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35846" w14:textId="77777777" w:rsidR="00A63D22" w:rsidRPr="00B7682A" w:rsidRDefault="00000000">
      <w:pPr>
        <w:pStyle w:val="Zakladnystyl"/>
      </w:pPr>
      <w:r>
        <w:rPr>
          <w:noProof/>
        </w:rPr>
        <w:object w:dxaOrig="1440" w:dyaOrig="1440" w14:anchorId="6EB66BB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94.2pt;margin-top:-7.65pt;width:55.2pt;height:63pt;z-index:251658240;visibility:visible;mso-wrap-edited:f">
            <v:imagedata r:id="rId7" o:title=""/>
            <w10:wrap type="topAndBottom"/>
          </v:shape>
          <o:OLEObject Type="Embed" ProgID="Word.Picture.8" ShapeID="_x0000_s1026" DrawAspect="Content" ObjectID="_1837667639" r:id="rId8"/>
        </w:object>
      </w:r>
    </w:p>
    <w:p w14:paraId="696E380A" w14:textId="77777777" w:rsidR="00A63D22" w:rsidRPr="00B7682A" w:rsidRDefault="00C1782B">
      <w:pPr>
        <w:pStyle w:val="Zakladnystyl"/>
        <w:jc w:val="center"/>
        <w:rPr>
          <w:sz w:val="28"/>
          <w:szCs w:val="28"/>
        </w:rPr>
      </w:pPr>
      <w:r w:rsidRPr="00B7682A">
        <w:rPr>
          <w:sz w:val="28"/>
          <w:szCs w:val="28"/>
        </w:rPr>
        <w:t>UZNESENIE VLÁDY SLOVENSKEJ REPUBLIKY</w:t>
      </w:r>
    </w:p>
    <w:p w14:paraId="4468C3D4" w14:textId="77777777" w:rsidR="00A63D22" w:rsidRPr="00B7682A" w:rsidRDefault="00C1782B">
      <w:pPr>
        <w:pStyle w:val="Zakladnystyl"/>
        <w:jc w:val="center"/>
        <w:rPr>
          <w:b/>
          <w:bCs/>
          <w:sz w:val="32"/>
          <w:szCs w:val="32"/>
        </w:rPr>
      </w:pPr>
      <w:r w:rsidRPr="00B7682A">
        <w:rPr>
          <w:b/>
          <w:bCs/>
          <w:sz w:val="32"/>
          <w:szCs w:val="32"/>
        </w:rPr>
        <w:t xml:space="preserve">č. </w:t>
      </w:r>
    </w:p>
    <w:p w14:paraId="022D80F3" w14:textId="77777777" w:rsidR="00A63D22" w:rsidRPr="00B7682A" w:rsidRDefault="00C1782B">
      <w:pPr>
        <w:pStyle w:val="Zakladnystyl"/>
        <w:jc w:val="center"/>
        <w:rPr>
          <w:sz w:val="28"/>
          <w:szCs w:val="28"/>
        </w:rPr>
      </w:pPr>
      <w:r w:rsidRPr="00B7682A">
        <w:rPr>
          <w:sz w:val="28"/>
          <w:szCs w:val="28"/>
        </w:rPr>
        <w:t>z </w:t>
      </w:r>
    </w:p>
    <w:p w14:paraId="26B89118" w14:textId="77777777" w:rsidR="00A63D22" w:rsidRPr="00B7682A" w:rsidRDefault="00A63D22">
      <w:pPr>
        <w:pStyle w:val="Zakladnystyl"/>
        <w:jc w:val="center"/>
        <w:rPr>
          <w:sz w:val="28"/>
          <w:szCs w:val="28"/>
        </w:rPr>
      </w:pPr>
    </w:p>
    <w:p w14:paraId="11A2FCA6" w14:textId="72992A63" w:rsidR="00A63D22" w:rsidRDefault="00D01F05" w:rsidP="00102DBE">
      <w:pPr>
        <w:pStyle w:val="Zakladnystyl"/>
        <w:jc w:val="both"/>
        <w:rPr>
          <w:b/>
          <w:bCs/>
          <w:sz w:val="28"/>
          <w:szCs w:val="28"/>
        </w:rPr>
      </w:pPr>
      <w:r w:rsidRPr="00B7682A">
        <w:rPr>
          <w:b/>
          <w:bCs/>
          <w:sz w:val="28"/>
          <w:szCs w:val="28"/>
        </w:rPr>
        <w:t xml:space="preserve">k návrhu </w:t>
      </w:r>
      <w:r w:rsidR="00087EDB" w:rsidRPr="00087EDB">
        <w:rPr>
          <w:b/>
          <w:bCs/>
          <w:sz w:val="28"/>
          <w:szCs w:val="28"/>
        </w:rPr>
        <w:t>zákona, ktorým sa</w:t>
      </w:r>
      <w:r w:rsidR="00DC7A2D">
        <w:rPr>
          <w:b/>
          <w:bCs/>
          <w:sz w:val="28"/>
          <w:szCs w:val="28"/>
        </w:rPr>
        <w:t xml:space="preserve"> mení a</w:t>
      </w:r>
      <w:r w:rsidR="00087EDB" w:rsidRPr="00087EDB">
        <w:rPr>
          <w:b/>
          <w:bCs/>
          <w:sz w:val="28"/>
          <w:szCs w:val="28"/>
        </w:rPr>
        <w:t xml:space="preserve"> dopĺňa zákon č. </w:t>
      </w:r>
      <w:r w:rsidR="0085113D">
        <w:rPr>
          <w:b/>
          <w:bCs/>
          <w:sz w:val="28"/>
          <w:szCs w:val="28"/>
        </w:rPr>
        <w:t>747</w:t>
      </w:r>
      <w:r w:rsidR="00087EDB" w:rsidRPr="00087EDB">
        <w:rPr>
          <w:b/>
          <w:bCs/>
          <w:sz w:val="28"/>
          <w:szCs w:val="28"/>
        </w:rPr>
        <w:t>/20</w:t>
      </w:r>
      <w:r w:rsidR="0085113D">
        <w:rPr>
          <w:b/>
          <w:bCs/>
          <w:sz w:val="28"/>
          <w:szCs w:val="28"/>
        </w:rPr>
        <w:t>0</w:t>
      </w:r>
      <w:r w:rsidR="00087EDB" w:rsidRPr="00087EDB">
        <w:rPr>
          <w:b/>
          <w:bCs/>
          <w:sz w:val="28"/>
          <w:szCs w:val="28"/>
        </w:rPr>
        <w:t>4 Z. z. o</w:t>
      </w:r>
      <w:r w:rsidR="0085113D">
        <w:rPr>
          <w:b/>
          <w:bCs/>
          <w:sz w:val="28"/>
          <w:szCs w:val="28"/>
        </w:rPr>
        <w:t> dohľade nad finančným trhom</w:t>
      </w:r>
      <w:r w:rsidR="00087EDB" w:rsidRPr="00087EDB">
        <w:rPr>
          <w:b/>
          <w:bCs/>
          <w:sz w:val="28"/>
          <w:szCs w:val="28"/>
        </w:rPr>
        <w:t xml:space="preserve"> a o zmene a doplnení niektorých zákonov v znení neskorších predpisov a ktorým sa men</w:t>
      </w:r>
      <w:r w:rsidR="00623E12">
        <w:rPr>
          <w:b/>
          <w:bCs/>
          <w:sz w:val="28"/>
          <w:szCs w:val="28"/>
        </w:rPr>
        <w:t>í</w:t>
      </w:r>
      <w:r w:rsidR="0085113D">
        <w:rPr>
          <w:b/>
          <w:bCs/>
          <w:sz w:val="28"/>
          <w:szCs w:val="28"/>
        </w:rPr>
        <w:t xml:space="preserve"> </w:t>
      </w:r>
      <w:r w:rsidR="009665FF">
        <w:rPr>
          <w:b/>
          <w:bCs/>
          <w:sz w:val="28"/>
          <w:szCs w:val="28"/>
        </w:rPr>
        <w:t xml:space="preserve">a dopĺňa </w:t>
      </w:r>
      <w:r w:rsidR="00623E12">
        <w:rPr>
          <w:b/>
          <w:bCs/>
          <w:sz w:val="28"/>
          <w:szCs w:val="28"/>
        </w:rPr>
        <w:t>zákon č. 371/2014 Z. z. o riešení krízových situácií na finančnom trhu a o zmene a doplnení niektorých zákonov v znení neskorších predpisov</w:t>
      </w:r>
    </w:p>
    <w:p w14:paraId="34C315E4" w14:textId="77777777" w:rsidR="00DB1D59" w:rsidRPr="00B7682A" w:rsidRDefault="00DB1D59" w:rsidP="00087EDB">
      <w:pPr>
        <w:pStyle w:val="Zakladnystyl"/>
        <w:jc w:val="center"/>
      </w:pPr>
    </w:p>
    <w:tbl>
      <w:tblPr>
        <w:tblW w:w="0" w:type="auto"/>
        <w:tblBorders>
          <w:bottom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A63D22" w:rsidRPr="00B7682A" w14:paraId="2D4FBFBE" w14:textId="77777777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3B2B9E66" w14:textId="77777777" w:rsidR="00A63D22" w:rsidRPr="00B7682A" w:rsidRDefault="00C1782B">
            <w:pPr>
              <w:pStyle w:val="Zakladnystyl"/>
            </w:pPr>
            <w:r w:rsidRPr="00B7682A"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13688F57" w14:textId="77777777" w:rsidR="00A63D22" w:rsidRPr="00B7682A" w:rsidRDefault="00A63D22">
            <w:pPr>
              <w:pStyle w:val="Zakladnystyl"/>
            </w:pPr>
          </w:p>
        </w:tc>
      </w:tr>
      <w:tr w:rsidR="00A63D22" w:rsidRPr="00B7682A" w14:paraId="1CAB56F7" w14:textId="77777777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7BAC45" w14:textId="77777777" w:rsidR="00A63D22" w:rsidRPr="00B7682A" w:rsidRDefault="00C1782B">
            <w:pPr>
              <w:pStyle w:val="Zakladnystyl"/>
            </w:pPr>
            <w:r w:rsidRPr="00B7682A"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8CC184" w14:textId="6CEA2133" w:rsidR="00972A2F" w:rsidRDefault="00C1782B" w:rsidP="005B6A53">
            <w:pPr>
              <w:pStyle w:val="Zakladnystyl"/>
            </w:pPr>
            <w:r w:rsidRPr="00B7682A">
              <w:t xml:space="preserve">minister </w:t>
            </w:r>
            <w:r w:rsidR="00D01F05" w:rsidRPr="00B7682A">
              <w:t xml:space="preserve">financií </w:t>
            </w:r>
          </w:p>
          <w:p w14:paraId="48E88E63" w14:textId="77777777" w:rsidR="00D01F05" w:rsidRPr="00B7682A" w:rsidRDefault="00D01F05" w:rsidP="005B6A53">
            <w:pPr>
              <w:pStyle w:val="Zakladnystyl"/>
            </w:pPr>
          </w:p>
        </w:tc>
      </w:tr>
    </w:tbl>
    <w:p w14:paraId="743403E4" w14:textId="77777777" w:rsidR="00A63D22" w:rsidRPr="00B7682A" w:rsidRDefault="00C1782B">
      <w:pPr>
        <w:pStyle w:val="Vlada"/>
        <w:rPr>
          <w:sz w:val="24"/>
          <w:szCs w:val="24"/>
        </w:rPr>
      </w:pPr>
      <w:r w:rsidRPr="00B7682A">
        <w:t>Vláda</w:t>
      </w:r>
    </w:p>
    <w:p w14:paraId="0A862A95" w14:textId="77777777" w:rsidR="00A63D22" w:rsidRPr="00B7682A" w:rsidRDefault="00C1782B">
      <w:pPr>
        <w:pStyle w:val="Nadpis1"/>
      </w:pPr>
      <w:r w:rsidRPr="00B7682A">
        <w:t>schvaľuje</w:t>
      </w:r>
    </w:p>
    <w:p w14:paraId="581C4735" w14:textId="79964EA1" w:rsidR="00A63D22" w:rsidRPr="00B7682A" w:rsidRDefault="00114F9E" w:rsidP="00087EDB">
      <w:pPr>
        <w:pStyle w:val="Nadpis2"/>
      </w:pPr>
      <w:r>
        <w:t>návrh</w:t>
      </w:r>
      <w:r w:rsidR="007E6030" w:rsidRPr="007E6030">
        <w:t xml:space="preserve"> zákona, </w:t>
      </w:r>
      <w:r w:rsidR="00087EDB" w:rsidRPr="00087EDB">
        <w:t xml:space="preserve">ktorým sa </w:t>
      </w:r>
      <w:r w:rsidR="00DC7A2D">
        <w:t xml:space="preserve">mení a </w:t>
      </w:r>
      <w:r w:rsidR="00087EDB" w:rsidRPr="00087EDB">
        <w:t xml:space="preserve">dopĺňa zákon č. </w:t>
      </w:r>
      <w:r w:rsidR="0085113D">
        <w:t>747</w:t>
      </w:r>
      <w:r w:rsidR="00087EDB" w:rsidRPr="00087EDB">
        <w:t>/20</w:t>
      </w:r>
      <w:r w:rsidR="0085113D">
        <w:t>0</w:t>
      </w:r>
      <w:r w:rsidR="00087EDB" w:rsidRPr="00087EDB">
        <w:t>4 Z. z. o</w:t>
      </w:r>
      <w:r w:rsidR="0085113D">
        <w:t> dohľade nad finančným trhom</w:t>
      </w:r>
      <w:r w:rsidR="00087EDB" w:rsidRPr="00087EDB">
        <w:t xml:space="preserve"> a o zmene a doplnení niektorých zákonov v znení neskorších predpisov a ktorým sa </w:t>
      </w:r>
      <w:r w:rsidR="0085113D">
        <w:t>men</w:t>
      </w:r>
      <w:r w:rsidR="001811C0">
        <w:t>í</w:t>
      </w:r>
      <w:r w:rsidR="009665FF">
        <w:t xml:space="preserve"> a dopĺňa</w:t>
      </w:r>
      <w:r w:rsidR="001811C0">
        <w:t xml:space="preserve"> zákon č. 371/2014 Z. z. o riešení krízových situácií na finančnom trhu a o zmene a doplnení niektorých zákonov v znení neskorších predpisov</w:t>
      </w:r>
      <w:r w:rsidR="0085113D">
        <w:t xml:space="preserve"> </w:t>
      </w:r>
    </w:p>
    <w:p w14:paraId="4FE4951E" w14:textId="77777777" w:rsidR="00A63D22" w:rsidRPr="00B7682A" w:rsidRDefault="00C1782B">
      <w:pPr>
        <w:pStyle w:val="Nadpis1"/>
      </w:pPr>
      <w:r w:rsidRPr="00B7682A">
        <w:t>poveruje</w:t>
      </w:r>
    </w:p>
    <w:p w14:paraId="0F398A13" w14:textId="77777777" w:rsidR="00A63D22" w:rsidRPr="00B7682A" w:rsidRDefault="00C1782B">
      <w:pPr>
        <w:pStyle w:val="Nosite"/>
      </w:pPr>
      <w:r w:rsidRPr="00B7682A">
        <w:t>predsedu vlády</w:t>
      </w:r>
    </w:p>
    <w:p w14:paraId="2D72BD24" w14:textId="77777777" w:rsidR="00A63D22" w:rsidRPr="00B7682A" w:rsidRDefault="00C1782B">
      <w:pPr>
        <w:pStyle w:val="Nadpis2"/>
      </w:pPr>
      <w:r w:rsidRPr="00B7682A">
        <w:t>predložiť vládny návrh zákona predsedovi Národnej rady SR</w:t>
      </w:r>
      <w:r w:rsidR="00114F9E">
        <w:t xml:space="preserve"> na ďalšie ústavné prerokovanie</w:t>
      </w:r>
    </w:p>
    <w:p w14:paraId="25CED76F" w14:textId="233F1B16" w:rsidR="00A63D22" w:rsidRPr="00B7682A" w:rsidRDefault="00C1782B">
      <w:pPr>
        <w:pStyle w:val="Nosite"/>
      </w:pPr>
      <w:r w:rsidRPr="00B7682A">
        <w:t xml:space="preserve">ministra </w:t>
      </w:r>
      <w:r w:rsidR="00D01F05" w:rsidRPr="00B7682A">
        <w:t>financií</w:t>
      </w:r>
      <w:r w:rsidR="00D67E53">
        <w:t xml:space="preserve"> </w:t>
      </w:r>
    </w:p>
    <w:p w14:paraId="0B2B9080" w14:textId="77777777" w:rsidR="00A63D22" w:rsidRPr="00B7682A" w:rsidRDefault="00C1782B">
      <w:pPr>
        <w:pStyle w:val="Nadpis2"/>
      </w:pPr>
      <w:r w:rsidRPr="00B7682A">
        <w:t>uviesť vládny návrh zákona v Národnej rade SR</w:t>
      </w:r>
    </w:p>
    <w:p w14:paraId="21532371" w14:textId="77777777" w:rsidR="00A63D22" w:rsidRPr="00B7682A" w:rsidRDefault="00C1782B">
      <w:pPr>
        <w:pStyle w:val="Vykonaj"/>
        <w:rPr>
          <w:b w:val="0"/>
          <w:bCs w:val="0"/>
        </w:rPr>
      </w:pPr>
      <w:r w:rsidRPr="00B7682A">
        <w:t> Vykoná:</w:t>
      </w:r>
      <w:r w:rsidRPr="00B7682A">
        <w:tab/>
      </w:r>
      <w:r w:rsidRPr="00B7682A">
        <w:rPr>
          <w:b w:val="0"/>
          <w:bCs w:val="0"/>
        </w:rPr>
        <w:t>predseda vlády</w:t>
      </w:r>
    </w:p>
    <w:p w14:paraId="0D836E96" w14:textId="46FEDF1A" w:rsidR="00A63D22" w:rsidRPr="00B7682A" w:rsidRDefault="00C1782B">
      <w:pPr>
        <w:pStyle w:val="Vykonajzoznam"/>
      </w:pPr>
      <w:r w:rsidRPr="00B7682A">
        <w:t xml:space="preserve">minister </w:t>
      </w:r>
      <w:r w:rsidR="00D01F05" w:rsidRPr="00B7682A">
        <w:t xml:space="preserve">financií </w:t>
      </w:r>
    </w:p>
    <w:p w14:paraId="06361D61" w14:textId="77777777" w:rsidR="00A63D22" w:rsidRDefault="00C1782B">
      <w:pPr>
        <w:pStyle w:val="Navedomie"/>
        <w:rPr>
          <w:b w:val="0"/>
          <w:bCs w:val="0"/>
        </w:rPr>
      </w:pPr>
      <w:r w:rsidRPr="00B7682A">
        <w:t>Na vedomie:</w:t>
      </w:r>
      <w:r w:rsidRPr="00B7682A">
        <w:tab/>
      </w:r>
      <w:r w:rsidRPr="00B7682A">
        <w:rPr>
          <w:b w:val="0"/>
          <w:bCs w:val="0"/>
        </w:rPr>
        <w:t>predseda Národnej rady SR</w:t>
      </w:r>
    </w:p>
    <w:p w14:paraId="6511BE25" w14:textId="77777777" w:rsidR="00972A2F" w:rsidRPr="00972A2F" w:rsidRDefault="00972A2F" w:rsidP="00972A2F">
      <w:pPr>
        <w:pStyle w:val="Navedomiezoznam"/>
      </w:pPr>
      <w:r>
        <w:t>guvernér Národnej banky Slovenska</w:t>
      </w:r>
    </w:p>
    <w:p w14:paraId="74B87C36" w14:textId="77777777" w:rsidR="00D01F05" w:rsidRPr="00D01F05" w:rsidRDefault="00D01F05" w:rsidP="00D01F05">
      <w:pPr>
        <w:pStyle w:val="Navedomiezoznam"/>
      </w:pPr>
    </w:p>
    <w:p w14:paraId="64821D99" w14:textId="77777777" w:rsidR="00C1782B" w:rsidRDefault="00C1782B" w:rsidP="00972A2F">
      <w:pPr>
        <w:pStyle w:val="Zarkazkladnhotextu2"/>
        <w:ind w:left="0" w:firstLine="0"/>
      </w:pPr>
      <w:r>
        <w:rPr>
          <w:sz w:val="24"/>
          <w:szCs w:val="24"/>
          <w:lang w:val="sk-SK"/>
        </w:rPr>
        <w:t> </w:t>
      </w:r>
    </w:p>
    <w:sectPr w:rsidR="00C1782B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A42A3" w14:textId="77777777" w:rsidR="00BD42AC" w:rsidRDefault="00BD42AC">
      <w:r>
        <w:separator/>
      </w:r>
    </w:p>
  </w:endnote>
  <w:endnote w:type="continuationSeparator" w:id="0">
    <w:p w14:paraId="26ECD5CA" w14:textId="77777777" w:rsidR="00BD42AC" w:rsidRDefault="00BD4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A752E" w14:textId="3E8CFC19" w:rsidR="00623E12" w:rsidRDefault="00623E12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830DE" w14:textId="37F14912" w:rsidR="00A63D22" w:rsidRDefault="00A63D22">
    <w:pPr>
      <w:pStyle w:val="Pta"/>
      <w:pBdr>
        <w:bottom w:val="single" w:sz="12" w:space="1" w:color="auto"/>
      </w:pBdr>
      <w:jc w:val="center"/>
      <w:rPr>
        <w:i/>
        <w:iCs/>
        <w:sz w:val="24"/>
        <w:szCs w:val="24"/>
      </w:rPr>
    </w:pPr>
  </w:p>
  <w:p w14:paraId="4E577815" w14:textId="77777777" w:rsidR="00A63D22" w:rsidRDefault="00C1782B">
    <w:pPr>
      <w:pStyle w:val="Pta"/>
      <w:jc w:val="center"/>
      <w:rPr>
        <w:i/>
        <w:iCs/>
        <w:sz w:val="24"/>
        <w:szCs w:val="24"/>
      </w:rPr>
    </w:pPr>
    <w:r>
      <w:rPr>
        <w:i/>
        <w:iCs/>
        <w:sz w:val="24"/>
        <w:szCs w:val="24"/>
      </w:rPr>
      <w:t>Uznesenie vlády SR číslo</w:t>
    </w:r>
    <w:r>
      <w:rPr>
        <w:i/>
        <w:iCs/>
        <w:sz w:val="24"/>
        <w:szCs w:val="24"/>
      </w:rPr>
      <w:tab/>
    </w:r>
    <w:r>
      <w:rPr>
        <w:i/>
        <w:iCs/>
        <w:sz w:val="24"/>
        <w:szCs w:val="24"/>
      </w:rPr>
      <w:tab/>
      <w:t xml:space="preserve">strana </w:t>
    </w:r>
    <w:r>
      <w:rPr>
        <w:rStyle w:val="slostrany"/>
        <w:i/>
        <w:iCs/>
      </w:rPr>
      <w:fldChar w:fldCharType="begin"/>
    </w:r>
    <w:r>
      <w:rPr>
        <w:rStyle w:val="slostrany"/>
        <w:i/>
        <w:iCs/>
      </w:rPr>
      <w:instrText xml:space="preserve"> PAGE </w:instrText>
    </w:r>
    <w:r>
      <w:rPr>
        <w:rStyle w:val="slostrany"/>
        <w:i/>
        <w:iCs/>
      </w:rPr>
      <w:fldChar w:fldCharType="separate"/>
    </w:r>
    <w:r w:rsidR="00CE72CD">
      <w:rPr>
        <w:rStyle w:val="slostrany"/>
        <w:i/>
        <w:iCs/>
        <w:noProof/>
      </w:rPr>
      <w:t>1</w:t>
    </w:r>
    <w:r>
      <w:rPr>
        <w:rStyle w:val="slostrany"/>
        <w:i/>
        <w:i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0C2CB" w14:textId="34D3AF1A" w:rsidR="00623E12" w:rsidRDefault="00623E1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BBE44" w14:textId="77777777" w:rsidR="00BD42AC" w:rsidRDefault="00BD42AC">
      <w:r>
        <w:separator/>
      </w:r>
    </w:p>
  </w:footnote>
  <w:footnote w:type="continuationSeparator" w:id="0">
    <w:p w14:paraId="6F83562B" w14:textId="77777777" w:rsidR="00BD42AC" w:rsidRDefault="00BD4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9279C" w14:textId="77777777" w:rsidR="00A63D22" w:rsidRDefault="00C1782B">
    <w:pPr>
      <w:pStyle w:val="Hlavika"/>
    </w:pPr>
    <w:r>
      <w:t>VLÁDA SLOVENSKEJ REPUBLIKY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442D4"/>
    <w:multiLevelType w:val="multilevel"/>
    <w:tmpl w:val="9AE01AF8"/>
    <w:lvl w:ilvl="0">
      <w:start w:val="1"/>
      <w:numFmt w:val="upperLetter"/>
      <w:pStyle w:val="Nadpis1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none"/>
      <w:lvlRestart w:val="0"/>
      <w:pStyle w:val="Nadpis3"/>
      <w:lvlText w:val="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none"/>
      <w:pStyle w:val="Nadpis4"/>
      <w:lvlText w:val="%4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bCs w:val="0"/>
        <w:i/>
        <w:iCs/>
        <w:sz w:val="24"/>
        <w:szCs w:val="24"/>
      </w:rPr>
    </w:lvl>
    <w:lvl w:ilvl="4">
      <w:start w:val="1"/>
      <w:numFmt w:val="decimal"/>
      <w:pStyle w:val="Nadpis5"/>
      <w:lvlText w:val="(%5)"/>
      <w:lvlJc w:val="left"/>
      <w:pPr>
        <w:tabs>
          <w:tab w:val="num" w:pos="3240"/>
        </w:tabs>
        <w:ind w:left="2880"/>
      </w:pPr>
      <w:rPr>
        <w:rFonts w:hint="default"/>
      </w:rPr>
    </w:lvl>
    <w:lvl w:ilvl="5">
      <w:start w:val="1"/>
      <w:numFmt w:val="lowerLetter"/>
      <w:pStyle w:val="Nadpis6"/>
      <w:lvlText w:val="(%6)"/>
      <w:lvlJc w:val="left"/>
      <w:pPr>
        <w:tabs>
          <w:tab w:val="num" w:pos="3960"/>
        </w:tabs>
        <w:ind w:left="3600"/>
      </w:pPr>
      <w:rPr>
        <w:rFonts w:hint="default"/>
      </w:rPr>
    </w:lvl>
    <w:lvl w:ilvl="6">
      <w:start w:val="1"/>
      <w:numFmt w:val="lowerRoman"/>
      <w:pStyle w:val="Nadpis7"/>
      <w:lvlText w:val="(%7)"/>
      <w:lvlJc w:val="left"/>
      <w:pPr>
        <w:tabs>
          <w:tab w:val="num" w:pos="4680"/>
        </w:tabs>
        <w:ind w:left="4320"/>
      </w:pPr>
      <w:rPr>
        <w:rFonts w:hint="default"/>
      </w:rPr>
    </w:lvl>
    <w:lvl w:ilvl="7">
      <w:start w:val="1"/>
      <w:numFmt w:val="lowerLetter"/>
      <w:pStyle w:val="Nadpis8"/>
      <w:lvlText w:val="(%8)"/>
      <w:lvlJc w:val="left"/>
      <w:pPr>
        <w:tabs>
          <w:tab w:val="num" w:pos="5400"/>
        </w:tabs>
        <w:ind w:left="5040"/>
      </w:pPr>
      <w:rPr>
        <w:rFonts w:hint="default"/>
      </w:rPr>
    </w:lvl>
    <w:lvl w:ilvl="8">
      <w:start w:val="1"/>
      <w:numFmt w:val="lowerRoman"/>
      <w:pStyle w:val="Nadpis9"/>
      <w:lvlText w:val="(%9)"/>
      <w:lvlJc w:val="left"/>
      <w:pPr>
        <w:tabs>
          <w:tab w:val="num" w:pos="6120"/>
        </w:tabs>
        <w:ind w:left="5760"/>
      </w:pPr>
      <w:rPr>
        <w:rFonts w:hint="default"/>
      </w:rPr>
    </w:lvl>
  </w:abstractNum>
  <w:abstractNum w:abstractNumId="1" w15:restartNumberingAfterBreak="0">
    <w:nsid w:val="269E23E3"/>
    <w:multiLevelType w:val="hybridMultilevel"/>
    <w:tmpl w:val="0194DBAC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8DA40FA"/>
    <w:multiLevelType w:val="hybridMultilevel"/>
    <w:tmpl w:val="02086962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957430"/>
    <w:multiLevelType w:val="hybridMultilevel"/>
    <w:tmpl w:val="36245104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1433A7"/>
    <w:multiLevelType w:val="multilevel"/>
    <w:tmpl w:val="A352F792"/>
    <w:lvl w:ilvl="0">
      <w:start w:val="1"/>
      <w:numFmt w:val="upperLette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1134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hint="default"/>
      </w:rPr>
    </w:lvl>
  </w:abstractNum>
  <w:num w:numId="1" w16cid:durableId="922907942">
    <w:abstractNumId w:val="3"/>
  </w:num>
  <w:num w:numId="2" w16cid:durableId="2091388342">
    <w:abstractNumId w:val="2"/>
  </w:num>
  <w:num w:numId="3" w16cid:durableId="1068118262">
    <w:abstractNumId w:val="1"/>
  </w:num>
  <w:num w:numId="4" w16cid:durableId="1238589695">
    <w:abstractNumId w:val="4"/>
  </w:num>
  <w:num w:numId="5" w16cid:durableId="737628937">
    <w:abstractNumId w:val="0"/>
  </w:num>
  <w:num w:numId="6" w16cid:durableId="7693962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418659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F05"/>
    <w:rsid w:val="000539C8"/>
    <w:rsid w:val="00074DFB"/>
    <w:rsid w:val="00087350"/>
    <w:rsid w:val="00087EDB"/>
    <w:rsid w:val="00090446"/>
    <w:rsid w:val="000B1C63"/>
    <w:rsid w:val="00102DBE"/>
    <w:rsid w:val="00114F9E"/>
    <w:rsid w:val="001811C0"/>
    <w:rsid w:val="0019491D"/>
    <w:rsid w:val="0019676D"/>
    <w:rsid w:val="001F486D"/>
    <w:rsid w:val="0021511D"/>
    <w:rsid w:val="002877DD"/>
    <w:rsid w:val="00295B54"/>
    <w:rsid w:val="003474DC"/>
    <w:rsid w:val="00375E5A"/>
    <w:rsid w:val="003C1D84"/>
    <w:rsid w:val="003C4E8E"/>
    <w:rsid w:val="00410426"/>
    <w:rsid w:val="0044153C"/>
    <w:rsid w:val="00472128"/>
    <w:rsid w:val="004848CD"/>
    <w:rsid w:val="00495A28"/>
    <w:rsid w:val="004C0CA1"/>
    <w:rsid w:val="005666E5"/>
    <w:rsid w:val="00587336"/>
    <w:rsid w:val="005B6A53"/>
    <w:rsid w:val="00623E12"/>
    <w:rsid w:val="00626B18"/>
    <w:rsid w:val="0063396D"/>
    <w:rsid w:val="006D31BC"/>
    <w:rsid w:val="00716473"/>
    <w:rsid w:val="007205A2"/>
    <w:rsid w:val="0075026A"/>
    <w:rsid w:val="007A6B05"/>
    <w:rsid w:val="007E6030"/>
    <w:rsid w:val="0085113D"/>
    <w:rsid w:val="008D5407"/>
    <w:rsid w:val="008E148C"/>
    <w:rsid w:val="009665FF"/>
    <w:rsid w:val="00972A2F"/>
    <w:rsid w:val="00A4569A"/>
    <w:rsid w:val="00A63D22"/>
    <w:rsid w:val="00AE4C93"/>
    <w:rsid w:val="00B41E92"/>
    <w:rsid w:val="00B520DA"/>
    <w:rsid w:val="00B6731B"/>
    <w:rsid w:val="00B7682A"/>
    <w:rsid w:val="00BA5B5C"/>
    <w:rsid w:val="00BD42AC"/>
    <w:rsid w:val="00C1782B"/>
    <w:rsid w:val="00C54F3D"/>
    <w:rsid w:val="00CB7439"/>
    <w:rsid w:val="00CE72CD"/>
    <w:rsid w:val="00CF0703"/>
    <w:rsid w:val="00D00288"/>
    <w:rsid w:val="00D01F05"/>
    <w:rsid w:val="00D1651F"/>
    <w:rsid w:val="00D67E53"/>
    <w:rsid w:val="00DB1D59"/>
    <w:rsid w:val="00DC7A2D"/>
    <w:rsid w:val="00DF28DB"/>
    <w:rsid w:val="00F10B9E"/>
    <w:rsid w:val="00F835B5"/>
    <w:rsid w:val="00FF1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1EA4ADB"/>
  <w14:defaultImageDpi w14:val="0"/>
  <w15:docId w15:val="{0FC1E410-CFBE-49D8-BC6B-04EAF831D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Nadpis1">
    <w:name w:val="heading 1"/>
    <w:aliases w:val="Čo robí (časť)"/>
    <w:basedOn w:val="Normlny"/>
    <w:next w:val="Nosite"/>
    <w:link w:val="Nadpis1Char"/>
    <w:uiPriority w:val="99"/>
    <w:qFormat/>
    <w:pPr>
      <w:keepNext/>
      <w:numPr>
        <w:numId w:val="5"/>
      </w:numPr>
      <w:spacing w:before="360"/>
      <w:outlineLvl w:val="0"/>
    </w:pPr>
    <w:rPr>
      <w:b/>
      <w:bCs/>
      <w:kern w:val="32"/>
      <w:sz w:val="28"/>
      <w:szCs w:val="28"/>
    </w:rPr>
  </w:style>
  <w:style w:type="paragraph" w:styleId="Nadpis2">
    <w:name w:val="heading 2"/>
    <w:aliases w:val="Úloha"/>
    <w:basedOn w:val="Normlny"/>
    <w:link w:val="Nadpis2Char"/>
    <w:uiPriority w:val="99"/>
    <w:qFormat/>
    <w:pPr>
      <w:numPr>
        <w:ilvl w:val="1"/>
        <w:numId w:val="5"/>
      </w:numPr>
      <w:spacing w:before="120"/>
      <w:jc w:val="both"/>
      <w:outlineLvl w:val="1"/>
    </w:pPr>
    <w:rPr>
      <w:sz w:val="24"/>
      <w:szCs w:val="24"/>
    </w:rPr>
  </w:style>
  <w:style w:type="paragraph" w:styleId="Nadpis3">
    <w:name w:val="heading 3"/>
    <w:aliases w:val="Podúloha"/>
    <w:basedOn w:val="Normlny"/>
    <w:link w:val="Nadpis3Char"/>
    <w:uiPriority w:val="99"/>
    <w:qFormat/>
    <w:pPr>
      <w:keepNext/>
      <w:numPr>
        <w:ilvl w:val="2"/>
        <w:numId w:val="5"/>
      </w:numPr>
      <w:spacing w:before="120"/>
      <w:ind w:left="2269"/>
      <w:outlineLvl w:val="2"/>
    </w:pPr>
    <w:rPr>
      <w:sz w:val="24"/>
      <w:szCs w:val="24"/>
    </w:rPr>
  </w:style>
  <w:style w:type="paragraph" w:styleId="Nadpis4">
    <w:name w:val="heading 4"/>
    <w:aliases w:val="Termín"/>
    <w:basedOn w:val="Normlny"/>
    <w:next w:val="Nadpis2"/>
    <w:link w:val="Nadpis4Char"/>
    <w:uiPriority w:val="99"/>
    <w:qFormat/>
    <w:pPr>
      <w:numPr>
        <w:ilvl w:val="3"/>
        <w:numId w:val="5"/>
      </w:numPr>
      <w:spacing w:before="120" w:after="120"/>
      <w:outlineLvl w:val="3"/>
    </w:pPr>
    <w:rPr>
      <w:i/>
      <w:iCs/>
      <w:sz w:val="24"/>
      <w:szCs w:val="24"/>
    </w:rPr>
  </w:style>
  <w:style w:type="paragraph" w:styleId="Nadpis5">
    <w:name w:val="heading 5"/>
    <w:basedOn w:val="Normlny"/>
    <w:next w:val="Normlny"/>
    <w:link w:val="Nadpis5Char"/>
    <w:uiPriority w:val="99"/>
    <w:qFormat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y"/>
    <w:next w:val="Normlny"/>
    <w:link w:val="Nadpis6Char"/>
    <w:uiPriority w:val="99"/>
    <w:qFormat/>
    <w:pPr>
      <w:numPr>
        <w:ilvl w:val="5"/>
        <w:numId w:val="5"/>
      </w:num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y"/>
    <w:next w:val="Normlny"/>
    <w:link w:val="Nadpis7Char"/>
    <w:uiPriority w:val="99"/>
    <w:qFormat/>
    <w:pPr>
      <w:numPr>
        <w:ilvl w:val="6"/>
        <w:numId w:val="5"/>
      </w:numPr>
      <w:spacing w:before="240" w:after="60"/>
      <w:outlineLvl w:val="6"/>
    </w:pPr>
    <w:rPr>
      <w:sz w:val="24"/>
      <w:szCs w:val="24"/>
    </w:rPr>
  </w:style>
  <w:style w:type="paragraph" w:styleId="Nadpis8">
    <w:name w:val="heading 8"/>
    <w:basedOn w:val="Normlny"/>
    <w:next w:val="Normlny"/>
    <w:link w:val="Nadpis8Char"/>
    <w:uiPriority w:val="99"/>
    <w:qFormat/>
    <w:pPr>
      <w:numPr>
        <w:ilvl w:val="7"/>
        <w:numId w:val="5"/>
      </w:numPr>
      <w:spacing w:before="240" w:after="60"/>
      <w:outlineLvl w:val="7"/>
    </w:pPr>
    <w:rPr>
      <w:i/>
      <w:iCs/>
      <w:sz w:val="24"/>
      <w:szCs w:val="24"/>
    </w:rPr>
  </w:style>
  <w:style w:type="paragraph" w:styleId="Nadpis9">
    <w:name w:val="heading 9"/>
    <w:basedOn w:val="Normlny"/>
    <w:next w:val="Normlny"/>
    <w:link w:val="Nadpis9Char"/>
    <w:uiPriority w:val="99"/>
    <w:qFormat/>
    <w:pPr>
      <w:numPr>
        <w:ilvl w:val="8"/>
        <w:numId w:val="5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aliases w:val="Čo robí (časť) Char"/>
    <w:basedOn w:val="Predvolenpsmoodseku"/>
    <w:link w:val="Nadpis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aliases w:val="Úloha Char"/>
    <w:basedOn w:val="Predvolenpsmoodseku"/>
    <w:link w:val="Nadpis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aliases w:val="Podúloha Char"/>
    <w:basedOn w:val="Predvolenpsmoodseku"/>
    <w:link w:val="Nadpis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aliases w:val="Termín Char"/>
    <w:basedOn w:val="Predvolenpsmoodseku"/>
    <w:link w:val="Nadpis4"/>
    <w:uiPriority w:val="9"/>
    <w:semiHidden/>
    <w:rPr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uiPriority w:val="9"/>
    <w:semiHidden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uiPriority w:val="9"/>
    <w:semiHidden/>
    <w:rPr>
      <w:b/>
      <w:bCs/>
    </w:rPr>
  </w:style>
  <w:style w:type="character" w:customStyle="1" w:styleId="Nadpis7Char">
    <w:name w:val="Nadpis 7 Char"/>
    <w:basedOn w:val="Predvolenpsmoodseku"/>
    <w:link w:val="Nadpis7"/>
    <w:uiPriority w:val="9"/>
    <w:semiHidden/>
    <w:rPr>
      <w:sz w:val="24"/>
      <w:szCs w:val="24"/>
    </w:rPr>
  </w:style>
  <w:style w:type="character" w:customStyle="1" w:styleId="Nadpis8Char">
    <w:name w:val="Nadpis 8 Char"/>
    <w:basedOn w:val="Predvolenpsmoodseku"/>
    <w:link w:val="Nadpis8"/>
    <w:uiPriority w:val="9"/>
    <w:semiHidden/>
    <w:rPr>
      <w:i/>
      <w:iCs/>
      <w:sz w:val="24"/>
      <w:szCs w:val="24"/>
    </w:rPr>
  </w:style>
  <w:style w:type="character" w:customStyle="1" w:styleId="Nadpis9Char">
    <w:name w:val="Nadpis 9 Char"/>
    <w:basedOn w:val="Predvolenpsmoodseku"/>
    <w:link w:val="Nadpis9"/>
    <w:uiPriority w:val="9"/>
    <w:semiHidden/>
    <w:rPr>
      <w:rFonts w:asciiTheme="majorHAnsi" w:eastAsiaTheme="majorEastAsia" w:hAnsiTheme="majorHAnsi" w:cstheme="majorBidi"/>
    </w:rPr>
  </w:style>
  <w:style w:type="paragraph" w:styleId="Hlavika">
    <w:name w:val="header"/>
    <w:basedOn w:val="Normlny"/>
    <w:link w:val="HlavikaChar"/>
    <w:uiPriority w:val="99"/>
    <w:pPr>
      <w:tabs>
        <w:tab w:val="center" w:pos="4536"/>
        <w:tab w:val="right" w:pos="9072"/>
      </w:tabs>
      <w:jc w:val="center"/>
    </w:pPr>
    <w:rPr>
      <w:caps/>
      <w:sz w:val="24"/>
      <w:szCs w:val="24"/>
    </w:rPr>
  </w:style>
  <w:style w:type="character" w:customStyle="1" w:styleId="HlavikaChar">
    <w:name w:val="Hlavička Char"/>
    <w:basedOn w:val="Predvolenpsmoodseku"/>
    <w:link w:val="Hlavika"/>
    <w:uiPriority w:val="99"/>
    <w:semiHidden/>
    <w:rPr>
      <w:rFonts w:ascii="Times New Roman" w:hAnsi="Times New Roman" w:cs="Times New Roman"/>
      <w:sz w:val="20"/>
      <w:szCs w:val="20"/>
    </w:r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rPr>
      <w:rFonts w:ascii="Times New Roman" w:hAnsi="Times New Roman" w:cs="Times New Roman"/>
      <w:sz w:val="20"/>
      <w:szCs w:val="20"/>
    </w:rPr>
  </w:style>
  <w:style w:type="paragraph" w:customStyle="1" w:styleId="Vlada">
    <w:name w:val="Vlada"/>
    <w:basedOn w:val="Normlny"/>
    <w:uiPriority w:val="99"/>
    <w:pPr>
      <w:spacing w:before="480" w:after="120"/>
    </w:pPr>
    <w:rPr>
      <w:b/>
      <w:bCs/>
      <w:sz w:val="32"/>
      <w:szCs w:val="32"/>
    </w:rPr>
  </w:style>
  <w:style w:type="paragraph" w:customStyle="1" w:styleId="Vykonaj">
    <w:name w:val="Vykonajú"/>
    <w:basedOn w:val="Normlny"/>
    <w:next w:val="Vykonajzoznam"/>
    <w:uiPriority w:val="99"/>
    <w:pPr>
      <w:keepNext/>
      <w:spacing w:before="360"/>
    </w:pPr>
    <w:rPr>
      <w:b/>
      <w:bCs/>
      <w:sz w:val="24"/>
      <w:szCs w:val="24"/>
    </w:rPr>
  </w:style>
  <w:style w:type="paragraph" w:customStyle="1" w:styleId="Vykonajzoznam">
    <w:name w:val="Vykonajú_zoznam"/>
    <w:basedOn w:val="Normlny"/>
    <w:uiPriority w:val="99"/>
    <w:pPr>
      <w:ind w:left="1418"/>
    </w:pPr>
    <w:rPr>
      <w:sz w:val="24"/>
      <w:szCs w:val="24"/>
    </w:rPr>
  </w:style>
  <w:style w:type="paragraph" w:customStyle="1" w:styleId="Navedomie">
    <w:name w:val="Na vedomie"/>
    <w:basedOn w:val="Vykonajzoznam"/>
    <w:next w:val="Navedomiezoznam"/>
    <w:uiPriority w:val="99"/>
    <w:pPr>
      <w:spacing w:before="360"/>
      <w:ind w:left="0"/>
    </w:pPr>
    <w:rPr>
      <w:b/>
      <w:bCs/>
    </w:rPr>
  </w:style>
  <w:style w:type="paragraph" w:customStyle="1" w:styleId="Navedomiezoznam">
    <w:name w:val="Na vedomie_zoznam"/>
    <w:basedOn w:val="Navedomie"/>
    <w:uiPriority w:val="99"/>
    <w:pPr>
      <w:spacing w:before="0"/>
      <w:ind w:left="1418"/>
    </w:pPr>
    <w:rPr>
      <w:b w:val="0"/>
      <w:bCs w:val="0"/>
    </w:rPr>
  </w:style>
  <w:style w:type="paragraph" w:customStyle="1" w:styleId="Zakladnystyl">
    <w:name w:val="Zakladny sty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site">
    <w:name w:val="Nositeľ"/>
    <w:basedOn w:val="Zakladnystyl"/>
    <w:next w:val="Nadpis2"/>
    <w:uiPriority w:val="99"/>
    <w:pPr>
      <w:spacing w:before="240" w:after="120"/>
      <w:ind w:left="567"/>
    </w:pPr>
    <w:rPr>
      <w:b/>
      <w:bCs/>
    </w:rPr>
  </w:style>
  <w:style w:type="character" w:styleId="slostrany">
    <w:name w:val="page number"/>
    <w:basedOn w:val="Predvolenpsmoodseku"/>
    <w:uiPriority w:val="99"/>
  </w:style>
  <w:style w:type="paragraph" w:styleId="Zarkazkladnhotextu2">
    <w:name w:val="Body Text Indent 2"/>
    <w:basedOn w:val="Normlny"/>
    <w:link w:val="Zarkazkladnhotextu2Char"/>
    <w:uiPriority w:val="99"/>
    <w:pPr>
      <w:ind w:left="1278" w:hanging="285"/>
    </w:pPr>
    <w:rPr>
      <w:rFonts w:ascii="Arial" w:hAnsi="Arial" w:cs="Arial"/>
      <w:lang w:val="cs-CZ"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Pr>
      <w:rFonts w:ascii="Times New Roman" w:hAnsi="Times New Roman" w:cs="Times New Roman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B1C6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B1C63"/>
    <w:rPr>
      <w:rFonts w:ascii="Segoe UI" w:hAnsi="Segoe UI" w:cs="Segoe UI"/>
      <w:sz w:val="18"/>
      <w:szCs w:val="18"/>
    </w:rPr>
  </w:style>
  <w:style w:type="paragraph" w:styleId="Revzia">
    <w:name w:val="Revision"/>
    <w:hidden/>
    <w:uiPriority w:val="99"/>
    <w:semiHidden/>
    <w:rsid w:val="00623E12"/>
    <w:pPr>
      <w:spacing w:after="0" w:line="240" w:lineRule="auto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&#352;abl&#243;ny\Uznesenie.dot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Uznesenie</Template>
  <TotalTime>11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Úrad vlády SR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worknbde</dc:creator>
  <cp:lastModifiedBy>Fokova Barbora</cp:lastModifiedBy>
  <cp:revision>21</cp:revision>
  <cp:lastPrinted>2024-10-29T12:05:00Z</cp:lastPrinted>
  <dcterms:created xsi:type="dcterms:W3CDTF">2023-06-21T08:41:00Z</dcterms:created>
  <dcterms:modified xsi:type="dcterms:W3CDTF">2026-04-14T08:28:00Z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2026-03-11T09:16:43Z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a3b84a26-5dca-448f-99a4-4f873ebc4c0c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