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6B713" w14:textId="570FB822" w:rsidR="00C87072" w:rsidRPr="007D06D2" w:rsidRDefault="00C87072" w:rsidP="00221DE2">
      <w:pPr>
        <w:rPr>
          <w:rFonts w:cs="Times New Roman"/>
          <w:szCs w:val="24"/>
        </w:rPr>
      </w:pPr>
    </w:p>
    <w:p w14:paraId="2E7A04D5" w14:textId="77777777" w:rsidR="00AE29E0" w:rsidRPr="000E7169" w:rsidRDefault="00462EB4" w:rsidP="00C32B53">
      <w:pPr>
        <w:jc w:val="center"/>
        <w:rPr>
          <w:rFonts w:cs="Times New Roman"/>
          <w:szCs w:val="24"/>
        </w:rPr>
      </w:pPr>
      <w:r w:rsidRPr="000E7169">
        <w:rPr>
          <w:rFonts w:cs="Times New Roman"/>
          <w:szCs w:val="24"/>
        </w:rPr>
        <w:t>(</w:t>
      </w:r>
      <w:r w:rsidR="003B58CB" w:rsidRPr="000E7169">
        <w:rPr>
          <w:rFonts w:cs="Times New Roman"/>
          <w:szCs w:val="24"/>
        </w:rPr>
        <w:t>N</w:t>
      </w:r>
      <w:r w:rsidR="00DE5CC6" w:rsidRPr="000E7169">
        <w:rPr>
          <w:rFonts w:cs="Times New Roman"/>
          <w:szCs w:val="24"/>
        </w:rPr>
        <w:t>ávrh</w:t>
      </w:r>
      <w:r w:rsidRPr="000E7169">
        <w:rPr>
          <w:rFonts w:cs="Times New Roman"/>
          <w:szCs w:val="24"/>
        </w:rPr>
        <w:t>)</w:t>
      </w:r>
    </w:p>
    <w:p w14:paraId="1A182A4F" w14:textId="77777777" w:rsidR="00903D2B" w:rsidRPr="000E7169" w:rsidRDefault="00903D2B" w:rsidP="00C32B53">
      <w:pPr>
        <w:jc w:val="center"/>
        <w:rPr>
          <w:rFonts w:cs="Times New Roman"/>
          <w:szCs w:val="24"/>
        </w:rPr>
      </w:pPr>
    </w:p>
    <w:p w14:paraId="2C1BE4C1" w14:textId="77777777" w:rsidR="00535D0D" w:rsidRPr="000E7169" w:rsidRDefault="0087187A" w:rsidP="00F2282A">
      <w:pPr>
        <w:jc w:val="center"/>
        <w:rPr>
          <w:rFonts w:cs="Times New Roman"/>
          <w:b/>
          <w:bCs/>
          <w:szCs w:val="24"/>
        </w:rPr>
      </w:pPr>
      <w:r w:rsidRPr="000E7169">
        <w:rPr>
          <w:rFonts w:cs="Times New Roman"/>
          <w:b/>
          <w:bCs/>
          <w:szCs w:val="24"/>
        </w:rPr>
        <w:t>ZÁKON</w:t>
      </w:r>
      <w:r w:rsidR="00462EB4" w:rsidRPr="000E7169">
        <w:rPr>
          <w:rFonts w:cs="Times New Roman"/>
          <w:b/>
          <w:bCs/>
          <w:szCs w:val="24"/>
        </w:rPr>
        <w:t xml:space="preserve"> </w:t>
      </w:r>
    </w:p>
    <w:p w14:paraId="4523819A" w14:textId="77777777" w:rsidR="000A16F1" w:rsidRPr="000E7169" w:rsidRDefault="000A16F1" w:rsidP="00F2282A">
      <w:pPr>
        <w:jc w:val="center"/>
        <w:rPr>
          <w:rFonts w:cs="Times New Roman"/>
          <w:szCs w:val="24"/>
        </w:rPr>
      </w:pPr>
    </w:p>
    <w:p w14:paraId="7E2FC157" w14:textId="37DEA39A" w:rsidR="00CB1798" w:rsidRPr="000E7169" w:rsidRDefault="00C612A8" w:rsidP="00F2282A">
      <w:pPr>
        <w:jc w:val="center"/>
        <w:rPr>
          <w:rFonts w:cs="Times New Roman"/>
          <w:szCs w:val="24"/>
        </w:rPr>
      </w:pPr>
      <w:r w:rsidRPr="000E7169">
        <w:rPr>
          <w:rFonts w:cs="Times New Roman"/>
          <w:szCs w:val="24"/>
        </w:rPr>
        <w:t>z ... 202</w:t>
      </w:r>
      <w:r w:rsidR="00AD2BBB" w:rsidRPr="000E7169">
        <w:rPr>
          <w:rFonts w:cs="Times New Roman"/>
          <w:szCs w:val="24"/>
        </w:rPr>
        <w:t>7</w:t>
      </w:r>
      <w:r w:rsidR="00CB1798" w:rsidRPr="000E7169">
        <w:rPr>
          <w:rFonts w:cs="Times New Roman"/>
          <w:szCs w:val="24"/>
        </w:rPr>
        <w:t>,</w:t>
      </w:r>
    </w:p>
    <w:p w14:paraId="091922FD" w14:textId="77777777" w:rsidR="00C32B53" w:rsidRPr="000E7169" w:rsidRDefault="00C32B53" w:rsidP="00F2282A">
      <w:pPr>
        <w:jc w:val="center"/>
        <w:rPr>
          <w:rFonts w:cs="Times New Roman"/>
          <w:szCs w:val="24"/>
        </w:rPr>
      </w:pPr>
    </w:p>
    <w:p w14:paraId="24600B78" w14:textId="77777777" w:rsidR="00CB1798" w:rsidRPr="000E7169" w:rsidRDefault="0087187A" w:rsidP="00F2282A">
      <w:pPr>
        <w:jc w:val="center"/>
        <w:rPr>
          <w:rFonts w:cs="Times New Roman"/>
          <w:b/>
          <w:bCs/>
          <w:szCs w:val="24"/>
        </w:rPr>
      </w:pPr>
      <w:r w:rsidRPr="000E7169">
        <w:rPr>
          <w:rFonts w:cs="Times New Roman"/>
          <w:b/>
          <w:bCs/>
          <w:szCs w:val="24"/>
        </w:rPr>
        <w:t>ktorým sa mení a dopĺňa zákon č. 64/2019 Z. z. o sprístupňovaní strelných zbraní a streliva na civilné použitie na trhu v znení neskorších predpisov</w:t>
      </w:r>
    </w:p>
    <w:p w14:paraId="13A4BFFB" w14:textId="77777777" w:rsidR="00C06FA0" w:rsidRPr="000E7169" w:rsidRDefault="00C06FA0" w:rsidP="00F2282A">
      <w:pPr>
        <w:jc w:val="center"/>
        <w:rPr>
          <w:rFonts w:cs="Times New Roman"/>
          <w:b/>
          <w:bCs/>
          <w:szCs w:val="24"/>
        </w:rPr>
      </w:pPr>
    </w:p>
    <w:p w14:paraId="3265BB4E" w14:textId="77777777" w:rsidR="00C32B53" w:rsidRPr="000E7169" w:rsidRDefault="00C32B53" w:rsidP="00F2282A">
      <w:pPr>
        <w:jc w:val="center"/>
        <w:rPr>
          <w:rFonts w:cs="Times New Roman"/>
          <w:szCs w:val="24"/>
        </w:rPr>
      </w:pPr>
    </w:p>
    <w:p w14:paraId="03CF5EE1" w14:textId="77777777" w:rsidR="009364F0" w:rsidRPr="000E7169" w:rsidRDefault="0087187A" w:rsidP="00F2282A">
      <w:pPr>
        <w:rPr>
          <w:rFonts w:cs="Times New Roman"/>
          <w:szCs w:val="24"/>
        </w:rPr>
      </w:pPr>
      <w:r w:rsidRPr="000E7169">
        <w:rPr>
          <w:rFonts w:cs="Times New Roman"/>
          <w:szCs w:val="24"/>
        </w:rPr>
        <w:t>Národná rada Slovenskej republiky sa uzniesla na tomto zákone</w:t>
      </w:r>
      <w:r w:rsidR="00462EB4" w:rsidRPr="000E7169">
        <w:rPr>
          <w:rFonts w:cs="Times New Roman"/>
          <w:szCs w:val="24"/>
        </w:rPr>
        <w:t>:</w:t>
      </w:r>
    </w:p>
    <w:p w14:paraId="4577926A" w14:textId="77777777" w:rsidR="00CB1798" w:rsidRPr="000E7169" w:rsidRDefault="00CB1798" w:rsidP="00F2282A">
      <w:pPr>
        <w:jc w:val="center"/>
        <w:rPr>
          <w:rFonts w:cs="Times New Roman"/>
          <w:szCs w:val="24"/>
        </w:rPr>
      </w:pPr>
    </w:p>
    <w:p w14:paraId="1738BA96" w14:textId="77777777" w:rsidR="00CB1798" w:rsidRPr="000E7169" w:rsidRDefault="00CB1798" w:rsidP="00F2282A">
      <w:pPr>
        <w:jc w:val="center"/>
        <w:rPr>
          <w:rFonts w:cs="Times New Roman"/>
          <w:b/>
          <w:bCs/>
          <w:szCs w:val="24"/>
        </w:rPr>
      </w:pPr>
      <w:r w:rsidRPr="000E7169">
        <w:rPr>
          <w:rFonts w:cs="Times New Roman"/>
          <w:b/>
          <w:bCs/>
          <w:szCs w:val="24"/>
        </w:rPr>
        <w:t>Čl. I</w:t>
      </w:r>
    </w:p>
    <w:p w14:paraId="765ACA4E" w14:textId="77777777" w:rsidR="00E928B6" w:rsidRPr="000E7169" w:rsidRDefault="00E928B6" w:rsidP="00F2282A">
      <w:pPr>
        <w:jc w:val="center"/>
        <w:rPr>
          <w:rFonts w:cs="Times New Roman"/>
          <w:szCs w:val="24"/>
        </w:rPr>
      </w:pPr>
    </w:p>
    <w:p w14:paraId="14100CEC" w14:textId="623E5546" w:rsidR="00CB1798" w:rsidRPr="000E7169" w:rsidRDefault="0087187A" w:rsidP="00242202">
      <w:pPr>
        <w:jc w:val="both"/>
        <w:rPr>
          <w:rFonts w:cs="Times New Roman"/>
          <w:szCs w:val="24"/>
        </w:rPr>
      </w:pPr>
      <w:r w:rsidRPr="000E7169">
        <w:rPr>
          <w:rFonts w:cs="Times New Roman"/>
          <w:szCs w:val="24"/>
        </w:rPr>
        <w:t>Zákon č. 64/2019 Z. z. o sprístupňovaní strelných zbraní a streliva na civilné použitie na t</w:t>
      </w:r>
      <w:r w:rsidR="00096CAC" w:rsidRPr="000E7169">
        <w:rPr>
          <w:rFonts w:cs="Times New Roman"/>
          <w:szCs w:val="24"/>
        </w:rPr>
        <w:t>rhu v znení zákona č. 376/2019 Z. z.</w:t>
      </w:r>
      <w:r w:rsidR="00FC105A" w:rsidRPr="000E7169">
        <w:rPr>
          <w:rFonts w:cs="Times New Roman"/>
          <w:szCs w:val="24"/>
        </w:rPr>
        <w:t xml:space="preserve">, </w:t>
      </w:r>
      <w:r w:rsidR="00096CAC" w:rsidRPr="000E7169">
        <w:rPr>
          <w:rFonts w:cs="Times New Roman"/>
          <w:szCs w:val="24"/>
        </w:rPr>
        <w:t>zákona č. 268/2022 Z. z.</w:t>
      </w:r>
      <w:r w:rsidRPr="000E7169">
        <w:rPr>
          <w:rFonts w:cs="Times New Roman"/>
          <w:szCs w:val="24"/>
        </w:rPr>
        <w:t xml:space="preserve"> </w:t>
      </w:r>
      <w:r w:rsidR="00FC105A" w:rsidRPr="000E7169">
        <w:rPr>
          <w:rFonts w:cs="Times New Roman"/>
          <w:szCs w:val="24"/>
        </w:rPr>
        <w:t xml:space="preserve">a zákona č. 156/2025 Z. z. </w:t>
      </w:r>
      <w:r w:rsidRPr="000E7169">
        <w:rPr>
          <w:rFonts w:cs="Times New Roman"/>
          <w:szCs w:val="24"/>
        </w:rPr>
        <w:t>sa mení a dopĺňa takto:</w:t>
      </w:r>
    </w:p>
    <w:p w14:paraId="0B666934" w14:textId="77777777" w:rsidR="00316186" w:rsidRPr="000E7169" w:rsidRDefault="00316186" w:rsidP="00242202">
      <w:pPr>
        <w:jc w:val="both"/>
        <w:rPr>
          <w:rFonts w:cs="Times New Roman"/>
          <w:szCs w:val="24"/>
        </w:rPr>
      </w:pPr>
    </w:p>
    <w:p w14:paraId="74562CE7" w14:textId="77777777" w:rsidR="00302D5D" w:rsidRPr="008F18F2" w:rsidRDefault="00302D5D" w:rsidP="00302D5D">
      <w:pPr>
        <w:pStyle w:val="Odsekzoznamu"/>
        <w:keepNext/>
        <w:keepLines/>
        <w:numPr>
          <w:ilvl w:val="0"/>
          <w:numId w:val="1"/>
        </w:numPr>
        <w:spacing w:after="0" w:line="240" w:lineRule="auto"/>
        <w:ind w:left="357" w:hanging="357"/>
        <w:contextualSpacing w:val="0"/>
        <w:jc w:val="both"/>
        <w:rPr>
          <w:rFonts w:ascii="Times New Roman" w:hAnsi="Times New Roman"/>
        </w:rPr>
      </w:pPr>
      <w:r w:rsidRPr="008F18F2">
        <w:rPr>
          <w:rFonts w:ascii="Times New Roman" w:hAnsi="Times New Roman"/>
          <w:sz w:val="24"/>
        </w:rPr>
        <w:t>Slovo „výmetná“ vo všetkých tvaroch sa v celom texte zákona nahrádza slovom „výmetová“ v príslušnom tvare.</w:t>
      </w:r>
    </w:p>
    <w:p w14:paraId="79E5D51C" w14:textId="77777777" w:rsidR="00302D5D" w:rsidRPr="008F18F2" w:rsidRDefault="00302D5D" w:rsidP="008F18F2">
      <w:pPr>
        <w:pStyle w:val="Odsekzoznamu"/>
        <w:spacing w:after="0" w:line="240" w:lineRule="auto"/>
        <w:ind w:left="284"/>
        <w:jc w:val="both"/>
        <w:rPr>
          <w:rStyle w:val="Zvraznenie"/>
          <w:rFonts w:ascii="Times New Roman" w:hAnsi="Times New Roman"/>
          <w:i w:val="0"/>
          <w:iCs w:val="0"/>
          <w:sz w:val="24"/>
          <w:szCs w:val="24"/>
        </w:rPr>
      </w:pPr>
    </w:p>
    <w:p w14:paraId="53694346" w14:textId="25138BC5" w:rsidR="00927824" w:rsidRPr="000E7169" w:rsidRDefault="007B7E5B" w:rsidP="0074514E">
      <w:pPr>
        <w:pStyle w:val="Odsekzoznamu"/>
        <w:numPr>
          <w:ilvl w:val="0"/>
          <w:numId w:val="1"/>
        </w:numPr>
        <w:spacing w:after="0" w:line="240" w:lineRule="auto"/>
        <w:ind w:left="284" w:hanging="284"/>
        <w:jc w:val="both"/>
        <w:rPr>
          <w:rFonts w:ascii="Times New Roman" w:hAnsi="Times New Roman"/>
          <w:sz w:val="24"/>
          <w:szCs w:val="24"/>
        </w:rPr>
      </w:pPr>
      <w:r w:rsidRPr="000E7169">
        <w:rPr>
          <w:rStyle w:val="Zvraznenie"/>
          <w:rFonts w:ascii="Times New Roman" w:hAnsi="Times New Roman"/>
          <w:i w:val="0"/>
          <w:sz w:val="24"/>
          <w:szCs w:val="24"/>
          <w:shd w:val="clear" w:color="auto" w:fill="FFFFFF"/>
        </w:rPr>
        <w:t>P</w:t>
      </w:r>
      <w:r w:rsidR="00927824" w:rsidRPr="000E7169">
        <w:rPr>
          <w:rFonts w:ascii="Times New Roman" w:hAnsi="Times New Roman"/>
          <w:sz w:val="24"/>
          <w:szCs w:val="24"/>
        </w:rPr>
        <w:t>oznámk</w:t>
      </w:r>
      <w:r w:rsidR="00675CDF" w:rsidRPr="000E7169">
        <w:rPr>
          <w:rFonts w:ascii="Times New Roman" w:hAnsi="Times New Roman"/>
          <w:sz w:val="24"/>
          <w:szCs w:val="24"/>
        </w:rPr>
        <w:t xml:space="preserve">a </w:t>
      </w:r>
      <w:r w:rsidR="00927824" w:rsidRPr="000E7169">
        <w:rPr>
          <w:rFonts w:ascii="Times New Roman" w:hAnsi="Times New Roman"/>
          <w:sz w:val="24"/>
          <w:szCs w:val="24"/>
        </w:rPr>
        <w:t>pod čiarou k odkaz</w:t>
      </w:r>
      <w:r w:rsidR="00675CDF" w:rsidRPr="000E7169">
        <w:rPr>
          <w:rFonts w:ascii="Times New Roman" w:hAnsi="Times New Roman"/>
          <w:sz w:val="24"/>
          <w:szCs w:val="24"/>
        </w:rPr>
        <w:t>u</w:t>
      </w:r>
      <w:r w:rsidR="00927824" w:rsidRPr="000E7169">
        <w:rPr>
          <w:rFonts w:ascii="Times New Roman" w:hAnsi="Times New Roman"/>
          <w:sz w:val="24"/>
          <w:szCs w:val="24"/>
        </w:rPr>
        <w:t xml:space="preserve"> 2</w:t>
      </w:r>
      <w:r w:rsidR="007D7445" w:rsidRPr="000E7169">
        <w:rPr>
          <w:rFonts w:ascii="Times New Roman" w:hAnsi="Times New Roman"/>
          <w:sz w:val="24"/>
          <w:szCs w:val="24"/>
        </w:rPr>
        <w:t xml:space="preserve"> </w:t>
      </w:r>
      <w:r w:rsidR="00675CDF" w:rsidRPr="000E7169">
        <w:rPr>
          <w:rFonts w:ascii="Times New Roman" w:hAnsi="Times New Roman"/>
          <w:sz w:val="24"/>
          <w:szCs w:val="24"/>
        </w:rPr>
        <w:t>znie</w:t>
      </w:r>
      <w:r w:rsidR="00927824" w:rsidRPr="000E7169">
        <w:rPr>
          <w:rFonts w:ascii="Times New Roman" w:hAnsi="Times New Roman"/>
          <w:sz w:val="24"/>
          <w:szCs w:val="24"/>
        </w:rPr>
        <w:t>:</w:t>
      </w:r>
    </w:p>
    <w:p w14:paraId="01643F8B" w14:textId="36EF6C96" w:rsidR="00980C15" w:rsidRPr="000E7169" w:rsidRDefault="00927824" w:rsidP="008F18F2">
      <w:pPr>
        <w:ind w:left="284"/>
        <w:jc w:val="both"/>
        <w:rPr>
          <w:szCs w:val="24"/>
        </w:rPr>
      </w:pPr>
      <w:r w:rsidRPr="000E7169">
        <w:rPr>
          <w:szCs w:val="24"/>
        </w:rPr>
        <w:t>„</w:t>
      </w:r>
      <w:r w:rsidRPr="000E7169">
        <w:rPr>
          <w:szCs w:val="24"/>
          <w:vertAlign w:val="superscript"/>
        </w:rPr>
        <w:t>2</w:t>
      </w:r>
      <w:r w:rsidRPr="000E7169">
        <w:rPr>
          <w:szCs w:val="24"/>
        </w:rPr>
        <w:t xml:space="preserve">) </w:t>
      </w:r>
      <w:r w:rsidR="000114B2" w:rsidRPr="000E7169">
        <w:rPr>
          <w:szCs w:val="24"/>
        </w:rPr>
        <w:t>§ 2 ods. 1 písm. f)</w:t>
      </w:r>
      <w:r w:rsidRPr="000E7169">
        <w:rPr>
          <w:szCs w:val="24"/>
        </w:rPr>
        <w:t xml:space="preserve"> zákona č. </w:t>
      </w:r>
      <w:r w:rsidR="000114B2" w:rsidRPr="000E7169">
        <w:rPr>
          <w:szCs w:val="24"/>
        </w:rPr>
        <w:t>190/2003 Z. z.</w:t>
      </w:r>
      <w:r w:rsidRPr="000E7169">
        <w:rPr>
          <w:szCs w:val="24"/>
        </w:rPr>
        <w:t xml:space="preserve"> v znení </w:t>
      </w:r>
      <w:bookmarkStart w:id="0" w:name="poznamky.poznamka-2.text"/>
      <w:r w:rsidR="001D307C" w:rsidRPr="008F18F2">
        <w:rPr>
          <w:szCs w:val="24"/>
        </w:rPr>
        <w:t>neskorších predpisov</w:t>
      </w:r>
      <w:r w:rsidR="000114B2" w:rsidRPr="000E7169">
        <w:rPr>
          <w:szCs w:val="24"/>
        </w:rPr>
        <w:t>.“.</w:t>
      </w:r>
      <w:r w:rsidRPr="000E7169">
        <w:rPr>
          <w:szCs w:val="24"/>
        </w:rPr>
        <w:t xml:space="preserve"> </w:t>
      </w:r>
      <w:bookmarkEnd w:id="0"/>
    </w:p>
    <w:p w14:paraId="49A47E0D" w14:textId="7D436BE9" w:rsidR="00B84432" w:rsidRPr="000E7169" w:rsidRDefault="00B84432" w:rsidP="0074514E">
      <w:pPr>
        <w:pStyle w:val="Odsekzoznamu"/>
        <w:numPr>
          <w:ilvl w:val="0"/>
          <w:numId w:val="1"/>
        </w:numPr>
        <w:spacing w:before="225" w:after="0" w:line="240" w:lineRule="auto"/>
        <w:ind w:left="284" w:hanging="284"/>
        <w:jc w:val="both"/>
        <w:rPr>
          <w:rFonts w:ascii="Times New Roman" w:hAnsi="Times New Roman"/>
          <w:sz w:val="24"/>
          <w:szCs w:val="24"/>
        </w:rPr>
      </w:pPr>
      <w:r w:rsidRPr="000E7169">
        <w:rPr>
          <w:rFonts w:ascii="Times New Roman" w:hAnsi="Times New Roman"/>
          <w:sz w:val="24"/>
          <w:szCs w:val="24"/>
        </w:rPr>
        <w:t xml:space="preserve">V § 2 </w:t>
      </w:r>
      <w:r w:rsidR="001D307C" w:rsidRPr="000E7169">
        <w:rPr>
          <w:rFonts w:ascii="Times New Roman" w:hAnsi="Times New Roman"/>
          <w:sz w:val="24"/>
          <w:szCs w:val="24"/>
        </w:rPr>
        <w:t xml:space="preserve">písm. </w:t>
      </w:r>
      <w:r w:rsidRPr="000E7169">
        <w:rPr>
          <w:rFonts w:ascii="Times New Roman" w:hAnsi="Times New Roman"/>
          <w:sz w:val="24"/>
          <w:szCs w:val="24"/>
        </w:rPr>
        <w:t>c) sa nad slov</w:t>
      </w:r>
      <w:r w:rsidR="00675CDF" w:rsidRPr="000E7169">
        <w:rPr>
          <w:rFonts w:ascii="Times New Roman" w:hAnsi="Times New Roman"/>
          <w:sz w:val="24"/>
          <w:szCs w:val="24"/>
        </w:rPr>
        <w:t>o</w:t>
      </w:r>
      <w:r w:rsidRPr="000E7169">
        <w:rPr>
          <w:rFonts w:ascii="Times New Roman" w:hAnsi="Times New Roman"/>
          <w:sz w:val="24"/>
          <w:szCs w:val="24"/>
        </w:rPr>
        <w:t xml:space="preserve"> „</w:t>
      </w:r>
      <w:r w:rsidR="00675CDF" w:rsidRPr="000E7169">
        <w:rPr>
          <w:rFonts w:ascii="Times New Roman" w:hAnsi="Times New Roman"/>
          <w:sz w:val="24"/>
          <w:szCs w:val="24"/>
        </w:rPr>
        <w:t>náboja</w:t>
      </w:r>
      <w:r w:rsidRPr="000E7169">
        <w:rPr>
          <w:rFonts w:ascii="Times New Roman" w:hAnsi="Times New Roman"/>
          <w:sz w:val="24"/>
          <w:szCs w:val="24"/>
        </w:rPr>
        <w:t xml:space="preserve">“ umiestňuje odkaz </w:t>
      </w:r>
      <w:r w:rsidR="00675CDF" w:rsidRPr="000E7169">
        <w:rPr>
          <w:rFonts w:ascii="Times New Roman" w:hAnsi="Times New Roman"/>
          <w:sz w:val="24"/>
          <w:szCs w:val="24"/>
        </w:rPr>
        <w:t>7a.</w:t>
      </w:r>
    </w:p>
    <w:p w14:paraId="0A46E353" w14:textId="77777777" w:rsidR="0034436A" w:rsidRPr="000E7169" w:rsidRDefault="0034436A" w:rsidP="0074514E">
      <w:pPr>
        <w:pStyle w:val="Odsekzoznamu"/>
        <w:spacing w:before="225" w:after="0" w:line="240" w:lineRule="auto"/>
        <w:ind w:left="284"/>
        <w:jc w:val="both"/>
        <w:rPr>
          <w:rFonts w:ascii="Times New Roman" w:hAnsi="Times New Roman"/>
          <w:sz w:val="24"/>
          <w:szCs w:val="24"/>
        </w:rPr>
      </w:pPr>
    </w:p>
    <w:p w14:paraId="35A96468" w14:textId="73BBE4D6" w:rsidR="00980C15" w:rsidRPr="000E7169" w:rsidRDefault="00B84432" w:rsidP="0074514E">
      <w:pPr>
        <w:pStyle w:val="Odsekzoznamu"/>
        <w:spacing w:before="225" w:after="0" w:line="240" w:lineRule="auto"/>
        <w:ind w:left="284"/>
        <w:jc w:val="both"/>
        <w:rPr>
          <w:rFonts w:ascii="Times New Roman" w:hAnsi="Times New Roman"/>
          <w:sz w:val="24"/>
          <w:szCs w:val="24"/>
        </w:rPr>
      </w:pPr>
      <w:r w:rsidRPr="000E7169">
        <w:rPr>
          <w:rFonts w:ascii="Times New Roman" w:hAnsi="Times New Roman"/>
          <w:sz w:val="24"/>
          <w:szCs w:val="24"/>
        </w:rPr>
        <w:t xml:space="preserve">Poznámka pod čiarou k odkazu </w:t>
      </w:r>
      <w:r w:rsidR="00675CDF" w:rsidRPr="000E7169">
        <w:rPr>
          <w:rFonts w:ascii="Times New Roman" w:hAnsi="Times New Roman"/>
          <w:sz w:val="24"/>
          <w:szCs w:val="24"/>
        </w:rPr>
        <w:t>7</w:t>
      </w:r>
      <w:r w:rsidRPr="000E7169">
        <w:rPr>
          <w:rFonts w:ascii="Times New Roman" w:hAnsi="Times New Roman"/>
          <w:sz w:val="24"/>
          <w:szCs w:val="24"/>
        </w:rPr>
        <w:t>a znie:</w:t>
      </w:r>
    </w:p>
    <w:p w14:paraId="38811B38" w14:textId="1E8FB2B2" w:rsidR="00980C15" w:rsidRPr="000E7169" w:rsidRDefault="00675CDF" w:rsidP="0074514E">
      <w:pPr>
        <w:pStyle w:val="pf0"/>
        <w:spacing w:before="0" w:beforeAutospacing="0" w:after="0" w:afterAutospacing="0"/>
        <w:ind w:left="284"/>
        <w:rPr>
          <w:rStyle w:val="cf01"/>
          <w:rFonts w:ascii="Times New Roman" w:hAnsi="Times New Roman" w:cs="Times New Roman"/>
          <w:sz w:val="24"/>
          <w:szCs w:val="24"/>
        </w:rPr>
      </w:pPr>
      <w:r w:rsidRPr="000E7169">
        <w:rPr>
          <w:rStyle w:val="cf01"/>
          <w:rFonts w:ascii="Times New Roman" w:hAnsi="Times New Roman" w:cs="Times New Roman"/>
          <w:sz w:val="24"/>
          <w:szCs w:val="24"/>
        </w:rPr>
        <w:t>„</w:t>
      </w:r>
      <w:r w:rsidR="00980C15" w:rsidRPr="000E7169">
        <w:rPr>
          <w:rStyle w:val="cf01"/>
          <w:rFonts w:ascii="Times New Roman" w:hAnsi="Times New Roman" w:cs="Times New Roman"/>
          <w:sz w:val="24"/>
          <w:szCs w:val="24"/>
          <w:vertAlign w:val="superscript"/>
        </w:rPr>
        <w:t>7a</w:t>
      </w:r>
      <w:r w:rsidR="00980C15" w:rsidRPr="000E7169">
        <w:rPr>
          <w:rStyle w:val="cf01"/>
          <w:rFonts w:ascii="Times New Roman" w:hAnsi="Times New Roman" w:cs="Times New Roman"/>
          <w:sz w:val="24"/>
          <w:szCs w:val="24"/>
        </w:rPr>
        <w:t xml:space="preserve">) Príloha č. 6 časť C písm. a) zákona č. 190/2003 Z. z. v znení </w:t>
      </w:r>
      <w:r w:rsidR="001D307C" w:rsidRPr="008F18F2">
        <w:rPr>
          <w:rStyle w:val="cf01"/>
          <w:rFonts w:ascii="Times New Roman" w:hAnsi="Times New Roman" w:cs="Times New Roman"/>
          <w:sz w:val="24"/>
          <w:szCs w:val="24"/>
        </w:rPr>
        <w:t>neskorších predpisov</w:t>
      </w:r>
      <w:r w:rsidR="00980C15" w:rsidRPr="000E7169">
        <w:rPr>
          <w:rStyle w:val="cf01"/>
          <w:rFonts w:ascii="Times New Roman" w:hAnsi="Times New Roman" w:cs="Times New Roman"/>
          <w:sz w:val="24"/>
          <w:szCs w:val="24"/>
        </w:rPr>
        <w:t>.</w:t>
      </w:r>
      <w:r w:rsidRPr="000E7169">
        <w:rPr>
          <w:rStyle w:val="cf01"/>
          <w:rFonts w:ascii="Times New Roman" w:hAnsi="Times New Roman" w:cs="Times New Roman"/>
          <w:sz w:val="24"/>
          <w:szCs w:val="24"/>
        </w:rPr>
        <w:t>“.</w:t>
      </w:r>
    </w:p>
    <w:p w14:paraId="265CA2A8" w14:textId="77777777" w:rsidR="00980C15" w:rsidRPr="000E7169" w:rsidRDefault="00980C15" w:rsidP="008F18F2">
      <w:pPr>
        <w:ind w:left="284"/>
        <w:jc w:val="both"/>
        <w:rPr>
          <w:szCs w:val="24"/>
        </w:rPr>
      </w:pPr>
    </w:p>
    <w:p w14:paraId="5330F891" w14:textId="44B1827E" w:rsidR="0038473F" w:rsidRPr="000E7169" w:rsidRDefault="0038473F" w:rsidP="0074514E">
      <w:pPr>
        <w:pStyle w:val="Odsekzoznamu"/>
        <w:numPr>
          <w:ilvl w:val="0"/>
          <w:numId w:val="1"/>
        </w:numPr>
        <w:spacing w:after="0" w:line="240" w:lineRule="auto"/>
        <w:ind w:left="284" w:hanging="284"/>
        <w:contextualSpacing w:val="0"/>
        <w:jc w:val="both"/>
        <w:rPr>
          <w:rStyle w:val="Zvraznenie"/>
          <w:rFonts w:ascii="Times New Roman" w:hAnsi="Times New Roman"/>
          <w:i w:val="0"/>
          <w:sz w:val="24"/>
          <w:szCs w:val="24"/>
          <w:shd w:val="clear" w:color="auto" w:fill="FFFFFF"/>
        </w:rPr>
      </w:pPr>
      <w:r w:rsidRPr="000E7169">
        <w:rPr>
          <w:rStyle w:val="Zvraznenie"/>
          <w:rFonts w:ascii="Times New Roman" w:hAnsi="Times New Roman"/>
          <w:i w:val="0"/>
          <w:sz w:val="24"/>
          <w:szCs w:val="24"/>
          <w:shd w:val="clear" w:color="auto" w:fill="FFFFFF"/>
        </w:rPr>
        <w:t>V § 2 písm. e) sa na konci</w:t>
      </w:r>
      <w:r w:rsidR="006520F6" w:rsidRPr="000E7169">
        <w:rPr>
          <w:rStyle w:val="Zvraznenie"/>
          <w:rFonts w:ascii="Times New Roman" w:hAnsi="Times New Roman"/>
          <w:i w:val="0"/>
          <w:sz w:val="24"/>
          <w:szCs w:val="24"/>
          <w:shd w:val="clear" w:color="auto" w:fill="FFFFFF"/>
        </w:rPr>
        <w:t xml:space="preserve"> </w:t>
      </w:r>
      <w:r w:rsidR="005517C0">
        <w:rPr>
          <w:rStyle w:val="Zvraznenie"/>
          <w:rFonts w:ascii="Times New Roman" w:hAnsi="Times New Roman"/>
          <w:i w:val="0"/>
          <w:sz w:val="24"/>
          <w:szCs w:val="24"/>
          <w:shd w:val="clear" w:color="auto" w:fill="FFFFFF"/>
        </w:rPr>
        <w:t>pripája</w:t>
      </w:r>
      <w:r w:rsidR="0036180B" w:rsidRPr="000E7169">
        <w:rPr>
          <w:rStyle w:val="Zvraznenie"/>
          <w:rFonts w:ascii="Times New Roman" w:hAnsi="Times New Roman"/>
          <w:i w:val="0"/>
          <w:sz w:val="24"/>
          <w:szCs w:val="24"/>
          <w:shd w:val="clear" w:color="auto" w:fill="FFFFFF"/>
        </w:rPr>
        <w:t xml:space="preserve"> bodkočiark</w:t>
      </w:r>
      <w:r w:rsidR="005517C0">
        <w:rPr>
          <w:rStyle w:val="Zvraznenie"/>
          <w:rFonts w:ascii="Times New Roman" w:hAnsi="Times New Roman"/>
          <w:i w:val="0"/>
          <w:sz w:val="24"/>
          <w:szCs w:val="24"/>
          <w:shd w:val="clear" w:color="auto" w:fill="FFFFFF"/>
        </w:rPr>
        <w:t>a</w:t>
      </w:r>
      <w:r w:rsidR="006520F6" w:rsidRPr="000E7169">
        <w:rPr>
          <w:rStyle w:val="Zvraznenie"/>
          <w:rFonts w:ascii="Times New Roman" w:hAnsi="Times New Roman"/>
          <w:i w:val="0"/>
          <w:sz w:val="24"/>
          <w:szCs w:val="24"/>
          <w:shd w:val="clear" w:color="auto" w:fill="FFFFFF"/>
        </w:rPr>
        <w:t xml:space="preserve"> a</w:t>
      </w:r>
      <w:r w:rsidR="0036180B" w:rsidRPr="000E7169">
        <w:rPr>
          <w:rStyle w:val="Zvraznenie"/>
          <w:rFonts w:ascii="Times New Roman" w:hAnsi="Times New Roman"/>
          <w:i w:val="0"/>
          <w:sz w:val="24"/>
          <w:szCs w:val="24"/>
          <w:shd w:val="clear" w:color="auto" w:fill="FFFFFF"/>
        </w:rPr>
        <w:t> </w:t>
      </w:r>
      <w:r w:rsidR="008F18F2">
        <w:rPr>
          <w:rStyle w:val="Zvraznenie"/>
          <w:rFonts w:ascii="Times New Roman" w:hAnsi="Times New Roman"/>
          <w:i w:val="0"/>
          <w:sz w:val="24"/>
          <w:szCs w:val="24"/>
          <w:shd w:val="clear" w:color="auto" w:fill="FFFFFF"/>
        </w:rPr>
        <w:t>t</w:t>
      </w:r>
      <w:r w:rsidR="00FF0ECE" w:rsidRPr="000E7169">
        <w:rPr>
          <w:rStyle w:val="Zvraznenie"/>
          <w:rFonts w:ascii="Times New Roman" w:hAnsi="Times New Roman"/>
          <w:i w:val="0"/>
          <w:sz w:val="24"/>
          <w:szCs w:val="24"/>
          <w:shd w:val="clear" w:color="auto" w:fill="FFFFFF"/>
        </w:rPr>
        <w:t>ieto</w:t>
      </w:r>
      <w:r w:rsidRPr="000E7169">
        <w:rPr>
          <w:rStyle w:val="Zvraznenie"/>
          <w:rFonts w:ascii="Times New Roman" w:hAnsi="Times New Roman"/>
          <w:i w:val="0"/>
          <w:sz w:val="24"/>
          <w:szCs w:val="24"/>
          <w:shd w:val="clear" w:color="auto" w:fill="FFFFFF"/>
        </w:rPr>
        <w:t xml:space="preserve"> slová</w:t>
      </w:r>
      <w:r w:rsidR="00DA2C2D" w:rsidRPr="000E7169">
        <w:rPr>
          <w:rStyle w:val="Zvraznenie"/>
          <w:rFonts w:ascii="Times New Roman" w:hAnsi="Times New Roman"/>
          <w:i w:val="0"/>
          <w:sz w:val="24"/>
          <w:szCs w:val="24"/>
          <w:shd w:val="clear" w:color="auto" w:fill="FFFFFF"/>
        </w:rPr>
        <w:t>:</w:t>
      </w:r>
      <w:r w:rsidR="006520F6" w:rsidRPr="000E7169">
        <w:rPr>
          <w:rStyle w:val="Zvraznenie"/>
          <w:rFonts w:ascii="Times New Roman" w:hAnsi="Times New Roman"/>
          <w:i w:val="0"/>
          <w:sz w:val="24"/>
          <w:szCs w:val="24"/>
          <w:shd w:val="clear" w:color="auto" w:fill="FFFFFF"/>
        </w:rPr>
        <w:t xml:space="preserve"> „</w:t>
      </w:r>
      <w:r w:rsidRPr="000E7169">
        <w:rPr>
          <w:rFonts w:ascii="Times New Roman" w:hAnsi="Times New Roman"/>
          <w:sz w:val="24"/>
          <w:szCs w:val="24"/>
        </w:rPr>
        <w:t xml:space="preserve">za strelivo </w:t>
      </w:r>
      <w:r w:rsidR="0076320D" w:rsidRPr="008F18F2">
        <w:rPr>
          <w:rFonts w:ascii="Times New Roman" w:hAnsi="Times New Roman"/>
          <w:sz w:val="24"/>
          <w:szCs w:val="24"/>
        </w:rPr>
        <w:t xml:space="preserve">vyrobené </w:t>
      </w:r>
      <w:r w:rsidRPr="000E7169">
        <w:rPr>
          <w:rFonts w:ascii="Times New Roman" w:hAnsi="Times New Roman"/>
          <w:sz w:val="24"/>
          <w:szCs w:val="24"/>
        </w:rPr>
        <w:t>podstatn</w:t>
      </w:r>
      <w:r w:rsidR="0076320D" w:rsidRPr="000E7169">
        <w:rPr>
          <w:rFonts w:ascii="Times New Roman" w:hAnsi="Times New Roman"/>
          <w:sz w:val="24"/>
          <w:szCs w:val="24"/>
        </w:rPr>
        <w:t>ou</w:t>
      </w:r>
      <w:r w:rsidRPr="000E7169">
        <w:rPr>
          <w:rFonts w:ascii="Times New Roman" w:hAnsi="Times New Roman"/>
          <w:sz w:val="24"/>
          <w:szCs w:val="24"/>
        </w:rPr>
        <w:t xml:space="preserve"> úprav</w:t>
      </w:r>
      <w:r w:rsidR="0076320D" w:rsidRPr="000E7169">
        <w:rPr>
          <w:rFonts w:ascii="Times New Roman" w:hAnsi="Times New Roman"/>
          <w:sz w:val="24"/>
          <w:szCs w:val="24"/>
        </w:rPr>
        <w:t>ou</w:t>
      </w:r>
      <w:r w:rsidRPr="000E7169">
        <w:rPr>
          <w:rFonts w:ascii="Times New Roman" w:hAnsi="Times New Roman"/>
          <w:sz w:val="24"/>
          <w:szCs w:val="24"/>
        </w:rPr>
        <w:t xml:space="preserve"> streliva sa nepovažuje prebíjané strelivo</w:t>
      </w:r>
      <w:r w:rsidR="0036180B" w:rsidRPr="000E7169">
        <w:rPr>
          <w:rFonts w:ascii="Times New Roman" w:hAnsi="Times New Roman"/>
          <w:sz w:val="24"/>
          <w:szCs w:val="24"/>
        </w:rPr>
        <w:t>,</w:t>
      </w:r>
      <w:r w:rsidR="00FF0ECE" w:rsidRPr="000E7169">
        <w:rPr>
          <w:rFonts w:ascii="Times New Roman" w:hAnsi="Times New Roman"/>
          <w:sz w:val="24"/>
          <w:szCs w:val="24"/>
          <w:vertAlign w:val="superscript"/>
        </w:rPr>
        <w:t>7b</w:t>
      </w:r>
      <w:r w:rsidR="00FF0ECE" w:rsidRPr="000E7169">
        <w:rPr>
          <w:rFonts w:ascii="Times New Roman" w:hAnsi="Times New Roman"/>
          <w:sz w:val="24"/>
          <w:szCs w:val="24"/>
        </w:rPr>
        <w:t>),</w:t>
      </w:r>
      <w:r w:rsidRPr="000E7169">
        <w:rPr>
          <w:rStyle w:val="Zvraznenie"/>
          <w:rFonts w:ascii="Times New Roman" w:hAnsi="Times New Roman"/>
          <w:i w:val="0"/>
          <w:sz w:val="24"/>
          <w:szCs w:val="24"/>
          <w:shd w:val="clear" w:color="auto" w:fill="FFFFFF"/>
        </w:rPr>
        <w:t>“.</w:t>
      </w:r>
    </w:p>
    <w:p w14:paraId="2A340B28" w14:textId="77777777" w:rsidR="00FF0ECE" w:rsidRPr="000E7169" w:rsidRDefault="00FF0ECE" w:rsidP="0074514E">
      <w:pPr>
        <w:pStyle w:val="Odsekzoznamu"/>
        <w:spacing w:before="225" w:after="225" w:line="240" w:lineRule="auto"/>
        <w:ind w:left="284"/>
        <w:jc w:val="both"/>
        <w:rPr>
          <w:rStyle w:val="Zvraznenie"/>
          <w:rFonts w:ascii="Times New Roman" w:hAnsi="Times New Roman"/>
          <w:i w:val="0"/>
          <w:sz w:val="24"/>
          <w:szCs w:val="24"/>
          <w:shd w:val="clear" w:color="auto" w:fill="FFFFFF"/>
        </w:rPr>
      </w:pPr>
    </w:p>
    <w:p w14:paraId="21157268" w14:textId="42EB57C6" w:rsidR="00FF0ECE" w:rsidRPr="000E7169" w:rsidRDefault="00FF0ECE" w:rsidP="0074514E">
      <w:pPr>
        <w:pStyle w:val="Odsekzoznamu"/>
        <w:spacing w:after="0" w:line="240" w:lineRule="auto"/>
        <w:ind w:left="284"/>
        <w:jc w:val="both"/>
        <w:rPr>
          <w:rFonts w:ascii="Times New Roman" w:hAnsi="Times New Roman"/>
          <w:sz w:val="24"/>
          <w:szCs w:val="24"/>
        </w:rPr>
      </w:pPr>
      <w:r w:rsidRPr="000E7169">
        <w:rPr>
          <w:rStyle w:val="Zvraznenie"/>
          <w:rFonts w:ascii="Times New Roman" w:hAnsi="Times New Roman"/>
          <w:i w:val="0"/>
          <w:sz w:val="24"/>
          <w:szCs w:val="24"/>
          <w:shd w:val="clear" w:color="auto" w:fill="FFFFFF"/>
        </w:rPr>
        <w:t>P</w:t>
      </w:r>
      <w:r w:rsidRPr="000E7169">
        <w:rPr>
          <w:rFonts w:ascii="Times New Roman" w:hAnsi="Times New Roman"/>
          <w:sz w:val="24"/>
          <w:szCs w:val="24"/>
        </w:rPr>
        <w:t>oznámka pod čiarou k odkazu 7b znie:</w:t>
      </w:r>
    </w:p>
    <w:p w14:paraId="4FFD281A" w14:textId="7034F32A" w:rsidR="00FF0ECE" w:rsidRPr="000E7169" w:rsidDel="002273EC" w:rsidRDefault="00352C8E" w:rsidP="008F18F2">
      <w:pPr>
        <w:ind w:left="284"/>
        <w:jc w:val="both"/>
        <w:rPr>
          <w:rFonts w:cs="Times New Roman"/>
          <w:color w:val="000000" w:themeColor="text1"/>
          <w:szCs w:val="24"/>
        </w:rPr>
      </w:pPr>
      <w:r w:rsidRPr="000E7169">
        <w:rPr>
          <w:rFonts w:cs="Times New Roman"/>
          <w:color w:val="000000" w:themeColor="text1"/>
          <w:szCs w:val="24"/>
          <w:vertAlign w:val="superscript"/>
        </w:rPr>
        <w:t>„7b</w:t>
      </w:r>
      <w:r w:rsidRPr="000E7169">
        <w:rPr>
          <w:rFonts w:cs="Times New Roman"/>
          <w:color w:val="000000" w:themeColor="text1"/>
          <w:szCs w:val="24"/>
        </w:rPr>
        <w:t xml:space="preserve">) </w:t>
      </w:r>
      <w:r w:rsidRPr="000E7169" w:rsidDel="002273EC">
        <w:rPr>
          <w:rFonts w:cs="Times New Roman"/>
          <w:color w:val="000000" w:themeColor="text1"/>
          <w:szCs w:val="24"/>
        </w:rPr>
        <w:t xml:space="preserve">Príloha č. 6 časť </w:t>
      </w:r>
      <w:r w:rsidRPr="000E7169">
        <w:rPr>
          <w:rFonts w:cs="Times New Roman"/>
          <w:color w:val="000000" w:themeColor="text1"/>
          <w:szCs w:val="24"/>
        </w:rPr>
        <w:t>C</w:t>
      </w:r>
      <w:r w:rsidRPr="000E7169" w:rsidDel="002273EC">
        <w:rPr>
          <w:rFonts w:cs="Times New Roman"/>
          <w:color w:val="000000" w:themeColor="text1"/>
          <w:szCs w:val="24"/>
        </w:rPr>
        <w:t xml:space="preserve"> písm. c)</w:t>
      </w:r>
      <w:r w:rsidR="00FF0ECE" w:rsidRPr="000E7169" w:rsidDel="002273EC">
        <w:rPr>
          <w:rFonts w:cs="Times New Roman"/>
          <w:color w:val="000000" w:themeColor="text1"/>
          <w:szCs w:val="24"/>
        </w:rPr>
        <w:t xml:space="preserve"> zákona č. 190/2003 Z. z. v znení </w:t>
      </w:r>
      <w:r w:rsidR="001D307C" w:rsidRPr="008F18F2">
        <w:rPr>
          <w:rFonts w:cs="Times New Roman"/>
          <w:color w:val="000000" w:themeColor="text1"/>
          <w:szCs w:val="24"/>
        </w:rPr>
        <w:t>neskorších predpisov</w:t>
      </w:r>
      <w:r w:rsidR="00FF0ECE" w:rsidRPr="000E7169">
        <w:rPr>
          <w:rFonts w:cs="Times New Roman"/>
          <w:color w:val="000000" w:themeColor="text1"/>
          <w:szCs w:val="24"/>
        </w:rPr>
        <w:t>.</w:t>
      </w:r>
      <w:r w:rsidRPr="000E7169">
        <w:rPr>
          <w:rFonts w:cs="Times New Roman"/>
          <w:color w:val="000000" w:themeColor="text1"/>
          <w:szCs w:val="24"/>
        </w:rPr>
        <w:t>“.</w:t>
      </w:r>
      <w:r w:rsidR="00FF0ECE" w:rsidRPr="000E7169" w:rsidDel="002273EC">
        <w:rPr>
          <w:rFonts w:cs="Times New Roman"/>
          <w:color w:val="000000" w:themeColor="text1"/>
          <w:szCs w:val="24"/>
        </w:rPr>
        <w:t xml:space="preserve"> </w:t>
      </w:r>
    </w:p>
    <w:p w14:paraId="5E1AECFA" w14:textId="0846B46B" w:rsidR="009C7AB8" w:rsidRPr="000E7169" w:rsidRDefault="009C7AB8" w:rsidP="0074514E">
      <w:pPr>
        <w:jc w:val="both"/>
        <w:rPr>
          <w:rStyle w:val="Zvraznenie"/>
          <w:i w:val="0"/>
          <w:szCs w:val="24"/>
          <w:shd w:val="clear" w:color="auto" w:fill="FFFFFF"/>
        </w:rPr>
      </w:pPr>
    </w:p>
    <w:p w14:paraId="7DC5D610" w14:textId="58DE2AC0" w:rsidR="00ED38BA" w:rsidRPr="000E7169" w:rsidRDefault="00ED38BA" w:rsidP="00242202">
      <w:pPr>
        <w:pStyle w:val="Odsekzoznamu"/>
        <w:numPr>
          <w:ilvl w:val="0"/>
          <w:numId w:val="1"/>
        </w:numPr>
        <w:spacing w:after="0" w:line="240" w:lineRule="auto"/>
        <w:ind w:left="284" w:hanging="284"/>
        <w:contextualSpacing w:val="0"/>
        <w:jc w:val="both"/>
        <w:rPr>
          <w:rStyle w:val="Zvraznenie"/>
          <w:rFonts w:ascii="Times New Roman" w:hAnsi="Times New Roman"/>
          <w:i w:val="0"/>
          <w:sz w:val="24"/>
          <w:szCs w:val="24"/>
          <w:shd w:val="clear" w:color="auto" w:fill="FFFFFF"/>
        </w:rPr>
      </w:pPr>
      <w:r w:rsidRPr="000E7169">
        <w:rPr>
          <w:rStyle w:val="Zvraznenie"/>
          <w:rFonts w:ascii="Times New Roman" w:hAnsi="Times New Roman"/>
          <w:i w:val="0"/>
          <w:sz w:val="24"/>
          <w:szCs w:val="24"/>
          <w:shd w:val="clear" w:color="auto" w:fill="FFFFFF"/>
        </w:rPr>
        <w:t>V § 2 písmen</w:t>
      </w:r>
      <w:r w:rsidR="00E22299" w:rsidRPr="000E7169">
        <w:rPr>
          <w:rStyle w:val="Zvraznenie"/>
          <w:rFonts w:ascii="Times New Roman" w:hAnsi="Times New Roman"/>
          <w:i w:val="0"/>
          <w:sz w:val="24"/>
          <w:szCs w:val="24"/>
          <w:shd w:val="clear" w:color="auto" w:fill="FFFFFF"/>
        </w:rPr>
        <w:t>o</w:t>
      </w:r>
      <w:r w:rsidRPr="000E7169">
        <w:rPr>
          <w:rStyle w:val="Zvraznenie"/>
          <w:rFonts w:ascii="Times New Roman" w:hAnsi="Times New Roman"/>
          <w:i w:val="0"/>
          <w:sz w:val="24"/>
          <w:szCs w:val="24"/>
          <w:shd w:val="clear" w:color="auto" w:fill="FFFFFF"/>
        </w:rPr>
        <w:t xml:space="preserve"> g)</w:t>
      </w:r>
      <w:r w:rsidR="00227000" w:rsidRPr="000E7169">
        <w:rPr>
          <w:rStyle w:val="Zvraznenie"/>
          <w:rFonts w:ascii="Times New Roman" w:hAnsi="Times New Roman"/>
          <w:i w:val="0"/>
          <w:sz w:val="24"/>
          <w:szCs w:val="24"/>
          <w:shd w:val="clear" w:color="auto" w:fill="FFFFFF"/>
        </w:rPr>
        <w:t xml:space="preserve"> zn</w:t>
      </w:r>
      <w:r w:rsidR="009D3861" w:rsidRPr="000E7169">
        <w:rPr>
          <w:rStyle w:val="Zvraznenie"/>
          <w:rFonts w:ascii="Times New Roman" w:hAnsi="Times New Roman"/>
          <w:i w:val="0"/>
          <w:sz w:val="24"/>
          <w:szCs w:val="24"/>
          <w:shd w:val="clear" w:color="auto" w:fill="FFFFFF"/>
        </w:rPr>
        <w:t>i</w:t>
      </w:r>
      <w:r w:rsidR="00227000" w:rsidRPr="000E7169">
        <w:rPr>
          <w:rStyle w:val="Zvraznenie"/>
          <w:rFonts w:ascii="Times New Roman" w:hAnsi="Times New Roman"/>
          <w:i w:val="0"/>
          <w:sz w:val="24"/>
          <w:szCs w:val="24"/>
          <w:shd w:val="clear" w:color="auto" w:fill="FFFFFF"/>
        </w:rPr>
        <w:t>e</w:t>
      </w:r>
      <w:r w:rsidRPr="000E7169">
        <w:rPr>
          <w:rStyle w:val="Zvraznenie"/>
          <w:rFonts w:ascii="Times New Roman" w:hAnsi="Times New Roman"/>
          <w:i w:val="0"/>
          <w:sz w:val="24"/>
          <w:szCs w:val="24"/>
          <w:shd w:val="clear" w:color="auto" w:fill="FFFFFF"/>
        </w:rPr>
        <w:t>:</w:t>
      </w:r>
    </w:p>
    <w:p w14:paraId="68ACBDD7" w14:textId="324F6433" w:rsidR="00ED38BA" w:rsidRPr="001A218D" w:rsidRDefault="00ED38BA" w:rsidP="00242202">
      <w:pPr>
        <w:ind w:left="284"/>
        <w:jc w:val="both"/>
        <w:rPr>
          <w:rFonts w:cs="Times New Roman"/>
          <w:szCs w:val="24"/>
        </w:rPr>
      </w:pPr>
      <w:bookmarkStart w:id="1" w:name="paragraf-2.odsek-1.pismeno-g.oznacenie"/>
      <w:r w:rsidRPr="000E7169">
        <w:rPr>
          <w:rFonts w:cs="Times New Roman"/>
          <w:szCs w:val="24"/>
        </w:rPr>
        <w:t>„</w:t>
      </w:r>
      <w:r w:rsidRPr="001A218D">
        <w:rPr>
          <w:rFonts w:cs="Times New Roman"/>
          <w:szCs w:val="24"/>
        </w:rPr>
        <w:t xml:space="preserve">g) </w:t>
      </w:r>
      <w:bookmarkStart w:id="2" w:name="paragraf-2.odsek-1.pismeno-g"/>
      <w:bookmarkStart w:id="3" w:name="paragraf-2.odsek-1.pismeno-g.text"/>
      <w:bookmarkEnd w:id="1"/>
      <w:r w:rsidRPr="001A218D">
        <w:rPr>
          <w:rFonts w:cs="Times New Roman"/>
          <w:szCs w:val="24"/>
        </w:rPr>
        <w:t xml:space="preserve">sériou streliva </w:t>
      </w:r>
      <w:r w:rsidRPr="001A218D">
        <w:rPr>
          <w:rFonts w:cs="Times New Roman"/>
          <w:spacing w:val="-4"/>
          <w:szCs w:val="24"/>
        </w:rPr>
        <w:t xml:space="preserve">strelivo s tou istou konfiguráciou vyrobené a laborované </w:t>
      </w:r>
      <w:r w:rsidR="00E1592C" w:rsidRPr="001A218D">
        <w:rPr>
          <w:rFonts w:cs="Times New Roman"/>
          <w:spacing w:val="-4"/>
          <w:szCs w:val="24"/>
        </w:rPr>
        <w:t>počas</w:t>
      </w:r>
      <w:r w:rsidRPr="001A218D">
        <w:rPr>
          <w:rFonts w:cs="Times New Roman"/>
          <w:spacing w:val="-4"/>
          <w:szCs w:val="24"/>
        </w:rPr>
        <w:t xml:space="preserve"> nepretržitej výroby, pričom k</w:t>
      </w:r>
      <w:r w:rsidRPr="001A218D">
        <w:rPr>
          <w:rFonts w:cs="Times New Roman"/>
          <w:spacing w:val="-3"/>
          <w:szCs w:val="24"/>
        </w:rPr>
        <w:t>aždá séria</w:t>
      </w:r>
      <w:r w:rsidR="00A95CC2" w:rsidRPr="001A218D">
        <w:rPr>
          <w:rFonts w:cs="Times New Roman"/>
          <w:spacing w:val="-3"/>
          <w:szCs w:val="24"/>
        </w:rPr>
        <w:t xml:space="preserve"> streliva</w:t>
      </w:r>
      <w:r w:rsidRPr="001A218D">
        <w:rPr>
          <w:rFonts w:cs="Times New Roman"/>
          <w:spacing w:val="-3"/>
          <w:szCs w:val="24"/>
        </w:rPr>
        <w:t xml:space="preserve"> má svoje jedinečné identifikačné číslo</w:t>
      </w:r>
      <w:r w:rsidR="007C0D49" w:rsidRPr="008F18F2">
        <w:rPr>
          <w:rFonts w:cs="Times New Roman"/>
          <w:spacing w:val="-3"/>
          <w:szCs w:val="24"/>
        </w:rPr>
        <w:t xml:space="preserve"> </w:t>
      </w:r>
      <w:r w:rsidR="007C0D49" w:rsidRPr="001A218D">
        <w:rPr>
          <w:rFonts w:cs="Times New Roman"/>
          <w:spacing w:val="-3"/>
          <w:szCs w:val="24"/>
        </w:rPr>
        <w:t>a</w:t>
      </w:r>
      <w:r w:rsidR="000A73F0" w:rsidRPr="001A218D">
        <w:rPr>
          <w:rFonts w:cs="Times New Roman"/>
          <w:spacing w:val="-3"/>
          <w:szCs w:val="24"/>
        </w:rPr>
        <w:t xml:space="preserve"> </w:t>
      </w:r>
      <w:r w:rsidRPr="001A218D">
        <w:rPr>
          <w:rFonts w:cs="Times New Roman"/>
          <w:spacing w:val="-3"/>
          <w:szCs w:val="24"/>
        </w:rPr>
        <w:t xml:space="preserve">pri akejkoľvek zmene konfigurácie je potrebné prideliť sérii streliva nové </w:t>
      </w:r>
      <w:r w:rsidR="006457D2" w:rsidRPr="001A218D">
        <w:rPr>
          <w:rFonts w:cs="Times New Roman"/>
          <w:color w:val="000000" w:themeColor="text1"/>
          <w:spacing w:val="-4"/>
          <w:szCs w:val="24"/>
        </w:rPr>
        <w:t xml:space="preserve">identifikačné </w:t>
      </w:r>
      <w:r w:rsidRPr="001A218D">
        <w:rPr>
          <w:rFonts w:cs="Times New Roman"/>
          <w:spacing w:val="-3"/>
          <w:szCs w:val="24"/>
        </w:rPr>
        <w:t>číslo a</w:t>
      </w:r>
      <w:r w:rsidRPr="001A218D">
        <w:rPr>
          <w:rFonts w:cs="Times New Roman"/>
          <w:spacing w:val="-4"/>
          <w:szCs w:val="24"/>
        </w:rPr>
        <w:t xml:space="preserve"> číslo série </w:t>
      </w:r>
      <w:r w:rsidR="00A95CC2" w:rsidRPr="001A218D">
        <w:rPr>
          <w:rFonts w:cs="Times New Roman"/>
          <w:spacing w:val="-3"/>
          <w:szCs w:val="24"/>
        </w:rPr>
        <w:t>streliva</w:t>
      </w:r>
      <w:r w:rsidR="00F05D47" w:rsidRPr="001A218D">
        <w:rPr>
          <w:rFonts w:cs="Times New Roman"/>
          <w:spacing w:val="-3"/>
          <w:szCs w:val="24"/>
        </w:rPr>
        <w:t>, ktoré</w:t>
      </w:r>
      <w:r w:rsidR="00A95CC2" w:rsidRPr="001A218D">
        <w:rPr>
          <w:rFonts w:cs="Times New Roman"/>
          <w:spacing w:val="-3"/>
          <w:szCs w:val="24"/>
        </w:rPr>
        <w:t xml:space="preserve"> </w:t>
      </w:r>
      <w:r w:rsidRPr="001A218D">
        <w:rPr>
          <w:rFonts w:cs="Times New Roman"/>
          <w:spacing w:val="-4"/>
          <w:szCs w:val="24"/>
        </w:rPr>
        <w:t>zaruč</w:t>
      </w:r>
      <w:r w:rsidR="00F05D47" w:rsidRPr="001A218D">
        <w:rPr>
          <w:rFonts w:cs="Times New Roman"/>
          <w:spacing w:val="-4"/>
          <w:szCs w:val="24"/>
        </w:rPr>
        <w:t>uje</w:t>
      </w:r>
      <w:r w:rsidRPr="001A218D">
        <w:rPr>
          <w:rFonts w:cs="Times New Roman"/>
          <w:spacing w:val="-4"/>
          <w:szCs w:val="24"/>
        </w:rPr>
        <w:t xml:space="preserve"> kompletnú</w:t>
      </w:r>
      <w:r w:rsidR="0036180B" w:rsidRPr="001A218D">
        <w:rPr>
          <w:rFonts w:cs="Times New Roman"/>
          <w:spacing w:val="-4"/>
          <w:szCs w:val="24"/>
        </w:rPr>
        <w:t xml:space="preserve"> </w:t>
      </w:r>
      <w:proofErr w:type="spellStart"/>
      <w:r w:rsidRPr="001A218D">
        <w:rPr>
          <w:rFonts w:cs="Times New Roman"/>
          <w:spacing w:val="-4"/>
          <w:szCs w:val="24"/>
        </w:rPr>
        <w:t>vysledovateľnosť</w:t>
      </w:r>
      <w:proofErr w:type="spellEnd"/>
      <w:r w:rsidRPr="001A218D">
        <w:rPr>
          <w:rFonts w:cs="Times New Roman"/>
          <w:spacing w:val="-4"/>
          <w:szCs w:val="24"/>
        </w:rPr>
        <w:t xml:space="preserve"> komponentov </w:t>
      </w:r>
      <w:r w:rsidR="006B34EE" w:rsidRPr="001A218D">
        <w:rPr>
          <w:rFonts w:cs="Times New Roman"/>
          <w:spacing w:val="-4"/>
          <w:szCs w:val="24"/>
        </w:rPr>
        <w:t xml:space="preserve">príslušnej </w:t>
      </w:r>
      <w:r w:rsidRPr="001A218D">
        <w:rPr>
          <w:rFonts w:cs="Times New Roman"/>
          <w:spacing w:val="-4"/>
          <w:szCs w:val="24"/>
        </w:rPr>
        <w:t>série</w:t>
      </w:r>
      <w:r w:rsidR="00A95CC2" w:rsidRPr="001A218D">
        <w:rPr>
          <w:rFonts w:cs="Times New Roman"/>
          <w:spacing w:val="-4"/>
          <w:szCs w:val="24"/>
        </w:rPr>
        <w:t xml:space="preserve"> </w:t>
      </w:r>
      <w:r w:rsidR="00A95CC2" w:rsidRPr="001A218D">
        <w:rPr>
          <w:rFonts w:cs="Times New Roman"/>
          <w:spacing w:val="-3"/>
          <w:szCs w:val="24"/>
        </w:rPr>
        <w:t>streliva</w:t>
      </w:r>
      <w:r w:rsidRPr="001A218D">
        <w:rPr>
          <w:rFonts w:cs="Times New Roman"/>
          <w:spacing w:val="-4"/>
          <w:szCs w:val="24"/>
        </w:rPr>
        <w:t xml:space="preserve">, </w:t>
      </w:r>
      <w:proofErr w:type="spellStart"/>
      <w:r w:rsidRPr="001A218D">
        <w:rPr>
          <w:rFonts w:cs="Times New Roman"/>
          <w:spacing w:val="-4"/>
          <w:szCs w:val="24"/>
        </w:rPr>
        <w:t>laborovacieho</w:t>
      </w:r>
      <w:proofErr w:type="spellEnd"/>
      <w:r w:rsidRPr="001A218D">
        <w:rPr>
          <w:rFonts w:cs="Times New Roman"/>
          <w:spacing w:val="-4"/>
          <w:szCs w:val="24"/>
        </w:rPr>
        <w:t xml:space="preserve"> strojového zariadenia a výsledkov kontroly </w:t>
      </w:r>
      <w:r w:rsidR="00BC467A" w:rsidRPr="001A218D">
        <w:rPr>
          <w:rFonts w:cs="Times New Roman"/>
          <w:spacing w:val="-4"/>
          <w:szCs w:val="24"/>
        </w:rPr>
        <w:t xml:space="preserve">výroby </w:t>
      </w:r>
      <w:r w:rsidRPr="001A218D">
        <w:rPr>
          <w:rFonts w:cs="Times New Roman"/>
          <w:spacing w:val="-4"/>
          <w:szCs w:val="24"/>
        </w:rPr>
        <w:t xml:space="preserve">dosiahnutých počas výroby tejto série streliva; konfiguráciou sa rozumie ten istý </w:t>
      </w:r>
      <w:r w:rsidR="00FB7F5F" w:rsidRPr="001A218D">
        <w:rPr>
          <w:rFonts w:cs="Times New Roman"/>
          <w:spacing w:val="-4"/>
          <w:szCs w:val="24"/>
        </w:rPr>
        <w:t xml:space="preserve">typ </w:t>
      </w:r>
      <w:r w:rsidRPr="001A218D">
        <w:rPr>
          <w:rFonts w:cs="Times New Roman"/>
          <w:spacing w:val="-4"/>
          <w:szCs w:val="24"/>
        </w:rPr>
        <w:t>streliva</w:t>
      </w:r>
      <w:r w:rsidR="005517C0" w:rsidRPr="008F18F2">
        <w:rPr>
          <w:rFonts w:cs="Times New Roman"/>
          <w:spacing w:val="-4"/>
          <w:szCs w:val="24"/>
        </w:rPr>
        <w:t>, ktoré má</w:t>
      </w:r>
      <w:r w:rsidR="003B3097" w:rsidRPr="001A218D">
        <w:rPr>
          <w:rFonts w:cs="Times New Roman"/>
          <w:spacing w:val="-4"/>
          <w:szCs w:val="24"/>
        </w:rPr>
        <w:t xml:space="preserve"> </w:t>
      </w:r>
    </w:p>
    <w:p w14:paraId="45FBE162" w14:textId="391444ED" w:rsidR="00ED38BA" w:rsidRPr="001A218D" w:rsidRDefault="003B3097" w:rsidP="00242202">
      <w:pPr>
        <w:pStyle w:val="Odsekzoznamu"/>
        <w:numPr>
          <w:ilvl w:val="1"/>
          <w:numId w:val="2"/>
        </w:numPr>
        <w:spacing w:after="0" w:line="240" w:lineRule="auto"/>
        <w:ind w:left="567" w:hanging="283"/>
        <w:contextualSpacing w:val="0"/>
        <w:jc w:val="both"/>
        <w:rPr>
          <w:rFonts w:ascii="Times New Roman" w:hAnsi="Times New Roman"/>
          <w:sz w:val="24"/>
          <w:szCs w:val="24"/>
        </w:rPr>
      </w:pPr>
      <w:r w:rsidRPr="001A218D">
        <w:rPr>
          <w:rFonts w:ascii="Times New Roman" w:hAnsi="Times New Roman"/>
          <w:spacing w:val="-4"/>
          <w:sz w:val="24"/>
          <w:szCs w:val="24"/>
        </w:rPr>
        <w:t>r</w:t>
      </w:r>
      <w:r w:rsidR="00ED38BA" w:rsidRPr="001A218D">
        <w:rPr>
          <w:rFonts w:ascii="Times New Roman" w:hAnsi="Times New Roman"/>
          <w:spacing w:val="-4"/>
          <w:sz w:val="24"/>
          <w:szCs w:val="24"/>
        </w:rPr>
        <w:t>ovnak</w:t>
      </w:r>
      <w:r w:rsidR="001A218D">
        <w:rPr>
          <w:rFonts w:ascii="Times New Roman" w:hAnsi="Times New Roman"/>
          <w:spacing w:val="-4"/>
          <w:sz w:val="24"/>
          <w:szCs w:val="24"/>
        </w:rPr>
        <w:t>ý</w:t>
      </w:r>
      <w:r w:rsidRPr="001A218D">
        <w:rPr>
          <w:rFonts w:ascii="Times New Roman" w:hAnsi="Times New Roman"/>
          <w:spacing w:val="-4"/>
          <w:sz w:val="24"/>
          <w:szCs w:val="24"/>
        </w:rPr>
        <w:t xml:space="preserve"> typ</w:t>
      </w:r>
      <w:r w:rsidR="00ED38BA" w:rsidRPr="001A218D">
        <w:rPr>
          <w:rFonts w:ascii="Times New Roman" w:hAnsi="Times New Roman"/>
          <w:spacing w:val="-4"/>
          <w:sz w:val="24"/>
          <w:szCs w:val="24"/>
        </w:rPr>
        <w:t xml:space="preserve"> </w:t>
      </w:r>
      <w:r w:rsidR="001A218D" w:rsidRPr="001A218D">
        <w:rPr>
          <w:rFonts w:ascii="Times New Roman" w:hAnsi="Times New Roman"/>
          <w:spacing w:val="-4"/>
          <w:sz w:val="24"/>
          <w:szCs w:val="24"/>
        </w:rPr>
        <w:t>kalibr</w:t>
      </w:r>
      <w:r w:rsidR="001A218D">
        <w:rPr>
          <w:rFonts w:ascii="Times New Roman" w:hAnsi="Times New Roman"/>
          <w:spacing w:val="-4"/>
          <w:sz w:val="24"/>
          <w:szCs w:val="24"/>
        </w:rPr>
        <w:t>a</w:t>
      </w:r>
      <w:r w:rsidR="00ED38BA" w:rsidRPr="001A218D">
        <w:rPr>
          <w:rFonts w:ascii="Times New Roman" w:hAnsi="Times New Roman"/>
          <w:spacing w:val="-4"/>
          <w:sz w:val="24"/>
          <w:szCs w:val="24"/>
        </w:rPr>
        <w:t xml:space="preserve">, najmä </w:t>
      </w:r>
      <w:r w:rsidR="00646AF7" w:rsidRPr="001A218D">
        <w:rPr>
          <w:rFonts w:ascii="Times New Roman" w:hAnsi="Times New Roman"/>
          <w:spacing w:val="-4"/>
          <w:sz w:val="24"/>
          <w:szCs w:val="24"/>
        </w:rPr>
        <w:t>rozmer</w:t>
      </w:r>
      <w:r w:rsidR="00ED38BA" w:rsidRPr="001A218D">
        <w:rPr>
          <w:rFonts w:ascii="Times New Roman" w:hAnsi="Times New Roman"/>
          <w:spacing w:val="-4"/>
          <w:sz w:val="24"/>
          <w:szCs w:val="24"/>
        </w:rPr>
        <w:t xml:space="preserve">, </w:t>
      </w:r>
      <w:r w:rsidR="001A218D" w:rsidRPr="001A218D">
        <w:rPr>
          <w:rFonts w:ascii="Times New Roman" w:hAnsi="Times New Roman"/>
          <w:spacing w:val="-4"/>
          <w:sz w:val="24"/>
          <w:szCs w:val="24"/>
        </w:rPr>
        <w:t>hmotnos</w:t>
      </w:r>
      <w:r w:rsidR="001A218D">
        <w:rPr>
          <w:rFonts w:ascii="Times New Roman" w:hAnsi="Times New Roman"/>
          <w:spacing w:val="-4"/>
          <w:sz w:val="24"/>
          <w:szCs w:val="24"/>
        </w:rPr>
        <w:t>ť</w:t>
      </w:r>
      <w:r w:rsidR="00ED38BA" w:rsidRPr="001A218D">
        <w:rPr>
          <w:rFonts w:ascii="Times New Roman" w:hAnsi="Times New Roman"/>
          <w:spacing w:val="-4"/>
          <w:sz w:val="24"/>
          <w:szCs w:val="24"/>
        </w:rPr>
        <w:t xml:space="preserve">, materiál, výrobcu, spôsob uzamknutia alebo uzávierky, </w:t>
      </w:r>
    </w:p>
    <w:p w14:paraId="6B02453D" w14:textId="2FCE9FE8" w:rsidR="00ED38BA" w:rsidRPr="000E7169" w:rsidRDefault="001A218D" w:rsidP="00242202">
      <w:pPr>
        <w:pStyle w:val="Odsekzoznamu"/>
        <w:numPr>
          <w:ilvl w:val="1"/>
          <w:numId w:val="2"/>
        </w:numPr>
        <w:spacing w:before="225" w:after="225" w:line="240" w:lineRule="auto"/>
        <w:ind w:left="567" w:hanging="283"/>
        <w:jc w:val="both"/>
        <w:rPr>
          <w:rFonts w:ascii="Times New Roman" w:hAnsi="Times New Roman"/>
          <w:sz w:val="24"/>
          <w:szCs w:val="24"/>
        </w:rPr>
      </w:pPr>
      <w:r w:rsidRPr="000E7169">
        <w:rPr>
          <w:rFonts w:ascii="Times New Roman" w:hAnsi="Times New Roman"/>
          <w:spacing w:val="-4"/>
          <w:sz w:val="24"/>
          <w:szCs w:val="24"/>
        </w:rPr>
        <w:t>rovnak</w:t>
      </w:r>
      <w:r>
        <w:rPr>
          <w:rFonts w:ascii="Times New Roman" w:hAnsi="Times New Roman"/>
          <w:spacing w:val="-4"/>
          <w:sz w:val="24"/>
          <w:szCs w:val="24"/>
        </w:rPr>
        <w:t>ý</w:t>
      </w:r>
      <w:r w:rsidRPr="000E7169">
        <w:rPr>
          <w:rFonts w:ascii="Times New Roman" w:hAnsi="Times New Roman"/>
          <w:spacing w:val="-4"/>
          <w:sz w:val="24"/>
          <w:szCs w:val="24"/>
        </w:rPr>
        <w:t xml:space="preserve"> </w:t>
      </w:r>
      <w:r w:rsidR="00ED38BA" w:rsidRPr="000E7169">
        <w:rPr>
          <w:rFonts w:ascii="Times New Roman" w:hAnsi="Times New Roman"/>
          <w:spacing w:val="-4"/>
          <w:sz w:val="24"/>
          <w:szCs w:val="24"/>
        </w:rPr>
        <w:t xml:space="preserve">typ nábojnice, najmä výrobcu, </w:t>
      </w:r>
      <w:r w:rsidRPr="000E7169">
        <w:rPr>
          <w:rFonts w:ascii="Times New Roman" w:hAnsi="Times New Roman"/>
          <w:spacing w:val="-4"/>
          <w:sz w:val="24"/>
          <w:szCs w:val="24"/>
        </w:rPr>
        <w:t>špecifikáci</w:t>
      </w:r>
      <w:r>
        <w:rPr>
          <w:rFonts w:ascii="Times New Roman" w:hAnsi="Times New Roman"/>
          <w:spacing w:val="-4"/>
          <w:sz w:val="24"/>
          <w:szCs w:val="24"/>
        </w:rPr>
        <w:t>u</w:t>
      </w:r>
      <w:r w:rsidRPr="000E7169">
        <w:rPr>
          <w:rFonts w:ascii="Times New Roman" w:hAnsi="Times New Roman"/>
          <w:spacing w:val="-4"/>
          <w:sz w:val="24"/>
          <w:szCs w:val="24"/>
        </w:rPr>
        <w:t xml:space="preserve"> </w:t>
      </w:r>
      <w:r w:rsidR="003B3097" w:rsidRPr="000E7169">
        <w:rPr>
          <w:rFonts w:ascii="Times New Roman" w:hAnsi="Times New Roman"/>
          <w:spacing w:val="-4"/>
          <w:sz w:val="24"/>
          <w:szCs w:val="24"/>
        </w:rPr>
        <w:t>nábojnice</w:t>
      </w:r>
      <w:r w:rsidR="00ED38BA" w:rsidRPr="000E7169">
        <w:rPr>
          <w:rFonts w:ascii="Times New Roman" w:hAnsi="Times New Roman"/>
          <w:spacing w:val="-4"/>
          <w:sz w:val="24"/>
          <w:szCs w:val="24"/>
        </w:rPr>
        <w:t xml:space="preserve"> a</w:t>
      </w:r>
      <w:r w:rsidR="003B3097" w:rsidRPr="000E7169">
        <w:rPr>
          <w:rFonts w:ascii="Times New Roman" w:hAnsi="Times New Roman"/>
          <w:spacing w:val="-4"/>
          <w:sz w:val="24"/>
          <w:szCs w:val="24"/>
        </w:rPr>
        <w:t> </w:t>
      </w:r>
      <w:r w:rsidRPr="000E7169">
        <w:rPr>
          <w:rFonts w:ascii="Times New Roman" w:hAnsi="Times New Roman"/>
          <w:spacing w:val="-4"/>
          <w:sz w:val="24"/>
          <w:szCs w:val="24"/>
        </w:rPr>
        <w:t>označeni</w:t>
      </w:r>
      <w:r>
        <w:rPr>
          <w:rFonts w:ascii="Times New Roman" w:hAnsi="Times New Roman"/>
          <w:spacing w:val="-4"/>
          <w:sz w:val="24"/>
          <w:szCs w:val="24"/>
        </w:rPr>
        <w:t>e</w:t>
      </w:r>
      <w:r w:rsidRPr="000E7169">
        <w:rPr>
          <w:rFonts w:ascii="Times New Roman" w:hAnsi="Times New Roman"/>
          <w:spacing w:val="-4"/>
          <w:sz w:val="24"/>
          <w:szCs w:val="24"/>
        </w:rPr>
        <w:t xml:space="preserve"> </w:t>
      </w:r>
      <w:r w:rsidR="003B3097" w:rsidRPr="000E7169">
        <w:rPr>
          <w:rFonts w:ascii="Times New Roman" w:hAnsi="Times New Roman"/>
          <w:spacing w:val="-4"/>
          <w:sz w:val="24"/>
          <w:szCs w:val="24"/>
        </w:rPr>
        <w:t>nábojnice</w:t>
      </w:r>
      <w:r w:rsidR="00ED38BA" w:rsidRPr="000E7169">
        <w:rPr>
          <w:rFonts w:ascii="Times New Roman" w:hAnsi="Times New Roman"/>
          <w:spacing w:val="-4"/>
          <w:sz w:val="24"/>
          <w:szCs w:val="24"/>
        </w:rPr>
        <w:t xml:space="preserve">, </w:t>
      </w:r>
      <w:r w:rsidR="00B63531" w:rsidRPr="000E7169">
        <w:rPr>
          <w:rFonts w:ascii="Times New Roman" w:hAnsi="Times New Roman"/>
          <w:spacing w:val="-4"/>
          <w:sz w:val="24"/>
          <w:szCs w:val="24"/>
        </w:rPr>
        <w:t xml:space="preserve"> </w:t>
      </w:r>
    </w:p>
    <w:p w14:paraId="512730CB" w14:textId="4ECA141D" w:rsidR="00ED38BA" w:rsidRPr="000E7169" w:rsidRDefault="00ED38BA" w:rsidP="00242202">
      <w:pPr>
        <w:pStyle w:val="Odsekzoznamu"/>
        <w:numPr>
          <w:ilvl w:val="1"/>
          <w:numId w:val="2"/>
        </w:numPr>
        <w:spacing w:before="225" w:after="225" w:line="240" w:lineRule="auto"/>
        <w:ind w:left="567" w:hanging="283"/>
        <w:jc w:val="both"/>
        <w:rPr>
          <w:rFonts w:ascii="Times New Roman" w:hAnsi="Times New Roman"/>
          <w:sz w:val="24"/>
          <w:szCs w:val="24"/>
        </w:rPr>
      </w:pPr>
      <w:r w:rsidRPr="000E7169">
        <w:rPr>
          <w:rFonts w:ascii="Times New Roman" w:hAnsi="Times New Roman"/>
          <w:spacing w:val="-4"/>
          <w:sz w:val="24"/>
          <w:szCs w:val="24"/>
        </w:rPr>
        <w:t>rovnak</w:t>
      </w:r>
      <w:r w:rsidR="001A218D">
        <w:rPr>
          <w:rFonts w:ascii="Times New Roman" w:hAnsi="Times New Roman"/>
          <w:spacing w:val="-4"/>
          <w:sz w:val="24"/>
          <w:szCs w:val="24"/>
        </w:rPr>
        <w:t>ý</w:t>
      </w:r>
      <w:r w:rsidRPr="000E7169">
        <w:rPr>
          <w:rFonts w:ascii="Times New Roman" w:hAnsi="Times New Roman"/>
          <w:spacing w:val="-4"/>
          <w:sz w:val="24"/>
          <w:szCs w:val="24"/>
        </w:rPr>
        <w:t xml:space="preserve"> typ zápalky</w:t>
      </w:r>
      <w:r w:rsidR="008A702D" w:rsidRPr="000E7169">
        <w:rPr>
          <w:rFonts w:ascii="Times New Roman" w:hAnsi="Times New Roman"/>
          <w:spacing w:val="-4"/>
          <w:sz w:val="24"/>
          <w:szCs w:val="24"/>
        </w:rPr>
        <w:t>,</w:t>
      </w:r>
      <w:r w:rsidR="001E06A1" w:rsidRPr="000E7169">
        <w:rPr>
          <w:rFonts w:ascii="Times New Roman" w:hAnsi="Times New Roman"/>
          <w:spacing w:val="-4"/>
          <w:sz w:val="24"/>
          <w:szCs w:val="24"/>
          <w:vertAlign w:val="superscript"/>
        </w:rPr>
        <w:t>7c</w:t>
      </w:r>
      <w:r w:rsidR="001E06A1" w:rsidRPr="000E7169">
        <w:rPr>
          <w:rFonts w:ascii="Times New Roman" w:hAnsi="Times New Roman"/>
          <w:spacing w:val="-4"/>
          <w:sz w:val="24"/>
          <w:szCs w:val="24"/>
        </w:rPr>
        <w:t>)</w:t>
      </w:r>
      <w:r w:rsidRPr="000E7169">
        <w:rPr>
          <w:rFonts w:ascii="Times New Roman" w:hAnsi="Times New Roman"/>
          <w:spacing w:val="-4"/>
          <w:sz w:val="24"/>
          <w:szCs w:val="24"/>
        </w:rPr>
        <w:t xml:space="preserve"> najmä výrobcu a</w:t>
      </w:r>
      <w:r w:rsidR="003B3097" w:rsidRPr="000E7169">
        <w:rPr>
          <w:rFonts w:ascii="Times New Roman" w:hAnsi="Times New Roman"/>
          <w:spacing w:val="-4"/>
          <w:sz w:val="24"/>
          <w:szCs w:val="24"/>
        </w:rPr>
        <w:t> </w:t>
      </w:r>
      <w:r w:rsidR="001A218D" w:rsidRPr="000E7169">
        <w:rPr>
          <w:rFonts w:ascii="Times New Roman" w:hAnsi="Times New Roman"/>
          <w:spacing w:val="-4"/>
          <w:sz w:val="24"/>
          <w:szCs w:val="24"/>
        </w:rPr>
        <w:t>špecifikáci</w:t>
      </w:r>
      <w:r w:rsidR="001A218D">
        <w:rPr>
          <w:rFonts w:ascii="Times New Roman" w:hAnsi="Times New Roman"/>
          <w:spacing w:val="-4"/>
          <w:sz w:val="24"/>
          <w:szCs w:val="24"/>
        </w:rPr>
        <w:t>u</w:t>
      </w:r>
      <w:r w:rsidR="001A218D" w:rsidRPr="000E7169">
        <w:rPr>
          <w:rFonts w:ascii="Times New Roman" w:hAnsi="Times New Roman"/>
          <w:spacing w:val="-4"/>
          <w:sz w:val="24"/>
          <w:szCs w:val="24"/>
        </w:rPr>
        <w:t xml:space="preserve"> </w:t>
      </w:r>
      <w:r w:rsidR="003B3097" w:rsidRPr="000E7169">
        <w:rPr>
          <w:rFonts w:ascii="Times New Roman" w:hAnsi="Times New Roman"/>
          <w:spacing w:val="-4"/>
          <w:sz w:val="24"/>
          <w:szCs w:val="24"/>
        </w:rPr>
        <w:t>zápalky</w:t>
      </w:r>
      <w:r w:rsidRPr="000E7169">
        <w:rPr>
          <w:rFonts w:ascii="Times New Roman" w:hAnsi="Times New Roman"/>
          <w:spacing w:val="-4"/>
          <w:sz w:val="24"/>
          <w:szCs w:val="24"/>
        </w:rPr>
        <w:t xml:space="preserve">, </w:t>
      </w:r>
    </w:p>
    <w:p w14:paraId="6787AA7E" w14:textId="14D27F63" w:rsidR="00ED38BA" w:rsidRPr="000E7169" w:rsidRDefault="00ED38BA" w:rsidP="00242202">
      <w:pPr>
        <w:pStyle w:val="Odsekzoznamu"/>
        <w:numPr>
          <w:ilvl w:val="1"/>
          <w:numId w:val="2"/>
        </w:numPr>
        <w:spacing w:before="225" w:after="225" w:line="240" w:lineRule="auto"/>
        <w:ind w:left="567" w:hanging="283"/>
        <w:jc w:val="both"/>
        <w:rPr>
          <w:rFonts w:ascii="Times New Roman" w:hAnsi="Times New Roman"/>
          <w:sz w:val="24"/>
          <w:szCs w:val="24"/>
        </w:rPr>
      </w:pPr>
      <w:r w:rsidRPr="000E7169">
        <w:rPr>
          <w:rFonts w:ascii="Times New Roman" w:hAnsi="Times New Roman"/>
          <w:spacing w:val="-4"/>
          <w:sz w:val="24"/>
          <w:szCs w:val="24"/>
        </w:rPr>
        <w:t>rovnak</w:t>
      </w:r>
      <w:r w:rsidR="001A218D">
        <w:rPr>
          <w:rFonts w:ascii="Times New Roman" w:hAnsi="Times New Roman"/>
          <w:spacing w:val="-4"/>
          <w:sz w:val="24"/>
          <w:szCs w:val="24"/>
        </w:rPr>
        <w:t>ý</w:t>
      </w:r>
      <w:r w:rsidRPr="000E7169">
        <w:rPr>
          <w:rFonts w:ascii="Times New Roman" w:hAnsi="Times New Roman"/>
          <w:spacing w:val="-4"/>
          <w:sz w:val="24"/>
          <w:szCs w:val="24"/>
        </w:rPr>
        <w:t xml:space="preserve"> typ </w:t>
      </w:r>
      <w:r w:rsidR="001E06A1" w:rsidRPr="000E7169">
        <w:rPr>
          <w:rFonts w:ascii="Times New Roman" w:hAnsi="Times New Roman"/>
          <w:spacing w:val="-4"/>
          <w:sz w:val="24"/>
          <w:szCs w:val="24"/>
        </w:rPr>
        <w:t xml:space="preserve">výmetovej </w:t>
      </w:r>
      <w:r w:rsidRPr="000E7169">
        <w:rPr>
          <w:rFonts w:ascii="Times New Roman" w:hAnsi="Times New Roman"/>
          <w:spacing w:val="-4"/>
          <w:sz w:val="24"/>
          <w:szCs w:val="24"/>
        </w:rPr>
        <w:t>náplne</w:t>
      </w:r>
      <w:r w:rsidR="008A702D" w:rsidRPr="000E7169">
        <w:rPr>
          <w:rFonts w:ascii="Times New Roman" w:hAnsi="Times New Roman"/>
          <w:spacing w:val="-4"/>
          <w:sz w:val="24"/>
          <w:szCs w:val="24"/>
        </w:rPr>
        <w:t>,</w:t>
      </w:r>
      <w:r w:rsidR="001E06A1" w:rsidRPr="000E7169">
        <w:rPr>
          <w:rFonts w:ascii="Times New Roman" w:hAnsi="Times New Roman"/>
          <w:spacing w:val="-4"/>
          <w:sz w:val="24"/>
          <w:szCs w:val="24"/>
          <w:vertAlign w:val="superscript"/>
        </w:rPr>
        <w:t>7d</w:t>
      </w:r>
      <w:r w:rsidR="001E06A1" w:rsidRPr="000E7169">
        <w:rPr>
          <w:rFonts w:ascii="Times New Roman" w:hAnsi="Times New Roman"/>
          <w:spacing w:val="-4"/>
          <w:sz w:val="24"/>
          <w:szCs w:val="24"/>
        </w:rPr>
        <w:t>)</w:t>
      </w:r>
      <w:r w:rsidRPr="000E7169">
        <w:rPr>
          <w:rFonts w:ascii="Times New Roman" w:hAnsi="Times New Roman"/>
          <w:spacing w:val="-4"/>
          <w:sz w:val="24"/>
          <w:szCs w:val="24"/>
        </w:rPr>
        <w:t xml:space="preserve"> najmä výrobcu a</w:t>
      </w:r>
      <w:r w:rsidR="008A702D" w:rsidRPr="000E7169">
        <w:rPr>
          <w:rFonts w:ascii="Times New Roman" w:hAnsi="Times New Roman"/>
          <w:spacing w:val="-4"/>
          <w:sz w:val="24"/>
          <w:szCs w:val="24"/>
        </w:rPr>
        <w:t> </w:t>
      </w:r>
      <w:r w:rsidR="00AD105C" w:rsidRPr="000E7169">
        <w:rPr>
          <w:rFonts w:ascii="Times New Roman" w:hAnsi="Times New Roman"/>
          <w:spacing w:val="-4"/>
          <w:sz w:val="24"/>
          <w:szCs w:val="24"/>
        </w:rPr>
        <w:t>špecifikáci</w:t>
      </w:r>
      <w:r w:rsidR="00AD105C">
        <w:rPr>
          <w:rFonts w:ascii="Times New Roman" w:hAnsi="Times New Roman"/>
          <w:spacing w:val="-4"/>
          <w:sz w:val="24"/>
          <w:szCs w:val="24"/>
        </w:rPr>
        <w:t>u</w:t>
      </w:r>
      <w:r w:rsidR="00AD105C" w:rsidRPr="000E7169">
        <w:rPr>
          <w:rFonts w:ascii="Times New Roman" w:hAnsi="Times New Roman"/>
          <w:spacing w:val="-4"/>
          <w:sz w:val="24"/>
          <w:szCs w:val="24"/>
        </w:rPr>
        <w:t xml:space="preserve"> </w:t>
      </w:r>
      <w:r w:rsidR="003B3097" w:rsidRPr="000E7169">
        <w:rPr>
          <w:rFonts w:ascii="Times New Roman" w:hAnsi="Times New Roman"/>
          <w:spacing w:val="-4"/>
          <w:sz w:val="24"/>
          <w:szCs w:val="24"/>
        </w:rPr>
        <w:t>výmetovej náplne</w:t>
      </w:r>
      <w:r w:rsidR="003B3097" w:rsidRPr="000E7169" w:rsidDel="003B3097">
        <w:rPr>
          <w:rFonts w:ascii="Times New Roman" w:hAnsi="Times New Roman"/>
          <w:spacing w:val="-4"/>
          <w:sz w:val="24"/>
          <w:szCs w:val="24"/>
        </w:rPr>
        <w:t xml:space="preserve"> </w:t>
      </w:r>
      <w:r w:rsidRPr="000E7169">
        <w:rPr>
          <w:rFonts w:ascii="Times New Roman" w:hAnsi="Times New Roman"/>
          <w:spacing w:val="-4"/>
          <w:sz w:val="24"/>
          <w:szCs w:val="24"/>
        </w:rPr>
        <w:t>alebo kód</w:t>
      </w:r>
      <w:r w:rsidR="00716A79" w:rsidRPr="000E7169">
        <w:rPr>
          <w:rFonts w:ascii="Times New Roman" w:hAnsi="Times New Roman"/>
          <w:spacing w:val="-4"/>
          <w:sz w:val="24"/>
          <w:szCs w:val="24"/>
        </w:rPr>
        <w:t xml:space="preserve"> </w:t>
      </w:r>
      <w:r w:rsidR="001F0D92" w:rsidRPr="000E7169">
        <w:rPr>
          <w:rFonts w:ascii="Times New Roman" w:hAnsi="Times New Roman"/>
          <w:spacing w:val="-4"/>
          <w:sz w:val="24"/>
          <w:szCs w:val="24"/>
        </w:rPr>
        <w:t xml:space="preserve">streliva </w:t>
      </w:r>
      <w:r w:rsidRPr="000E7169">
        <w:rPr>
          <w:rFonts w:ascii="Times New Roman" w:hAnsi="Times New Roman"/>
          <w:spacing w:val="-4"/>
          <w:sz w:val="24"/>
          <w:szCs w:val="24"/>
        </w:rPr>
        <w:t xml:space="preserve">výrobcu, </w:t>
      </w:r>
    </w:p>
    <w:p w14:paraId="71A2DEDA" w14:textId="42E76BF8" w:rsidR="000064D5" w:rsidRPr="000E7169" w:rsidRDefault="00AD105C" w:rsidP="00242202">
      <w:pPr>
        <w:pStyle w:val="Odsekzoznamu"/>
        <w:numPr>
          <w:ilvl w:val="1"/>
          <w:numId w:val="2"/>
        </w:numPr>
        <w:spacing w:before="225" w:after="225" w:line="240" w:lineRule="auto"/>
        <w:ind w:left="567" w:hanging="283"/>
        <w:jc w:val="both"/>
        <w:rPr>
          <w:rFonts w:ascii="Times New Roman" w:hAnsi="Times New Roman"/>
          <w:sz w:val="24"/>
          <w:szCs w:val="24"/>
        </w:rPr>
      </w:pPr>
      <w:r w:rsidRPr="000E7169">
        <w:rPr>
          <w:rFonts w:ascii="Times New Roman" w:hAnsi="Times New Roman"/>
          <w:spacing w:val="-4"/>
          <w:sz w:val="24"/>
          <w:szCs w:val="24"/>
        </w:rPr>
        <w:t>rovnak</w:t>
      </w:r>
      <w:r>
        <w:rPr>
          <w:rFonts w:ascii="Times New Roman" w:hAnsi="Times New Roman"/>
          <w:spacing w:val="-4"/>
          <w:sz w:val="24"/>
          <w:szCs w:val="24"/>
        </w:rPr>
        <w:t>ú</w:t>
      </w:r>
      <w:r w:rsidRPr="000E7169">
        <w:rPr>
          <w:rFonts w:ascii="Times New Roman" w:hAnsi="Times New Roman"/>
          <w:spacing w:val="-4"/>
          <w:sz w:val="24"/>
          <w:szCs w:val="24"/>
        </w:rPr>
        <w:t xml:space="preserve"> nomináln</w:t>
      </w:r>
      <w:r>
        <w:rPr>
          <w:rFonts w:ascii="Times New Roman" w:hAnsi="Times New Roman"/>
          <w:spacing w:val="-4"/>
          <w:sz w:val="24"/>
          <w:szCs w:val="24"/>
        </w:rPr>
        <w:t>u</w:t>
      </w:r>
      <w:r w:rsidRPr="000E7169">
        <w:rPr>
          <w:rFonts w:ascii="Times New Roman" w:hAnsi="Times New Roman"/>
          <w:spacing w:val="-4"/>
          <w:sz w:val="24"/>
          <w:szCs w:val="24"/>
        </w:rPr>
        <w:t xml:space="preserve"> </w:t>
      </w:r>
      <w:r w:rsidR="00ED38BA" w:rsidRPr="000E7169">
        <w:rPr>
          <w:rFonts w:ascii="Times New Roman" w:hAnsi="Times New Roman"/>
          <w:spacing w:val="-4"/>
          <w:sz w:val="24"/>
          <w:szCs w:val="24"/>
        </w:rPr>
        <w:t>hmotnos</w:t>
      </w:r>
      <w:r>
        <w:rPr>
          <w:rFonts w:ascii="Times New Roman" w:hAnsi="Times New Roman"/>
          <w:spacing w:val="-4"/>
          <w:sz w:val="24"/>
          <w:szCs w:val="24"/>
        </w:rPr>
        <w:t>ť</w:t>
      </w:r>
      <w:r w:rsidR="00ED38BA" w:rsidRPr="000E7169">
        <w:rPr>
          <w:rFonts w:ascii="Times New Roman" w:hAnsi="Times New Roman"/>
          <w:spacing w:val="-4"/>
          <w:sz w:val="24"/>
          <w:szCs w:val="24"/>
        </w:rPr>
        <w:t xml:space="preserve"> prachu, </w:t>
      </w:r>
    </w:p>
    <w:p w14:paraId="29B21A21" w14:textId="6DB4D140" w:rsidR="00ED38BA" w:rsidRPr="000E7169" w:rsidRDefault="00AD105C" w:rsidP="00242202">
      <w:pPr>
        <w:pStyle w:val="Odsekzoznamu"/>
        <w:numPr>
          <w:ilvl w:val="1"/>
          <w:numId w:val="2"/>
        </w:numPr>
        <w:spacing w:before="225" w:after="225" w:line="240" w:lineRule="auto"/>
        <w:ind w:left="567" w:hanging="283"/>
        <w:jc w:val="both"/>
        <w:rPr>
          <w:rFonts w:ascii="Times New Roman" w:hAnsi="Times New Roman"/>
          <w:sz w:val="24"/>
          <w:szCs w:val="24"/>
        </w:rPr>
      </w:pPr>
      <w:r w:rsidRPr="000E7169">
        <w:rPr>
          <w:rFonts w:ascii="Times New Roman" w:hAnsi="Times New Roman"/>
          <w:spacing w:val="-4"/>
          <w:sz w:val="24"/>
          <w:szCs w:val="24"/>
        </w:rPr>
        <w:t>rovnak</w:t>
      </w:r>
      <w:r>
        <w:rPr>
          <w:rFonts w:ascii="Times New Roman" w:hAnsi="Times New Roman"/>
          <w:spacing w:val="-4"/>
          <w:sz w:val="24"/>
          <w:szCs w:val="24"/>
        </w:rPr>
        <w:t xml:space="preserve">ý </w:t>
      </w:r>
      <w:r w:rsidR="00ED38BA" w:rsidRPr="000E7169">
        <w:rPr>
          <w:rFonts w:ascii="Times New Roman" w:hAnsi="Times New Roman"/>
          <w:spacing w:val="-4"/>
          <w:sz w:val="24"/>
          <w:szCs w:val="24"/>
        </w:rPr>
        <w:t>typ</w:t>
      </w:r>
      <w:r>
        <w:rPr>
          <w:rFonts w:ascii="Times New Roman" w:hAnsi="Times New Roman"/>
          <w:spacing w:val="-4"/>
          <w:sz w:val="24"/>
          <w:szCs w:val="24"/>
        </w:rPr>
        <w:t xml:space="preserve"> </w:t>
      </w:r>
      <w:r w:rsidR="00ED38BA" w:rsidRPr="000E7169">
        <w:rPr>
          <w:rFonts w:ascii="Times New Roman" w:hAnsi="Times New Roman"/>
          <w:spacing w:val="-4"/>
          <w:sz w:val="24"/>
          <w:szCs w:val="24"/>
        </w:rPr>
        <w:t>zátky, najmä kontajner alebo chránič brokov</w:t>
      </w:r>
      <w:bookmarkEnd w:id="2"/>
      <w:bookmarkEnd w:id="3"/>
      <w:r w:rsidR="00DA2C2D" w:rsidRPr="000E7169">
        <w:rPr>
          <w:rFonts w:ascii="Times New Roman" w:hAnsi="Times New Roman"/>
          <w:spacing w:val="-4"/>
          <w:sz w:val="24"/>
          <w:szCs w:val="24"/>
        </w:rPr>
        <w:t>,“.</w:t>
      </w:r>
    </w:p>
    <w:p w14:paraId="264F10EA" w14:textId="77777777" w:rsidR="001E06A1" w:rsidRPr="000E7169" w:rsidRDefault="001E06A1" w:rsidP="00242202">
      <w:pPr>
        <w:pStyle w:val="Odsekzoznamu"/>
        <w:spacing w:before="225" w:after="225" w:line="240" w:lineRule="auto"/>
        <w:ind w:left="567"/>
        <w:jc w:val="both"/>
        <w:rPr>
          <w:rFonts w:ascii="Times New Roman" w:hAnsi="Times New Roman"/>
          <w:spacing w:val="-4"/>
          <w:sz w:val="24"/>
          <w:szCs w:val="24"/>
        </w:rPr>
      </w:pPr>
    </w:p>
    <w:p w14:paraId="0278D33A" w14:textId="33BBEA17" w:rsidR="001E06A1" w:rsidRPr="000E7169" w:rsidRDefault="001E06A1" w:rsidP="00242202">
      <w:pPr>
        <w:pStyle w:val="Odsekzoznamu"/>
        <w:spacing w:before="225" w:after="225" w:line="240" w:lineRule="auto"/>
        <w:ind w:left="284"/>
        <w:jc w:val="both"/>
        <w:rPr>
          <w:rFonts w:ascii="Times New Roman" w:hAnsi="Times New Roman"/>
          <w:sz w:val="24"/>
          <w:szCs w:val="24"/>
        </w:rPr>
      </w:pPr>
      <w:r w:rsidRPr="000E7169">
        <w:rPr>
          <w:rStyle w:val="Zvraznenie"/>
          <w:rFonts w:ascii="Times New Roman" w:hAnsi="Times New Roman"/>
          <w:i w:val="0"/>
          <w:sz w:val="24"/>
          <w:szCs w:val="24"/>
          <w:shd w:val="clear" w:color="auto" w:fill="FFFFFF"/>
        </w:rPr>
        <w:lastRenderedPageBreak/>
        <w:t>P</w:t>
      </w:r>
      <w:r w:rsidRPr="000E7169">
        <w:rPr>
          <w:rFonts w:ascii="Times New Roman" w:hAnsi="Times New Roman"/>
          <w:sz w:val="24"/>
          <w:szCs w:val="24"/>
        </w:rPr>
        <w:t>oznámky pod čiarou k odkazom 7c a 7d znejú:</w:t>
      </w:r>
    </w:p>
    <w:p w14:paraId="7E79B78F" w14:textId="4CCC87F9" w:rsidR="001E06A1" w:rsidRPr="000E7169" w:rsidRDefault="001E06A1" w:rsidP="008F18F2">
      <w:pPr>
        <w:ind w:left="284"/>
        <w:jc w:val="both"/>
        <w:rPr>
          <w:rFonts w:cs="Times New Roman"/>
          <w:color w:val="000000" w:themeColor="text1"/>
          <w:szCs w:val="24"/>
        </w:rPr>
      </w:pPr>
      <w:r w:rsidRPr="000E7169">
        <w:rPr>
          <w:rStyle w:val="Zvraznenie"/>
          <w:i w:val="0"/>
          <w:iCs w:val="0"/>
          <w:color w:val="000000" w:themeColor="text1"/>
          <w:szCs w:val="24"/>
        </w:rPr>
        <w:t>„</w:t>
      </w:r>
      <w:r w:rsidRPr="000E7169">
        <w:rPr>
          <w:rFonts w:cs="Times New Roman"/>
          <w:color w:val="000000" w:themeColor="text1"/>
          <w:szCs w:val="24"/>
          <w:vertAlign w:val="superscript"/>
        </w:rPr>
        <w:t>7c</w:t>
      </w:r>
      <w:r w:rsidRPr="000E7169">
        <w:rPr>
          <w:rFonts w:cs="Times New Roman"/>
          <w:color w:val="000000" w:themeColor="text1"/>
          <w:szCs w:val="24"/>
        </w:rPr>
        <w:t xml:space="preserve">) Príloha č. 6 časť D písm. a) zákona č. 190/2003 Z. z. </w:t>
      </w:r>
      <w:r w:rsidRPr="000E7169">
        <w:rPr>
          <w:rStyle w:val="cf01"/>
          <w:rFonts w:ascii="Times New Roman" w:hAnsi="Times New Roman" w:cs="Times New Roman"/>
          <w:color w:val="000000" w:themeColor="text1"/>
          <w:sz w:val="24"/>
          <w:szCs w:val="24"/>
        </w:rPr>
        <w:t xml:space="preserve">v znení </w:t>
      </w:r>
      <w:r w:rsidR="001D307C" w:rsidRPr="008F18F2">
        <w:rPr>
          <w:rStyle w:val="cf01"/>
          <w:rFonts w:ascii="Times New Roman" w:hAnsi="Times New Roman" w:cs="Times New Roman"/>
          <w:color w:val="000000" w:themeColor="text1"/>
          <w:sz w:val="24"/>
          <w:szCs w:val="24"/>
        </w:rPr>
        <w:t>neskorších predpisov</w:t>
      </w:r>
      <w:r w:rsidRPr="000E7169">
        <w:rPr>
          <w:rStyle w:val="cf01"/>
          <w:rFonts w:ascii="Times New Roman" w:hAnsi="Times New Roman" w:cs="Times New Roman"/>
          <w:color w:val="000000" w:themeColor="text1"/>
          <w:sz w:val="24"/>
          <w:szCs w:val="24"/>
        </w:rPr>
        <w:t>.</w:t>
      </w:r>
    </w:p>
    <w:p w14:paraId="250C6BCA" w14:textId="750CFA46" w:rsidR="001F7ECD" w:rsidRDefault="001E06A1" w:rsidP="00E17343">
      <w:pPr>
        <w:ind w:left="284"/>
        <w:jc w:val="both"/>
        <w:rPr>
          <w:rStyle w:val="Zvraznenie"/>
          <w:rFonts w:cs="Times New Roman"/>
          <w:i w:val="0"/>
          <w:iCs w:val="0"/>
          <w:color w:val="000000" w:themeColor="text1"/>
          <w:szCs w:val="24"/>
        </w:rPr>
      </w:pPr>
      <w:r w:rsidRPr="000E7169">
        <w:rPr>
          <w:rFonts w:cs="Times New Roman"/>
          <w:color w:val="000000" w:themeColor="text1"/>
          <w:szCs w:val="24"/>
          <w:vertAlign w:val="superscript"/>
        </w:rPr>
        <w:t>7d</w:t>
      </w:r>
      <w:r w:rsidRPr="000E7169">
        <w:rPr>
          <w:rFonts w:cs="Times New Roman"/>
          <w:color w:val="000000" w:themeColor="text1"/>
          <w:szCs w:val="24"/>
        </w:rPr>
        <w:t xml:space="preserve">) Príloha č. 6 časť D písm. b) zákona č. 190/2003 Z. z. </w:t>
      </w:r>
      <w:r w:rsidRPr="000E7169">
        <w:rPr>
          <w:rStyle w:val="cf01"/>
          <w:rFonts w:ascii="Times New Roman" w:hAnsi="Times New Roman" w:cs="Times New Roman"/>
          <w:color w:val="000000" w:themeColor="text1"/>
          <w:sz w:val="24"/>
          <w:szCs w:val="24"/>
        </w:rPr>
        <w:t xml:space="preserve">v znení </w:t>
      </w:r>
      <w:r w:rsidR="001D307C" w:rsidRPr="008F18F2">
        <w:rPr>
          <w:rStyle w:val="cf01"/>
          <w:rFonts w:ascii="Times New Roman" w:hAnsi="Times New Roman" w:cs="Times New Roman"/>
          <w:color w:val="000000" w:themeColor="text1"/>
          <w:sz w:val="24"/>
          <w:szCs w:val="24"/>
        </w:rPr>
        <w:t>neskorších predpisov</w:t>
      </w:r>
      <w:r w:rsidRPr="000E7169">
        <w:rPr>
          <w:rStyle w:val="cf01"/>
          <w:rFonts w:ascii="Times New Roman" w:hAnsi="Times New Roman" w:cs="Times New Roman"/>
          <w:color w:val="000000" w:themeColor="text1"/>
          <w:sz w:val="24"/>
          <w:szCs w:val="24"/>
        </w:rPr>
        <w:t>.“.</w:t>
      </w:r>
    </w:p>
    <w:p w14:paraId="45C88B8C" w14:textId="22EFC6EF" w:rsidR="005B1D82" w:rsidRPr="000E7169" w:rsidRDefault="000064D5" w:rsidP="0074514E">
      <w:pPr>
        <w:pStyle w:val="Odsekzoznamu"/>
        <w:numPr>
          <w:ilvl w:val="0"/>
          <w:numId w:val="1"/>
        </w:numPr>
        <w:spacing w:before="225" w:after="225" w:line="240" w:lineRule="auto"/>
        <w:ind w:left="284" w:hanging="284"/>
        <w:jc w:val="both"/>
        <w:rPr>
          <w:rFonts w:ascii="Times New Roman" w:hAnsi="Times New Roman"/>
          <w:sz w:val="24"/>
          <w:szCs w:val="24"/>
        </w:rPr>
      </w:pPr>
      <w:r w:rsidRPr="000E7169">
        <w:rPr>
          <w:rStyle w:val="Zvraznenie"/>
          <w:rFonts w:ascii="Times New Roman" w:hAnsi="Times New Roman"/>
          <w:i w:val="0"/>
          <w:sz w:val="24"/>
          <w:szCs w:val="24"/>
          <w:shd w:val="clear" w:color="auto" w:fill="FFFFFF"/>
        </w:rPr>
        <w:t>V § 2 písm. h) sa na konci pripájajú tieto slová: „</w:t>
      </w:r>
      <w:r w:rsidRPr="000E7169">
        <w:rPr>
          <w:rFonts w:ascii="Times New Roman" w:hAnsi="Times New Roman"/>
          <w:sz w:val="24"/>
          <w:szCs w:val="24"/>
        </w:rPr>
        <w:t xml:space="preserve">a </w:t>
      </w:r>
      <w:r w:rsidR="00687FBB" w:rsidRPr="000E7169">
        <w:rPr>
          <w:rFonts w:ascii="Times New Roman" w:hAnsi="Times New Roman"/>
          <w:sz w:val="24"/>
          <w:szCs w:val="24"/>
        </w:rPr>
        <w:t xml:space="preserve">ktoré </w:t>
      </w:r>
      <w:r w:rsidRPr="000E7169">
        <w:rPr>
          <w:rFonts w:ascii="Times New Roman" w:hAnsi="Times New Roman"/>
          <w:sz w:val="24"/>
          <w:szCs w:val="24"/>
        </w:rPr>
        <w:t>spĺňa základné požiadavky podľa prílohy č. 1 časti B tret</w:t>
      </w:r>
      <w:r w:rsidR="00A90E1D" w:rsidRPr="000E7169">
        <w:rPr>
          <w:rFonts w:ascii="Times New Roman" w:hAnsi="Times New Roman"/>
          <w:sz w:val="24"/>
          <w:szCs w:val="24"/>
        </w:rPr>
        <w:t>ieho</w:t>
      </w:r>
      <w:r w:rsidRPr="000E7169">
        <w:rPr>
          <w:rFonts w:ascii="Times New Roman" w:hAnsi="Times New Roman"/>
          <w:sz w:val="24"/>
          <w:szCs w:val="24"/>
        </w:rPr>
        <w:t xml:space="preserve"> bod</w:t>
      </w:r>
      <w:r w:rsidR="00A90E1D" w:rsidRPr="000E7169">
        <w:rPr>
          <w:rFonts w:ascii="Times New Roman" w:hAnsi="Times New Roman"/>
          <w:sz w:val="24"/>
          <w:szCs w:val="24"/>
        </w:rPr>
        <w:t>u</w:t>
      </w:r>
      <w:r w:rsidRPr="000E7169">
        <w:rPr>
          <w:rFonts w:ascii="Times New Roman" w:hAnsi="Times New Roman"/>
          <w:sz w:val="24"/>
          <w:szCs w:val="24"/>
        </w:rPr>
        <w:t xml:space="preserve"> a ďalšie požiadavky ustanovené týmto zákonom,</w:t>
      </w:r>
      <w:r w:rsidR="00346020" w:rsidRPr="000E7169">
        <w:rPr>
          <w:rFonts w:ascii="Times New Roman" w:hAnsi="Times New Roman"/>
          <w:sz w:val="24"/>
          <w:szCs w:val="24"/>
        </w:rPr>
        <w:t>“.</w:t>
      </w:r>
    </w:p>
    <w:p w14:paraId="73419D6A" w14:textId="77777777" w:rsidR="001F7ECD" w:rsidRPr="000E7169" w:rsidRDefault="001F7ECD" w:rsidP="008F18F2">
      <w:pPr>
        <w:pStyle w:val="Odsekzoznamu"/>
        <w:spacing w:before="225" w:after="225" w:line="240" w:lineRule="auto"/>
        <w:ind w:left="284"/>
        <w:jc w:val="both"/>
        <w:rPr>
          <w:rStyle w:val="Zvraznenie"/>
          <w:rFonts w:ascii="Times New Roman" w:hAnsi="Times New Roman"/>
          <w:i w:val="0"/>
          <w:iCs w:val="0"/>
          <w:sz w:val="24"/>
          <w:szCs w:val="24"/>
        </w:rPr>
      </w:pPr>
    </w:p>
    <w:p w14:paraId="0AB97CA4" w14:textId="6EB2DB57" w:rsidR="009D3861" w:rsidRPr="000E7169" w:rsidRDefault="009D3861" w:rsidP="0074514E">
      <w:pPr>
        <w:pStyle w:val="Odsekzoznamu"/>
        <w:numPr>
          <w:ilvl w:val="0"/>
          <w:numId w:val="1"/>
        </w:numPr>
        <w:spacing w:after="0" w:line="240" w:lineRule="auto"/>
        <w:ind w:left="284" w:hanging="284"/>
        <w:contextualSpacing w:val="0"/>
        <w:jc w:val="both"/>
        <w:rPr>
          <w:rStyle w:val="Zvraznenie"/>
          <w:rFonts w:ascii="Times New Roman" w:hAnsi="Times New Roman"/>
          <w:i w:val="0"/>
          <w:sz w:val="24"/>
          <w:szCs w:val="24"/>
          <w:shd w:val="clear" w:color="auto" w:fill="FFFFFF"/>
        </w:rPr>
      </w:pPr>
      <w:r w:rsidRPr="000E7169">
        <w:rPr>
          <w:rStyle w:val="Zvraznenie"/>
          <w:rFonts w:ascii="Times New Roman" w:hAnsi="Times New Roman"/>
          <w:i w:val="0"/>
          <w:sz w:val="24"/>
          <w:szCs w:val="24"/>
          <w:shd w:val="clear" w:color="auto" w:fill="FFFFFF"/>
        </w:rPr>
        <w:t xml:space="preserve">V § 2 </w:t>
      </w:r>
      <w:r w:rsidR="00EA441A" w:rsidRPr="000E7169">
        <w:rPr>
          <w:rStyle w:val="Zvraznenie"/>
          <w:rFonts w:ascii="Times New Roman" w:hAnsi="Times New Roman"/>
          <w:i w:val="0"/>
          <w:sz w:val="24"/>
          <w:szCs w:val="24"/>
          <w:shd w:val="clear" w:color="auto" w:fill="FFFFFF"/>
        </w:rPr>
        <w:t xml:space="preserve">písmená </w:t>
      </w:r>
      <w:r w:rsidR="00E927EC" w:rsidRPr="000E7169">
        <w:rPr>
          <w:rStyle w:val="Zvraznenie"/>
          <w:rFonts w:ascii="Times New Roman" w:hAnsi="Times New Roman"/>
          <w:i w:val="0"/>
          <w:sz w:val="24"/>
          <w:szCs w:val="24"/>
          <w:shd w:val="clear" w:color="auto" w:fill="FFFFFF"/>
        </w:rPr>
        <w:t>i) až</w:t>
      </w:r>
      <w:r w:rsidR="00EA441A" w:rsidRPr="000E7169">
        <w:rPr>
          <w:rStyle w:val="Zvraznenie"/>
          <w:rFonts w:ascii="Times New Roman" w:hAnsi="Times New Roman"/>
          <w:i w:val="0"/>
          <w:sz w:val="24"/>
          <w:szCs w:val="24"/>
          <w:shd w:val="clear" w:color="auto" w:fill="FFFFFF"/>
        </w:rPr>
        <w:t xml:space="preserve"> k)</w:t>
      </w:r>
      <w:r w:rsidRPr="000E7169">
        <w:rPr>
          <w:rStyle w:val="Zvraznenie"/>
          <w:rFonts w:ascii="Times New Roman" w:hAnsi="Times New Roman"/>
          <w:i w:val="0"/>
          <w:sz w:val="24"/>
          <w:szCs w:val="24"/>
          <w:shd w:val="clear" w:color="auto" w:fill="FFFFFF"/>
        </w:rPr>
        <w:t xml:space="preserve"> </w:t>
      </w:r>
      <w:r w:rsidR="00EA441A" w:rsidRPr="000E7169">
        <w:rPr>
          <w:rStyle w:val="Zvraznenie"/>
          <w:rFonts w:ascii="Times New Roman" w:hAnsi="Times New Roman"/>
          <w:i w:val="0"/>
          <w:sz w:val="24"/>
          <w:szCs w:val="24"/>
          <w:shd w:val="clear" w:color="auto" w:fill="FFFFFF"/>
        </w:rPr>
        <w:t>znejú</w:t>
      </w:r>
      <w:r w:rsidRPr="000E7169">
        <w:rPr>
          <w:rStyle w:val="Zvraznenie"/>
          <w:rFonts w:ascii="Times New Roman" w:hAnsi="Times New Roman"/>
          <w:i w:val="0"/>
          <w:sz w:val="24"/>
          <w:szCs w:val="24"/>
          <w:shd w:val="clear" w:color="auto" w:fill="FFFFFF"/>
        </w:rPr>
        <w:t>:</w:t>
      </w:r>
    </w:p>
    <w:p w14:paraId="657944BF" w14:textId="7ADA9B9A" w:rsidR="00E927EC" w:rsidRPr="000E7169" w:rsidRDefault="009D3861" w:rsidP="0074514E">
      <w:pPr>
        <w:spacing w:before="225" w:after="225"/>
        <w:ind w:left="284"/>
        <w:jc w:val="both"/>
        <w:rPr>
          <w:color w:val="000000" w:themeColor="text1"/>
          <w:szCs w:val="24"/>
        </w:rPr>
      </w:pPr>
      <w:r w:rsidRPr="000E7169">
        <w:rPr>
          <w:color w:val="000000" w:themeColor="text1"/>
          <w:szCs w:val="24"/>
        </w:rPr>
        <w:t>„</w:t>
      </w:r>
      <w:r w:rsidR="00E927EC" w:rsidRPr="000E7169">
        <w:rPr>
          <w:color w:val="000000" w:themeColor="text1"/>
          <w:szCs w:val="24"/>
        </w:rPr>
        <w:t xml:space="preserve">i) spotrebným strelivom strelivo </w:t>
      </w:r>
      <w:r w:rsidR="00EB2175" w:rsidRPr="000E7169">
        <w:rPr>
          <w:color w:val="000000" w:themeColor="text1"/>
          <w:szCs w:val="24"/>
        </w:rPr>
        <w:t>sprístupnené na trhu</w:t>
      </w:r>
      <w:r w:rsidR="00E927EC" w:rsidRPr="000E7169">
        <w:rPr>
          <w:color w:val="000000" w:themeColor="text1"/>
          <w:szCs w:val="24"/>
        </w:rPr>
        <w:t>, ktoré spĺňa základné požiadavky podľa prílohy č. 1 časti B štvrtého bodu a ďalšie požiadavky ustanovené týmto zákonom; spotrebným strelivom nie je skúšobné strelivo,</w:t>
      </w:r>
      <w:hyperlink w:anchor="poznamky.poznamka-8">
        <w:r w:rsidR="00E927EC" w:rsidRPr="000E7169">
          <w:rPr>
            <w:color w:val="000000" w:themeColor="text1"/>
            <w:szCs w:val="24"/>
            <w:vertAlign w:val="superscript"/>
          </w:rPr>
          <w:t>8</w:t>
        </w:r>
        <w:r w:rsidR="00E927EC" w:rsidRPr="000E7169">
          <w:rPr>
            <w:color w:val="000000" w:themeColor="text1"/>
            <w:szCs w:val="24"/>
          </w:rPr>
          <w:t>)</w:t>
        </w:r>
      </w:hyperlink>
      <w:bookmarkStart w:id="4" w:name="paragraf-2.odsek-1.pismeno-i.text"/>
      <w:r w:rsidR="00E927EC" w:rsidRPr="000E7169">
        <w:rPr>
          <w:color w:val="000000" w:themeColor="text1"/>
          <w:szCs w:val="24"/>
        </w:rPr>
        <w:t xml:space="preserve"> experimentálne strelivo</w:t>
      </w:r>
      <w:r w:rsidR="00CB566B" w:rsidRPr="000E7169">
        <w:rPr>
          <w:color w:val="000000" w:themeColor="text1"/>
          <w:szCs w:val="24"/>
        </w:rPr>
        <w:t xml:space="preserve"> </w:t>
      </w:r>
      <w:r w:rsidR="00F4061C" w:rsidRPr="000E7169">
        <w:rPr>
          <w:color w:val="000000" w:themeColor="text1"/>
          <w:szCs w:val="24"/>
        </w:rPr>
        <w:t>a</w:t>
      </w:r>
      <w:r w:rsidR="00E927EC" w:rsidRPr="000E7169">
        <w:rPr>
          <w:color w:val="000000" w:themeColor="text1"/>
          <w:szCs w:val="24"/>
        </w:rPr>
        <w:t xml:space="preserve"> </w:t>
      </w:r>
      <w:r w:rsidR="00985FA8" w:rsidRPr="000E7169">
        <w:rPr>
          <w:color w:val="000000" w:themeColor="text1"/>
          <w:szCs w:val="24"/>
        </w:rPr>
        <w:t xml:space="preserve">prebíjané </w:t>
      </w:r>
      <w:r w:rsidR="00E927EC" w:rsidRPr="000E7169">
        <w:rPr>
          <w:color w:val="000000" w:themeColor="text1"/>
          <w:szCs w:val="24"/>
        </w:rPr>
        <w:t xml:space="preserve">strelivo, </w:t>
      </w:r>
      <w:bookmarkEnd w:id="4"/>
    </w:p>
    <w:p w14:paraId="2637C1A6" w14:textId="52ED7DD2" w:rsidR="00EA441A" w:rsidRPr="000E7169" w:rsidRDefault="00E22299" w:rsidP="0074514E">
      <w:pPr>
        <w:pStyle w:val="Odsekzoznamu"/>
        <w:spacing w:before="225" w:after="225" w:line="240" w:lineRule="auto"/>
        <w:ind w:left="284"/>
        <w:jc w:val="both"/>
        <w:rPr>
          <w:rFonts w:ascii="Times New Roman" w:hAnsi="Times New Roman"/>
          <w:sz w:val="24"/>
          <w:szCs w:val="24"/>
        </w:rPr>
      </w:pPr>
      <w:r w:rsidRPr="000E7169">
        <w:rPr>
          <w:rFonts w:ascii="Times New Roman" w:hAnsi="Times New Roman"/>
          <w:sz w:val="24"/>
          <w:szCs w:val="24"/>
        </w:rPr>
        <w:t xml:space="preserve">j) </w:t>
      </w:r>
      <w:r w:rsidR="00EA441A" w:rsidRPr="000E7169">
        <w:rPr>
          <w:rFonts w:ascii="Times New Roman" w:hAnsi="Times New Roman"/>
          <w:sz w:val="24"/>
          <w:szCs w:val="24"/>
        </w:rPr>
        <w:t>skúšobným strelivom</w:t>
      </w:r>
      <w:r w:rsidR="00A90E1D" w:rsidRPr="000E7169">
        <w:rPr>
          <w:rFonts w:ascii="Times New Roman" w:hAnsi="Times New Roman"/>
          <w:sz w:val="24"/>
          <w:szCs w:val="24"/>
          <w:vertAlign w:val="superscript"/>
        </w:rPr>
        <w:t>8</w:t>
      </w:r>
      <w:r w:rsidR="00A90E1D" w:rsidRPr="000E7169">
        <w:rPr>
          <w:rFonts w:ascii="Times New Roman" w:hAnsi="Times New Roman"/>
          <w:sz w:val="24"/>
          <w:szCs w:val="24"/>
        </w:rPr>
        <w:t>)</w:t>
      </w:r>
      <w:r w:rsidR="00EA441A" w:rsidRPr="000E7169">
        <w:rPr>
          <w:rFonts w:ascii="Times New Roman" w:hAnsi="Times New Roman"/>
          <w:sz w:val="24"/>
          <w:szCs w:val="24"/>
        </w:rPr>
        <w:t xml:space="preserve"> strelivo, ktoré vyvoláva na zbrani vyššie mechanické namáhanie v dôsledku zvýšených hodnôt tlaku, energie alebo hybnosti ako spotrebné strelivo toho istého kalibru, spĺňa základné požiadavky podľa prílohy č. 1 časti B piat</w:t>
      </w:r>
      <w:r w:rsidR="00D170AF" w:rsidRPr="000E7169">
        <w:rPr>
          <w:rFonts w:ascii="Times New Roman" w:hAnsi="Times New Roman"/>
          <w:sz w:val="24"/>
          <w:szCs w:val="24"/>
        </w:rPr>
        <w:t>eho</w:t>
      </w:r>
      <w:r w:rsidR="00EA441A" w:rsidRPr="000E7169">
        <w:rPr>
          <w:rFonts w:ascii="Times New Roman" w:hAnsi="Times New Roman"/>
          <w:sz w:val="24"/>
          <w:szCs w:val="24"/>
        </w:rPr>
        <w:t xml:space="preserve"> bod</w:t>
      </w:r>
      <w:r w:rsidR="00D170AF" w:rsidRPr="000E7169">
        <w:rPr>
          <w:rFonts w:ascii="Times New Roman" w:hAnsi="Times New Roman"/>
          <w:sz w:val="24"/>
          <w:szCs w:val="24"/>
        </w:rPr>
        <w:t>u</w:t>
      </w:r>
      <w:r w:rsidR="00EA441A" w:rsidRPr="000E7169">
        <w:rPr>
          <w:rFonts w:ascii="Times New Roman" w:hAnsi="Times New Roman"/>
          <w:sz w:val="24"/>
          <w:szCs w:val="24"/>
        </w:rPr>
        <w:t xml:space="preserve"> a ďalšie požiadavky ustanovené týmto zákonom a všeobecne záväzným právnym predpisom vydaným podľa § 18 a je používané len autorizovanou osobou, výrobcom alebo inou osobou na účely vykonávania skúšok, </w:t>
      </w:r>
      <w:r w:rsidR="00977419" w:rsidRPr="008F18F2">
        <w:rPr>
          <w:rFonts w:ascii="Times New Roman" w:hAnsi="Times New Roman"/>
          <w:sz w:val="24"/>
          <w:szCs w:val="24"/>
        </w:rPr>
        <w:t>ak</w:t>
      </w:r>
      <w:r w:rsidR="00977419" w:rsidRPr="000E7169">
        <w:rPr>
          <w:rFonts w:ascii="Times New Roman" w:hAnsi="Times New Roman"/>
          <w:sz w:val="24"/>
          <w:szCs w:val="24"/>
        </w:rPr>
        <w:t xml:space="preserve"> </w:t>
      </w:r>
      <w:r w:rsidR="00EB2175" w:rsidRPr="000E7169">
        <w:rPr>
          <w:rFonts w:ascii="Times New Roman" w:hAnsi="Times New Roman"/>
          <w:sz w:val="24"/>
          <w:szCs w:val="24"/>
        </w:rPr>
        <w:t xml:space="preserve">majú </w:t>
      </w:r>
      <w:r w:rsidR="00EA441A" w:rsidRPr="000E7169">
        <w:rPr>
          <w:rFonts w:ascii="Times New Roman" w:hAnsi="Times New Roman"/>
          <w:sz w:val="24"/>
          <w:szCs w:val="24"/>
        </w:rPr>
        <w:t>zabezpečené primerané kontrolné mechanizmy na ochranu používateľa,</w:t>
      </w:r>
    </w:p>
    <w:p w14:paraId="5F65599A" w14:textId="7C00CB62" w:rsidR="009D3861" w:rsidRPr="000E7169" w:rsidRDefault="00EA441A" w:rsidP="0074514E">
      <w:pPr>
        <w:ind w:left="284"/>
        <w:jc w:val="both"/>
        <w:rPr>
          <w:szCs w:val="24"/>
        </w:rPr>
      </w:pPr>
      <w:r w:rsidRPr="000E7169">
        <w:rPr>
          <w:szCs w:val="24"/>
        </w:rPr>
        <w:t xml:space="preserve">k) </w:t>
      </w:r>
      <w:r w:rsidR="009D3861" w:rsidRPr="000E7169">
        <w:rPr>
          <w:szCs w:val="24"/>
        </w:rPr>
        <w:t>civilným použitím</w:t>
      </w:r>
      <w:r w:rsidR="00261EF4" w:rsidRPr="000E7169">
        <w:rPr>
          <w:szCs w:val="24"/>
        </w:rPr>
        <w:t xml:space="preserve"> uvedenie do používania strelnej zbrane, streliva alebo tlmiča</w:t>
      </w:r>
      <w:r w:rsidR="00AF30EA" w:rsidRPr="000E7169">
        <w:rPr>
          <w:szCs w:val="24"/>
        </w:rPr>
        <w:t xml:space="preserve"> </w:t>
      </w:r>
      <w:r w:rsidR="00E319C7" w:rsidRPr="000E7169">
        <w:rPr>
          <w:szCs w:val="24"/>
        </w:rPr>
        <w:t>koncovým používateľom</w:t>
      </w:r>
      <w:r w:rsidR="009D3861" w:rsidRPr="000E7169">
        <w:rPr>
          <w:szCs w:val="24"/>
        </w:rPr>
        <w:t xml:space="preserve"> výlučne na civilné účely,“.</w:t>
      </w:r>
    </w:p>
    <w:p w14:paraId="5D35E27F" w14:textId="77777777" w:rsidR="000114B2" w:rsidRPr="000E7169" w:rsidRDefault="000114B2" w:rsidP="0074514E">
      <w:pPr>
        <w:ind w:left="284"/>
        <w:jc w:val="both"/>
        <w:rPr>
          <w:szCs w:val="24"/>
        </w:rPr>
      </w:pPr>
    </w:p>
    <w:p w14:paraId="2563F873" w14:textId="0EB7AA43" w:rsidR="000114B2" w:rsidRPr="000E7169" w:rsidRDefault="000114B2" w:rsidP="0074514E">
      <w:pPr>
        <w:ind w:left="284"/>
        <w:jc w:val="both"/>
        <w:rPr>
          <w:szCs w:val="24"/>
        </w:rPr>
      </w:pPr>
      <w:r w:rsidRPr="000E7169">
        <w:rPr>
          <w:szCs w:val="24"/>
        </w:rPr>
        <w:t>Poznámka pod čiarou k odkazu 8 znie:</w:t>
      </w:r>
    </w:p>
    <w:p w14:paraId="29337B65" w14:textId="78DD9921" w:rsidR="000114B2" w:rsidRPr="000E7169" w:rsidRDefault="000114B2" w:rsidP="008F18F2">
      <w:pPr>
        <w:ind w:left="284"/>
        <w:jc w:val="both"/>
        <w:rPr>
          <w:rFonts w:cs="Times New Roman"/>
          <w:szCs w:val="24"/>
        </w:rPr>
      </w:pPr>
      <w:r w:rsidRPr="000E7169">
        <w:rPr>
          <w:szCs w:val="24"/>
        </w:rPr>
        <w:t>„</w:t>
      </w:r>
      <w:r w:rsidRPr="000E7169">
        <w:rPr>
          <w:szCs w:val="24"/>
          <w:vertAlign w:val="superscript"/>
        </w:rPr>
        <w:t>8</w:t>
      </w:r>
      <w:r w:rsidRPr="000E7169">
        <w:rPr>
          <w:szCs w:val="24"/>
        </w:rPr>
        <w:t xml:space="preserve">) </w:t>
      </w:r>
      <w:r w:rsidRPr="000E7169">
        <w:rPr>
          <w:rFonts w:cs="Times New Roman"/>
          <w:szCs w:val="24"/>
        </w:rPr>
        <w:t xml:space="preserve">Príloha č. 6 časť C písm. d) zákona č. 190/2003 Z. z. v znení </w:t>
      </w:r>
      <w:r w:rsidR="00B75E4F" w:rsidRPr="008F18F2">
        <w:rPr>
          <w:rFonts w:cs="Times New Roman"/>
          <w:szCs w:val="24"/>
        </w:rPr>
        <w:t>neskorších predpisov</w:t>
      </w:r>
      <w:r w:rsidRPr="000E7169">
        <w:t>.“.</w:t>
      </w:r>
    </w:p>
    <w:p w14:paraId="3BDC3525" w14:textId="602D9B32" w:rsidR="003C538F" w:rsidRPr="000E7169" w:rsidRDefault="003C538F" w:rsidP="00242202">
      <w:pPr>
        <w:jc w:val="both"/>
        <w:rPr>
          <w:szCs w:val="24"/>
        </w:rPr>
      </w:pPr>
    </w:p>
    <w:p w14:paraId="5B9C851C" w14:textId="6848871D" w:rsidR="003C538F" w:rsidRPr="000E7169" w:rsidRDefault="00836291" w:rsidP="00242202">
      <w:pPr>
        <w:pStyle w:val="Odsekzoznamu"/>
        <w:numPr>
          <w:ilvl w:val="0"/>
          <w:numId w:val="1"/>
        </w:numPr>
        <w:spacing w:line="240" w:lineRule="auto"/>
        <w:ind w:left="284" w:hanging="284"/>
        <w:jc w:val="both"/>
        <w:rPr>
          <w:szCs w:val="24"/>
        </w:rPr>
      </w:pPr>
      <w:r w:rsidRPr="000E7169">
        <w:rPr>
          <w:rFonts w:ascii="Times New Roman" w:hAnsi="Times New Roman"/>
          <w:sz w:val="24"/>
          <w:szCs w:val="24"/>
        </w:rPr>
        <w:t xml:space="preserve">§ </w:t>
      </w:r>
      <w:r w:rsidR="003C538F" w:rsidRPr="000E7169">
        <w:rPr>
          <w:rFonts w:ascii="Times New Roman" w:hAnsi="Times New Roman"/>
          <w:sz w:val="24"/>
          <w:szCs w:val="24"/>
        </w:rPr>
        <w:t>2</w:t>
      </w:r>
      <w:r w:rsidRPr="000E7169">
        <w:rPr>
          <w:rFonts w:ascii="Times New Roman" w:hAnsi="Times New Roman"/>
          <w:sz w:val="24"/>
          <w:szCs w:val="24"/>
        </w:rPr>
        <w:t xml:space="preserve"> sa dopĺňa písmenami</w:t>
      </w:r>
      <w:r w:rsidR="00A90E1D" w:rsidRPr="000E7169">
        <w:rPr>
          <w:rFonts w:ascii="Times New Roman" w:hAnsi="Times New Roman"/>
          <w:sz w:val="24"/>
          <w:szCs w:val="24"/>
        </w:rPr>
        <w:t xml:space="preserve"> l) až </w:t>
      </w:r>
      <w:r w:rsidR="00EB2175" w:rsidRPr="000E7169">
        <w:rPr>
          <w:rFonts w:ascii="Times New Roman" w:hAnsi="Times New Roman"/>
          <w:sz w:val="24"/>
          <w:szCs w:val="24"/>
        </w:rPr>
        <w:t>s</w:t>
      </w:r>
      <w:r w:rsidR="00A90E1D" w:rsidRPr="000E7169">
        <w:rPr>
          <w:rFonts w:ascii="Times New Roman" w:hAnsi="Times New Roman"/>
          <w:sz w:val="24"/>
          <w:szCs w:val="24"/>
        </w:rPr>
        <w:t>)</w:t>
      </w:r>
      <w:r w:rsidRPr="000E7169">
        <w:rPr>
          <w:rFonts w:ascii="Times New Roman" w:hAnsi="Times New Roman"/>
          <w:sz w:val="24"/>
          <w:szCs w:val="24"/>
        </w:rPr>
        <w:t>, ktoré znejú:</w:t>
      </w:r>
    </w:p>
    <w:p w14:paraId="1C04041D" w14:textId="675280E0" w:rsidR="001C32AB" w:rsidRPr="000E7169" w:rsidRDefault="001C32AB" w:rsidP="00242202">
      <w:pPr>
        <w:pStyle w:val="Odsekzoznamu"/>
        <w:spacing w:after="0" w:line="240" w:lineRule="auto"/>
        <w:ind w:left="709" w:hanging="425"/>
        <w:contextualSpacing w:val="0"/>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 xml:space="preserve">„l) </w:t>
      </w:r>
      <w:r w:rsidRPr="000E7169">
        <w:rPr>
          <w:rFonts w:ascii="Times New Roman" w:hAnsi="Times New Roman"/>
          <w:color w:val="000000" w:themeColor="text1"/>
          <w:sz w:val="24"/>
          <w:szCs w:val="24"/>
        </w:rPr>
        <w:tab/>
      </w:r>
      <w:r w:rsidR="008A702D" w:rsidRPr="000E7169">
        <w:rPr>
          <w:rFonts w:ascii="Times New Roman" w:hAnsi="Times New Roman"/>
          <w:color w:val="000000" w:themeColor="text1"/>
          <w:sz w:val="24"/>
          <w:szCs w:val="24"/>
        </w:rPr>
        <w:t>tabuľk</w:t>
      </w:r>
      <w:r w:rsidR="00D62FAA" w:rsidRPr="000E7169">
        <w:rPr>
          <w:rFonts w:ascii="Times New Roman" w:hAnsi="Times New Roman"/>
          <w:color w:val="000000" w:themeColor="text1"/>
          <w:sz w:val="24"/>
          <w:szCs w:val="24"/>
        </w:rPr>
        <w:t>ami</w:t>
      </w:r>
      <w:r w:rsidR="008A702D" w:rsidRPr="000E7169">
        <w:rPr>
          <w:rFonts w:ascii="Times New Roman" w:hAnsi="Times New Roman"/>
          <w:color w:val="000000" w:themeColor="text1"/>
          <w:sz w:val="24"/>
          <w:szCs w:val="24"/>
        </w:rPr>
        <w:t xml:space="preserve"> stálej komisie tabuľky </w:t>
      </w:r>
      <w:r w:rsidRPr="000E7169">
        <w:rPr>
          <w:rFonts w:ascii="Times New Roman" w:hAnsi="Times New Roman"/>
          <w:color w:val="000000" w:themeColor="text1"/>
          <w:sz w:val="24"/>
          <w:szCs w:val="24"/>
        </w:rPr>
        <w:t>normalizovaných rozmerov nábojových komôr a</w:t>
      </w:r>
      <w:r w:rsidR="008A702D" w:rsidRPr="000E7169">
        <w:rPr>
          <w:rFonts w:ascii="Times New Roman" w:hAnsi="Times New Roman"/>
          <w:color w:val="000000" w:themeColor="text1"/>
          <w:sz w:val="24"/>
          <w:szCs w:val="24"/>
        </w:rPr>
        <w:t> </w:t>
      </w:r>
      <w:r w:rsidR="00EF72EC" w:rsidRPr="000E7169">
        <w:rPr>
          <w:rFonts w:ascii="Times New Roman" w:hAnsi="Times New Roman"/>
          <w:color w:val="000000" w:themeColor="text1"/>
          <w:sz w:val="24"/>
          <w:szCs w:val="24"/>
        </w:rPr>
        <w:t>streliva</w:t>
      </w:r>
      <w:r w:rsidR="008A702D" w:rsidRPr="000E7169">
        <w:rPr>
          <w:rFonts w:ascii="Times New Roman" w:hAnsi="Times New Roman"/>
          <w:color w:val="000000" w:themeColor="text1"/>
          <w:sz w:val="24"/>
          <w:szCs w:val="24"/>
        </w:rPr>
        <w:t>,</w:t>
      </w:r>
      <w:r w:rsidRPr="000E7169">
        <w:rPr>
          <w:rFonts w:ascii="Times New Roman" w:hAnsi="Times New Roman"/>
          <w:color w:val="000000" w:themeColor="text1"/>
          <w:sz w:val="24"/>
          <w:szCs w:val="24"/>
        </w:rPr>
        <w:t xml:space="preserve"> ktoré vymedzujú základné požiadavky na jednotlivé kalibre alebo ďalšie požiadavky na hlaveň strelnej zbrane, nábojovú komoru alebo na strelivo schválené Medzinárodnou stálou komisiou na skúšky ručných palných zbraní</w:t>
      </w:r>
      <w:r w:rsidRPr="000E7169">
        <w:rPr>
          <w:rFonts w:ascii="Times New Roman" w:hAnsi="Times New Roman"/>
          <w:color w:val="000000" w:themeColor="text1"/>
          <w:sz w:val="24"/>
          <w:szCs w:val="24"/>
          <w:vertAlign w:val="superscript"/>
        </w:rPr>
        <w:t>9</w:t>
      </w:r>
      <w:r w:rsidRPr="000E7169">
        <w:rPr>
          <w:rFonts w:ascii="Times New Roman" w:hAnsi="Times New Roman"/>
          <w:color w:val="000000" w:themeColor="text1"/>
          <w:sz w:val="24"/>
          <w:szCs w:val="24"/>
        </w:rPr>
        <w:t>) (ďalej len „stála komisia“); označen</w:t>
      </w:r>
      <w:r w:rsidR="00D62FAA" w:rsidRPr="000E7169">
        <w:rPr>
          <w:rFonts w:ascii="Times New Roman" w:hAnsi="Times New Roman"/>
          <w:color w:val="000000" w:themeColor="text1"/>
          <w:sz w:val="24"/>
          <w:szCs w:val="24"/>
        </w:rPr>
        <w:t>ím</w:t>
      </w:r>
      <w:r w:rsidRPr="000E7169">
        <w:rPr>
          <w:rFonts w:ascii="Times New Roman" w:hAnsi="Times New Roman"/>
          <w:color w:val="000000" w:themeColor="text1"/>
          <w:sz w:val="24"/>
          <w:szCs w:val="24"/>
        </w:rPr>
        <w:t xml:space="preserve"> kalibra alebo alternatívn</w:t>
      </w:r>
      <w:r w:rsidR="00D62FAA" w:rsidRPr="000E7169">
        <w:rPr>
          <w:rFonts w:ascii="Times New Roman" w:hAnsi="Times New Roman"/>
          <w:color w:val="000000" w:themeColor="text1"/>
          <w:sz w:val="24"/>
          <w:szCs w:val="24"/>
        </w:rPr>
        <w:t>ym</w:t>
      </w:r>
      <w:r w:rsidRPr="000E7169">
        <w:rPr>
          <w:rFonts w:ascii="Times New Roman" w:hAnsi="Times New Roman"/>
          <w:color w:val="000000" w:themeColor="text1"/>
          <w:sz w:val="24"/>
          <w:szCs w:val="24"/>
        </w:rPr>
        <w:t xml:space="preserve"> označen</w:t>
      </w:r>
      <w:r w:rsidR="00D62FAA" w:rsidRPr="000E7169">
        <w:rPr>
          <w:rFonts w:ascii="Times New Roman" w:hAnsi="Times New Roman"/>
          <w:color w:val="000000" w:themeColor="text1"/>
          <w:sz w:val="24"/>
          <w:szCs w:val="24"/>
        </w:rPr>
        <w:t>ím</w:t>
      </w:r>
      <w:r w:rsidRPr="000E7169">
        <w:rPr>
          <w:rFonts w:ascii="Times New Roman" w:hAnsi="Times New Roman"/>
          <w:color w:val="000000" w:themeColor="text1"/>
          <w:sz w:val="24"/>
          <w:szCs w:val="24"/>
        </w:rPr>
        <w:t xml:space="preserve"> kalibra sa rozumie oficiálny názov uvedený v tabuľkách stálej komisie pre typ streliva,</w:t>
      </w:r>
    </w:p>
    <w:p w14:paraId="611E8674" w14:textId="24DE525A" w:rsidR="001C32AB" w:rsidRPr="000E7169" w:rsidRDefault="001C32AB" w:rsidP="00242202">
      <w:pPr>
        <w:pStyle w:val="Odsekzoznamu"/>
        <w:numPr>
          <w:ilvl w:val="0"/>
          <w:numId w:val="37"/>
        </w:numPr>
        <w:spacing w:after="0" w:line="240" w:lineRule="auto"/>
        <w:ind w:left="709" w:hanging="425"/>
        <w:contextualSpacing w:val="0"/>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strelivom s vysokým výkonom streliv</w:t>
      </w:r>
      <w:r w:rsidR="00BF31D3" w:rsidRPr="000E7169">
        <w:rPr>
          <w:rFonts w:ascii="Times New Roman" w:hAnsi="Times New Roman"/>
          <w:color w:val="000000" w:themeColor="text1"/>
          <w:sz w:val="24"/>
          <w:szCs w:val="24"/>
        </w:rPr>
        <w:t>o</w:t>
      </w:r>
      <w:r w:rsidRPr="000E7169">
        <w:rPr>
          <w:rFonts w:ascii="Times New Roman" w:hAnsi="Times New Roman"/>
          <w:color w:val="000000" w:themeColor="text1"/>
          <w:sz w:val="24"/>
          <w:szCs w:val="24"/>
        </w:rPr>
        <w:t xml:space="preserve"> </w:t>
      </w:r>
      <w:r w:rsidR="00BF31D3" w:rsidRPr="000E7169">
        <w:rPr>
          <w:rFonts w:ascii="Times New Roman" w:hAnsi="Times New Roman"/>
          <w:color w:val="000000" w:themeColor="text1"/>
          <w:sz w:val="24"/>
          <w:szCs w:val="24"/>
        </w:rPr>
        <w:t xml:space="preserve">typu </w:t>
      </w:r>
      <w:r w:rsidRPr="000E7169">
        <w:rPr>
          <w:rFonts w:ascii="Times New Roman" w:hAnsi="Times New Roman"/>
          <w:color w:val="000000" w:themeColor="text1"/>
          <w:sz w:val="24"/>
          <w:szCs w:val="24"/>
        </w:rPr>
        <w:t xml:space="preserve">brokových nábojov </w:t>
      </w:r>
      <w:r w:rsidR="00597E29" w:rsidRPr="000E7169">
        <w:rPr>
          <w:rFonts w:ascii="Times New Roman" w:hAnsi="Times New Roman"/>
          <w:color w:val="000000" w:themeColor="text1"/>
          <w:sz w:val="24"/>
          <w:szCs w:val="24"/>
        </w:rPr>
        <w:t xml:space="preserve">schválené </w:t>
      </w:r>
      <w:r w:rsidRPr="000E7169">
        <w:rPr>
          <w:rFonts w:ascii="Times New Roman" w:hAnsi="Times New Roman"/>
          <w:color w:val="000000" w:themeColor="text1"/>
          <w:sz w:val="24"/>
          <w:szCs w:val="24"/>
        </w:rPr>
        <w:t xml:space="preserve">stálou komisiou </w:t>
      </w:r>
      <w:r w:rsidR="00597E29" w:rsidRPr="000E7169">
        <w:rPr>
          <w:rFonts w:ascii="Times New Roman" w:hAnsi="Times New Roman"/>
          <w:color w:val="000000" w:themeColor="text1"/>
          <w:sz w:val="24"/>
          <w:szCs w:val="24"/>
        </w:rPr>
        <w:t xml:space="preserve">uvedené </w:t>
      </w:r>
      <w:r w:rsidRPr="000E7169">
        <w:rPr>
          <w:rFonts w:ascii="Times New Roman" w:hAnsi="Times New Roman"/>
          <w:color w:val="000000" w:themeColor="text1"/>
          <w:sz w:val="24"/>
          <w:szCs w:val="24"/>
        </w:rPr>
        <w:t>v tabuľke VII z tabuliek stálej komisie, ktorého priemerný maximálny tlak je vyšší ako normálny tlak uvedený v tabuľkách stálej komisie,</w:t>
      </w:r>
    </w:p>
    <w:p w14:paraId="203CD280" w14:textId="2DF63E69" w:rsidR="005F0B1C" w:rsidRPr="000E7169" w:rsidRDefault="001C32AB" w:rsidP="00242202">
      <w:pPr>
        <w:pStyle w:val="Odsekzoznamu"/>
        <w:numPr>
          <w:ilvl w:val="0"/>
          <w:numId w:val="37"/>
        </w:numPr>
        <w:spacing w:after="0" w:line="240" w:lineRule="auto"/>
        <w:ind w:left="709" w:hanging="425"/>
        <w:contextualSpacing w:val="0"/>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strelivom na priemyselné použitie nábojka</w:t>
      </w:r>
      <w:r w:rsidRPr="000E7169">
        <w:rPr>
          <w:rFonts w:ascii="Times New Roman" w:hAnsi="Times New Roman"/>
          <w:color w:val="000000" w:themeColor="text1"/>
          <w:sz w:val="24"/>
          <w:szCs w:val="24"/>
          <w:vertAlign w:val="superscript"/>
        </w:rPr>
        <w:t>9a</w:t>
      </w:r>
      <w:r w:rsidRPr="000E7169">
        <w:rPr>
          <w:rFonts w:ascii="Times New Roman" w:hAnsi="Times New Roman"/>
          <w:color w:val="000000" w:themeColor="text1"/>
          <w:sz w:val="24"/>
          <w:szCs w:val="24"/>
        </w:rPr>
        <w:t xml:space="preserve">) </w:t>
      </w:r>
      <w:r w:rsidR="00EF72EC" w:rsidRPr="000E7169">
        <w:rPr>
          <w:rFonts w:ascii="Times New Roman" w:hAnsi="Times New Roman"/>
          <w:color w:val="000000" w:themeColor="text1"/>
          <w:sz w:val="24"/>
          <w:szCs w:val="24"/>
        </w:rPr>
        <w:t xml:space="preserve">s označením „PAT“ </w:t>
      </w:r>
      <w:r w:rsidRPr="000E7169">
        <w:rPr>
          <w:rFonts w:ascii="Times New Roman" w:hAnsi="Times New Roman"/>
          <w:color w:val="000000" w:themeColor="text1"/>
          <w:sz w:val="24"/>
          <w:szCs w:val="24"/>
        </w:rPr>
        <w:t xml:space="preserve">určená na použitie do upevňovacieho </w:t>
      </w:r>
      <w:r w:rsidR="00016B8C" w:rsidRPr="000E7169">
        <w:rPr>
          <w:rFonts w:ascii="Times New Roman" w:hAnsi="Times New Roman"/>
          <w:color w:val="000000" w:themeColor="text1"/>
          <w:sz w:val="24"/>
          <w:szCs w:val="24"/>
        </w:rPr>
        <w:t xml:space="preserve">zariadenia </w:t>
      </w:r>
      <w:r w:rsidRPr="000E7169">
        <w:rPr>
          <w:rFonts w:ascii="Times New Roman" w:hAnsi="Times New Roman"/>
          <w:color w:val="000000" w:themeColor="text1"/>
          <w:sz w:val="24"/>
          <w:szCs w:val="24"/>
        </w:rPr>
        <w:t xml:space="preserve">a značkovacieho zariadenia, ktoré sa iniciuje prachovou náplňou alebo iným iniciačným mechanizmom, pričom </w:t>
      </w:r>
    </w:p>
    <w:p w14:paraId="61EFB538" w14:textId="000A0843" w:rsidR="005F0B1C" w:rsidRPr="008F18F2" w:rsidRDefault="001C32AB" w:rsidP="008F18F2">
      <w:pPr>
        <w:pStyle w:val="Odsekzoznamu"/>
        <w:numPr>
          <w:ilvl w:val="0"/>
          <w:numId w:val="56"/>
        </w:numPr>
        <w:spacing w:after="0" w:line="240" w:lineRule="auto"/>
        <w:ind w:left="993" w:hanging="284"/>
        <w:contextualSpacing w:val="0"/>
        <w:jc w:val="both"/>
        <w:rPr>
          <w:rFonts w:ascii="Times New Roman" w:hAnsi="Times New Roman"/>
          <w:spacing w:val="-4"/>
          <w:sz w:val="24"/>
          <w:szCs w:val="24"/>
        </w:rPr>
      </w:pPr>
      <w:r w:rsidRPr="008F18F2">
        <w:rPr>
          <w:rFonts w:ascii="Times New Roman" w:hAnsi="Times New Roman"/>
          <w:spacing w:val="-4"/>
          <w:sz w:val="24"/>
          <w:szCs w:val="24"/>
        </w:rPr>
        <w:t>jednotlivé nábojky streliva na priemyselné použitie možno navzájom spájať s ďalšími nábojkami, najmä pomocou plastovej spojovacej pásky alebo kovového kotúča</w:t>
      </w:r>
      <w:r w:rsidR="00016B8C" w:rsidRPr="000E7169">
        <w:rPr>
          <w:rFonts w:ascii="Times New Roman" w:hAnsi="Times New Roman"/>
          <w:spacing w:val="-4"/>
          <w:sz w:val="24"/>
          <w:szCs w:val="24"/>
        </w:rPr>
        <w:t>,</w:t>
      </w:r>
    </w:p>
    <w:p w14:paraId="38FB80EB" w14:textId="39E638DE" w:rsidR="005F0B1C" w:rsidRPr="008F18F2" w:rsidRDefault="002806DE" w:rsidP="008F18F2">
      <w:pPr>
        <w:pStyle w:val="Odsekzoznamu"/>
        <w:numPr>
          <w:ilvl w:val="0"/>
          <w:numId w:val="56"/>
        </w:numPr>
        <w:spacing w:after="0" w:line="240" w:lineRule="auto"/>
        <w:ind w:left="993" w:hanging="284"/>
        <w:contextualSpacing w:val="0"/>
        <w:jc w:val="both"/>
        <w:rPr>
          <w:rFonts w:ascii="Times New Roman" w:hAnsi="Times New Roman"/>
          <w:spacing w:val="-4"/>
          <w:sz w:val="24"/>
          <w:szCs w:val="24"/>
        </w:rPr>
      </w:pPr>
      <w:r w:rsidRPr="008F18F2">
        <w:rPr>
          <w:rFonts w:ascii="Times New Roman" w:hAnsi="Times New Roman"/>
          <w:spacing w:val="-4"/>
          <w:sz w:val="24"/>
          <w:szCs w:val="24"/>
        </w:rPr>
        <w:t>pri</w:t>
      </w:r>
      <w:r w:rsidR="001C32AB" w:rsidRPr="008F18F2">
        <w:rPr>
          <w:rFonts w:ascii="Times New Roman" w:hAnsi="Times New Roman"/>
          <w:spacing w:val="-4"/>
          <w:sz w:val="24"/>
          <w:szCs w:val="24"/>
        </w:rPr>
        <w:t xml:space="preserve"> jedn</w:t>
      </w:r>
      <w:r w:rsidRPr="008F18F2">
        <w:rPr>
          <w:rFonts w:ascii="Times New Roman" w:hAnsi="Times New Roman"/>
          <w:spacing w:val="-4"/>
          <w:sz w:val="24"/>
          <w:szCs w:val="24"/>
        </w:rPr>
        <w:t>om</w:t>
      </w:r>
      <w:r w:rsidR="001C32AB" w:rsidRPr="008F18F2">
        <w:rPr>
          <w:rFonts w:ascii="Times New Roman" w:hAnsi="Times New Roman"/>
          <w:spacing w:val="-4"/>
          <w:sz w:val="24"/>
          <w:szCs w:val="24"/>
        </w:rPr>
        <w:t xml:space="preserve"> typ</w:t>
      </w:r>
      <w:r w:rsidRPr="008F18F2">
        <w:rPr>
          <w:rFonts w:ascii="Times New Roman" w:hAnsi="Times New Roman"/>
          <w:spacing w:val="-4"/>
          <w:sz w:val="24"/>
          <w:szCs w:val="24"/>
        </w:rPr>
        <w:t>e</w:t>
      </w:r>
      <w:r w:rsidR="001C32AB" w:rsidRPr="008F18F2">
        <w:rPr>
          <w:rFonts w:ascii="Times New Roman" w:hAnsi="Times New Roman"/>
          <w:spacing w:val="-4"/>
          <w:sz w:val="24"/>
          <w:szCs w:val="24"/>
        </w:rPr>
        <w:t xml:space="preserve"> streliva na priemyselné použitie môže výrobca </w:t>
      </w:r>
      <w:r w:rsidR="00016B8C" w:rsidRPr="008F18F2">
        <w:rPr>
          <w:rFonts w:ascii="Times New Roman" w:hAnsi="Times New Roman"/>
          <w:spacing w:val="-4"/>
          <w:sz w:val="24"/>
          <w:szCs w:val="24"/>
        </w:rPr>
        <w:t xml:space="preserve">určiť </w:t>
      </w:r>
      <w:r w:rsidR="001C32AB" w:rsidRPr="008F18F2">
        <w:rPr>
          <w:rFonts w:ascii="Times New Roman" w:hAnsi="Times New Roman"/>
          <w:spacing w:val="-4"/>
          <w:sz w:val="24"/>
          <w:szCs w:val="24"/>
        </w:rPr>
        <w:t>rôzne úrovne energie, ktoré sa označujú farebným kódom podľa prílohy č. 1 časti B druhého bodu</w:t>
      </w:r>
      <w:r w:rsidR="00016B8C" w:rsidRPr="000E7169">
        <w:rPr>
          <w:rFonts w:ascii="Times New Roman" w:hAnsi="Times New Roman"/>
          <w:spacing w:val="-4"/>
          <w:sz w:val="24"/>
          <w:szCs w:val="24"/>
        </w:rPr>
        <w:t>,</w:t>
      </w:r>
    </w:p>
    <w:p w14:paraId="6B18F9A3" w14:textId="50207237" w:rsidR="001C32AB" w:rsidRPr="008F18F2" w:rsidRDefault="001C32AB" w:rsidP="008F18F2">
      <w:pPr>
        <w:pStyle w:val="Odsekzoznamu"/>
        <w:numPr>
          <w:ilvl w:val="0"/>
          <w:numId w:val="56"/>
        </w:numPr>
        <w:spacing w:after="0" w:line="240" w:lineRule="auto"/>
        <w:ind w:left="993" w:hanging="284"/>
        <w:contextualSpacing w:val="0"/>
        <w:jc w:val="both"/>
        <w:rPr>
          <w:rFonts w:ascii="Times New Roman" w:hAnsi="Times New Roman"/>
          <w:spacing w:val="-4"/>
          <w:sz w:val="24"/>
          <w:szCs w:val="24"/>
        </w:rPr>
      </w:pPr>
      <w:r w:rsidRPr="008F18F2">
        <w:rPr>
          <w:rFonts w:ascii="Times New Roman" w:hAnsi="Times New Roman"/>
          <w:spacing w:val="-4"/>
          <w:sz w:val="24"/>
          <w:szCs w:val="24"/>
        </w:rPr>
        <w:t>strelivo</w:t>
      </w:r>
      <w:r w:rsidR="005517C0">
        <w:rPr>
          <w:rFonts w:ascii="Times New Roman" w:hAnsi="Times New Roman"/>
          <w:spacing w:val="-4"/>
          <w:sz w:val="24"/>
          <w:szCs w:val="24"/>
        </w:rPr>
        <w:t xml:space="preserve"> </w:t>
      </w:r>
      <w:r w:rsidR="005517C0" w:rsidRPr="000E7169">
        <w:rPr>
          <w:rFonts w:ascii="Times New Roman" w:hAnsi="Times New Roman"/>
          <w:color w:val="000000" w:themeColor="text1"/>
          <w:sz w:val="24"/>
          <w:szCs w:val="24"/>
        </w:rPr>
        <w:t>na priemyselné použitie</w:t>
      </w:r>
      <w:r w:rsidRPr="008F18F2">
        <w:rPr>
          <w:rFonts w:ascii="Times New Roman" w:hAnsi="Times New Roman"/>
          <w:spacing w:val="-4"/>
          <w:sz w:val="24"/>
          <w:szCs w:val="24"/>
        </w:rPr>
        <w:t xml:space="preserve"> určené pre expanznú strelnú zbraň na granule má rozmery, ktoré neumožňujú jeho vloženie do expanznej akustickej strelnej zbrane,</w:t>
      </w:r>
    </w:p>
    <w:p w14:paraId="382DD8D4" w14:textId="0C6A587D" w:rsidR="001C32AB" w:rsidRPr="000E7169" w:rsidRDefault="001C32AB" w:rsidP="00242202">
      <w:pPr>
        <w:pStyle w:val="Odsekzoznamu"/>
        <w:numPr>
          <w:ilvl w:val="0"/>
          <w:numId w:val="37"/>
        </w:numPr>
        <w:spacing w:before="225" w:after="225" w:line="240" w:lineRule="auto"/>
        <w:ind w:left="709" w:hanging="425"/>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 xml:space="preserve">nábojnicou časť streliva, v ktorej nie je osadená strela, na ktorú sa vzťahuje tabuľka stálej komisie </w:t>
      </w:r>
      <w:r w:rsidR="00E7737F" w:rsidRPr="000E7169">
        <w:rPr>
          <w:rFonts w:ascii="Times New Roman" w:hAnsi="Times New Roman"/>
          <w:color w:val="000000" w:themeColor="text1"/>
          <w:sz w:val="24"/>
          <w:szCs w:val="24"/>
        </w:rPr>
        <w:t xml:space="preserve">pre </w:t>
      </w:r>
      <w:r w:rsidRPr="000E7169">
        <w:rPr>
          <w:rFonts w:ascii="Times New Roman" w:hAnsi="Times New Roman"/>
          <w:color w:val="000000" w:themeColor="text1"/>
          <w:sz w:val="24"/>
          <w:szCs w:val="24"/>
        </w:rPr>
        <w:t>príslušn</w:t>
      </w:r>
      <w:r w:rsidR="00E7737F" w:rsidRPr="000E7169">
        <w:rPr>
          <w:rFonts w:ascii="Times New Roman" w:hAnsi="Times New Roman"/>
          <w:color w:val="000000" w:themeColor="text1"/>
          <w:sz w:val="24"/>
          <w:szCs w:val="24"/>
        </w:rPr>
        <w:t>ý</w:t>
      </w:r>
      <w:r w:rsidRPr="000E7169">
        <w:rPr>
          <w:rFonts w:ascii="Times New Roman" w:hAnsi="Times New Roman"/>
          <w:color w:val="000000" w:themeColor="text1"/>
          <w:sz w:val="24"/>
          <w:szCs w:val="24"/>
        </w:rPr>
        <w:t xml:space="preserve"> typ</w:t>
      </w:r>
      <w:r w:rsidR="00E7737F" w:rsidRPr="000E7169">
        <w:rPr>
          <w:rFonts w:ascii="Times New Roman" w:hAnsi="Times New Roman"/>
          <w:color w:val="000000" w:themeColor="text1"/>
          <w:sz w:val="24"/>
          <w:szCs w:val="24"/>
        </w:rPr>
        <w:t xml:space="preserve"> streliva</w:t>
      </w:r>
      <w:r w:rsidRPr="000E7169">
        <w:rPr>
          <w:rFonts w:ascii="Times New Roman" w:hAnsi="Times New Roman"/>
          <w:color w:val="000000" w:themeColor="text1"/>
          <w:sz w:val="24"/>
          <w:szCs w:val="24"/>
        </w:rPr>
        <w:t xml:space="preserve"> a ktorá je označená overovacou značkou zodpovedajúcou príslušnému typu streliva, okrem streliva do poplašnej zbrane, ktoré je </w:t>
      </w:r>
      <w:r w:rsidR="00E942C7" w:rsidRPr="000E7169">
        <w:rPr>
          <w:rFonts w:ascii="Times New Roman" w:hAnsi="Times New Roman"/>
          <w:color w:val="000000" w:themeColor="text1"/>
          <w:sz w:val="24"/>
          <w:szCs w:val="24"/>
        </w:rPr>
        <w:t xml:space="preserve">uvedené </w:t>
      </w:r>
      <w:r w:rsidRPr="000E7169">
        <w:rPr>
          <w:rFonts w:ascii="Times New Roman" w:hAnsi="Times New Roman"/>
          <w:color w:val="000000" w:themeColor="text1"/>
          <w:sz w:val="24"/>
          <w:szCs w:val="24"/>
        </w:rPr>
        <w:t>v tabuľke VIII z tabuliek stálej komisie,</w:t>
      </w:r>
    </w:p>
    <w:p w14:paraId="51E4052C" w14:textId="3443845E" w:rsidR="001C32AB" w:rsidRPr="000E7169" w:rsidRDefault="001C32AB" w:rsidP="00242202">
      <w:pPr>
        <w:pStyle w:val="Odsekzoznamu"/>
        <w:numPr>
          <w:ilvl w:val="0"/>
          <w:numId w:val="37"/>
        </w:numPr>
        <w:spacing w:before="225" w:after="225" w:line="240" w:lineRule="auto"/>
        <w:ind w:left="709" w:hanging="425"/>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 xml:space="preserve">brokovým nábojom strelivo určené do brokovnice, ktoré má dĺžku nábojnice pred uzávierkou, úroveň tlaku štandardnú alebo s vysokým výkonom a typom B alebo </w:t>
      </w:r>
      <w:r w:rsidR="00861E9C" w:rsidRPr="000E7169">
        <w:rPr>
          <w:rFonts w:ascii="Times New Roman" w:hAnsi="Times New Roman"/>
          <w:color w:val="000000" w:themeColor="text1"/>
          <w:sz w:val="24"/>
          <w:szCs w:val="24"/>
        </w:rPr>
        <w:t xml:space="preserve">typom </w:t>
      </w:r>
      <w:r w:rsidRPr="000E7169">
        <w:rPr>
          <w:rFonts w:ascii="Times New Roman" w:hAnsi="Times New Roman"/>
          <w:color w:val="000000" w:themeColor="text1"/>
          <w:sz w:val="24"/>
          <w:szCs w:val="24"/>
        </w:rPr>
        <w:lastRenderedPageBreak/>
        <w:t>C podľa tabuľky VII z tabuliek stálej komisie, má materiál ustanovený vo všeobecne záväznom právnom predpise vydanom podľa § 18 a má také rozmery, že ho nie je možné vložiť do signálnej strelnej zbrane a</w:t>
      </w:r>
      <w:r w:rsidR="00861125" w:rsidRPr="000E7169">
        <w:rPr>
          <w:rFonts w:ascii="Times New Roman" w:hAnsi="Times New Roman"/>
          <w:color w:val="000000" w:themeColor="text1"/>
          <w:sz w:val="24"/>
          <w:szCs w:val="24"/>
        </w:rPr>
        <w:t>lebo</w:t>
      </w:r>
      <w:r w:rsidRPr="000E7169">
        <w:rPr>
          <w:rFonts w:ascii="Times New Roman" w:hAnsi="Times New Roman"/>
          <w:color w:val="000000" w:themeColor="text1"/>
          <w:sz w:val="24"/>
          <w:szCs w:val="24"/>
        </w:rPr>
        <w:t> expanznej strelnej zbrane uvedenej v tabuľke IX z tabuliek stálej komisie,</w:t>
      </w:r>
    </w:p>
    <w:p w14:paraId="33A73FC1" w14:textId="77777777" w:rsidR="001C32AB" w:rsidRPr="000E7169" w:rsidRDefault="001C32AB" w:rsidP="00242202">
      <w:pPr>
        <w:pStyle w:val="Odsekzoznamu"/>
        <w:numPr>
          <w:ilvl w:val="0"/>
          <w:numId w:val="37"/>
        </w:numPr>
        <w:spacing w:before="225" w:after="225" w:line="240" w:lineRule="auto"/>
        <w:ind w:left="709" w:hanging="425"/>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jatočnou strelnou zbraňou expanzný prístroj podľa § 4 ods. 1 písm. a) šestnásteho bodu používaný na usmrtenie zvierat vniknutím smrtiaceho komponentu do mozgu zvieraťa, pričom smrtiaci komponent je súčasťou expanzného prístroja,</w:t>
      </w:r>
    </w:p>
    <w:p w14:paraId="10A1F1E3" w14:textId="099E9891" w:rsidR="00EB2175" w:rsidRPr="000E7169" w:rsidRDefault="001C32AB" w:rsidP="00242202">
      <w:pPr>
        <w:pStyle w:val="Odsekzoznamu"/>
        <w:numPr>
          <w:ilvl w:val="0"/>
          <w:numId w:val="37"/>
        </w:numPr>
        <w:spacing w:before="225" w:after="225" w:line="240" w:lineRule="auto"/>
        <w:ind w:left="709" w:hanging="425"/>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najmenším spotrebiteľským balením streliva najmenšia komerčná jednotka streliva dostupná na trhu vhodná na uchovávanie streliva a bezpečnú manipuláciu so strelivom</w:t>
      </w:r>
      <w:r w:rsidR="00326E6F" w:rsidRPr="000E7169">
        <w:rPr>
          <w:rFonts w:ascii="Times New Roman" w:hAnsi="Times New Roman"/>
          <w:color w:val="000000" w:themeColor="text1"/>
          <w:sz w:val="24"/>
          <w:szCs w:val="24"/>
        </w:rPr>
        <w:t>,</w:t>
      </w:r>
    </w:p>
    <w:p w14:paraId="43EC3C9A" w14:textId="244F9DD6" w:rsidR="00836291" w:rsidRPr="008F18F2" w:rsidRDefault="00326E6F" w:rsidP="00242202">
      <w:pPr>
        <w:pStyle w:val="Odsekzoznamu"/>
        <w:numPr>
          <w:ilvl w:val="0"/>
          <w:numId w:val="37"/>
        </w:numPr>
        <w:spacing w:before="225" w:after="225" w:line="240" w:lineRule="auto"/>
        <w:ind w:left="709" w:hanging="425"/>
        <w:jc w:val="both"/>
        <w:rPr>
          <w:rFonts w:ascii="Times New Roman" w:hAnsi="Times New Roman"/>
          <w:sz w:val="24"/>
          <w:szCs w:val="24"/>
        </w:rPr>
      </w:pPr>
      <w:r w:rsidRPr="008F18F2">
        <w:rPr>
          <w:rFonts w:ascii="Times New Roman" w:hAnsi="Times New Roman"/>
          <w:color w:val="000000" w:themeColor="text1"/>
          <w:sz w:val="24"/>
          <w:szCs w:val="24"/>
        </w:rPr>
        <w:t>e</w:t>
      </w:r>
      <w:r w:rsidR="00EB2175" w:rsidRPr="008F18F2">
        <w:rPr>
          <w:rFonts w:ascii="Times New Roman" w:hAnsi="Times New Roman"/>
          <w:color w:val="000000" w:themeColor="text1"/>
          <w:sz w:val="24"/>
          <w:szCs w:val="24"/>
        </w:rPr>
        <w:t xml:space="preserve">xperimentálnym strelivom strelivo </w:t>
      </w:r>
      <w:r w:rsidR="00EB2175" w:rsidRPr="008F18F2">
        <w:rPr>
          <w:rFonts w:ascii="Times New Roman" w:hAnsi="Times New Roman"/>
          <w:color w:val="000000"/>
          <w:sz w:val="24"/>
          <w:szCs w:val="24"/>
        </w:rPr>
        <w:t xml:space="preserve">určené na </w:t>
      </w:r>
      <w:r w:rsidR="00EB2175" w:rsidRPr="008F18F2">
        <w:rPr>
          <w:rFonts w:ascii="Times New Roman" w:hAnsi="Times New Roman"/>
          <w:sz w:val="24"/>
          <w:szCs w:val="24"/>
        </w:rPr>
        <w:t>uvedenie na trh na účely výskumu alebo vývoja.</w:t>
      </w:r>
      <w:r w:rsidR="001C32AB" w:rsidRPr="008F18F2">
        <w:rPr>
          <w:rFonts w:ascii="Times New Roman" w:hAnsi="Times New Roman"/>
          <w:sz w:val="24"/>
          <w:szCs w:val="24"/>
        </w:rPr>
        <w:t>“.</w:t>
      </w:r>
    </w:p>
    <w:p w14:paraId="600DDC9A" w14:textId="77777777" w:rsidR="00450E69" w:rsidRPr="000E7169" w:rsidRDefault="00450E69" w:rsidP="00242202">
      <w:pPr>
        <w:pStyle w:val="Odsekzoznamu"/>
        <w:spacing w:before="225" w:after="225" w:line="240" w:lineRule="auto"/>
        <w:ind w:left="567"/>
        <w:jc w:val="both"/>
        <w:rPr>
          <w:rFonts w:ascii="Times New Roman" w:hAnsi="Times New Roman"/>
          <w:sz w:val="24"/>
          <w:szCs w:val="24"/>
        </w:rPr>
      </w:pPr>
    </w:p>
    <w:p w14:paraId="22444E9B" w14:textId="0920C732" w:rsidR="00450E69" w:rsidRPr="000E7169" w:rsidRDefault="00450E69" w:rsidP="0074514E">
      <w:pPr>
        <w:pStyle w:val="Odsekzoznamu"/>
        <w:spacing w:after="0" w:line="240" w:lineRule="auto"/>
        <w:ind w:left="284"/>
        <w:jc w:val="both"/>
        <w:rPr>
          <w:rFonts w:ascii="Times New Roman" w:hAnsi="Times New Roman"/>
          <w:sz w:val="24"/>
          <w:szCs w:val="24"/>
        </w:rPr>
      </w:pPr>
      <w:r w:rsidRPr="000E7169">
        <w:rPr>
          <w:rFonts w:ascii="Times New Roman" w:hAnsi="Times New Roman"/>
          <w:sz w:val="24"/>
          <w:szCs w:val="24"/>
        </w:rPr>
        <w:t>Poznámka pod čiarou k odkazu 9a znie:</w:t>
      </w:r>
    </w:p>
    <w:p w14:paraId="314F00E0" w14:textId="0F99E2A2" w:rsidR="007B7E5B" w:rsidRPr="000E7169" w:rsidRDefault="00450E69" w:rsidP="008F18F2">
      <w:pPr>
        <w:ind w:left="284"/>
        <w:jc w:val="both"/>
        <w:rPr>
          <w:rFonts w:cs="Times New Roman"/>
          <w:szCs w:val="24"/>
        </w:rPr>
      </w:pPr>
      <w:r w:rsidRPr="000E7169">
        <w:rPr>
          <w:rFonts w:cs="Times New Roman"/>
          <w:szCs w:val="24"/>
        </w:rPr>
        <w:t>„</w:t>
      </w:r>
      <w:r w:rsidRPr="000E7169">
        <w:rPr>
          <w:rFonts w:cs="Times New Roman"/>
          <w:szCs w:val="24"/>
          <w:vertAlign w:val="superscript"/>
        </w:rPr>
        <w:t>9a</w:t>
      </w:r>
      <w:r w:rsidRPr="000E7169">
        <w:rPr>
          <w:rFonts w:cs="Times New Roman"/>
          <w:szCs w:val="24"/>
        </w:rPr>
        <w:t xml:space="preserve">) </w:t>
      </w:r>
      <w:hyperlink r:id="rId11" w:anchor="prilohy.priloha-priloha_c_6_k_zakonu_c_190_2003_z_z.op-druhy_zbrane_hlavne_casti_zbrane_sucasti_zbrane_druhy_streliva_komponenty_streliva_druhy_striel.op-odrazka_d.op-pismeno_d">
        <w:r w:rsidRPr="000E7169">
          <w:rPr>
            <w:rFonts w:cs="Times New Roman"/>
            <w:szCs w:val="24"/>
          </w:rPr>
          <w:t>Príloha č. 6 časť C písm. b)</w:t>
        </w:r>
      </w:hyperlink>
      <w:r w:rsidRPr="000E7169">
        <w:rPr>
          <w:rFonts w:cs="Times New Roman"/>
          <w:szCs w:val="24"/>
        </w:rPr>
        <w:t xml:space="preserve"> zákona č. </w:t>
      </w:r>
      <w:hyperlink r:id="rId12">
        <w:r w:rsidRPr="000E7169">
          <w:rPr>
            <w:rFonts w:cs="Times New Roman"/>
            <w:szCs w:val="24"/>
          </w:rPr>
          <w:t>190/2003 Z. z.</w:t>
        </w:r>
      </w:hyperlink>
      <w:r w:rsidRPr="000E7169">
        <w:rPr>
          <w:rFonts w:cs="Times New Roman"/>
          <w:szCs w:val="24"/>
        </w:rPr>
        <w:t xml:space="preserve"> v znení </w:t>
      </w:r>
      <w:r w:rsidR="00302D5D" w:rsidRPr="008F18F2">
        <w:rPr>
          <w:rFonts w:cs="Times New Roman"/>
          <w:szCs w:val="24"/>
        </w:rPr>
        <w:t>neskorších predpisov</w:t>
      </w:r>
      <w:r w:rsidRPr="000E7169">
        <w:rPr>
          <w:rFonts w:cs="Times New Roman"/>
        </w:rPr>
        <w:t>.“.</w:t>
      </w:r>
    </w:p>
    <w:p w14:paraId="35D212A7" w14:textId="77777777" w:rsidR="00365461" w:rsidRPr="000E7169" w:rsidRDefault="00365461" w:rsidP="008F18F2">
      <w:pPr>
        <w:jc w:val="both"/>
        <w:rPr>
          <w:rFonts w:cs="Times New Roman"/>
          <w:szCs w:val="24"/>
        </w:rPr>
      </w:pPr>
    </w:p>
    <w:p w14:paraId="51479338" w14:textId="161F14B5" w:rsidR="00365461" w:rsidRPr="000E7169" w:rsidRDefault="00365461" w:rsidP="008F18F2">
      <w:pPr>
        <w:pStyle w:val="Odsekzoznamu"/>
        <w:numPr>
          <w:ilvl w:val="0"/>
          <w:numId w:val="1"/>
        </w:numPr>
        <w:spacing w:before="120" w:after="0" w:line="240" w:lineRule="auto"/>
        <w:ind w:left="284" w:hanging="284"/>
        <w:contextualSpacing w:val="0"/>
        <w:jc w:val="both"/>
        <w:rPr>
          <w:szCs w:val="24"/>
        </w:rPr>
      </w:pPr>
      <w:r w:rsidRPr="000E7169">
        <w:rPr>
          <w:rFonts w:ascii="Times New Roman" w:hAnsi="Times New Roman"/>
          <w:sz w:val="24"/>
          <w:szCs w:val="24"/>
        </w:rPr>
        <w:t xml:space="preserve">V § 3 </w:t>
      </w:r>
      <w:r w:rsidR="00AF141A" w:rsidRPr="000E7169">
        <w:rPr>
          <w:rFonts w:ascii="Times New Roman" w:hAnsi="Times New Roman"/>
          <w:sz w:val="24"/>
          <w:szCs w:val="24"/>
        </w:rPr>
        <w:t>ods</w:t>
      </w:r>
      <w:r w:rsidR="00F54358" w:rsidRPr="000E7169">
        <w:rPr>
          <w:rFonts w:ascii="Times New Roman" w:hAnsi="Times New Roman"/>
          <w:sz w:val="24"/>
          <w:szCs w:val="24"/>
        </w:rPr>
        <w:t xml:space="preserve">ek </w:t>
      </w:r>
      <w:r w:rsidR="00AF141A" w:rsidRPr="000E7169">
        <w:rPr>
          <w:rFonts w:ascii="Times New Roman" w:hAnsi="Times New Roman"/>
          <w:sz w:val="24"/>
          <w:szCs w:val="24"/>
        </w:rPr>
        <w:t xml:space="preserve">1 znie: </w:t>
      </w:r>
    </w:p>
    <w:p w14:paraId="54E2BBAF" w14:textId="4FCA04F7" w:rsidR="00AF141A" w:rsidRPr="000E7169" w:rsidRDefault="00AF141A" w:rsidP="0074514E">
      <w:pPr>
        <w:spacing w:after="120"/>
        <w:ind w:left="272"/>
        <w:jc w:val="both"/>
        <w:rPr>
          <w:rFonts w:cs="Times New Roman"/>
          <w:color w:val="000000" w:themeColor="text1"/>
          <w:szCs w:val="24"/>
        </w:rPr>
      </w:pPr>
      <w:r w:rsidRPr="000E7169">
        <w:rPr>
          <w:color w:val="000000" w:themeColor="text1"/>
          <w:szCs w:val="24"/>
        </w:rPr>
        <w:t>„</w:t>
      </w:r>
      <w:bookmarkStart w:id="5" w:name="paragraf-3.odsek-1.oznacenie"/>
      <w:bookmarkStart w:id="6" w:name="paragraf-3.odsek-1"/>
      <w:r w:rsidRPr="000E7169">
        <w:rPr>
          <w:rFonts w:cs="Times New Roman"/>
          <w:color w:val="000000" w:themeColor="text1"/>
          <w:szCs w:val="24"/>
        </w:rPr>
        <w:t xml:space="preserve">(1) </w:t>
      </w:r>
      <w:bookmarkEnd w:id="5"/>
      <w:r w:rsidRPr="000E7169">
        <w:rPr>
          <w:rFonts w:cs="Times New Roman"/>
          <w:color w:val="000000" w:themeColor="text1"/>
          <w:szCs w:val="24"/>
        </w:rPr>
        <w:t>Úrad plní funkciu národného sekretariátu slovenskej delegácie v stálej komisii podľa osobitného predpisu</w:t>
      </w:r>
      <w:r w:rsidRPr="000E7169">
        <w:rPr>
          <w:rFonts w:cs="Times New Roman"/>
          <w:color w:val="000000" w:themeColor="text1"/>
          <w:szCs w:val="24"/>
          <w:vertAlign w:val="superscript"/>
        </w:rPr>
        <w:t>9</w:t>
      </w:r>
      <w:r w:rsidRPr="000E7169">
        <w:rPr>
          <w:rFonts w:cs="Times New Roman"/>
          <w:color w:val="000000" w:themeColor="text1"/>
          <w:szCs w:val="24"/>
        </w:rPr>
        <w:t>) a má prístup k informáciám podľa § 16 ods. 2 zverejneným na webovom sídle stálej komisie</w:t>
      </w:r>
      <w:bookmarkStart w:id="7" w:name="paragraf-3.odsek-1.text"/>
      <w:r w:rsidRPr="000E7169">
        <w:rPr>
          <w:rFonts w:cs="Times New Roman"/>
          <w:color w:val="000000" w:themeColor="text1"/>
          <w:szCs w:val="24"/>
        </w:rPr>
        <w:t>.</w:t>
      </w:r>
      <w:bookmarkEnd w:id="7"/>
      <w:r w:rsidRPr="000E7169">
        <w:rPr>
          <w:rFonts w:cs="Times New Roman"/>
          <w:color w:val="000000" w:themeColor="text1"/>
          <w:szCs w:val="24"/>
        </w:rPr>
        <w:t>“.</w:t>
      </w:r>
    </w:p>
    <w:bookmarkEnd w:id="6"/>
    <w:p w14:paraId="67C2179F" w14:textId="77777777" w:rsidR="00D20690" w:rsidRPr="000E7169" w:rsidRDefault="00D20690" w:rsidP="0074514E">
      <w:pPr>
        <w:pStyle w:val="Odsekzoznamu"/>
        <w:keepNext/>
        <w:keepLines/>
        <w:spacing w:after="0" w:line="240" w:lineRule="auto"/>
        <w:ind w:left="357"/>
        <w:contextualSpacing w:val="0"/>
        <w:jc w:val="both"/>
        <w:rPr>
          <w:rFonts w:ascii="Times New Roman" w:hAnsi="Times New Roman"/>
        </w:rPr>
      </w:pPr>
    </w:p>
    <w:p w14:paraId="26382A51" w14:textId="1CAB53E3" w:rsidR="008101D5" w:rsidRPr="000E7169" w:rsidRDefault="00F55597" w:rsidP="0074514E">
      <w:pPr>
        <w:pStyle w:val="Odsekzoznamu"/>
        <w:keepNext/>
        <w:keepLines/>
        <w:numPr>
          <w:ilvl w:val="0"/>
          <w:numId w:val="1"/>
        </w:numPr>
        <w:spacing w:after="0" w:line="240" w:lineRule="auto"/>
        <w:ind w:left="357" w:hanging="357"/>
        <w:contextualSpacing w:val="0"/>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 xml:space="preserve">V </w:t>
      </w:r>
      <w:r w:rsidR="0051367A" w:rsidRPr="000E7169">
        <w:rPr>
          <w:rFonts w:ascii="Times New Roman" w:hAnsi="Times New Roman"/>
          <w:color w:val="000000" w:themeColor="text1"/>
          <w:sz w:val="24"/>
          <w:szCs w:val="24"/>
        </w:rPr>
        <w:t xml:space="preserve">§ 4 </w:t>
      </w:r>
      <w:r w:rsidRPr="000E7169">
        <w:rPr>
          <w:rFonts w:ascii="Times New Roman" w:hAnsi="Times New Roman"/>
          <w:color w:val="000000" w:themeColor="text1"/>
          <w:sz w:val="24"/>
          <w:szCs w:val="24"/>
        </w:rPr>
        <w:t xml:space="preserve">sa </w:t>
      </w:r>
      <w:r w:rsidR="008101D5" w:rsidRPr="000E7169">
        <w:rPr>
          <w:rFonts w:ascii="Times New Roman" w:hAnsi="Times New Roman"/>
          <w:color w:val="000000" w:themeColor="text1"/>
          <w:sz w:val="24"/>
          <w:szCs w:val="24"/>
        </w:rPr>
        <w:t>odsek 2 dopĺňa písmenom i), ktoré znie:</w:t>
      </w:r>
    </w:p>
    <w:p w14:paraId="67228C8B" w14:textId="77C2A139" w:rsidR="008101D5" w:rsidRPr="000E7169" w:rsidRDefault="008101D5" w:rsidP="008F18F2">
      <w:pPr>
        <w:ind w:left="420"/>
        <w:jc w:val="both"/>
        <w:rPr>
          <w:rFonts w:cs="Times New Roman"/>
          <w:color w:val="000000" w:themeColor="text1"/>
          <w:szCs w:val="24"/>
        </w:rPr>
      </w:pPr>
      <w:r w:rsidRPr="000E7169">
        <w:rPr>
          <w:rFonts w:cs="Times New Roman"/>
          <w:color w:val="000000" w:themeColor="text1"/>
          <w:szCs w:val="24"/>
        </w:rPr>
        <w:t>„i) strelivo vyrobené podstatnou úpravou streliva.“.</w:t>
      </w:r>
    </w:p>
    <w:p w14:paraId="09B3A9B7" w14:textId="76DDA0FB" w:rsidR="008101D5" w:rsidRPr="000E7169" w:rsidRDefault="008101D5" w:rsidP="008F18F2">
      <w:pPr>
        <w:pStyle w:val="Odsekzoznamu"/>
        <w:numPr>
          <w:ilvl w:val="0"/>
          <w:numId w:val="1"/>
        </w:numPr>
        <w:spacing w:before="225" w:after="225" w:line="240" w:lineRule="auto"/>
        <w:ind w:left="426" w:hanging="426"/>
        <w:jc w:val="both"/>
        <w:rPr>
          <w:rFonts w:ascii="Times New Roman" w:hAnsi="Times New Roman"/>
          <w:color w:val="000000" w:themeColor="text1"/>
          <w:sz w:val="24"/>
          <w:szCs w:val="24"/>
        </w:rPr>
      </w:pPr>
      <w:r w:rsidRPr="000E7169">
        <w:rPr>
          <w:rFonts w:ascii="Times New Roman" w:hAnsi="Times New Roman"/>
          <w:color w:val="000000" w:themeColor="text1"/>
          <w:sz w:val="24"/>
          <w:szCs w:val="24"/>
        </w:rPr>
        <w:t>V § 4 ods. 4 písm</w:t>
      </w:r>
      <w:r w:rsidR="005517C0">
        <w:rPr>
          <w:rFonts w:ascii="Times New Roman" w:hAnsi="Times New Roman"/>
          <w:color w:val="000000" w:themeColor="text1"/>
          <w:sz w:val="24"/>
          <w:szCs w:val="24"/>
        </w:rPr>
        <w:t>eno</w:t>
      </w:r>
      <w:r w:rsidRPr="000E7169">
        <w:rPr>
          <w:rFonts w:ascii="Times New Roman" w:hAnsi="Times New Roman"/>
          <w:color w:val="000000" w:themeColor="text1"/>
          <w:sz w:val="24"/>
          <w:szCs w:val="24"/>
        </w:rPr>
        <w:t xml:space="preserve"> d)</w:t>
      </w:r>
      <w:r w:rsidR="001A0240" w:rsidRPr="008F18F2">
        <w:rPr>
          <w:rFonts w:ascii="Times New Roman" w:hAnsi="Times New Roman"/>
          <w:color w:val="000000" w:themeColor="text1"/>
          <w:sz w:val="24"/>
          <w:szCs w:val="24"/>
        </w:rPr>
        <w:t xml:space="preserve"> znie</w:t>
      </w:r>
      <w:r w:rsidRPr="000E7169">
        <w:rPr>
          <w:rFonts w:ascii="Times New Roman" w:hAnsi="Times New Roman"/>
          <w:color w:val="000000" w:themeColor="text1"/>
          <w:sz w:val="24"/>
          <w:szCs w:val="24"/>
        </w:rPr>
        <w:t xml:space="preserve">: </w:t>
      </w:r>
    </w:p>
    <w:p w14:paraId="680587FD" w14:textId="52E0F16F" w:rsidR="008101D5" w:rsidRPr="008F18F2" w:rsidRDefault="008101D5" w:rsidP="0074514E">
      <w:pPr>
        <w:spacing w:before="120" w:after="120"/>
        <w:ind w:left="346"/>
        <w:jc w:val="both"/>
        <w:rPr>
          <w:rFonts w:cs="Times New Roman"/>
          <w:szCs w:val="24"/>
        </w:rPr>
      </w:pPr>
      <w:r w:rsidRPr="000E7169">
        <w:rPr>
          <w:rFonts w:cs="Times New Roman"/>
          <w:szCs w:val="24"/>
        </w:rPr>
        <w:t>„</w:t>
      </w:r>
      <w:bookmarkStart w:id="8" w:name="paragraf-4.odsek-4.pismeno-d.oznacenie"/>
      <w:r w:rsidRPr="000E7169">
        <w:rPr>
          <w:rFonts w:cs="Times New Roman"/>
          <w:szCs w:val="24"/>
        </w:rPr>
        <w:t xml:space="preserve">d) </w:t>
      </w:r>
      <w:bookmarkStart w:id="9" w:name="paragraf-4.odsek-4.pismeno-d.text"/>
      <w:bookmarkEnd w:id="8"/>
      <w:r w:rsidRPr="000E7169">
        <w:rPr>
          <w:rFonts w:cs="Times New Roman"/>
          <w:szCs w:val="24"/>
        </w:rPr>
        <w:t>skúšobné strelivo zhotovené autorizovanou osobou pre vlastnú potrebu na účely vykonávania skúšok a experimentálne strelivo,</w:t>
      </w:r>
      <w:bookmarkEnd w:id="9"/>
      <w:r w:rsidR="001A0240" w:rsidRPr="008F18F2">
        <w:rPr>
          <w:rFonts w:cs="Times New Roman"/>
          <w:szCs w:val="24"/>
        </w:rPr>
        <w:t>“.</w:t>
      </w:r>
    </w:p>
    <w:p w14:paraId="0033817A" w14:textId="77777777" w:rsidR="00615AFF" w:rsidRPr="000E7169" w:rsidRDefault="00615AFF" w:rsidP="00615AFF">
      <w:pPr>
        <w:pStyle w:val="Odsekzoznamu"/>
        <w:numPr>
          <w:ilvl w:val="0"/>
          <w:numId w:val="1"/>
        </w:numPr>
        <w:spacing w:after="120"/>
        <w:ind w:left="426" w:hanging="426"/>
        <w:jc w:val="both"/>
        <w:rPr>
          <w:rStyle w:val="Zvraznenie"/>
          <w:rFonts w:ascii="Times New Roman" w:hAnsi="Times New Roman"/>
          <w:i w:val="0"/>
          <w:sz w:val="24"/>
          <w:szCs w:val="24"/>
          <w:shd w:val="clear" w:color="auto" w:fill="FFFFFF"/>
        </w:rPr>
      </w:pPr>
      <w:r w:rsidRPr="001D1C1B">
        <w:rPr>
          <w:rStyle w:val="Zvraznenie"/>
          <w:rFonts w:ascii="Times New Roman" w:hAnsi="Times New Roman"/>
          <w:i w:val="0"/>
          <w:sz w:val="24"/>
          <w:szCs w:val="24"/>
          <w:shd w:val="clear" w:color="auto" w:fill="FFFFFF"/>
        </w:rPr>
        <w:t>Poznámka pod čiarou k odkazu 11 sa vypúšťa.</w:t>
      </w:r>
    </w:p>
    <w:p w14:paraId="3AE4BE5F" w14:textId="1A9B04E5" w:rsidR="001A0240" w:rsidRPr="008F18F2" w:rsidRDefault="001A0240" w:rsidP="008F18F2">
      <w:pPr>
        <w:pStyle w:val="Odsekzoznamu"/>
        <w:numPr>
          <w:ilvl w:val="0"/>
          <w:numId w:val="1"/>
        </w:numPr>
        <w:spacing w:before="225" w:after="225" w:line="240" w:lineRule="auto"/>
        <w:ind w:left="426" w:hanging="426"/>
        <w:jc w:val="both"/>
        <w:rPr>
          <w:color w:val="000000" w:themeColor="text1"/>
          <w:szCs w:val="24"/>
        </w:rPr>
      </w:pPr>
      <w:r w:rsidRPr="008F18F2">
        <w:rPr>
          <w:rFonts w:ascii="Times New Roman" w:hAnsi="Times New Roman"/>
          <w:color w:val="000000" w:themeColor="text1"/>
          <w:sz w:val="24"/>
          <w:szCs w:val="24"/>
        </w:rPr>
        <w:t>V § 4 ods. 4 písm</w:t>
      </w:r>
      <w:r w:rsidR="005517C0">
        <w:rPr>
          <w:rFonts w:ascii="Times New Roman" w:hAnsi="Times New Roman"/>
          <w:color w:val="000000" w:themeColor="text1"/>
          <w:sz w:val="24"/>
          <w:szCs w:val="24"/>
        </w:rPr>
        <w:t>eno</w:t>
      </w:r>
      <w:r w:rsidRPr="008F18F2">
        <w:rPr>
          <w:rFonts w:ascii="Times New Roman" w:hAnsi="Times New Roman"/>
          <w:color w:val="000000" w:themeColor="text1"/>
          <w:sz w:val="24"/>
          <w:szCs w:val="24"/>
        </w:rPr>
        <w:t xml:space="preserve"> j) znie: </w:t>
      </w:r>
    </w:p>
    <w:p w14:paraId="2835E727" w14:textId="7AA2C7F6" w:rsidR="009F58C6" w:rsidRPr="000E7169" w:rsidRDefault="001A0240" w:rsidP="0074514E">
      <w:pPr>
        <w:spacing w:before="120" w:after="120"/>
        <w:ind w:left="346"/>
        <w:jc w:val="both"/>
        <w:rPr>
          <w:rFonts w:cs="Times New Roman"/>
          <w:szCs w:val="24"/>
        </w:rPr>
      </w:pPr>
      <w:bookmarkStart w:id="10" w:name="paragraf-4.odsek-4.pismeno-j.oznacenie"/>
      <w:bookmarkStart w:id="11" w:name="paragraf-4.odsek-4.pismeno-j"/>
      <w:bookmarkStart w:id="12" w:name="paragraf-4.odsek-4.pismeno-f"/>
      <w:r w:rsidRPr="008F18F2">
        <w:rPr>
          <w:rFonts w:cs="Times New Roman"/>
          <w:szCs w:val="24"/>
        </w:rPr>
        <w:t>„</w:t>
      </w:r>
      <w:r w:rsidR="009F58C6" w:rsidRPr="000E7169">
        <w:rPr>
          <w:rFonts w:cs="Times New Roman"/>
          <w:szCs w:val="24"/>
        </w:rPr>
        <w:t xml:space="preserve">j) </w:t>
      </w:r>
      <w:bookmarkEnd w:id="10"/>
      <w:r w:rsidR="009F58C6" w:rsidRPr="000E7169">
        <w:rPr>
          <w:rFonts w:cs="Times New Roman"/>
          <w:szCs w:val="24"/>
        </w:rPr>
        <w:t>expanzný prístroj, ktorým je ručné upevňovacie zariadenie s výbušnou náplňou a iné nárazové strojové zariadenie</w:t>
      </w:r>
      <w:r w:rsidR="009F58C6" w:rsidRPr="000E7169" w:rsidDel="000769B5">
        <w:rPr>
          <w:rFonts w:cs="Times New Roman"/>
          <w:szCs w:val="24"/>
        </w:rPr>
        <w:t xml:space="preserve"> </w:t>
      </w:r>
      <w:r w:rsidR="009F58C6" w:rsidRPr="000E7169">
        <w:rPr>
          <w:rFonts w:cs="Times New Roman"/>
          <w:szCs w:val="24"/>
        </w:rPr>
        <w:t>podľa osobitného predpisu,</w:t>
      </w:r>
      <w:r w:rsidR="009F58C6" w:rsidRPr="000E7169">
        <w:rPr>
          <w:rFonts w:cs="Times New Roman"/>
          <w:szCs w:val="24"/>
          <w:vertAlign w:val="superscript"/>
        </w:rPr>
        <w:t>12</w:t>
      </w:r>
      <w:r w:rsidR="009F58C6" w:rsidRPr="000E7169">
        <w:rPr>
          <w:rFonts w:cs="Times New Roman"/>
          <w:szCs w:val="24"/>
        </w:rPr>
        <w:t>)</w:t>
      </w:r>
      <w:bookmarkStart w:id="13" w:name="paragraf-4.odsek-4.pismeno-j.text"/>
      <w:r w:rsidR="009F58C6" w:rsidRPr="000E7169">
        <w:t>.“.</w:t>
      </w:r>
      <w:r w:rsidR="009F58C6" w:rsidRPr="000E7169">
        <w:rPr>
          <w:rFonts w:cs="Times New Roman"/>
          <w:szCs w:val="24"/>
        </w:rPr>
        <w:t xml:space="preserve"> </w:t>
      </w:r>
      <w:bookmarkEnd w:id="13"/>
    </w:p>
    <w:bookmarkEnd w:id="11"/>
    <w:p w14:paraId="3A3850B8" w14:textId="500EEB3A" w:rsidR="009F58C6" w:rsidRPr="000E7169" w:rsidRDefault="009F58C6" w:rsidP="00242202">
      <w:pPr>
        <w:pStyle w:val="Odsekzoznamu"/>
        <w:spacing w:after="0" w:line="240" w:lineRule="auto"/>
        <w:ind w:left="284"/>
        <w:jc w:val="both"/>
        <w:rPr>
          <w:rFonts w:ascii="Times New Roman" w:hAnsi="Times New Roman"/>
          <w:sz w:val="24"/>
          <w:szCs w:val="24"/>
        </w:rPr>
      </w:pPr>
      <w:r w:rsidRPr="000E7169">
        <w:rPr>
          <w:rFonts w:ascii="Times New Roman" w:hAnsi="Times New Roman"/>
          <w:sz w:val="24"/>
          <w:szCs w:val="24"/>
        </w:rPr>
        <w:t xml:space="preserve">Poznámka pod čiarou k odkazu 12 znie: </w:t>
      </w:r>
    </w:p>
    <w:p w14:paraId="2EF5196A" w14:textId="73BDE289" w:rsidR="00F2282A" w:rsidRPr="000E7169" w:rsidRDefault="009F58C6" w:rsidP="00242202">
      <w:pPr>
        <w:ind w:left="284"/>
        <w:rPr>
          <w:rFonts w:cs="Times New Roman"/>
          <w:szCs w:val="24"/>
        </w:rPr>
      </w:pPr>
      <w:r w:rsidRPr="000E7169">
        <w:rPr>
          <w:szCs w:val="24"/>
        </w:rPr>
        <w:t>„</w:t>
      </w:r>
      <w:r w:rsidRPr="000E7169">
        <w:rPr>
          <w:szCs w:val="24"/>
          <w:vertAlign w:val="superscript"/>
        </w:rPr>
        <w:t>12</w:t>
      </w:r>
      <w:r w:rsidRPr="000E7169">
        <w:rPr>
          <w:szCs w:val="24"/>
        </w:rPr>
        <w:t>) Príloha I časť A štvrtý bod</w:t>
      </w:r>
      <w:r w:rsidRPr="000E7169">
        <w:rPr>
          <w:rFonts w:cs="Times New Roman"/>
          <w:szCs w:val="24"/>
        </w:rPr>
        <w:t xml:space="preserve"> nariadenia Európskeho parlamentu a Rady (EÚ) 2023/1230 zo 14. júna 2023 o strojových zariadeniach a o zrušení smernice Európskeho parlamentu a Rady 2006/42/ES a smernice Rady 73/361/EHS (Ú. v. EÚ L 165, 29.6.2023) v platnom znení.“.</w:t>
      </w:r>
      <w:bookmarkEnd w:id="12"/>
    </w:p>
    <w:p w14:paraId="394724DA" w14:textId="77777777" w:rsidR="001A0240" w:rsidRPr="000E7169" w:rsidRDefault="001A0240" w:rsidP="00242202">
      <w:pPr>
        <w:ind w:left="284"/>
        <w:rPr>
          <w:rFonts w:cs="Times New Roman"/>
          <w:szCs w:val="24"/>
        </w:rPr>
      </w:pPr>
    </w:p>
    <w:p w14:paraId="1F1BD8C5" w14:textId="17D8B144" w:rsidR="00FC19DF" w:rsidRPr="000E7169" w:rsidRDefault="00FC19DF" w:rsidP="00242202">
      <w:pPr>
        <w:pStyle w:val="Odsekzoznamu"/>
        <w:numPr>
          <w:ilvl w:val="0"/>
          <w:numId w:val="1"/>
        </w:numPr>
        <w:spacing w:after="0" w:line="240" w:lineRule="auto"/>
        <w:ind w:left="426" w:hanging="426"/>
        <w:contextualSpacing w:val="0"/>
        <w:jc w:val="both"/>
        <w:rPr>
          <w:rStyle w:val="Zvraznenie"/>
          <w:rFonts w:ascii="Times New Roman" w:hAnsi="Times New Roman"/>
          <w:i w:val="0"/>
          <w:sz w:val="24"/>
          <w:szCs w:val="28"/>
          <w:shd w:val="clear" w:color="auto" w:fill="FFFFFF"/>
        </w:rPr>
      </w:pPr>
      <w:r w:rsidRPr="000E7169">
        <w:rPr>
          <w:rStyle w:val="Zvraznenie"/>
          <w:rFonts w:ascii="Times New Roman" w:hAnsi="Times New Roman"/>
          <w:i w:val="0"/>
          <w:sz w:val="24"/>
          <w:szCs w:val="28"/>
          <w:shd w:val="clear" w:color="auto" w:fill="FFFFFF"/>
        </w:rPr>
        <w:t>Doterajší text § 6 sa označuje ako odsek</w:t>
      </w:r>
      <w:r w:rsidR="006B34EE" w:rsidRPr="000E7169">
        <w:rPr>
          <w:rStyle w:val="Zvraznenie"/>
          <w:rFonts w:ascii="Times New Roman" w:hAnsi="Times New Roman"/>
          <w:i w:val="0"/>
          <w:sz w:val="24"/>
          <w:szCs w:val="28"/>
          <w:shd w:val="clear" w:color="auto" w:fill="FFFFFF"/>
        </w:rPr>
        <w:t xml:space="preserve"> 1</w:t>
      </w:r>
      <w:r w:rsidRPr="000E7169">
        <w:rPr>
          <w:rStyle w:val="Zvraznenie"/>
          <w:rFonts w:ascii="Times New Roman" w:hAnsi="Times New Roman"/>
          <w:i w:val="0"/>
          <w:sz w:val="24"/>
          <w:szCs w:val="28"/>
          <w:shd w:val="clear" w:color="auto" w:fill="FFFFFF"/>
        </w:rPr>
        <w:t xml:space="preserve"> a dopĺňa sa odsekm</w:t>
      </w:r>
      <w:r w:rsidR="00685562" w:rsidRPr="000E7169">
        <w:rPr>
          <w:rStyle w:val="Zvraznenie"/>
          <w:rFonts w:ascii="Times New Roman" w:hAnsi="Times New Roman"/>
          <w:i w:val="0"/>
          <w:sz w:val="24"/>
          <w:szCs w:val="28"/>
          <w:shd w:val="clear" w:color="auto" w:fill="FFFFFF"/>
        </w:rPr>
        <w:t>i 2 až 4</w:t>
      </w:r>
      <w:r w:rsidRPr="000E7169">
        <w:rPr>
          <w:rStyle w:val="Zvraznenie"/>
          <w:rFonts w:ascii="Times New Roman" w:hAnsi="Times New Roman"/>
          <w:i w:val="0"/>
          <w:sz w:val="24"/>
          <w:szCs w:val="28"/>
          <w:shd w:val="clear" w:color="auto" w:fill="FFFFFF"/>
        </w:rPr>
        <w:t>, ktoré znejú:</w:t>
      </w:r>
    </w:p>
    <w:p w14:paraId="09247AEF" w14:textId="48EBE9E8" w:rsidR="003565DE" w:rsidRPr="000E7169" w:rsidRDefault="00210FB7" w:rsidP="008F18F2">
      <w:pPr>
        <w:tabs>
          <w:tab w:val="left" w:pos="709"/>
        </w:tabs>
        <w:ind w:left="709" w:hanging="425"/>
        <w:jc w:val="both"/>
        <w:rPr>
          <w:szCs w:val="24"/>
        </w:rPr>
      </w:pPr>
      <w:r w:rsidRPr="000E7169">
        <w:rPr>
          <w:rFonts w:cs="Times New Roman"/>
          <w:szCs w:val="24"/>
        </w:rPr>
        <w:t>„</w:t>
      </w:r>
      <w:r w:rsidR="001833F4" w:rsidRPr="000E7169">
        <w:rPr>
          <w:rFonts w:cs="Times New Roman"/>
          <w:szCs w:val="24"/>
        </w:rPr>
        <w:t>(</w:t>
      </w:r>
      <w:r w:rsidRPr="000E7169">
        <w:rPr>
          <w:rFonts w:cs="Times New Roman"/>
          <w:szCs w:val="24"/>
        </w:rPr>
        <w:t xml:space="preserve">2) </w:t>
      </w:r>
      <w:r w:rsidR="00CB566B" w:rsidRPr="000E7169">
        <w:rPr>
          <w:szCs w:val="24"/>
        </w:rPr>
        <w:t>P</w:t>
      </w:r>
      <w:r w:rsidR="003565DE" w:rsidRPr="000E7169">
        <w:rPr>
          <w:szCs w:val="24"/>
        </w:rPr>
        <w:t>rebíjané strelivo podľa § 4 ods. 4 písm. f) nemožno darovať, predávať alebo poskytnúť tretej osobe alebo inému subjektu na použitie, distribúciu alebo na následný predaj</w:t>
      </w:r>
      <w:r w:rsidR="00B0209B" w:rsidRPr="000E7169">
        <w:rPr>
          <w:szCs w:val="24"/>
        </w:rPr>
        <w:t>. P</w:t>
      </w:r>
      <w:r w:rsidR="003565DE" w:rsidRPr="000E7169">
        <w:rPr>
          <w:szCs w:val="24"/>
        </w:rPr>
        <w:t>rebíjané strelivo môže použiť len osoba, ktorá si strelivo sama laboruje a</w:t>
      </w:r>
      <w:r w:rsidR="0074024D" w:rsidRPr="000E7169">
        <w:rPr>
          <w:szCs w:val="24"/>
        </w:rPr>
        <w:t> </w:t>
      </w:r>
      <w:r w:rsidR="003565DE" w:rsidRPr="000E7169">
        <w:rPr>
          <w:szCs w:val="24"/>
        </w:rPr>
        <w:t>prebíja</w:t>
      </w:r>
      <w:r w:rsidR="0074024D" w:rsidRPr="000E7169">
        <w:rPr>
          <w:szCs w:val="24"/>
        </w:rPr>
        <w:t>.</w:t>
      </w:r>
    </w:p>
    <w:p w14:paraId="29264EB9" w14:textId="77777777" w:rsidR="003565DE" w:rsidRPr="000E7169" w:rsidRDefault="003565DE" w:rsidP="00242202">
      <w:pPr>
        <w:pStyle w:val="Odsekzoznamu"/>
        <w:spacing w:after="0" w:line="240" w:lineRule="auto"/>
        <w:ind w:left="709" w:hanging="425"/>
        <w:contextualSpacing w:val="0"/>
        <w:jc w:val="both"/>
        <w:rPr>
          <w:rFonts w:ascii="Times New Roman" w:hAnsi="Times New Roman"/>
          <w:sz w:val="24"/>
          <w:szCs w:val="24"/>
        </w:rPr>
      </w:pPr>
      <w:r w:rsidRPr="000E7169">
        <w:rPr>
          <w:rFonts w:ascii="Times New Roman" w:hAnsi="Times New Roman"/>
          <w:sz w:val="24"/>
          <w:szCs w:val="24"/>
        </w:rPr>
        <w:t>(3) Je zakázané uvádzať na trh alebo sprístupňovať na trh na civilné použitie strelivo podľa odseku 2.</w:t>
      </w:r>
    </w:p>
    <w:p w14:paraId="3DA6E9CC" w14:textId="3CE720C8" w:rsidR="003565DE" w:rsidRPr="000E7169" w:rsidRDefault="003565DE" w:rsidP="00242202">
      <w:pPr>
        <w:pStyle w:val="Odsekzoznamu"/>
        <w:numPr>
          <w:ilvl w:val="0"/>
          <w:numId w:val="38"/>
        </w:numPr>
        <w:spacing w:after="0" w:line="240" w:lineRule="auto"/>
        <w:ind w:left="709" w:hanging="425"/>
        <w:contextualSpacing w:val="0"/>
        <w:jc w:val="both"/>
        <w:rPr>
          <w:rFonts w:ascii="Times New Roman" w:hAnsi="Times New Roman"/>
          <w:sz w:val="24"/>
          <w:szCs w:val="24"/>
        </w:rPr>
      </w:pPr>
      <w:r w:rsidRPr="000E7169">
        <w:rPr>
          <w:rFonts w:ascii="Times New Roman" w:hAnsi="Times New Roman"/>
          <w:sz w:val="24"/>
          <w:szCs w:val="24"/>
        </w:rPr>
        <w:t>Strelivo na priemyselné použitie sa uvádza na trh v členskom štáte, ktorý je zmluvnou stranou medzinárodnej zmluvy, ktorou je Slovenská republika viazaná</w:t>
      </w:r>
      <w:r w:rsidR="006376B1" w:rsidRPr="000E7169">
        <w:rPr>
          <w:rFonts w:ascii="Times New Roman" w:hAnsi="Times New Roman"/>
          <w:sz w:val="24"/>
          <w:szCs w:val="24"/>
          <w:vertAlign w:val="superscript"/>
        </w:rPr>
        <w:t>9</w:t>
      </w:r>
      <w:r w:rsidR="006376B1" w:rsidRPr="000E7169">
        <w:rPr>
          <w:rFonts w:ascii="Times New Roman" w:hAnsi="Times New Roman"/>
          <w:sz w:val="24"/>
          <w:szCs w:val="24"/>
        </w:rPr>
        <w:t>)</w:t>
      </w:r>
      <w:r w:rsidRPr="000E7169">
        <w:rPr>
          <w:rFonts w:ascii="Times New Roman" w:hAnsi="Times New Roman"/>
          <w:sz w:val="24"/>
          <w:szCs w:val="24"/>
        </w:rPr>
        <w:t xml:space="preserve"> (ďalej len „členský štát“), a nie je členským štátom Európskej únie, na základe certifikátu o skúške typu streliva a ďalšieho príslušného certifikátu o skúške spôsobilosti a certifikátu z pravidelnej inšpekčnej kontroly alebo certifikátu z kontroly výroby. Strelivo na priemyselné použitie uvádzané na trh Európskej únie </w:t>
      </w:r>
      <w:r w:rsidR="009A5F4E" w:rsidRPr="000E7169">
        <w:rPr>
          <w:rFonts w:ascii="Times New Roman" w:hAnsi="Times New Roman"/>
          <w:sz w:val="24"/>
          <w:szCs w:val="24"/>
        </w:rPr>
        <w:t xml:space="preserve">musí </w:t>
      </w:r>
      <w:r w:rsidRPr="000E7169">
        <w:rPr>
          <w:rFonts w:ascii="Times New Roman" w:hAnsi="Times New Roman"/>
          <w:sz w:val="24"/>
          <w:szCs w:val="24"/>
        </w:rPr>
        <w:t>spĺňa</w:t>
      </w:r>
      <w:r w:rsidR="009A5F4E" w:rsidRPr="000E7169">
        <w:rPr>
          <w:rFonts w:ascii="Times New Roman" w:hAnsi="Times New Roman"/>
          <w:sz w:val="24"/>
          <w:szCs w:val="24"/>
        </w:rPr>
        <w:t>ť</w:t>
      </w:r>
      <w:r w:rsidRPr="000E7169">
        <w:rPr>
          <w:rFonts w:ascii="Times New Roman" w:hAnsi="Times New Roman"/>
          <w:sz w:val="24"/>
          <w:szCs w:val="24"/>
        </w:rPr>
        <w:t xml:space="preserve"> okrem požiadaviek </w:t>
      </w:r>
      <w:r w:rsidRPr="000E7169">
        <w:rPr>
          <w:rFonts w:ascii="Times New Roman" w:hAnsi="Times New Roman"/>
          <w:sz w:val="24"/>
          <w:szCs w:val="24"/>
        </w:rPr>
        <w:lastRenderedPageBreak/>
        <w:t>podľa prvej vety aj požiadavky na pyrotechnický výrobok podľa osobitného predpisu</w:t>
      </w:r>
      <w:r w:rsidRPr="000E7169">
        <w:rPr>
          <w:rFonts w:ascii="Times New Roman" w:hAnsi="Times New Roman"/>
          <w:sz w:val="24"/>
          <w:szCs w:val="24"/>
          <w:vertAlign w:val="superscript"/>
        </w:rPr>
        <w:t>13a</w:t>
      </w:r>
      <w:r w:rsidRPr="000E7169">
        <w:rPr>
          <w:rFonts w:ascii="Times New Roman" w:hAnsi="Times New Roman"/>
          <w:sz w:val="24"/>
          <w:szCs w:val="24"/>
        </w:rPr>
        <w:t>) a označuje sa označením CE.“.</w:t>
      </w:r>
    </w:p>
    <w:p w14:paraId="086DE7ED" w14:textId="77777777" w:rsidR="00D20690" w:rsidRPr="000E7169" w:rsidRDefault="00D20690" w:rsidP="00242202">
      <w:pPr>
        <w:ind w:left="284"/>
        <w:jc w:val="both"/>
        <w:rPr>
          <w:szCs w:val="24"/>
        </w:rPr>
      </w:pPr>
    </w:p>
    <w:p w14:paraId="1AE7292D" w14:textId="1B4A3207" w:rsidR="00BF191F" w:rsidRPr="000E7169" w:rsidRDefault="00BF191F" w:rsidP="00242202">
      <w:pPr>
        <w:ind w:left="284"/>
        <w:jc w:val="both"/>
        <w:rPr>
          <w:rStyle w:val="Zvraznenie"/>
          <w:i w:val="0"/>
          <w:iCs w:val="0"/>
          <w:szCs w:val="24"/>
        </w:rPr>
      </w:pPr>
      <w:r w:rsidRPr="000E7169">
        <w:rPr>
          <w:szCs w:val="24"/>
        </w:rPr>
        <w:t>Poznámka pod čiarou k odkazu 13a znie:</w:t>
      </w:r>
    </w:p>
    <w:p w14:paraId="48A5D33A" w14:textId="77777777" w:rsidR="00726DD7" w:rsidRPr="000E7169" w:rsidRDefault="00BF191F" w:rsidP="00242202">
      <w:pPr>
        <w:pStyle w:val="Odsekzoznamu"/>
        <w:spacing w:after="0" w:line="240" w:lineRule="auto"/>
        <w:ind w:left="284"/>
        <w:jc w:val="both"/>
        <w:rPr>
          <w:rFonts w:ascii="Times New Roman" w:hAnsi="Times New Roman"/>
          <w:sz w:val="24"/>
          <w:szCs w:val="24"/>
        </w:rPr>
      </w:pPr>
      <w:r w:rsidRPr="000E7169">
        <w:rPr>
          <w:rFonts w:ascii="Times New Roman" w:hAnsi="Times New Roman"/>
          <w:sz w:val="24"/>
          <w:szCs w:val="24"/>
        </w:rPr>
        <w:t>„</w:t>
      </w:r>
      <w:r w:rsidRPr="000E7169">
        <w:rPr>
          <w:rFonts w:ascii="Times New Roman" w:hAnsi="Times New Roman"/>
          <w:sz w:val="24"/>
          <w:szCs w:val="24"/>
          <w:vertAlign w:val="superscript"/>
        </w:rPr>
        <w:t>13a</w:t>
      </w:r>
      <w:r w:rsidRPr="000E7169">
        <w:rPr>
          <w:rFonts w:ascii="Times New Roman" w:hAnsi="Times New Roman"/>
          <w:sz w:val="24"/>
          <w:szCs w:val="24"/>
        </w:rPr>
        <w:t>)</w:t>
      </w:r>
      <w:r w:rsidR="00782474" w:rsidRPr="000E7169">
        <w:rPr>
          <w:rFonts w:ascii="Times New Roman" w:hAnsi="Times New Roman"/>
          <w:sz w:val="24"/>
          <w:szCs w:val="24"/>
        </w:rPr>
        <w:t xml:space="preserve"> </w:t>
      </w:r>
      <w:r w:rsidR="00B30292" w:rsidRPr="000E7169">
        <w:rPr>
          <w:rFonts w:ascii="Times New Roman" w:hAnsi="Times New Roman"/>
          <w:sz w:val="24"/>
          <w:szCs w:val="24"/>
        </w:rPr>
        <w:t>Nariadenie vlády Slovenskej republiky č. 70/2015 Z. z. o sprístupňovaní pyrotechnických výrobkov na trhu v znení nariadenia vlády Slovenskej republiky č. 326/2019 Z. z</w:t>
      </w:r>
      <w:r w:rsidRPr="000E7169">
        <w:rPr>
          <w:rFonts w:ascii="Times New Roman" w:hAnsi="Times New Roman"/>
          <w:sz w:val="24"/>
          <w:szCs w:val="24"/>
        </w:rPr>
        <w:t>.“.</w:t>
      </w:r>
    </w:p>
    <w:p w14:paraId="49EA2B71" w14:textId="77777777" w:rsidR="00726DD7" w:rsidRPr="000E7169" w:rsidRDefault="00726DD7" w:rsidP="00242202">
      <w:pPr>
        <w:pStyle w:val="Odsekzoznamu"/>
        <w:spacing w:after="0" w:line="240" w:lineRule="auto"/>
        <w:ind w:left="284"/>
        <w:jc w:val="both"/>
        <w:rPr>
          <w:rFonts w:ascii="Times New Roman" w:hAnsi="Times New Roman"/>
          <w:sz w:val="24"/>
          <w:szCs w:val="24"/>
        </w:rPr>
      </w:pPr>
    </w:p>
    <w:p w14:paraId="312375FF" w14:textId="671E6AF7" w:rsidR="00BF191F" w:rsidRPr="000E7169" w:rsidRDefault="00726DD7" w:rsidP="008F18F2">
      <w:pPr>
        <w:pStyle w:val="Odsekzoznamu"/>
        <w:numPr>
          <w:ilvl w:val="0"/>
          <w:numId w:val="1"/>
        </w:numPr>
        <w:spacing w:after="0" w:line="240" w:lineRule="auto"/>
        <w:ind w:left="709" w:hanging="709"/>
        <w:jc w:val="both"/>
        <w:rPr>
          <w:rFonts w:ascii="Times New Roman" w:hAnsi="Times New Roman"/>
          <w:sz w:val="24"/>
          <w:szCs w:val="24"/>
        </w:rPr>
      </w:pPr>
      <w:r w:rsidRPr="000E7169">
        <w:rPr>
          <w:rFonts w:ascii="Times New Roman" w:hAnsi="Times New Roman"/>
          <w:sz w:val="24"/>
          <w:szCs w:val="24"/>
        </w:rPr>
        <w:t>V § 7 ods. 1 sa slová „ochrannou známkou“ nahrádzajú slovami „značkou výrobcu“.</w:t>
      </w:r>
      <w:r w:rsidR="00BF191F" w:rsidRPr="000E7169">
        <w:rPr>
          <w:rFonts w:ascii="Times New Roman" w:hAnsi="Times New Roman"/>
          <w:sz w:val="24"/>
          <w:szCs w:val="24"/>
        </w:rPr>
        <w:t xml:space="preserve"> </w:t>
      </w:r>
    </w:p>
    <w:p w14:paraId="7431B47A" w14:textId="77777777" w:rsidR="000A67CC" w:rsidRPr="000E7169" w:rsidRDefault="000A67CC" w:rsidP="00242202">
      <w:pPr>
        <w:pStyle w:val="Odsekzoznamu"/>
        <w:spacing w:after="0" w:line="240" w:lineRule="auto"/>
        <w:ind w:left="284"/>
        <w:jc w:val="both"/>
        <w:rPr>
          <w:rFonts w:ascii="Times New Roman" w:hAnsi="Times New Roman"/>
          <w:sz w:val="24"/>
          <w:szCs w:val="24"/>
        </w:rPr>
      </w:pPr>
    </w:p>
    <w:p w14:paraId="5440752E" w14:textId="5D697264" w:rsidR="000A67CC" w:rsidRPr="000E7169" w:rsidRDefault="000A67CC" w:rsidP="00242202">
      <w:pPr>
        <w:pStyle w:val="Odsekzoznamu"/>
        <w:numPr>
          <w:ilvl w:val="0"/>
          <w:numId w:val="1"/>
        </w:numPr>
        <w:spacing w:after="0" w:line="240" w:lineRule="auto"/>
        <w:ind w:left="425" w:hanging="426"/>
        <w:contextualSpacing w:val="0"/>
        <w:jc w:val="both"/>
        <w:rPr>
          <w:rStyle w:val="Zvraznenie"/>
          <w:rFonts w:ascii="Times New Roman" w:hAnsi="Times New Roman"/>
          <w:i w:val="0"/>
          <w:sz w:val="24"/>
          <w:szCs w:val="28"/>
          <w:shd w:val="clear" w:color="auto" w:fill="FFFFFF"/>
        </w:rPr>
      </w:pPr>
      <w:r w:rsidRPr="000E7169">
        <w:rPr>
          <w:rStyle w:val="Zvraznenie"/>
          <w:rFonts w:ascii="Times New Roman" w:hAnsi="Times New Roman"/>
          <w:i w:val="0"/>
          <w:sz w:val="24"/>
          <w:szCs w:val="28"/>
          <w:shd w:val="clear" w:color="auto" w:fill="FFFFFF"/>
        </w:rPr>
        <w:t>V § 7 ods. 2 písm</w:t>
      </w:r>
      <w:r w:rsidR="009A5F4E" w:rsidRPr="000E7169">
        <w:rPr>
          <w:rStyle w:val="Zvraznenie"/>
          <w:rFonts w:ascii="Times New Roman" w:hAnsi="Times New Roman"/>
          <w:i w:val="0"/>
          <w:sz w:val="24"/>
          <w:szCs w:val="28"/>
          <w:shd w:val="clear" w:color="auto" w:fill="FFFFFF"/>
        </w:rPr>
        <w:t>ená</w:t>
      </w:r>
      <w:r w:rsidRPr="000E7169">
        <w:rPr>
          <w:rStyle w:val="Zvraznenie"/>
          <w:rFonts w:ascii="Times New Roman" w:hAnsi="Times New Roman"/>
          <w:i w:val="0"/>
          <w:sz w:val="24"/>
          <w:szCs w:val="28"/>
          <w:shd w:val="clear" w:color="auto" w:fill="FFFFFF"/>
        </w:rPr>
        <w:t xml:space="preserve"> h)</w:t>
      </w:r>
      <w:r w:rsidR="00033888" w:rsidRPr="000E7169">
        <w:rPr>
          <w:rStyle w:val="Zvraznenie"/>
          <w:rFonts w:ascii="Times New Roman" w:hAnsi="Times New Roman"/>
          <w:i w:val="0"/>
          <w:sz w:val="24"/>
          <w:szCs w:val="28"/>
          <w:shd w:val="clear" w:color="auto" w:fill="FFFFFF"/>
        </w:rPr>
        <w:t xml:space="preserve"> až </w:t>
      </w:r>
      <w:r w:rsidR="00C31F9C" w:rsidRPr="000E7169">
        <w:rPr>
          <w:rStyle w:val="Zvraznenie"/>
          <w:rFonts w:ascii="Times New Roman" w:hAnsi="Times New Roman"/>
          <w:i w:val="0"/>
          <w:sz w:val="24"/>
          <w:szCs w:val="28"/>
          <w:shd w:val="clear" w:color="auto" w:fill="FFFFFF"/>
        </w:rPr>
        <w:t>l</w:t>
      </w:r>
      <w:r w:rsidR="00033888" w:rsidRPr="000E7169">
        <w:rPr>
          <w:rStyle w:val="Zvraznenie"/>
          <w:rFonts w:ascii="Times New Roman" w:hAnsi="Times New Roman"/>
          <w:i w:val="0"/>
          <w:sz w:val="24"/>
          <w:szCs w:val="28"/>
          <w:shd w:val="clear" w:color="auto" w:fill="FFFFFF"/>
        </w:rPr>
        <w:t>) znejú</w:t>
      </w:r>
      <w:r w:rsidR="003B0EE2" w:rsidRPr="000E7169">
        <w:rPr>
          <w:rStyle w:val="Zvraznenie"/>
          <w:rFonts w:ascii="Times New Roman" w:hAnsi="Times New Roman"/>
          <w:i w:val="0"/>
          <w:sz w:val="24"/>
          <w:szCs w:val="28"/>
          <w:shd w:val="clear" w:color="auto" w:fill="FFFFFF"/>
        </w:rPr>
        <w:t>:</w:t>
      </w:r>
    </w:p>
    <w:p w14:paraId="058191D9" w14:textId="5ABD7BD5" w:rsidR="00B65474" w:rsidRPr="000E7169" w:rsidRDefault="00B450E5" w:rsidP="00242202">
      <w:pPr>
        <w:ind w:left="425"/>
        <w:jc w:val="both"/>
        <w:rPr>
          <w:rFonts w:cs="Times New Roman"/>
          <w:strike/>
          <w:color w:val="FF0000"/>
          <w:szCs w:val="24"/>
        </w:rPr>
      </w:pPr>
      <w:bookmarkStart w:id="14" w:name="paragraf-7.odsek-2.pismeno-h.oznacenie"/>
      <w:bookmarkStart w:id="15" w:name="paragraf-7.odsek-2.pismeno-h"/>
      <w:r w:rsidRPr="000E7169">
        <w:rPr>
          <w:rFonts w:cs="Times New Roman"/>
          <w:color w:val="000000"/>
          <w:szCs w:val="24"/>
        </w:rPr>
        <w:t>„</w:t>
      </w:r>
      <w:r w:rsidR="00B65474" w:rsidRPr="000E7169">
        <w:rPr>
          <w:rFonts w:cs="Times New Roman"/>
          <w:color w:val="000000"/>
          <w:szCs w:val="24"/>
        </w:rPr>
        <w:t xml:space="preserve">h) </w:t>
      </w:r>
      <w:bookmarkStart w:id="16" w:name="paragraf-7.odsek-2.pismeno-h.text"/>
      <w:bookmarkEnd w:id="14"/>
      <w:r w:rsidR="00B65474" w:rsidRPr="000E7169">
        <w:rPr>
          <w:rFonts w:cs="Times New Roman"/>
          <w:color w:val="000000"/>
          <w:szCs w:val="24"/>
        </w:rPr>
        <w:t xml:space="preserve">označiť strelivo do strelnej zbrane </w:t>
      </w:r>
      <w:bookmarkEnd w:id="16"/>
    </w:p>
    <w:p w14:paraId="56C4DC51" w14:textId="74A5BF8F" w:rsidR="00B65474" w:rsidRPr="00B5503E" w:rsidRDefault="00B65474" w:rsidP="00242202">
      <w:pPr>
        <w:pStyle w:val="Odsekzoznamu"/>
        <w:numPr>
          <w:ilvl w:val="0"/>
          <w:numId w:val="28"/>
        </w:numPr>
        <w:spacing w:after="0" w:line="240" w:lineRule="auto"/>
        <w:ind w:left="993" w:hanging="284"/>
        <w:jc w:val="both"/>
        <w:rPr>
          <w:rFonts w:ascii="Times New Roman" w:hAnsi="Times New Roman"/>
          <w:sz w:val="24"/>
          <w:szCs w:val="24"/>
        </w:rPr>
      </w:pPr>
      <w:bookmarkStart w:id="17" w:name="paragraf-7.odsek-2.pismeno-h.bod-1.text"/>
      <w:bookmarkStart w:id="18" w:name="paragraf-7.odsek-2.pismeno-h.bod-1"/>
      <w:r w:rsidRPr="000E7169">
        <w:rPr>
          <w:rFonts w:ascii="Times New Roman" w:hAnsi="Times New Roman"/>
          <w:sz w:val="24"/>
          <w:szCs w:val="24"/>
        </w:rPr>
        <w:t xml:space="preserve">obchodným menom alebo značkou výrobcu, ktoré sú zaregistrované na webovom sídle stálej komisie podľa § 16 ods. 2 písm. </w:t>
      </w:r>
      <w:r w:rsidR="00CB3650" w:rsidRPr="000E7169">
        <w:rPr>
          <w:rFonts w:ascii="Times New Roman" w:hAnsi="Times New Roman"/>
          <w:sz w:val="24"/>
          <w:szCs w:val="24"/>
        </w:rPr>
        <w:t>a</w:t>
      </w:r>
      <w:r w:rsidRPr="000E7169">
        <w:rPr>
          <w:rFonts w:ascii="Times New Roman" w:hAnsi="Times New Roman"/>
          <w:sz w:val="24"/>
          <w:szCs w:val="24"/>
        </w:rPr>
        <w:t xml:space="preserve">), zreteľne a nezmazateľne na dne </w:t>
      </w:r>
      <w:r w:rsidRPr="00B5503E">
        <w:rPr>
          <w:rFonts w:ascii="Times New Roman" w:hAnsi="Times New Roman"/>
          <w:sz w:val="24"/>
          <w:szCs w:val="24"/>
        </w:rPr>
        <w:t>nábojnice alebo na tele nábojnice</w:t>
      </w:r>
      <w:r w:rsidR="00CB3650" w:rsidRPr="00B5503E">
        <w:rPr>
          <w:rFonts w:ascii="Times New Roman" w:hAnsi="Times New Roman"/>
          <w:sz w:val="24"/>
          <w:szCs w:val="24"/>
        </w:rPr>
        <w:t xml:space="preserve"> a ak sa používa nábojnica už označená na dne nábojnice inou značkou, výrobca označí telo nábojnice aj svojou vlastnou značkou</w:t>
      </w:r>
      <w:r w:rsidRPr="00B5503E">
        <w:rPr>
          <w:rFonts w:ascii="Times New Roman" w:hAnsi="Times New Roman"/>
          <w:sz w:val="24"/>
          <w:szCs w:val="24"/>
        </w:rPr>
        <w:t>, pričom označenie výrobcu na strelive je zhodné s označením výrobcu uvedenom na najmenšom spotrebiteľskom balení streliva; označenie na najmenšom spotrebiteľskom balení streliva a na náboji odkazuje na toho istého výrobcu, pričom pri strelive s okrajovým zápalom a brokovom náboji uvedenom v tabuľke VII z tabuliek stálej komisie môžu byť na náboji a na najmenšom spotrebiteľskom balení streliva uveden</w:t>
      </w:r>
      <w:r w:rsidR="00B93806" w:rsidRPr="00B5503E">
        <w:rPr>
          <w:rFonts w:ascii="Times New Roman" w:hAnsi="Times New Roman"/>
          <w:sz w:val="24"/>
          <w:szCs w:val="24"/>
        </w:rPr>
        <w:t>í</w:t>
      </w:r>
      <w:r w:rsidRPr="00B5503E">
        <w:rPr>
          <w:rFonts w:ascii="Times New Roman" w:hAnsi="Times New Roman"/>
          <w:sz w:val="24"/>
          <w:szCs w:val="24"/>
        </w:rPr>
        <w:t xml:space="preserve"> odlišn</w:t>
      </w:r>
      <w:r w:rsidR="00B93806" w:rsidRPr="00B5503E">
        <w:rPr>
          <w:rFonts w:ascii="Times New Roman" w:hAnsi="Times New Roman"/>
          <w:sz w:val="24"/>
          <w:szCs w:val="24"/>
        </w:rPr>
        <w:t>í</w:t>
      </w:r>
      <w:r w:rsidRPr="00B5503E">
        <w:rPr>
          <w:rFonts w:ascii="Times New Roman" w:hAnsi="Times New Roman"/>
          <w:sz w:val="24"/>
          <w:szCs w:val="24"/>
        </w:rPr>
        <w:t xml:space="preserve"> </w:t>
      </w:r>
      <w:r w:rsidR="00B93806" w:rsidRPr="00B5503E">
        <w:rPr>
          <w:rFonts w:ascii="Times New Roman" w:hAnsi="Times New Roman"/>
          <w:sz w:val="24"/>
          <w:szCs w:val="24"/>
        </w:rPr>
        <w:t>výrobcovia</w:t>
      </w:r>
      <w:r w:rsidRPr="00B5503E">
        <w:rPr>
          <w:rFonts w:ascii="Times New Roman" w:hAnsi="Times New Roman"/>
          <w:sz w:val="24"/>
          <w:szCs w:val="24"/>
        </w:rPr>
        <w:t xml:space="preserve">, pričom </w:t>
      </w:r>
      <w:r w:rsidR="00F11E7D" w:rsidRPr="00B5503E">
        <w:rPr>
          <w:rFonts w:ascii="Times New Roman" w:hAnsi="Times New Roman"/>
          <w:sz w:val="24"/>
          <w:szCs w:val="24"/>
        </w:rPr>
        <w:t>z hľadiska</w:t>
      </w:r>
      <w:r w:rsidRPr="00B5503E">
        <w:rPr>
          <w:rFonts w:ascii="Times New Roman" w:hAnsi="Times New Roman"/>
          <w:sz w:val="24"/>
          <w:szCs w:val="24"/>
        </w:rPr>
        <w:t xml:space="preserve"> </w:t>
      </w:r>
      <w:r w:rsidR="00F11E7D" w:rsidRPr="00B5503E">
        <w:rPr>
          <w:rFonts w:ascii="Times New Roman" w:hAnsi="Times New Roman"/>
          <w:sz w:val="24"/>
          <w:szCs w:val="24"/>
        </w:rPr>
        <w:t xml:space="preserve">zodpovednosti </w:t>
      </w:r>
      <w:r w:rsidR="00615AFF" w:rsidRPr="00B5503E">
        <w:rPr>
          <w:rFonts w:ascii="Times New Roman" w:hAnsi="Times New Roman"/>
          <w:sz w:val="24"/>
          <w:szCs w:val="24"/>
        </w:rPr>
        <w:t xml:space="preserve">za strelivo </w:t>
      </w:r>
      <w:r w:rsidR="00991121" w:rsidRPr="00B5503E">
        <w:rPr>
          <w:rFonts w:ascii="Times New Roman" w:hAnsi="Times New Roman"/>
          <w:sz w:val="24"/>
          <w:szCs w:val="24"/>
        </w:rPr>
        <w:t>má prednosť</w:t>
      </w:r>
      <w:r w:rsidRPr="00B5503E">
        <w:rPr>
          <w:rFonts w:ascii="Times New Roman" w:hAnsi="Times New Roman"/>
          <w:sz w:val="24"/>
          <w:szCs w:val="24"/>
        </w:rPr>
        <w:t xml:space="preserve"> </w:t>
      </w:r>
      <w:r w:rsidR="00F11E7D" w:rsidRPr="00B5503E">
        <w:rPr>
          <w:rFonts w:ascii="Times New Roman" w:hAnsi="Times New Roman"/>
          <w:sz w:val="24"/>
          <w:szCs w:val="24"/>
        </w:rPr>
        <w:t>výrobc</w:t>
      </w:r>
      <w:r w:rsidR="00B93806" w:rsidRPr="00B5503E">
        <w:rPr>
          <w:rFonts w:ascii="Times New Roman" w:hAnsi="Times New Roman"/>
          <w:sz w:val="24"/>
          <w:szCs w:val="24"/>
        </w:rPr>
        <w:t>a</w:t>
      </w:r>
      <w:r w:rsidR="00F11E7D" w:rsidRPr="00B5503E">
        <w:rPr>
          <w:rFonts w:ascii="Times New Roman" w:hAnsi="Times New Roman"/>
          <w:sz w:val="24"/>
          <w:szCs w:val="24"/>
        </w:rPr>
        <w:t xml:space="preserve"> </w:t>
      </w:r>
      <w:r w:rsidRPr="00B5503E">
        <w:rPr>
          <w:rFonts w:ascii="Times New Roman" w:hAnsi="Times New Roman"/>
          <w:sz w:val="24"/>
          <w:szCs w:val="24"/>
        </w:rPr>
        <w:t>uveden</w:t>
      </w:r>
      <w:r w:rsidR="00B93806" w:rsidRPr="00B5503E">
        <w:rPr>
          <w:rFonts w:ascii="Times New Roman" w:hAnsi="Times New Roman"/>
          <w:sz w:val="24"/>
          <w:szCs w:val="24"/>
        </w:rPr>
        <w:t>ý</w:t>
      </w:r>
      <w:r w:rsidRPr="00B5503E">
        <w:rPr>
          <w:rFonts w:ascii="Times New Roman" w:hAnsi="Times New Roman"/>
          <w:sz w:val="24"/>
          <w:szCs w:val="24"/>
        </w:rPr>
        <w:t xml:space="preserve"> na najmenšom spotrebiteľskom balení streliva pred </w:t>
      </w:r>
      <w:r w:rsidR="00F11E7D" w:rsidRPr="00B5503E">
        <w:rPr>
          <w:rFonts w:ascii="Times New Roman" w:hAnsi="Times New Roman"/>
          <w:sz w:val="24"/>
          <w:szCs w:val="24"/>
        </w:rPr>
        <w:t>výrobc</w:t>
      </w:r>
      <w:r w:rsidR="00B93806" w:rsidRPr="00B5503E">
        <w:rPr>
          <w:rFonts w:ascii="Times New Roman" w:hAnsi="Times New Roman"/>
          <w:sz w:val="24"/>
          <w:szCs w:val="24"/>
        </w:rPr>
        <w:t>om</w:t>
      </w:r>
      <w:r w:rsidR="00F11E7D" w:rsidRPr="00B5503E">
        <w:rPr>
          <w:rFonts w:ascii="Times New Roman" w:hAnsi="Times New Roman"/>
          <w:sz w:val="24"/>
          <w:szCs w:val="24"/>
        </w:rPr>
        <w:t xml:space="preserve"> </w:t>
      </w:r>
      <w:r w:rsidRPr="00B5503E">
        <w:rPr>
          <w:rFonts w:ascii="Times New Roman" w:hAnsi="Times New Roman"/>
          <w:sz w:val="24"/>
          <w:szCs w:val="24"/>
        </w:rPr>
        <w:t>uvedeným na strelive,</w:t>
      </w:r>
    </w:p>
    <w:bookmarkEnd w:id="17"/>
    <w:p w14:paraId="5944E8E4" w14:textId="5DE3C5BF" w:rsidR="00B65474" w:rsidRPr="000E7169" w:rsidRDefault="00C37B5F" w:rsidP="00242202">
      <w:pPr>
        <w:pStyle w:val="Odsekzoznamu"/>
        <w:numPr>
          <w:ilvl w:val="0"/>
          <w:numId w:val="28"/>
        </w:numPr>
        <w:spacing w:before="225" w:after="225" w:line="240" w:lineRule="auto"/>
        <w:ind w:left="993" w:hanging="284"/>
        <w:jc w:val="both"/>
        <w:rPr>
          <w:rFonts w:ascii="Times New Roman" w:hAnsi="Times New Roman"/>
          <w:sz w:val="24"/>
          <w:szCs w:val="24"/>
        </w:rPr>
      </w:pPr>
      <w:r w:rsidRPr="000E7169">
        <w:rPr>
          <w:rFonts w:ascii="Times New Roman" w:hAnsi="Times New Roman"/>
          <w:sz w:val="24"/>
          <w:szCs w:val="24"/>
        </w:rPr>
        <w:t xml:space="preserve">žltou farbou na tele nábojnice </w:t>
      </w:r>
      <w:r w:rsidR="00B65474" w:rsidRPr="000E7169">
        <w:rPr>
          <w:rFonts w:ascii="Times New Roman" w:hAnsi="Times New Roman"/>
          <w:sz w:val="24"/>
          <w:szCs w:val="24"/>
        </w:rPr>
        <w:t xml:space="preserve"> kalibru 20; nábojnica iného kalibru ako 20 nesmie byť žltej farby ani farebného odtieňa, ktorý by používateľ mohol identifikovať ako žltú farbu,</w:t>
      </w:r>
    </w:p>
    <w:bookmarkEnd w:id="18"/>
    <w:p w14:paraId="43A74806" w14:textId="0C798F1B" w:rsidR="00B65474" w:rsidRPr="000E7169" w:rsidRDefault="00B65474" w:rsidP="00242202">
      <w:pPr>
        <w:pStyle w:val="Odsekzoznamu"/>
        <w:numPr>
          <w:ilvl w:val="0"/>
          <w:numId w:val="28"/>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 xml:space="preserve">typom streliva a kalibrom streliva na dne nábojnice alebo ak typ streliva a kaliber streliva z technického dôvodu alebo z dôvodu použitia už označenej nábojnice nemožno označiť na dne nábojnice, označí sa zreteľne a nezmazateľne na tele nábojnice; pri strelive s okrajovým zápalom nie je označenie typu streliva potrebné, </w:t>
      </w:r>
    </w:p>
    <w:bookmarkEnd w:id="15"/>
    <w:p w14:paraId="0382D5D1" w14:textId="02572EA6" w:rsidR="00B65474" w:rsidRPr="000E7169" w:rsidRDefault="00B65474" w:rsidP="00242202">
      <w:pPr>
        <w:pStyle w:val="Odsekzoznamu"/>
        <w:numPr>
          <w:ilvl w:val="0"/>
          <w:numId w:val="28"/>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nominálnou dĺžkou nábojnice v </w:t>
      </w:r>
      <w:r w:rsidR="00756089" w:rsidRPr="000E7169">
        <w:rPr>
          <w:rFonts w:ascii="Times New Roman" w:hAnsi="Times New Roman"/>
          <w:sz w:val="24"/>
          <w:szCs w:val="24"/>
        </w:rPr>
        <w:t xml:space="preserve">milimetroch </w:t>
      </w:r>
      <w:r w:rsidRPr="000E7169">
        <w:rPr>
          <w:rFonts w:ascii="Times New Roman" w:hAnsi="Times New Roman"/>
          <w:sz w:val="24"/>
          <w:szCs w:val="24"/>
        </w:rPr>
        <w:t xml:space="preserve">pred uzávierkou, ktorá je nezalisovaná a nezahrnutá, </w:t>
      </w:r>
      <w:r w:rsidR="00FD2819">
        <w:rPr>
          <w:rFonts w:ascii="Times New Roman" w:hAnsi="Times New Roman"/>
          <w:sz w:val="24"/>
          <w:szCs w:val="24"/>
        </w:rPr>
        <w:t xml:space="preserve">a </w:t>
      </w:r>
      <w:r w:rsidR="00FD2819" w:rsidRPr="000E7169">
        <w:rPr>
          <w:rFonts w:ascii="Times New Roman" w:hAnsi="Times New Roman"/>
          <w:sz w:val="24"/>
          <w:szCs w:val="24"/>
        </w:rPr>
        <w:t>priemer</w:t>
      </w:r>
      <w:r w:rsidR="00FD2819">
        <w:rPr>
          <w:rFonts w:ascii="Times New Roman" w:hAnsi="Times New Roman"/>
          <w:sz w:val="24"/>
          <w:szCs w:val="24"/>
        </w:rPr>
        <w:t>om</w:t>
      </w:r>
      <w:r w:rsidR="00FD2819" w:rsidRPr="000E7169">
        <w:rPr>
          <w:rFonts w:ascii="Times New Roman" w:hAnsi="Times New Roman"/>
          <w:sz w:val="24"/>
          <w:szCs w:val="24"/>
        </w:rPr>
        <w:t xml:space="preserve"> broku v milimetroch </w:t>
      </w:r>
      <w:r w:rsidR="00FE07B1" w:rsidRPr="000E7169">
        <w:rPr>
          <w:rFonts w:ascii="Times New Roman" w:hAnsi="Times New Roman"/>
          <w:sz w:val="24"/>
          <w:szCs w:val="24"/>
        </w:rPr>
        <w:t>pri brokovom náboji uvedenom v tabuľke VII z tabuliek stálej komisie</w:t>
      </w:r>
      <w:r w:rsidR="00FE07B1">
        <w:rPr>
          <w:rFonts w:ascii="Times New Roman" w:hAnsi="Times New Roman"/>
          <w:sz w:val="24"/>
          <w:szCs w:val="24"/>
        </w:rPr>
        <w:t>,</w:t>
      </w:r>
      <w:r w:rsidR="00FE07B1" w:rsidRPr="000E7169">
        <w:rPr>
          <w:rFonts w:ascii="Times New Roman" w:hAnsi="Times New Roman"/>
          <w:sz w:val="24"/>
          <w:szCs w:val="24"/>
        </w:rPr>
        <w:t xml:space="preserve"> </w:t>
      </w:r>
      <w:r w:rsidRPr="000E7169">
        <w:rPr>
          <w:rFonts w:ascii="Times New Roman" w:hAnsi="Times New Roman"/>
          <w:sz w:val="24"/>
          <w:szCs w:val="24"/>
        </w:rPr>
        <w:t xml:space="preserve"> </w:t>
      </w:r>
    </w:p>
    <w:p w14:paraId="4D5158EA" w14:textId="4F8F5063" w:rsidR="00B65474" w:rsidRPr="000E7169" w:rsidRDefault="002B726E" w:rsidP="00242202">
      <w:pPr>
        <w:pStyle w:val="Odsekzoznamu"/>
        <w:numPr>
          <w:ilvl w:val="0"/>
          <w:numId w:val="28"/>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 xml:space="preserve">najmenej identifikačným označením </w:t>
      </w:r>
      <w:r w:rsidR="00B65474" w:rsidRPr="000E7169">
        <w:rPr>
          <w:rFonts w:ascii="Times New Roman" w:hAnsi="Times New Roman"/>
          <w:sz w:val="24"/>
          <w:szCs w:val="24"/>
        </w:rPr>
        <w:t xml:space="preserve">„Max. 1050 barov“ a jednotnou overovacou značkou podľa prílohy č. 8 </w:t>
      </w:r>
      <w:r w:rsidR="00AD498C" w:rsidRPr="008F18F2">
        <w:rPr>
          <w:rFonts w:ascii="Times New Roman" w:hAnsi="Times New Roman"/>
          <w:sz w:val="24"/>
          <w:szCs w:val="24"/>
        </w:rPr>
        <w:t xml:space="preserve"> časti</w:t>
      </w:r>
      <w:r w:rsidR="00B65474" w:rsidRPr="000E7169">
        <w:rPr>
          <w:rFonts w:ascii="Times New Roman" w:hAnsi="Times New Roman"/>
          <w:sz w:val="24"/>
          <w:szCs w:val="24"/>
        </w:rPr>
        <w:t xml:space="preserve"> B </w:t>
      </w:r>
      <w:r w:rsidR="00AD498C" w:rsidRPr="008F18F2">
        <w:rPr>
          <w:rFonts w:ascii="Times New Roman" w:hAnsi="Times New Roman"/>
          <w:sz w:val="24"/>
          <w:szCs w:val="24"/>
        </w:rPr>
        <w:t xml:space="preserve">druhého bodu </w:t>
      </w:r>
      <w:proofErr w:type="spellStart"/>
      <w:r w:rsidR="00AD498C" w:rsidRPr="008F18F2">
        <w:rPr>
          <w:rFonts w:ascii="Times New Roman" w:hAnsi="Times New Roman"/>
          <w:sz w:val="24"/>
          <w:szCs w:val="24"/>
        </w:rPr>
        <w:t>pod</w:t>
      </w:r>
      <w:r w:rsidR="00B65474" w:rsidRPr="000E7169">
        <w:rPr>
          <w:rFonts w:ascii="Times New Roman" w:hAnsi="Times New Roman"/>
          <w:sz w:val="24"/>
          <w:szCs w:val="24"/>
        </w:rPr>
        <w:t>bod</w:t>
      </w:r>
      <w:r w:rsidRPr="000E7169">
        <w:rPr>
          <w:rFonts w:ascii="Times New Roman" w:hAnsi="Times New Roman"/>
          <w:sz w:val="24"/>
          <w:szCs w:val="24"/>
        </w:rPr>
        <w:t>u</w:t>
      </w:r>
      <w:proofErr w:type="spellEnd"/>
      <w:r w:rsidR="00B65474" w:rsidRPr="000E7169">
        <w:rPr>
          <w:rFonts w:ascii="Times New Roman" w:hAnsi="Times New Roman"/>
          <w:sz w:val="24"/>
          <w:szCs w:val="24"/>
        </w:rPr>
        <w:t xml:space="preserve"> 2.2</w:t>
      </w:r>
      <w:r w:rsidR="00BE56AE" w:rsidRPr="000E7169">
        <w:rPr>
          <w:rFonts w:ascii="Times New Roman" w:hAnsi="Times New Roman"/>
          <w:sz w:val="24"/>
          <w:szCs w:val="24"/>
        </w:rPr>
        <w:t xml:space="preserve"> pri brokovom olovenom náboji </w:t>
      </w:r>
      <w:r w:rsidR="00AA21B5" w:rsidRPr="000E7169">
        <w:rPr>
          <w:rFonts w:ascii="Times New Roman" w:hAnsi="Times New Roman"/>
          <w:sz w:val="24"/>
          <w:szCs w:val="24"/>
        </w:rPr>
        <w:t xml:space="preserve">uvedenom v tabuľke </w:t>
      </w:r>
      <w:r w:rsidR="00BE56AE" w:rsidRPr="000E7169">
        <w:rPr>
          <w:rFonts w:ascii="Times New Roman" w:hAnsi="Times New Roman"/>
          <w:sz w:val="24"/>
          <w:szCs w:val="24"/>
        </w:rPr>
        <w:t>VII z tabuliek stálej komisie</w:t>
      </w:r>
      <w:r w:rsidR="00505EF8" w:rsidRPr="000E7169">
        <w:rPr>
          <w:rFonts w:ascii="Times New Roman" w:hAnsi="Times New Roman"/>
          <w:sz w:val="24"/>
          <w:szCs w:val="24"/>
        </w:rPr>
        <w:t xml:space="preserve"> a</w:t>
      </w:r>
      <w:r w:rsidR="00BE56AE" w:rsidRPr="000E7169">
        <w:rPr>
          <w:rFonts w:ascii="Times New Roman" w:hAnsi="Times New Roman"/>
          <w:sz w:val="24"/>
          <w:szCs w:val="24"/>
        </w:rPr>
        <w:t xml:space="preserve"> bezolovnatom náboji s vysokým výkonom typu A </w:t>
      </w:r>
      <w:proofErr w:type="spellStart"/>
      <w:r w:rsidR="00BE56AE" w:rsidRPr="000E7169">
        <w:rPr>
          <w:rFonts w:ascii="Times New Roman" w:hAnsi="Times New Roman"/>
          <w:sz w:val="24"/>
          <w:szCs w:val="24"/>
        </w:rPr>
        <w:t>a</w:t>
      </w:r>
      <w:proofErr w:type="spellEnd"/>
      <w:r w:rsidR="00BE56AE" w:rsidRPr="000E7169">
        <w:rPr>
          <w:rFonts w:ascii="Times New Roman" w:hAnsi="Times New Roman"/>
          <w:sz w:val="24"/>
          <w:szCs w:val="24"/>
        </w:rPr>
        <w:t xml:space="preserve"> typu D</w:t>
      </w:r>
      <w:r w:rsidR="00B65474" w:rsidRPr="000E7169">
        <w:rPr>
          <w:rFonts w:ascii="Times New Roman" w:hAnsi="Times New Roman"/>
          <w:sz w:val="24"/>
          <w:szCs w:val="24"/>
        </w:rPr>
        <w:t>,</w:t>
      </w:r>
    </w:p>
    <w:p w14:paraId="44CCE65E" w14:textId="2631D46A" w:rsidR="00B65474" w:rsidRPr="000E7169" w:rsidRDefault="002B726E" w:rsidP="00242202">
      <w:pPr>
        <w:pStyle w:val="Odsekzoznamu"/>
        <w:numPr>
          <w:ilvl w:val="0"/>
          <w:numId w:val="28"/>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 xml:space="preserve">najmenej identifikačným označením </w:t>
      </w:r>
      <w:r w:rsidR="00B65474" w:rsidRPr="000E7169">
        <w:rPr>
          <w:rFonts w:ascii="Times New Roman" w:hAnsi="Times New Roman"/>
          <w:sz w:val="24"/>
          <w:szCs w:val="24"/>
        </w:rPr>
        <w:t xml:space="preserve">„Max. 1050 barov“ a jednotnou overovacou značkou podľa prílohy č. 8 </w:t>
      </w:r>
      <w:r w:rsidR="00775219" w:rsidRPr="008F18F2">
        <w:rPr>
          <w:rFonts w:ascii="Times New Roman" w:hAnsi="Times New Roman"/>
          <w:sz w:val="24"/>
          <w:szCs w:val="24"/>
        </w:rPr>
        <w:t>časti</w:t>
      </w:r>
      <w:r w:rsidR="00B65474" w:rsidRPr="000E7169">
        <w:rPr>
          <w:rFonts w:ascii="Times New Roman" w:hAnsi="Times New Roman"/>
          <w:sz w:val="24"/>
          <w:szCs w:val="24"/>
        </w:rPr>
        <w:t xml:space="preserve"> B </w:t>
      </w:r>
      <w:r w:rsidR="00775219" w:rsidRPr="008F18F2">
        <w:rPr>
          <w:rFonts w:ascii="Times New Roman" w:hAnsi="Times New Roman"/>
          <w:sz w:val="24"/>
          <w:szCs w:val="24"/>
        </w:rPr>
        <w:t xml:space="preserve">druhého bodu </w:t>
      </w:r>
      <w:r w:rsidR="00B65474" w:rsidRPr="000E7169">
        <w:rPr>
          <w:rFonts w:ascii="Times New Roman" w:hAnsi="Times New Roman"/>
          <w:sz w:val="24"/>
          <w:szCs w:val="24"/>
        </w:rPr>
        <w:t xml:space="preserve"> </w:t>
      </w:r>
      <w:proofErr w:type="spellStart"/>
      <w:r w:rsidR="00775219" w:rsidRPr="008F18F2">
        <w:rPr>
          <w:rFonts w:ascii="Times New Roman" w:hAnsi="Times New Roman"/>
          <w:sz w:val="24"/>
          <w:szCs w:val="24"/>
        </w:rPr>
        <w:t>pod</w:t>
      </w:r>
      <w:r w:rsidR="00B65474" w:rsidRPr="000E7169">
        <w:rPr>
          <w:rFonts w:ascii="Times New Roman" w:hAnsi="Times New Roman"/>
          <w:sz w:val="24"/>
          <w:szCs w:val="24"/>
        </w:rPr>
        <w:t>bod</w:t>
      </w:r>
      <w:r w:rsidR="00102C93" w:rsidRPr="000E7169">
        <w:rPr>
          <w:rFonts w:ascii="Times New Roman" w:hAnsi="Times New Roman"/>
          <w:sz w:val="24"/>
          <w:szCs w:val="24"/>
        </w:rPr>
        <w:t>u</w:t>
      </w:r>
      <w:proofErr w:type="spellEnd"/>
      <w:r w:rsidR="00B65474" w:rsidRPr="000E7169">
        <w:rPr>
          <w:rFonts w:ascii="Times New Roman" w:hAnsi="Times New Roman"/>
          <w:sz w:val="24"/>
          <w:szCs w:val="24"/>
        </w:rPr>
        <w:t xml:space="preserve"> 2.4</w:t>
      </w:r>
      <w:r w:rsidR="00BE56AE" w:rsidRPr="000E7169">
        <w:rPr>
          <w:rFonts w:ascii="Times New Roman" w:hAnsi="Times New Roman"/>
          <w:sz w:val="24"/>
          <w:szCs w:val="24"/>
        </w:rPr>
        <w:t xml:space="preserve"> pri bezolovnatom brokovom náboji s vysokým výkonom typu B a typu C </w:t>
      </w:r>
      <w:r w:rsidR="00AA21B5" w:rsidRPr="000E7169">
        <w:rPr>
          <w:rFonts w:ascii="Times New Roman" w:hAnsi="Times New Roman"/>
          <w:sz w:val="24"/>
          <w:szCs w:val="24"/>
        </w:rPr>
        <w:t xml:space="preserve">uvedenom v tabuľke </w:t>
      </w:r>
      <w:r w:rsidR="00BE56AE" w:rsidRPr="000E7169">
        <w:rPr>
          <w:rFonts w:ascii="Times New Roman" w:hAnsi="Times New Roman"/>
          <w:sz w:val="24"/>
          <w:szCs w:val="24"/>
        </w:rPr>
        <w:t>VII z tabuliek stálej komisie</w:t>
      </w:r>
      <w:r w:rsidR="00B65474" w:rsidRPr="000E7169">
        <w:rPr>
          <w:rFonts w:ascii="Times New Roman" w:hAnsi="Times New Roman"/>
          <w:sz w:val="24"/>
          <w:szCs w:val="24"/>
        </w:rPr>
        <w:t xml:space="preserve">, </w:t>
      </w:r>
    </w:p>
    <w:p w14:paraId="72099B18" w14:textId="6716809C" w:rsidR="002B726E" w:rsidRPr="000E7169" w:rsidRDefault="00B65474" w:rsidP="00242202">
      <w:pPr>
        <w:pStyle w:val="Odsekzoznamu"/>
        <w:numPr>
          <w:ilvl w:val="0"/>
          <w:numId w:val="28"/>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 xml:space="preserve">podľa ďalších požiadaviek na strelivo s bezolovnatým brokom, ktoré sú ustanovené vo všeobecne záväznom právnom predpise vydanom podľa </w:t>
      </w:r>
      <w:hyperlink w:anchor="paragraf-18">
        <w:r w:rsidRPr="000E7169">
          <w:rPr>
            <w:rFonts w:ascii="Times New Roman" w:hAnsi="Times New Roman"/>
            <w:sz w:val="24"/>
            <w:szCs w:val="24"/>
          </w:rPr>
          <w:t>§ 18</w:t>
        </w:r>
      </w:hyperlink>
      <w:r w:rsidRPr="000E7169">
        <w:rPr>
          <w:rFonts w:ascii="Times New Roman" w:hAnsi="Times New Roman"/>
          <w:sz w:val="24"/>
          <w:szCs w:val="24"/>
        </w:rPr>
        <w:t>,</w:t>
      </w:r>
    </w:p>
    <w:p w14:paraId="7801DA69" w14:textId="77777777" w:rsidR="009961EA" w:rsidRPr="000E7169" w:rsidRDefault="009961EA" w:rsidP="009961EA">
      <w:pPr>
        <w:pStyle w:val="Odsekzoznamu"/>
        <w:spacing w:after="0" w:line="240" w:lineRule="auto"/>
        <w:ind w:left="993"/>
        <w:jc w:val="both"/>
        <w:rPr>
          <w:rFonts w:ascii="Times New Roman" w:hAnsi="Times New Roman"/>
          <w:sz w:val="24"/>
          <w:szCs w:val="24"/>
        </w:rPr>
      </w:pPr>
    </w:p>
    <w:p w14:paraId="0B312984" w14:textId="5F8CFC66" w:rsidR="00A03C59" w:rsidRPr="000E7169" w:rsidRDefault="0016212B" w:rsidP="008F18F2">
      <w:pPr>
        <w:ind w:left="709" w:hanging="283"/>
        <w:jc w:val="both"/>
        <w:rPr>
          <w:iCs/>
          <w:szCs w:val="24"/>
          <w:shd w:val="clear" w:color="auto" w:fill="FFFFFF"/>
        </w:rPr>
      </w:pPr>
      <w:r w:rsidRPr="000E7169">
        <w:rPr>
          <w:rStyle w:val="Zvraznenie"/>
          <w:i w:val="0"/>
          <w:szCs w:val="24"/>
          <w:shd w:val="clear" w:color="auto" w:fill="FFFFFF"/>
        </w:rPr>
        <w:t xml:space="preserve">i) </w:t>
      </w:r>
      <w:bookmarkStart w:id="19" w:name="paragraf-7.odsek-2.pismeno-j.text"/>
      <w:r w:rsidR="00A03C59" w:rsidRPr="000E7169">
        <w:rPr>
          <w:iCs/>
          <w:szCs w:val="24"/>
          <w:shd w:val="clear" w:color="auto" w:fill="FFFFFF"/>
        </w:rPr>
        <w:t>označiť skúšobné strelivo</w:t>
      </w:r>
      <w:r w:rsidR="00B93806" w:rsidRPr="000E7169">
        <w:rPr>
          <w:iCs/>
          <w:szCs w:val="24"/>
          <w:shd w:val="clear" w:color="auto" w:fill="FFFFFF"/>
        </w:rPr>
        <w:t>, okrem</w:t>
      </w:r>
      <w:r w:rsidR="00A03C59" w:rsidRPr="000E7169">
        <w:rPr>
          <w:iCs/>
          <w:szCs w:val="24"/>
          <w:shd w:val="clear" w:color="auto" w:fill="FFFFFF"/>
        </w:rPr>
        <w:t xml:space="preserve"> </w:t>
      </w:r>
      <w:r w:rsidR="00B93806" w:rsidRPr="000E7169">
        <w:rPr>
          <w:szCs w:val="24"/>
        </w:rPr>
        <w:t xml:space="preserve">skúšobného streliva podľa § 4 ods. 4 písm. d), ak má autorizovaná osoba zavedený systém </w:t>
      </w:r>
      <w:proofErr w:type="spellStart"/>
      <w:r w:rsidR="00B93806" w:rsidRPr="000E7169">
        <w:rPr>
          <w:szCs w:val="24"/>
        </w:rPr>
        <w:t>vysledovateľnosti</w:t>
      </w:r>
      <w:proofErr w:type="spellEnd"/>
      <w:r w:rsidR="00B93806" w:rsidRPr="000E7169">
        <w:rPr>
          <w:szCs w:val="24"/>
        </w:rPr>
        <w:t xml:space="preserve"> skúšobného streliva</w:t>
      </w:r>
    </w:p>
    <w:bookmarkEnd w:id="19"/>
    <w:p w14:paraId="45553C2D" w14:textId="1CF89E94" w:rsidR="00B65474" w:rsidRPr="000E7169" w:rsidRDefault="00B65474" w:rsidP="00242202">
      <w:pPr>
        <w:pStyle w:val="Odsekzoznamu"/>
        <w:numPr>
          <w:ilvl w:val="0"/>
          <w:numId w:val="29"/>
        </w:numPr>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podľa písmena h) prvého</w:t>
      </w:r>
      <w:r w:rsidR="00756089" w:rsidRPr="000E7169">
        <w:rPr>
          <w:rFonts w:ascii="Times New Roman" w:hAnsi="Times New Roman"/>
          <w:sz w:val="24"/>
          <w:szCs w:val="24"/>
        </w:rPr>
        <w:t xml:space="preserve"> bodu</w:t>
      </w:r>
      <w:r w:rsidRPr="000E7169">
        <w:rPr>
          <w:rFonts w:ascii="Times New Roman" w:hAnsi="Times New Roman"/>
          <w:sz w:val="24"/>
          <w:szCs w:val="24"/>
        </w:rPr>
        <w:t>, tretieho</w:t>
      </w:r>
      <w:r w:rsidR="00756089" w:rsidRPr="000E7169">
        <w:rPr>
          <w:rFonts w:ascii="Times New Roman" w:hAnsi="Times New Roman"/>
          <w:sz w:val="24"/>
          <w:szCs w:val="24"/>
        </w:rPr>
        <w:t xml:space="preserve"> bodu</w:t>
      </w:r>
      <w:r w:rsidRPr="000E7169">
        <w:rPr>
          <w:rFonts w:ascii="Times New Roman" w:hAnsi="Times New Roman"/>
          <w:sz w:val="24"/>
          <w:szCs w:val="24"/>
        </w:rPr>
        <w:t xml:space="preserve"> a štvrtého bodu, </w:t>
      </w:r>
    </w:p>
    <w:p w14:paraId="71F25FD7" w14:textId="50C6D686" w:rsidR="00B65474" w:rsidRPr="000E7169" w:rsidRDefault="006B71AD" w:rsidP="00242202">
      <w:pPr>
        <w:pStyle w:val="Odsekzoznamu"/>
        <w:widowControl w:val="0"/>
        <w:numPr>
          <w:ilvl w:val="0"/>
          <w:numId w:val="29"/>
        </w:numPr>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 xml:space="preserve">jednotnou overovacou značkou podľa prílohy č. 8 časti B druhého bodu </w:t>
      </w:r>
      <w:proofErr w:type="spellStart"/>
      <w:r w:rsidRPr="000E7169">
        <w:rPr>
          <w:rFonts w:ascii="Times New Roman" w:hAnsi="Times New Roman"/>
          <w:sz w:val="24"/>
          <w:szCs w:val="24"/>
        </w:rPr>
        <w:t>podbodu</w:t>
      </w:r>
      <w:proofErr w:type="spellEnd"/>
      <w:r w:rsidRPr="000E7169">
        <w:rPr>
          <w:rFonts w:ascii="Times New Roman" w:hAnsi="Times New Roman"/>
          <w:sz w:val="24"/>
          <w:szCs w:val="24"/>
        </w:rPr>
        <w:t xml:space="preserve"> 2.1 alebo </w:t>
      </w:r>
      <w:proofErr w:type="spellStart"/>
      <w:r w:rsidRPr="000E7169">
        <w:rPr>
          <w:rFonts w:ascii="Times New Roman" w:hAnsi="Times New Roman"/>
          <w:sz w:val="24"/>
          <w:szCs w:val="24"/>
        </w:rPr>
        <w:t>podbodu</w:t>
      </w:r>
      <w:proofErr w:type="spellEnd"/>
      <w:r w:rsidRPr="000E7169">
        <w:rPr>
          <w:rFonts w:ascii="Times New Roman" w:hAnsi="Times New Roman"/>
          <w:sz w:val="24"/>
          <w:szCs w:val="24"/>
        </w:rPr>
        <w:t xml:space="preserve"> 2.2 </w:t>
      </w:r>
      <w:r w:rsidR="00B65474" w:rsidRPr="000E7169">
        <w:rPr>
          <w:rFonts w:ascii="Times New Roman" w:hAnsi="Times New Roman"/>
          <w:sz w:val="24"/>
          <w:szCs w:val="24"/>
        </w:rPr>
        <w:t xml:space="preserve">pri štandardných olovených brokových nábojoch </w:t>
      </w:r>
      <w:r w:rsidR="00756089" w:rsidRPr="000E7169">
        <w:rPr>
          <w:rFonts w:ascii="Times New Roman" w:hAnsi="Times New Roman"/>
          <w:sz w:val="24"/>
          <w:szCs w:val="24"/>
        </w:rPr>
        <w:t xml:space="preserve"> uvedených v </w:t>
      </w:r>
      <w:r w:rsidR="00775219" w:rsidRPr="000E7169">
        <w:rPr>
          <w:rFonts w:ascii="Times New Roman" w:hAnsi="Times New Roman"/>
          <w:sz w:val="24"/>
          <w:szCs w:val="24"/>
        </w:rPr>
        <w:t xml:space="preserve">tabuľke </w:t>
      </w:r>
      <w:r w:rsidR="00B65474" w:rsidRPr="000E7169">
        <w:rPr>
          <w:rFonts w:ascii="Times New Roman" w:hAnsi="Times New Roman"/>
          <w:sz w:val="24"/>
          <w:szCs w:val="24"/>
        </w:rPr>
        <w:t>VII z tabuliek stálej komisie,</w:t>
      </w:r>
    </w:p>
    <w:p w14:paraId="7A539E9B" w14:textId="7B850DA7" w:rsidR="00B65474" w:rsidRPr="000E7169" w:rsidRDefault="006B71AD" w:rsidP="00242202">
      <w:pPr>
        <w:pStyle w:val="Odsekzoznamu"/>
        <w:widowControl w:val="0"/>
        <w:numPr>
          <w:ilvl w:val="0"/>
          <w:numId w:val="29"/>
        </w:numPr>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 xml:space="preserve">jednotnou overovacou značkou podľa prílohy č. 8 časti B druhého bodu </w:t>
      </w:r>
      <w:proofErr w:type="spellStart"/>
      <w:r w:rsidRPr="000E7169">
        <w:rPr>
          <w:rFonts w:ascii="Times New Roman" w:hAnsi="Times New Roman"/>
          <w:sz w:val="24"/>
          <w:szCs w:val="24"/>
        </w:rPr>
        <w:t>podbodu</w:t>
      </w:r>
      <w:proofErr w:type="spellEnd"/>
      <w:r w:rsidRPr="000E7169">
        <w:rPr>
          <w:rFonts w:ascii="Times New Roman" w:hAnsi="Times New Roman"/>
          <w:sz w:val="24"/>
          <w:szCs w:val="24"/>
        </w:rPr>
        <w:t xml:space="preserve"> 2.2 </w:t>
      </w:r>
      <w:r w:rsidR="00B65474" w:rsidRPr="000E7169">
        <w:rPr>
          <w:rFonts w:ascii="Times New Roman" w:hAnsi="Times New Roman"/>
          <w:sz w:val="24"/>
          <w:szCs w:val="24"/>
        </w:rPr>
        <w:lastRenderedPageBreak/>
        <w:t xml:space="preserve">pri bezolovnatých brokových nábojoch typu A </w:t>
      </w:r>
      <w:proofErr w:type="spellStart"/>
      <w:r w:rsidR="00B65474" w:rsidRPr="000E7169">
        <w:rPr>
          <w:rFonts w:ascii="Times New Roman" w:hAnsi="Times New Roman"/>
          <w:sz w:val="24"/>
          <w:szCs w:val="24"/>
        </w:rPr>
        <w:t>a</w:t>
      </w:r>
      <w:proofErr w:type="spellEnd"/>
      <w:r w:rsidR="00DD0A89" w:rsidRPr="000E7169">
        <w:rPr>
          <w:rFonts w:ascii="Times New Roman" w:hAnsi="Times New Roman"/>
          <w:sz w:val="24"/>
          <w:szCs w:val="24"/>
        </w:rPr>
        <w:t xml:space="preserve"> typu </w:t>
      </w:r>
      <w:r w:rsidR="00B65474" w:rsidRPr="000E7169">
        <w:rPr>
          <w:rFonts w:ascii="Times New Roman" w:hAnsi="Times New Roman"/>
          <w:sz w:val="24"/>
          <w:szCs w:val="24"/>
        </w:rPr>
        <w:t xml:space="preserve">D </w:t>
      </w:r>
      <w:r w:rsidR="00756089" w:rsidRPr="008F18F2">
        <w:rPr>
          <w:rFonts w:ascii="Times New Roman" w:hAnsi="Times New Roman"/>
          <w:sz w:val="24"/>
          <w:szCs w:val="24"/>
        </w:rPr>
        <w:t>uvedených v</w:t>
      </w:r>
      <w:r w:rsidR="00756089" w:rsidRPr="000E7169">
        <w:rPr>
          <w:rFonts w:ascii="Times New Roman" w:hAnsi="Times New Roman"/>
          <w:sz w:val="24"/>
          <w:szCs w:val="24"/>
        </w:rPr>
        <w:t xml:space="preserve"> </w:t>
      </w:r>
      <w:r w:rsidR="00B65474" w:rsidRPr="000E7169">
        <w:rPr>
          <w:rFonts w:ascii="Times New Roman" w:hAnsi="Times New Roman"/>
          <w:sz w:val="24"/>
          <w:szCs w:val="24"/>
        </w:rPr>
        <w:t>tabuľk</w:t>
      </w:r>
      <w:r w:rsidR="00756089" w:rsidRPr="000E7169">
        <w:rPr>
          <w:rFonts w:ascii="Times New Roman" w:hAnsi="Times New Roman"/>
          <w:sz w:val="24"/>
          <w:szCs w:val="24"/>
        </w:rPr>
        <w:t>e</w:t>
      </w:r>
      <w:r w:rsidR="00B65474" w:rsidRPr="000E7169">
        <w:rPr>
          <w:rFonts w:ascii="Times New Roman" w:hAnsi="Times New Roman"/>
          <w:sz w:val="24"/>
          <w:szCs w:val="24"/>
        </w:rPr>
        <w:t xml:space="preserve"> VII z tabuliek stálej komisie,</w:t>
      </w:r>
    </w:p>
    <w:p w14:paraId="74F8A8E6" w14:textId="06E5E5E9" w:rsidR="00B65474" w:rsidRPr="000E7169" w:rsidRDefault="006B71AD" w:rsidP="00242202">
      <w:pPr>
        <w:pStyle w:val="Odsekzoznamu"/>
        <w:widowControl w:val="0"/>
        <w:numPr>
          <w:ilvl w:val="0"/>
          <w:numId w:val="29"/>
        </w:numPr>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 xml:space="preserve">jednotnou overovacou značkou podľa prílohy č. 8 časti B druhého bodu </w:t>
      </w:r>
      <w:proofErr w:type="spellStart"/>
      <w:r w:rsidRPr="000E7169">
        <w:rPr>
          <w:rFonts w:ascii="Times New Roman" w:hAnsi="Times New Roman"/>
          <w:sz w:val="24"/>
          <w:szCs w:val="24"/>
        </w:rPr>
        <w:t>podbodu</w:t>
      </w:r>
      <w:proofErr w:type="spellEnd"/>
      <w:r w:rsidRPr="000E7169">
        <w:rPr>
          <w:rFonts w:ascii="Times New Roman" w:hAnsi="Times New Roman"/>
          <w:sz w:val="24"/>
          <w:szCs w:val="24"/>
        </w:rPr>
        <w:t xml:space="preserve"> 2.4 </w:t>
      </w:r>
      <w:r w:rsidR="00B65474" w:rsidRPr="000E7169">
        <w:rPr>
          <w:rFonts w:ascii="Times New Roman" w:hAnsi="Times New Roman"/>
          <w:sz w:val="24"/>
          <w:szCs w:val="24"/>
        </w:rPr>
        <w:t>pri bezolovnatých brokových nábojoch typu B a</w:t>
      </w:r>
      <w:r w:rsidR="00DD0A89" w:rsidRPr="000E7169">
        <w:rPr>
          <w:rFonts w:ascii="Times New Roman" w:hAnsi="Times New Roman"/>
          <w:sz w:val="24"/>
          <w:szCs w:val="24"/>
        </w:rPr>
        <w:t xml:space="preserve"> typu </w:t>
      </w:r>
      <w:r w:rsidR="00B65474" w:rsidRPr="000E7169">
        <w:rPr>
          <w:rFonts w:ascii="Times New Roman" w:hAnsi="Times New Roman"/>
          <w:sz w:val="24"/>
          <w:szCs w:val="24"/>
        </w:rPr>
        <w:t xml:space="preserve">C </w:t>
      </w:r>
      <w:r w:rsidR="00756089" w:rsidRPr="008F18F2">
        <w:rPr>
          <w:rFonts w:ascii="Times New Roman" w:hAnsi="Times New Roman"/>
          <w:sz w:val="24"/>
          <w:szCs w:val="24"/>
        </w:rPr>
        <w:t>uvedených v</w:t>
      </w:r>
      <w:r w:rsidR="00756089" w:rsidRPr="000E7169">
        <w:rPr>
          <w:rFonts w:ascii="Times New Roman" w:hAnsi="Times New Roman"/>
          <w:sz w:val="24"/>
          <w:szCs w:val="24"/>
        </w:rPr>
        <w:t xml:space="preserve"> </w:t>
      </w:r>
      <w:r w:rsidR="00B65474" w:rsidRPr="000E7169">
        <w:rPr>
          <w:rFonts w:ascii="Times New Roman" w:hAnsi="Times New Roman"/>
          <w:sz w:val="24"/>
          <w:szCs w:val="24"/>
        </w:rPr>
        <w:t>tabuľk</w:t>
      </w:r>
      <w:r w:rsidR="00756089" w:rsidRPr="000E7169">
        <w:rPr>
          <w:rFonts w:ascii="Times New Roman" w:hAnsi="Times New Roman"/>
          <w:sz w:val="24"/>
          <w:szCs w:val="24"/>
        </w:rPr>
        <w:t>e</w:t>
      </w:r>
      <w:r w:rsidR="00B65474" w:rsidRPr="000E7169">
        <w:rPr>
          <w:rFonts w:ascii="Times New Roman" w:hAnsi="Times New Roman"/>
          <w:sz w:val="24"/>
          <w:szCs w:val="24"/>
        </w:rPr>
        <w:t xml:space="preserve"> VII z tabuliek stálej komisie,</w:t>
      </w:r>
    </w:p>
    <w:p w14:paraId="027484DB" w14:textId="518F9A51" w:rsidR="00B65474" w:rsidRPr="000E7169" w:rsidRDefault="00B65474" w:rsidP="00242202">
      <w:pPr>
        <w:pStyle w:val="Odsekzoznamu"/>
        <w:numPr>
          <w:ilvl w:val="0"/>
          <w:numId w:val="29"/>
        </w:numPr>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jedným z nasledujúcich označení</w:t>
      </w:r>
    </w:p>
    <w:p w14:paraId="4B197E6E" w14:textId="241E40D3" w:rsidR="00B65474" w:rsidRPr="000E7169" w:rsidRDefault="00756089" w:rsidP="008F18F2">
      <w:pPr>
        <w:pStyle w:val="Odsekzoznamu"/>
        <w:spacing w:after="0" w:line="240" w:lineRule="auto"/>
        <w:ind w:left="993"/>
        <w:contextualSpacing w:val="0"/>
        <w:jc w:val="both"/>
        <w:rPr>
          <w:rFonts w:ascii="Times New Roman" w:hAnsi="Times New Roman"/>
          <w:sz w:val="24"/>
          <w:szCs w:val="24"/>
        </w:rPr>
      </w:pPr>
      <w:r w:rsidRPr="000E7169">
        <w:rPr>
          <w:rFonts w:ascii="Times New Roman" w:hAnsi="Times New Roman"/>
          <w:sz w:val="24"/>
          <w:szCs w:val="24"/>
        </w:rPr>
        <w:t xml:space="preserve">5.1 </w:t>
      </w:r>
      <w:r w:rsidR="00B65474" w:rsidRPr="000E7169">
        <w:rPr>
          <w:rFonts w:ascii="Times New Roman" w:hAnsi="Times New Roman"/>
          <w:sz w:val="24"/>
          <w:szCs w:val="24"/>
        </w:rPr>
        <w:t>zúbkovaním alebo vrúbkovaním dna nábojnice,</w:t>
      </w:r>
    </w:p>
    <w:p w14:paraId="2C1416A2" w14:textId="0E2415C3" w:rsidR="00B65474" w:rsidRPr="000E7169" w:rsidRDefault="00756089" w:rsidP="008F18F2">
      <w:pPr>
        <w:pStyle w:val="Odsekzoznamu"/>
        <w:spacing w:after="0" w:line="240" w:lineRule="auto"/>
        <w:ind w:left="993"/>
        <w:contextualSpacing w:val="0"/>
        <w:jc w:val="both"/>
        <w:rPr>
          <w:rFonts w:ascii="Times New Roman" w:hAnsi="Times New Roman"/>
          <w:sz w:val="24"/>
          <w:szCs w:val="24"/>
        </w:rPr>
      </w:pPr>
      <w:r w:rsidRPr="000E7169">
        <w:rPr>
          <w:rFonts w:ascii="Times New Roman" w:hAnsi="Times New Roman"/>
          <w:sz w:val="24"/>
          <w:szCs w:val="24"/>
        </w:rPr>
        <w:t xml:space="preserve">5.2 </w:t>
      </w:r>
      <w:r w:rsidR="00B65474" w:rsidRPr="000E7169">
        <w:rPr>
          <w:rFonts w:ascii="Times New Roman" w:hAnsi="Times New Roman"/>
          <w:sz w:val="24"/>
          <w:szCs w:val="24"/>
        </w:rPr>
        <w:t xml:space="preserve">červenou farbou na dne nábojnice alebo červeným uzatváracím viečkom pri brokových nábojoch </w:t>
      </w:r>
      <w:r w:rsidR="00E942C7" w:rsidRPr="000E7169">
        <w:rPr>
          <w:rFonts w:ascii="Times New Roman" w:hAnsi="Times New Roman"/>
          <w:sz w:val="24"/>
          <w:szCs w:val="24"/>
        </w:rPr>
        <w:t xml:space="preserve"> uvedených v tabuľke </w:t>
      </w:r>
      <w:r w:rsidR="00B65474" w:rsidRPr="000E7169">
        <w:rPr>
          <w:rFonts w:ascii="Times New Roman" w:hAnsi="Times New Roman"/>
          <w:sz w:val="24"/>
          <w:szCs w:val="24"/>
        </w:rPr>
        <w:t>VII z tabuliek stálej komisie, pričom červené viečko možno použiť len na skúšobné strelivo,</w:t>
      </w:r>
    </w:p>
    <w:p w14:paraId="19B51913" w14:textId="14FA010E" w:rsidR="00B65474" w:rsidRPr="000E7169" w:rsidRDefault="00756089" w:rsidP="008F18F2">
      <w:pPr>
        <w:pStyle w:val="Odsekzoznamu"/>
        <w:spacing w:after="0" w:line="240" w:lineRule="auto"/>
        <w:ind w:left="993"/>
        <w:contextualSpacing w:val="0"/>
        <w:jc w:val="both"/>
        <w:rPr>
          <w:rFonts w:ascii="Times New Roman" w:hAnsi="Times New Roman"/>
          <w:sz w:val="24"/>
          <w:szCs w:val="24"/>
        </w:rPr>
      </w:pPr>
      <w:r w:rsidRPr="000E7169">
        <w:rPr>
          <w:rFonts w:ascii="Times New Roman" w:hAnsi="Times New Roman"/>
          <w:sz w:val="24"/>
          <w:szCs w:val="24"/>
        </w:rPr>
        <w:t xml:space="preserve">5.3 </w:t>
      </w:r>
      <w:r w:rsidR="00B65474" w:rsidRPr="000E7169">
        <w:rPr>
          <w:rFonts w:ascii="Times New Roman" w:hAnsi="Times New Roman"/>
          <w:sz w:val="24"/>
          <w:szCs w:val="24"/>
        </w:rPr>
        <w:t xml:space="preserve">označením „Skúšobné strelivo“ uvedeným na tele nábojnice v niektorom z úradných jazykov členského štátu, </w:t>
      </w:r>
    </w:p>
    <w:p w14:paraId="538FA7AC" w14:textId="3B26C2FE" w:rsidR="00B65474" w:rsidRPr="000E7169" w:rsidRDefault="00756089" w:rsidP="008F18F2">
      <w:pPr>
        <w:pStyle w:val="Odsekzoznamu"/>
        <w:spacing w:after="0" w:line="240" w:lineRule="auto"/>
        <w:ind w:left="993"/>
        <w:contextualSpacing w:val="0"/>
        <w:jc w:val="both"/>
        <w:rPr>
          <w:rFonts w:ascii="Times New Roman" w:hAnsi="Times New Roman"/>
          <w:sz w:val="24"/>
          <w:szCs w:val="24"/>
        </w:rPr>
      </w:pPr>
      <w:r w:rsidRPr="000E7169">
        <w:rPr>
          <w:rFonts w:ascii="Times New Roman" w:hAnsi="Times New Roman"/>
          <w:sz w:val="24"/>
          <w:szCs w:val="24"/>
        </w:rPr>
        <w:t xml:space="preserve">5.4 </w:t>
      </w:r>
      <w:r w:rsidR="00B65474" w:rsidRPr="000E7169">
        <w:rPr>
          <w:rFonts w:ascii="Times New Roman" w:hAnsi="Times New Roman"/>
          <w:sz w:val="24"/>
          <w:szCs w:val="24"/>
        </w:rPr>
        <w:t>označením P1 alebo P2</w:t>
      </w:r>
      <w:r w:rsidR="00CD0CC3">
        <w:rPr>
          <w:rFonts w:ascii="Times New Roman" w:hAnsi="Times New Roman"/>
          <w:sz w:val="24"/>
          <w:szCs w:val="24"/>
        </w:rPr>
        <w:t xml:space="preserve"> podľa </w:t>
      </w:r>
      <w:r w:rsidR="00B93806" w:rsidRPr="000E7169">
        <w:rPr>
          <w:rFonts w:ascii="Times New Roman" w:hAnsi="Times New Roman"/>
          <w:sz w:val="24"/>
          <w:szCs w:val="24"/>
        </w:rPr>
        <w:t>metód merania</w:t>
      </w:r>
      <w:r w:rsidR="00CD0CC3">
        <w:rPr>
          <w:rFonts w:ascii="Times New Roman" w:hAnsi="Times New Roman"/>
          <w:sz w:val="24"/>
          <w:szCs w:val="24"/>
        </w:rPr>
        <w:t xml:space="preserve"> uvedených</w:t>
      </w:r>
      <w:r w:rsidR="00B65474" w:rsidRPr="000E7169">
        <w:rPr>
          <w:rFonts w:ascii="Times New Roman" w:hAnsi="Times New Roman"/>
          <w:sz w:val="24"/>
          <w:szCs w:val="24"/>
        </w:rPr>
        <w:t xml:space="preserve"> </w:t>
      </w:r>
      <w:r w:rsidR="00B93806" w:rsidRPr="000E7169">
        <w:rPr>
          <w:rFonts w:ascii="Times New Roman" w:hAnsi="Times New Roman"/>
          <w:sz w:val="24"/>
          <w:szCs w:val="24"/>
        </w:rPr>
        <w:t>vo</w:t>
      </w:r>
      <w:r w:rsidR="00AF30EA" w:rsidRPr="008F18F2">
        <w:rPr>
          <w:rFonts w:ascii="Times New Roman" w:hAnsi="Times New Roman"/>
          <w:sz w:val="24"/>
          <w:szCs w:val="24"/>
        </w:rPr>
        <w:t xml:space="preserve"> všeobecne záväzno</w:t>
      </w:r>
      <w:r w:rsidR="00B93806" w:rsidRPr="000E7169">
        <w:rPr>
          <w:rFonts w:ascii="Times New Roman" w:hAnsi="Times New Roman"/>
          <w:sz w:val="24"/>
          <w:szCs w:val="24"/>
        </w:rPr>
        <w:t>m</w:t>
      </w:r>
      <w:r w:rsidR="00AF30EA" w:rsidRPr="008F18F2">
        <w:rPr>
          <w:rFonts w:ascii="Times New Roman" w:hAnsi="Times New Roman"/>
          <w:sz w:val="24"/>
          <w:szCs w:val="24"/>
        </w:rPr>
        <w:t xml:space="preserve"> právno</w:t>
      </w:r>
      <w:r w:rsidR="00B93806" w:rsidRPr="000E7169">
        <w:rPr>
          <w:rFonts w:ascii="Times New Roman" w:hAnsi="Times New Roman"/>
          <w:sz w:val="24"/>
          <w:szCs w:val="24"/>
        </w:rPr>
        <w:t>m</w:t>
      </w:r>
      <w:r w:rsidR="00AF30EA" w:rsidRPr="008F18F2">
        <w:rPr>
          <w:rFonts w:ascii="Times New Roman" w:hAnsi="Times New Roman"/>
          <w:sz w:val="24"/>
          <w:szCs w:val="24"/>
        </w:rPr>
        <w:t xml:space="preserve"> predpis</w:t>
      </w:r>
      <w:r w:rsidR="00B93806" w:rsidRPr="000E7169">
        <w:rPr>
          <w:rFonts w:ascii="Times New Roman" w:hAnsi="Times New Roman"/>
          <w:sz w:val="24"/>
          <w:szCs w:val="24"/>
        </w:rPr>
        <w:t>e</w:t>
      </w:r>
      <w:r w:rsidR="00AF30EA" w:rsidRPr="008F18F2">
        <w:rPr>
          <w:rFonts w:ascii="Times New Roman" w:hAnsi="Times New Roman"/>
          <w:sz w:val="24"/>
          <w:szCs w:val="24"/>
        </w:rPr>
        <w:t xml:space="preserve"> vydano</w:t>
      </w:r>
      <w:r w:rsidR="00B93806" w:rsidRPr="000E7169">
        <w:rPr>
          <w:rFonts w:ascii="Times New Roman" w:hAnsi="Times New Roman"/>
          <w:sz w:val="24"/>
          <w:szCs w:val="24"/>
        </w:rPr>
        <w:t>m</w:t>
      </w:r>
      <w:r w:rsidR="00AF30EA" w:rsidRPr="008F18F2">
        <w:rPr>
          <w:rFonts w:ascii="Times New Roman" w:hAnsi="Times New Roman"/>
          <w:sz w:val="24"/>
          <w:szCs w:val="24"/>
        </w:rPr>
        <w:t xml:space="preserve"> podľa § 18 </w:t>
      </w:r>
      <w:r w:rsidR="00B65474" w:rsidRPr="000E7169">
        <w:rPr>
          <w:rFonts w:ascii="Times New Roman" w:hAnsi="Times New Roman"/>
          <w:sz w:val="24"/>
          <w:szCs w:val="24"/>
        </w:rPr>
        <w:t>pri strelive uvedenom v tabuľke VII z tabuliek stálej komisie podľa toho, akou silou pôsobí skúšobné strelivo,</w:t>
      </w:r>
    </w:p>
    <w:p w14:paraId="755A23C4" w14:textId="77777777" w:rsidR="009961EA" w:rsidRPr="000E7169" w:rsidRDefault="009961EA" w:rsidP="009961EA">
      <w:pPr>
        <w:pStyle w:val="Odsekzoznamu"/>
        <w:spacing w:after="0" w:line="240" w:lineRule="auto"/>
        <w:ind w:left="993"/>
        <w:contextualSpacing w:val="0"/>
        <w:jc w:val="both"/>
        <w:rPr>
          <w:rStyle w:val="Zvraznenie"/>
          <w:rFonts w:ascii="Times New Roman" w:hAnsi="Times New Roman"/>
          <w:i w:val="0"/>
          <w:iCs w:val="0"/>
          <w:sz w:val="24"/>
          <w:szCs w:val="24"/>
        </w:rPr>
      </w:pPr>
    </w:p>
    <w:p w14:paraId="5B9A59C2" w14:textId="1D371D92" w:rsidR="00B65474" w:rsidRPr="000E7169" w:rsidRDefault="00A32BC2" w:rsidP="00242202">
      <w:pPr>
        <w:ind w:left="709" w:hanging="283"/>
        <w:jc w:val="both"/>
        <w:rPr>
          <w:rFonts w:cs="Times New Roman"/>
          <w:szCs w:val="24"/>
        </w:rPr>
      </w:pPr>
      <w:bookmarkStart w:id="20" w:name="paragraf-7.odsek-2.pismeno-l.oznacenie"/>
      <w:r w:rsidRPr="000E7169">
        <w:rPr>
          <w:rFonts w:cs="Times New Roman"/>
          <w:szCs w:val="24"/>
        </w:rPr>
        <w:t>j</w:t>
      </w:r>
      <w:r w:rsidR="00FB7BE3" w:rsidRPr="000E7169">
        <w:rPr>
          <w:rFonts w:cs="Times New Roman"/>
          <w:szCs w:val="24"/>
        </w:rPr>
        <w:t xml:space="preserve">) </w:t>
      </w:r>
      <w:bookmarkStart w:id="21" w:name="paragraf-7.odsek-2.pismeno-l.text"/>
      <w:bookmarkEnd w:id="20"/>
      <w:r w:rsidR="00B65474" w:rsidRPr="000E7169">
        <w:rPr>
          <w:rFonts w:cs="Times New Roman"/>
          <w:szCs w:val="24"/>
        </w:rPr>
        <w:t>označiť najmenšie spotrebiteľské balenie streliva, okrem všeobecne záväzných požiadaviek na označenie</w:t>
      </w:r>
      <w:r w:rsidR="00904707" w:rsidRPr="000E7169">
        <w:rPr>
          <w:rFonts w:cs="Times New Roman"/>
          <w:szCs w:val="24"/>
        </w:rPr>
        <w:t>,</w:t>
      </w:r>
      <w:r w:rsidR="00B65474" w:rsidRPr="000E7169">
        <w:rPr>
          <w:rFonts w:cs="Times New Roman"/>
          <w:szCs w:val="24"/>
          <w:vertAlign w:val="superscript"/>
        </w:rPr>
        <w:t>15a</w:t>
      </w:r>
      <w:r w:rsidR="00B65474" w:rsidRPr="000E7169">
        <w:rPr>
          <w:rFonts w:cs="Times New Roman"/>
          <w:szCs w:val="24"/>
        </w:rPr>
        <w:t xml:space="preserve">) najmä </w:t>
      </w:r>
    </w:p>
    <w:p w14:paraId="055A08AC" w14:textId="7ACEAFCD" w:rsidR="008D3E0D" w:rsidRPr="008F18F2" w:rsidRDefault="00B65474" w:rsidP="00DC1B45">
      <w:pPr>
        <w:pStyle w:val="Odsekzoznamu"/>
        <w:numPr>
          <w:ilvl w:val="0"/>
          <w:numId w:val="4"/>
        </w:numPr>
        <w:spacing w:after="0" w:line="240" w:lineRule="auto"/>
        <w:ind w:left="993" w:hanging="284"/>
        <w:jc w:val="both"/>
        <w:rPr>
          <w:rFonts w:ascii="Times New Roman" w:hAnsi="Times New Roman"/>
          <w:sz w:val="24"/>
          <w:szCs w:val="24"/>
        </w:rPr>
      </w:pPr>
      <w:bookmarkStart w:id="22" w:name="paragraf-7.odsek-2.pismeno-l.bod-1.text"/>
      <w:bookmarkStart w:id="23" w:name="paragraf-7.odsek-2.pismeno-l.bod-1"/>
      <w:r w:rsidRPr="000E7169">
        <w:rPr>
          <w:rFonts w:ascii="Times New Roman" w:hAnsi="Times New Roman"/>
          <w:sz w:val="24"/>
          <w:szCs w:val="24"/>
        </w:rPr>
        <w:t>obchodným menom alebo značkou výrobcu zreteľne a nezmazateľne, pričom označenie výrobcu na strelive je zhodné s označením výrobcu uvedenom na najmenšom spotrebiteľskom balení streliva; označenie na najmenšom spotrebiteľskom balení streliva a na náboji odkazuje na toho istého výrobcu, pričom pri strelive s okrajovým zápalom a brokovom náboji uvedenom v tabuľke VII z tabuliek stálej komisie môžu byť na náboji a na najmenšom spotrebiteľskom balení streliva uveden</w:t>
      </w:r>
      <w:r w:rsidR="00DC1B45" w:rsidRPr="000E7169">
        <w:rPr>
          <w:rFonts w:ascii="Times New Roman" w:hAnsi="Times New Roman"/>
          <w:sz w:val="24"/>
          <w:szCs w:val="24"/>
        </w:rPr>
        <w:t>í</w:t>
      </w:r>
      <w:r w:rsidRPr="000E7169">
        <w:rPr>
          <w:rFonts w:ascii="Times New Roman" w:hAnsi="Times New Roman"/>
          <w:sz w:val="24"/>
          <w:szCs w:val="24"/>
        </w:rPr>
        <w:t xml:space="preserve"> odlišn</w:t>
      </w:r>
      <w:r w:rsidR="00DC1B45" w:rsidRPr="000E7169">
        <w:rPr>
          <w:rFonts w:ascii="Times New Roman" w:hAnsi="Times New Roman"/>
          <w:sz w:val="24"/>
          <w:szCs w:val="24"/>
        </w:rPr>
        <w:t>í</w:t>
      </w:r>
      <w:r w:rsidRPr="000E7169">
        <w:rPr>
          <w:rFonts w:ascii="Times New Roman" w:hAnsi="Times New Roman"/>
          <w:sz w:val="24"/>
          <w:szCs w:val="24"/>
        </w:rPr>
        <w:t xml:space="preserve"> </w:t>
      </w:r>
      <w:r w:rsidR="00DC1B45" w:rsidRPr="000E7169">
        <w:rPr>
          <w:rFonts w:ascii="Times New Roman" w:hAnsi="Times New Roman"/>
          <w:sz w:val="24"/>
          <w:szCs w:val="24"/>
        </w:rPr>
        <w:t>výrobcovia</w:t>
      </w:r>
      <w:r w:rsidRPr="000E7169">
        <w:rPr>
          <w:rFonts w:ascii="Times New Roman" w:hAnsi="Times New Roman"/>
          <w:sz w:val="24"/>
          <w:szCs w:val="24"/>
        </w:rPr>
        <w:t xml:space="preserve">, pričom </w:t>
      </w:r>
      <w:r w:rsidR="00DC1B45" w:rsidRPr="000E7169">
        <w:rPr>
          <w:rFonts w:ascii="Times New Roman" w:hAnsi="Times New Roman"/>
          <w:sz w:val="24"/>
          <w:szCs w:val="24"/>
        </w:rPr>
        <w:t xml:space="preserve"> z hľadiska zodpovednosti</w:t>
      </w:r>
      <w:r w:rsidRPr="000E7169">
        <w:rPr>
          <w:rFonts w:ascii="Times New Roman" w:hAnsi="Times New Roman"/>
          <w:sz w:val="24"/>
          <w:szCs w:val="24"/>
        </w:rPr>
        <w:t xml:space="preserve"> </w:t>
      </w:r>
      <w:r w:rsidR="000F3D78">
        <w:rPr>
          <w:rFonts w:ascii="Times New Roman" w:hAnsi="Times New Roman"/>
          <w:sz w:val="24"/>
          <w:szCs w:val="24"/>
        </w:rPr>
        <w:t xml:space="preserve">za strelivo </w:t>
      </w:r>
      <w:r w:rsidR="00991121" w:rsidRPr="000E7169">
        <w:rPr>
          <w:rFonts w:ascii="Times New Roman" w:hAnsi="Times New Roman"/>
          <w:sz w:val="24"/>
          <w:szCs w:val="24"/>
        </w:rPr>
        <w:t xml:space="preserve">má prednosť </w:t>
      </w:r>
      <w:r w:rsidR="00DC1B45" w:rsidRPr="000E7169">
        <w:rPr>
          <w:rFonts w:ascii="Times New Roman" w:hAnsi="Times New Roman"/>
          <w:sz w:val="24"/>
          <w:szCs w:val="24"/>
        </w:rPr>
        <w:t xml:space="preserve">výrobca </w:t>
      </w:r>
      <w:r w:rsidRPr="000E7169">
        <w:rPr>
          <w:rFonts w:ascii="Times New Roman" w:hAnsi="Times New Roman"/>
          <w:sz w:val="24"/>
          <w:szCs w:val="24"/>
        </w:rPr>
        <w:t>uveden</w:t>
      </w:r>
      <w:r w:rsidR="00DC1B45" w:rsidRPr="000E7169">
        <w:rPr>
          <w:rFonts w:ascii="Times New Roman" w:hAnsi="Times New Roman"/>
          <w:sz w:val="24"/>
          <w:szCs w:val="24"/>
        </w:rPr>
        <w:t>ý</w:t>
      </w:r>
      <w:r w:rsidRPr="000E7169">
        <w:rPr>
          <w:rFonts w:ascii="Times New Roman" w:hAnsi="Times New Roman"/>
          <w:sz w:val="24"/>
          <w:szCs w:val="24"/>
        </w:rPr>
        <w:t xml:space="preserve"> na najmenšom spotrebiteľskom balení streliva pred </w:t>
      </w:r>
      <w:r w:rsidR="00DC1B45" w:rsidRPr="000E7169">
        <w:rPr>
          <w:rFonts w:ascii="Times New Roman" w:hAnsi="Times New Roman"/>
          <w:sz w:val="24"/>
          <w:szCs w:val="24"/>
        </w:rPr>
        <w:t>výrobcom</w:t>
      </w:r>
      <w:r w:rsidRPr="000E7169">
        <w:rPr>
          <w:rFonts w:ascii="Times New Roman" w:hAnsi="Times New Roman"/>
          <w:sz w:val="24"/>
          <w:szCs w:val="24"/>
        </w:rPr>
        <w:t xml:space="preserve"> uvedeným na strelive</w:t>
      </w:r>
      <w:bookmarkEnd w:id="22"/>
      <w:r w:rsidR="00991121" w:rsidRPr="000E7169">
        <w:rPr>
          <w:rFonts w:ascii="Times New Roman" w:hAnsi="Times New Roman"/>
          <w:sz w:val="24"/>
          <w:szCs w:val="24"/>
        </w:rPr>
        <w:t>,</w:t>
      </w:r>
    </w:p>
    <w:p w14:paraId="7CF5276B" w14:textId="77777777" w:rsidR="00B65474" w:rsidRPr="000E7169" w:rsidRDefault="00B65474" w:rsidP="00242202">
      <w:pPr>
        <w:pStyle w:val="Odsekzoznamu"/>
        <w:numPr>
          <w:ilvl w:val="0"/>
          <w:numId w:val="4"/>
        </w:numPr>
        <w:spacing w:before="225" w:after="225" w:line="240" w:lineRule="auto"/>
        <w:ind w:left="993" w:hanging="284"/>
        <w:jc w:val="both"/>
        <w:rPr>
          <w:rFonts w:ascii="Times New Roman" w:hAnsi="Times New Roman"/>
          <w:sz w:val="24"/>
          <w:szCs w:val="24"/>
        </w:rPr>
      </w:pPr>
      <w:bookmarkStart w:id="24" w:name="paragraf-7.odsek-2.pismeno-l.bod-2.text"/>
      <w:bookmarkStart w:id="25" w:name="paragraf-7.odsek-2.pismeno-l.bod-2"/>
      <w:bookmarkEnd w:id="23"/>
      <w:r w:rsidRPr="000E7169">
        <w:rPr>
          <w:rFonts w:ascii="Times New Roman" w:hAnsi="Times New Roman"/>
          <w:sz w:val="24"/>
          <w:szCs w:val="24"/>
        </w:rPr>
        <w:t xml:space="preserve">kalibrom streliva a typom streliva, </w:t>
      </w:r>
    </w:p>
    <w:p w14:paraId="63F62263" w14:textId="77777777" w:rsidR="00B65474" w:rsidRPr="000E7169" w:rsidRDefault="00B65474" w:rsidP="00242202">
      <w:pPr>
        <w:pStyle w:val="Odsekzoznamu"/>
        <w:numPr>
          <w:ilvl w:val="0"/>
          <w:numId w:val="4"/>
        </w:numPr>
        <w:spacing w:before="225" w:after="225" w:line="240" w:lineRule="auto"/>
        <w:ind w:left="993" w:hanging="284"/>
        <w:jc w:val="both"/>
        <w:rPr>
          <w:rFonts w:ascii="Times New Roman" w:hAnsi="Times New Roman"/>
          <w:sz w:val="24"/>
          <w:szCs w:val="24"/>
        </w:rPr>
      </w:pPr>
      <w:r w:rsidRPr="000E7169">
        <w:rPr>
          <w:rFonts w:ascii="Times New Roman" w:hAnsi="Times New Roman"/>
          <w:sz w:val="24"/>
          <w:szCs w:val="24"/>
        </w:rPr>
        <w:t xml:space="preserve">identifikačným číslom série streliva; </w:t>
      </w:r>
      <w:bookmarkEnd w:id="24"/>
      <w:r w:rsidRPr="000E7169">
        <w:rPr>
          <w:rFonts w:ascii="Times New Roman" w:hAnsi="Times New Roman"/>
          <w:sz w:val="24"/>
          <w:szCs w:val="24"/>
        </w:rPr>
        <w:t>a</w:t>
      </w:r>
      <w:r w:rsidRPr="000E7169">
        <w:rPr>
          <w:rFonts w:ascii="Times New Roman" w:hAnsi="Times New Roman"/>
          <w:spacing w:val="-4"/>
          <w:sz w:val="24"/>
          <w:szCs w:val="24"/>
        </w:rPr>
        <w:t>k dôjde k zmene série výmetovej náplne, výrobca je povinný prideliť nové identifikačné číslo série streliva, pričom jedna séria streliva so stredovým zápalom môže obsahovať najviac</w:t>
      </w:r>
      <w:r w:rsidRPr="000E7169">
        <w:rPr>
          <w:rFonts w:ascii="Times New Roman" w:hAnsi="Times New Roman"/>
          <w:sz w:val="24"/>
          <w:szCs w:val="24"/>
        </w:rPr>
        <w:t xml:space="preserve"> </w:t>
      </w:r>
      <w:r w:rsidRPr="000E7169">
        <w:rPr>
          <w:rFonts w:ascii="Times New Roman" w:hAnsi="Times New Roman"/>
          <w:spacing w:val="-4"/>
          <w:sz w:val="24"/>
          <w:szCs w:val="24"/>
        </w:rPr>
        <w:t>500 000 kusov streliva</w:t>
      </w:r>
      <w:r w:rsidRPr="000E7169">
        <w:rPr>
          <w:rFonts w:ascii="Times New Roman" w:hAnsi="Times New Roman"/>
          <w:spacing w:val="-3"/>
          <w:sz w:val="24"/>
          <w:szCs w:val="24"/>
        </w:rPr>
        <w:t xml:space="preserve"> a jedna séria streliva s okrajovým zápalom môže obsahovať najviac 1 500 000 kusov streliva</w:t>
      </w:r>
      <w:bookmarkStart w:id="26" w:name="paragraf-7.odsek-2.pismeno-l.bod-3.text"/>
      <w:bookmarkStart w:id="27" w:name="paragraf-7.odsek-2.pismeno-l.bod-3"/>
      <w:bookmarkEnd w:id="25"/>
      <w:r w:rsidRPr="000E7169">
        <w:rPr>
          <w:rFonts w:ascii="Times New Roman" w:hAnsi="Times New Roman"/>
          <w:spacing w:val="-3"/>
          <w:sz w:val="24"/>
          <w:szCs w:val="24"/>
        </w:rPr>
        <w:t>,</w:t>
      </w:r>
      <w:r w:rsidRPr="000E7169">
        <w:rPr>
          <w:rFonts w:ascii="Times New Roman" w:hAnsi="Times New Roman"/>
          <w:strike/>
          <w:sz w:val="24"/>
          <w:szCs w:val="24"/>
        </w:rPr>
        <w:t xml:space="preserve"> </w:t>
      </w:r>
      <w:bookmarkEnd w:id="26"/>
    </w:p>
    <w:p w14:paraId="74922D2B" w14:textId="77777777" w:rsidR="00B65474" w:rsidRPr="000E7169" w:rsidRDefault="00B65474" w:rsidP="00242202">
      <w:pPr>
        <w:pStyle w:val="Odsekzoznamu"/>
        <w:numPr>
          <w:ilvl w:val="0"/>
          <w:numId w:val="4"/>
        </w:numPr>
        <w:spacing w:before="225" w:after="225" w:line="240" w:lineRule="auto"/>
        <w:ind w:left="993" w:hanging="284"/>
        <w:jc w:val="both"/>
        <w:rPr>
          <w:rFonts w:ascii="Times New Roman" w:hAnsi="Times New Roman"/>
          <w:sz w:val="24"/>
          <w:szCs w:val="24"/>
        </w:rPr>
      </w:pPr>
      <w:bookmarkStart w:id="28" w:name="paragraf-7.odsek-2.pismeno-l.bod-4.text"/>
      <w:bookmarkEnd w:id="27"/>
      <w:r w:rsidRPr="000E7169">
        <w:rPr>
          <w:rFonts w:ascii="Times New Roman" w:hAnsi="Times New Roman"/>
          <w:sz w:val="24"/>
          <w:szCs w:val="24"/>
        </w:rPr>
        <w:t>počtom kusov streliva v </w:t>
      </w:r>
      <w:r w:rsidRPr="000E7169">
        <w:rPr>
          <w:rFonts w:ascii="Times New Roman" w:hAnsi="Times New Roman"/>
          <w:spacing w:val="-4"/>
          <w:sz w:val="24"/>
          <w:szCs w:val="24"/>
        </w:rPr>
        <w:t>najmenšom spotrebiteľskom balení</w:t>
      </w:r>
      <w:r w:rsidRPr="000E7169">
        <w:rPr>
          <w:rFonts w:ascii="Times New Roman" w:hAnsi="Times New Roman"/>
          <w:sz w:val="24"/>
          <w:szCs w:val="24"/>
        </w:rPr>
        <w:t xml:space="preserve">, </w:t>
      </w:r>
      <w:bookmarkEnd w:id="28"/>
    </w:p>
    <w:p w14:paraId="26DBB878" w14:textId="1742117D" w:rsidR="00B65474" w:rsidRPr="000E7169" w:rsidRDefault="00A53C42" w:rsidP="00242202">
      <w:pPr>
        <w:pStyle w:val="Odsekzoznamu"/>
        <w:numPr>
          <w:ilvl w:val="0"/>
          <w:numId w:val="4"/>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 xml:space="preserve">najmenej </w:t>
      </w:r>
      <w:r w:rsidR="008E2FDA" w:rsidRPr="008F18F2">
        <w:rPr>
          <w:rFonts w:ascii="Times New Roman" w:hAnsi="Times New Roman"/>
          <w:sz w:val="24"/>
          <w:szCs w:val="24"/>
        </w:rPr>
        <w:t>identifikačným označením „Max. 1050 bar</w:t>
      </w:r>
      <w:r w:rsidR="008E2FDA" w:rsidRPr="008F18F2">
        <w:rPr>
          <w:rFonts w:ascii="Times New Roman" w:hAnsi="Times New Roman"/>
          <w:spacing w:val="7"/>
          <w:sz w:val="24"/>
          <w:szCs w:val="24"/>
        </w:rPr>
        <w:t xml:space="preserve">ov“ a </w:t>
      </w:r>
      <w:r w:rsidR="008E2FDA" w:rsidRPr="008F18F2">
        <w:rPr>
          <w:rFonts w:ascii="Times New Roman" w:hAnsi="Times New Roman"/>
          <w:sz w:val="24"/>
          <w:szCs w:val="24"/>
        </w:rPr>
        <w:t xml:space="preserve">jednotnou overovacou značkou podľa prílohy č. 8 časti B druhého bodu </w:t>
      </w:r>
      <w:proofErr w:type="spellStart"/>
      <w:r w:rsidR="008E2FDA" w:rsidRPr="008F18F2">
        <w:rPr>
          <w:rFonts w:ascii="Times New Roman" w:hAnsi="Times New Roman"/>
          <w:sz w:val="24"/>
          <w:szCs w:val="24"/>
        </w:rPr>
        <w:t>podbodu</w:t>
      </w:r>
      <w:proofErr w:type="spellEnd"/>
      <w:r w:rsidR="008E2FDA" w:rsidRPr="008F18F2">
        <w:rPr>
          <w:rFonts w:ascii="Times New Roman" w:hAnsi="Times New Roman"/>
          <w:sz w:val="24"/>
          <w:szCs w:val="24"/>
        </w:rPr>
        <w:t xml:space="preserve"> 2.2</w:t>
      </w:r>
      <w:r w:rsidR="008E2FDA" w:rsidRPr="008F18F2">
        <w:rPr>
          <w:rFonts w:ascii="Times New Roman" w:hAnsi="Times New Roman"/>
          <w:sz w:val="24"/>
          <w:szCs w:val="24"/>
        </w:rPr>
        <w:t xml:space="preserve"> </w:t>
      </w:r>
      <w:r w:rsidR="00B65474" w:rsidRPr="000E7169">
        <w:rPr>
          <w:rFonts w:ascii="Times New Roman" w:hAnsi="Times New Roman"/>
          <w:sz w:val="24"/>
          <w:szCs w:val="24"/>
        </w:rPr>
        <w:t xml:space="preserve">pri strelive s vysokým výkonom </w:t>
      </w:r>
      <w:r w:rsidR="00525426" w:rsidRPr="008F18F2">
        <w:rPr>
          <w:rFonts w:ascii="Times New Roman" w:hAnsi="Times New Roman"/>
          <w:sz w:val="24"/>
          <w:szCs w:val="24"/>
        </w:rPr>
        <w:t>uvedeným v</w:t>
      </w:r>
      <w:r w:rsidR="00B65474" w:rsidRPr="000E7169">
        <w:rPr>
          <w:rFonts w:ascii="Times New Roman" w:hAnsi="Times New Roman"/>
          <w:sz w:val="24"/>
          <w:szCs w:val="24"/>
        </w:rPr>
        <w:t xml:space="preserve"> tabuľk</w:t>
      </w:r>
      <w:r w:rsidR="00525426" w:rsidRPr="008F18F2">
        <w:rPr>
          <w:rFonts w:ascii="Times New Roman" w:hAnsi="Times New Roman"/>
          <w:sz w:val="24"/>
          <w:szCs w:val="24"/>
        </w:rPr>
        <w:t>e</w:t>
      </w:r>
      <w:r w:rsidR="00B65474" w:rsidRPr="000E7169">
        <w:rPr>
          <w:rFonts w:ascii="Times New Roman" w:hAnsi="Times New Roman"/>
          <w:sz w:val="24"/>
          <w:szCs w:val="24"/>
        </w:rPr>
        <w:t xml:space="preserve"> VII z tabuliek stálej komisie obsahujúcom olovené broky a bezolovnaté broky typu A</w:t>
      </w:r>
      <w:r w:rsidR="00DD0A89" w:rsidRPr="000E7169">
        <w:rPr>
          <w:rFonts w:ascii="Times New Roman" w:hAnsi="Times New Roman"/>
          <w:sz w:val="24"/>
          <w:szCs w:val="24"/>
        </w:rPr>
        <w:t> </w:t>
      </w:r>
      <w:proofErr w:type="spellStart"/>
      <w:r w:rsidR="00B65474" w:rsidRPr="000E7169">
        <w:rPr>
          <w:rFonts w:ascii="Times New Roman" w:hAnsi="Times New Roman"/>
          <w:sz w:val="24"/>
          <w:szCs w:val="24"/>
        </w:rPr>
        <w:t>a</w:t>
      </w:r>
      <w:proofErr w:type="spellEnd"/>
      <w:r w:rsidR="00DD0A89" w:rsidRPr="000E7169">
        <w:rPr>
          <w:rFonts w:ascii="Times New Roman" w:hAnsi="Times New Roman"/>
          <w:sz w:val="24"/>
          <w:szCs w:val="24"/>
        </w:rPr>
        <w:t xml:space="preserve"> typu</w:t>
      </w:r>
      <w:r w:rsidR="00B65474" w:rsidRPr="000E7169">
        <w:rPr>
          <w:rFonts w:ascii="Times New Roman" w:hAnsi="Times New Roman"/>
          <w:sz w:val="24"/>
          <w:szCs w:val="24"/>
        </w:rPr>
        <w:t> D,</w:t>
      </w:r>
    </w:p>
    <w:p w14:paraId="56409228" w14:textId="643A6BCC" w:rsidR="00B65474" w:rsidRPr="000E7169" w:rsidRDefault="008E2FDA" w:rsidP="00242202">
      <w:pPr>
        <w:pStyle w:val="Odsekzoznamu"/>
        <w:numPr>
          <w:ilvl w:val="0"/>
          <w:numId w:val="4"/>
        </w:numPr>
        <w:spacing w:after="0" w:line="240" w:lineRule="auto"/>
        <w:ind w:left="993" w:hanging="284"/>
        <w:jc w:val="both"/>
        <w:rPr>
          <w:rFonts w:ascii="Times New Roman" w:hAnsi="Times New Roman"/>
          <w:sz w:val="24"/>
          <w:szCs w:val="24"/>
        </w:rPr>
      </w:pPr>
      <w:r w:rsidRPr="008F18F2">
        <w:rPr>
          <w:rFonts w:ascii="Times New Roman" w:hAnsi="Times New Roman"/>
          <w:sz w:val="24"/>
          <w:szCs w:val="24"/>
        </w:rPr>
        <w:t xml:space="preserve">najmenej identifikačným označením „Max. 1050 barov“ a jednotnou overovacou značkou podľa prílohy č. 8 časti B druhého bodu </w:t>
      </w:r>
      <w:proofErr w:type="spellStart"/>
      <w:r w:rsidRPr="008F18F2">
        <w:rPr>
          <w:rFonts w:ascii="Times New Roman" w:hAnsi="Times New Roman"/>
          <w:sz w:val="24"/>
          <w:szCs w:val="24"/>
        </w:rPr>
        <w:t>podbodu</w:t>
      </w:r>
      <w:proofErr w:type="spellEnd"/>
      <w:r w:rsidRPr="008F18F2">
        <w:rPr>
          <w:rFonts w:ascii="Times New Roman" w:hAnsi="Times New Roman"/>
          <w:sz w:val="24"/>
          <w:szCs w:val="24"/>
        </w:rPr>
        <w:t xml:space="preserve"> 2.4</w:t>
      </w:r>
      <w:r w:rsidRPr="008F18F2">
        <w:rPr>
          <w:rFonts w:ascii="Times New Roman" w:hAnsi="Times New Roman"/>
          <w:sz w:val="24"/>
          <w:szCs w:val="24"/>
        </w:rPr>
        <w:t xml:space="preserve"> </w:t>
      </w:r>
      <w:r w:rsidR="00B65474" w:rsidRPr="000E7169">
        <w:rPr>
          <w:rFonts w:ascii="Times New Roman" w:hAnsi="Times New Roman"/>
          <w:sz w:val="24"/>
          <w:szCs w:val="24"/>
        </w:rPr>
        <w:t xml:space="preserve">pri strelive s vysokým výkonom </w:t>
      </w:r>
      <w:r w:rsidR="00525426" w:rsidRPr="008F18F2">
        <w:rPr>
          <w:rFonts w:ascii="Times New Roman" w:hAnsi="Times New Roman"/>
          <w:sz w:val="24"/>
          <w:szCs w:val="24"/>
        </w:rPr>
        <w:t>uvedeným v</w:t>
      </w:r>
      <w:r w:rsidR="00B65474" w:rsidRPr="000E7169">
        <w:rPr>
          <w:rFonts w:ascii="Times New Roman" w:hAnsi="Times New Roman"/>
          <w:sz w:val="24"/>
          <w:szCs w:val="24"/>
        </w:rPr>
        <w:t xml:space="preserve"> tabuľk</w:t>
      </w:r>
      <w:r w:rsidR="00525426" w:rsidRPr="008F18F2">
        <w:rPr>
          <w:rFonts w:ascii="Times New Roman" w:hAnsi="Times New Roman"/>
          <w:sz w:val="24"/>
          <w:szCs w:val="24"/>
        </w:rPr>
        <w:t>e</w:t>
      </w:r>
      <w:r w:rsidR="00B65474" w:rsidRPr="000E7169">
        <w:rPr>
          <w:rFonts w:ascii="Times New Roman" w:hAnsi="Times New Roman"/>
          <w:sz w:val="24"/>
          <w:szCs w:val="24"/>
        </w:rPr>
        <w:t xml:space="preserve"> VII z tabuliek stálej komisie obsahujúcom bezolovnaté broky typu B a</w:t>
      </w:r>
      <w:r w:rsidR="00DD0A89" w:rsidRPr="000E7169">
        <w:rPr>
          <w:rFonts w:ascii="Times New Roman" w:hAnsi="Times New Roman"/>
          <w:sz w:val="24"/>
          <w:szCs w:val="24"/>
        </w:rPr>
        <w:t xml:space="preserve"> typu</w:t>
      </w:r>
      <w:r w:rsidR="00B65474" w:rsidRPr="000E7169">
        <w:rPr>
          <w:rFonts w:ascii="Times New Roman" w:hAnsi="Times New Roman"/>
          <w:sz w:val="24"/>
          <w:szCs w:val="24"/>
        </w:rPr>
        <w:t xml:space="preserve"> C,  </w:t>
      </w:r>
    </w:p>
    <w:p w14:paraId="0633FC13" w14:textId="5DE17058" w:rsidR="00B65474" w:rsidRPr="000E7169" w:rsidRDefault="00B65474" w:rsidP="00242202">
      <w:pPr>
        <w:pStyle w:val="Odsekzoznamu"/>
        <w:numPr>
          <w:ilvl w:val="0"/>
          <w:numId w:val="4"/>
        </w:numPr>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nápis</w:t>
      </w:r>
      <w:r w:rsidR="00B3298E" w:rsidRPr="000E7169">
        <w:rPr>
          <w:rFonts w:ascii="Times New Roman" w:hAnsi="Times New Roman"/>
          <w:sz w:val="24"/>
          <w:szCs w:val="24"/>
        </w:rPr>
        <w:t>om</w:t>
      </w:r>
      <w:r w:rsidRPr="000E7169">
        <w:rPr>
          <w:rFonts w:ascii="Times New Roman" w:hAnsi="Times New Roman"/>
          <w:sz w:val="24"/>
          <w:szCs w:val="24"/>
        </w:rPr>
        <w:t xml:space="preserve"> pre oceľové broky alebo bezolovnaté broky typu B a</w:t>
      </w:r>
      <w:r w:rsidR="00DD0A89" w:rsidRPr="000E7169">
        <w:rPr>
          <w:rFonts w:ascii="Times New Roman" w:hAnsi="Times New Roman"/>
          <w:sz w:val="24"/>
          <w:szCs w:val="24"/>
        </w:rPr>
        <w:t xml:space="preserve"> typu</w:t>
      </w:r>
      <w:r w:rsidRPr="000E7169">
        <w:rPr>
          <w:rFonts w:ascii="Times New Roman" w:hAnsi="Times New Roman"/>
          <w:sz w:val="24"/>
          <w:szCs w:val="24"/>
        </w:rPr>
        <w:t xml:space="preserve"> C, ktorý znie: „Nebezpečenstvo odrazu, nikdy nestrieľajte na tvrdý povrch.“,</w:t>
      </w:r>
    </w:p>
    <w:p w14:paraId="135A1BD4" w14:textId="304658F6" w:rsidR="00B65474" w:rsidRPr="000E7169" w:rsidRDefault="006F5798" w:rsidP="00242202">
      <w:pPr>
        <w:pStyle w:val="Odsekzoznamu"/>
        <w:numPr>
          <w:ilvl w:val="0"/>
          <w:numId w:val="4"/>
        </w:numPr>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 xml:space="preserve">označením </w:t>
      </w:r>
      <w:r w:rsidR="00B65474" w:rsidRPr="000E7169">
        <w:rPr>
          <w:rFonts w:ascii="Times New Roman" w:hAnsi="Times New Roman"/>
          <w:sz w:val="24"/>
          <w:szCs w:val="24"/>
        </w:rPr>
        <w:t>pre strelivo s vysokým výkonom, ktoré udáva, že toto strelivo nemôže byť vystrelené z iných strelných zbraní ako z tých, pri ktorých je vykonaná vyššia skúška</w:t>
      </w:r>
      <w:r w:rsidR="00356555" w:rsidRPr="000E7169">
        <w:rPr>
          <w:rFonts w:ascii="Times New Roman" w:hAnsi="Times New Roman"/>
          <w:sz w:val="24"/>
          <w:szCs w:val="24"/>
        </w:rPr>
        <w:t xml:space="preserve"> </w:t>
      </w:r>
      <w:r w:rsidR="00356555" w:rsidRPr="008F18F2">
        <w:rPr>
          <w:rFonts w:ascii="Times New Roman" w:hAnsi="Times New Roman"/>
          <w:sz w:val="24"/>
          <w:szCs w:val="24"/>
        </w:rPr>
        <w:t>ustanovená vo všeobecne záväznom právnom predpise vydanom podľa § 18</w:t>
      </w:r>
      <w:r w:rsidR="00B65474" w:rsidRPr="000E7169">
        <w:rPr>
          <w:rFonts w:ascii="Times New Roman" w:hAnsi="Times New Roman"/>
          <w:sz w:val="24"/>
          <w:szCs w:val="24"/>
        </w:rPr>
        <w:t>,</w:t>
      </w:r>
    </w:p>
    <w:p w14:paraId="02EA4CF7" w14:textId="77777777" w:rsidR="00B65474" w:rsidRPr="000E7169" w:rsidRDefault="00B65474"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0E7169">
        <w:rPr>
          <w:rFonts w:ascii="Times New Roman" w:hAnsi="Times New Roman"/>
          <w:sz w:val="24"/>
          <w:szCs w:val="24"/>
        </w:rPr>
        <w:t>overovacou značkou streliva podľa prílohy č. 8,</w:t>
      </w:r>
    </w:p>
    <w:p w14:paraId="71975500" w14:textId="77777777" w:rsidR="00B65474" w:rsidRPr="000E7169" w:rsidRDefault="00B65474" w:rsidP="00242202">
      <w:pPr>
        <w:pStyle w:val="Odsekzoznamu"/>
        <w:numPr>
          <w:ilvl w:val="0"/>
          <w:numId w:val="4"/>
        </w:numPr>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druhom materiálu, z ktorého sú vyrobené broky a typ brokov,</w:t>
      </w:r>
    </w:p>
    <w:p w14:paraId="55A4E6D3" w14:textId="77777777" w:rsidR="00B65474" w:rsidRPr="000E7169" w:rsidRDefault="00B65474"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0E7169">
        <w:rPr>
          <w:rFonts w:ascii="Times New Roman" w:hAnsi="Times New Roman"/>
          <w:sz w:val="24"/>
          <w:szCs w:val="24"/>
        </w:rPr>
        <w:t>druhom a hmotnosťou streliviny obsiahnutej v strelive,</w:t>
      </w:r>
    </w:p>
    <w:p w14:paraId="323806F1" w14:textId="3456AB7A" w:rsidR="00B65474" w:rsidRPr="000E7169" w:rsidRDefault="006F5798"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8F18F2">
        <w:rPr>
          <w:rFonts w:ascii="Times New Roman" w:hAnsi="Times New Roman"/>
          <w:sz w:val="24"/>
          <w:szCs w:val="24"/>
        </w:rPr>
        <w:t xml:space="preserve">označením jasne uvádzajúcim, že ide o strelivo vyrobené podstatnou úpravou streliva </w:t>
      </w:r>
      <w:r w:rsidR="00B65474" w:rsidRPr="000E7169">
        <w:rPr>
          <w:rFonts w:ascii="Times New Roman" w:hAnsi="Times New Roman"/>
          <w:sz w:val="24"/>
          <w:szCs w:val="24"/>
        </w:rPr>
        <w:t xml:space="preserve">z nábojníc tej istej série, ktoré boli najmenej raz vystrelené, </w:t>
      </w:r>
    </w:p>
    <w:p w14:paraId="2A6F20AC" w14:textId="39C8A0F6" w:rsidR="00B65474" w:rsidRPr="000E7169" w:rsidRDefault="006F5798"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8F18F2">
        <w:rPr>
          <w:rFonts w:ascii="Times New Roman" w:hAnsi="Times New Roman"/>
          <w:sz w:val="24"/>
          <w:szCs w:val="24"/>
        </w:rPr>
        <w:lastRenderedPageBreak/>
        <w:t xml:space="preserve">opisom kvapalnej látky alebo plynnej látky, najmä technického korenia, vymršteného pri výstrele </w:t>
      </w:r>
      <w:r w:rsidR="00B65474" w:rsidRPr="000E7169">
        <w:rPr>
          <w:rFonts w:ascii="Times New Roman" w:hAnsi="Times New Roman"/>
          <w:sz w:val="24"/>
          <w:szCs w:val="24"/>
        </w:rPr>
        <w:t xml:space="preserve">pri nábojke, ktorej strelu tvorí kvapalná látka alebo plynná látka, </w:t>
      </w:r>
    </w:p>
    <w:p w14:paraId="04452727" w14:textId="60D3CB84" w:rsidR="00B65474" w:rsidRPr="000E7169" w:rsidRDefault="006F5798"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8F18F2">
        <w:rPr>
          <w:rFonts w:ascii="Times New Roman" w:hAnsi="Times New Roman"/>
          <w:sz w:val="24"/>
          <w:szCs w:val="24"/>
        </w:rPr>
        <w:t xml:space="preserve">údajom, že náboj sa nesmie používať v hlavniach s polygonálnym drážkovaným vývrtom, ak výrobca zbrane nevydal vyhlásenie o bezpečnosti takého použitia </w:t>
      </w:r>
      <w:r w:rsidR="00B65474" w:rsidRPr="000E7169">
        <w:rPr>
          <w:rFonts w:ascii="Times New Roman" w:hAnsi="Times New Roman"/>
          <w:sz w:val="24"/>
          <w:szCs w:val="24"/>
        </w:rPr>
        <w:t>pri náboji obsahujúcom strelu pevného skupenstva tvrdosti ≥ 40 HV1,</w:t>
      </w:r>
    </w:p>
    <w:p w14:paraId="6BFBAD46" w14:textId="149FF802" w:rsidR="00B65474" w:rsidRPr="000E7169" w:rsidRDefault="006F5798"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8F18F2">
        <w:rPr>
          <w:rFonts w:ascii="Times New Roman" w:hAnsi="Times New Roman"/>
          <w:sz w:val="24"/>
          <w:szCs w:val="24"/>
        </w:rPr>
        <w:t xml:space="preserve">údajmi požadovanými všeobecne záväzným právnym predpisom vydaným podľa § 18 </w:t>
      </w:r>
      <w:r w:rsidR="00B65474" w:rsidRPr="000E7169">
        <w:rPr>
          <w:rFonts w:ascii="Times New Roman" w:hAnsi="Times New Roman"/>
          <w:sz w:val="24"/>
          <w:szCs w:val="24"/>
        </w:rPr>
        <w:t xml:space="preserve">pri bezolovnatom brokovom strelive </w:t>
      </w:r>
      <w:r w:rsidR="00D75D03" w:rsidRPr="000E7169">
        <w:rPr>
          <w:rFonts w:ascii="Times New Roman" w:hAnsi="Times New Roman"/>
          <w:sz w:val="24"/>
          <w:szCs w:val="24"/>
        </w:rPr>
        <w:t xml:space="preserve">uvedenom v tabuľke </w:t>
      </w:r>
      <w:r w:rsidR="00B65474" w:rsidRPr="000E7169">
        <w:rPr>
          <w:rFonts w:ascii="Times New Roman" w:hAnsi="Times New Roman"/>
          <w:sz w:val="24"/>
          <w:szCs w:val="24"/>
        </w:rPr>
        <w:t xml:space="preserve">VII z tabuliek stálej komisie, </w:t>
      </w:r>
    </w:p>
    <w:p w14:paraId="313359C8" w14:textId="49420453" w:rsidR="00B65474" w:rsidRPr="000E7169" w:rsidRDefault="006F5798"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8F18F2">
        <w:rPr>
          <w:rFonts w:ascii="Times New Roman" w:hAnsi="Times New Roman"/>
          <w:sz w:val="24"/>
          <w:szCs w:val="24"/>
        </w:rPr>
        <w:t>príslušnou úrovňou energie a farebným kódom podľa prílohy č. 1 čas</w:t>
      </w:r>
      <w:r w:rsidR="00541895" w:rsidRPr="000E7169">
        <w:rPr>
          <w:rFonts w:ascii="Times New Roman" w:hAnsi="Times New Roman"/>
          <w:sz w:val="24"/>
          <w:szCs w:val="24"/>
        </w:rPr>
        <w:t>ti</w:t>
      </w:r>
      <w:r w:rsidRPr="008F18F2">
        <w:rPr>
          <w:rFonts w:ascii="Times New Roman" w:hAnsi="Times New Roman"/>
          <w:sz w:val="24"/>
          <w:szCs w:val="24"/>
        </w:rPr>
        <w:t xml:space="preserve"> B druh</w:t>
      </w:r>
      <w:r w:rsidR="00541895" w:rsidRPr="000E7169">
        <w:rPr>
          <w:rFonts w:ascii="Times New Roman" w:hAnsi="Times New Roman"/>
          <w:sz w:val="24"/>
          <w:szCs w:val="24"/>
        </w:rPr>
        <w:t>ého</w:t>
      </w:r>
      <w:r w:rsidRPr="008F18F2">
        <w:rPr>
          <w:rFonts w:ascii="Times New Roman" w:hAnsi="Times New Roman"/>
          <w:sz w:val="24"/>
          <w:szCs w:val="24"/>
        </w:rPr>
        <w:t xml:space="preserve"> bod</w:t>
      </w:r>
      <w:r w:rsidR="00541895" w:rsidRPr="000E7169">
        <w:rPr>
          <w:rFonts w:ascii="Times New Roman" w:hAnsi="Times New Roman"/>
          <w:sz w:val="24"/>
          <w:szCs w:val="24"/>
        </w:rPr>
        <w:t>u</w:t>
      </w:r>
      <w:r w:rsidRPr="008F18F2">
        <w:rPr>
          <w:rFonts w:ascii="Times New Roman" w:hAnsi="Times New Roman"/>
          <w:sz w:val="24"/>
          <w:szCs w:val="24"/>
        </w:rPr>
        <w:t xml:space="preserve"> </w:t>
      </w:r>
      <w:r w:rsidR="00B65474" w:rsidRPr="000E7169">
        <w:rPr>
          <w:rFonts w:ascii="Times New Roman" w:hAnsi="Times New Roman"/>
          <w:sz w:val="24"/>
          <w:szCs w:val="24"/>
        </w:rPr>
        <w:t>pri strelive na priemyselné použitie</w:t>
      </w:r>
      <w:r w:rsidR="00B65474" w:rsidRPr="008F18F2">
        <w:rPr>
          <w:rFonts w:ascii="Times New Roman" w:hAnsi="Times New Roman"/>
          <w:sz w:val="24"/>
          <w:szCs w:val="24"/>
        </w:rPr>
        <w:t>,</w:t>
      </w:r>
    </w:p>
    <w:p w14:paraId="1A08112B" w14:textId="6FFBA1C4" w:rsidR="00B65474" w:rsidRPr="000E7169" w:rsidRDefault="00C57137"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8F18F2">
        <w:rPr>
          <w:rFonts w:ascii="Times New Roman" w:hAnsi="Times New Roman"/>
          <w:sz w:val="24"/>
          <w:szCs w:val="24"/>
        </w:rPr>
        <w:t xml:space="preserve">typom zariadenia, na ktorom bola vykonaná skúška konformného spojenia </w:t>
      </w:r>
      <w:r w:rsidRPr="000E7169">
        <w:rPr>
          <w:rFonts w:ascii="Times New Roman" w:hAnsi="Times New Roman"/>
          <w:sz w:val="24"/>
          <w:szCs w:val="24"/>
        </w:rPr>
        <w:t>ustanovená vo všeobecne záväznom právnom predpise vydanom podľa § 18</w:t>
      </w:r>
      <w:r w:rsidRPr="008F18F2">
        <w:rPr>
          <w:rFonts w:ascii="Times New Roman" w:hAnsi="Times New Roman"/>
          <w:sz w:val="24"/>
          <w:szCs w:val="24"/>
        </w:rPr>
        <w:t xml:space="preserve"> a číslom príslušného certifikátu o skúške konformného spojenia </w:t>
      </w:r>
      <w:r w:rsidR="00B65474" w:rsidRPr="000E7169">
        <w:rPr>
          <w:rFonts w:ascii="Times New Roman" w:hAnsi="Times New Roman"/>
          <w:sz w:val="24"/>
          <w:szCs w:val="24"/>
        </w:rPr>
        <w:t>pri strelive na priemyselné použitie napáskovanom v plastových páskach,</w:t>
      </w:r>
    </w:p>
    <w:p w14:paraId="42876B59" w14:textId="2379BF43" w:rsidR="00B65474" w:rsidRPr="000E7169" w:rsidRDefault="00C57137" w:rsidP="00242202">
      <w:pPr>
        <w:pStyle w:val="Odsekzoznamu"/>
        <w:numPr>
          <w:ilvl w:val="0"/>
          <w:numId w:val="4"/>
        </w:numPr>
        <w:spacing w:before="225" w:after="225" w:line="240" w:lineRule="auto"/>
        <w:ind w:left="1134" w:hanging="425"/>
        <w:jc w:val="both"/>
        <w:rPr>
          <w:rFonts w:ascii="Times New Roman" w:hAnsi="Times New Roman"/>
          <w:sz w:val="24"/>
          <w:szCs w:val="24"/>
        </w:rPr>
      </w:pPr>
      <w:r w:rsidRPr="008F18F2">
        <w:rPr>
          <w:rFonts w:ascii="Times New Roman" w:hAnsi="Times New Roman"/>
          <w:sz w:val="24"/>
          <w:szCs w:val="24"/>
        </w:rPr>
        <w:t xml:space="preserve">okrem údajov podľa prvého až dvanásteho bodu </w:t>
      </w:r>
      <w:r w:rsidR="00B65474" w:rsidRPr="000E7169">
        <w:rPr>
          <w:rFonts w:ascii="Times New Roman" w:hAnsi="Times New Roman"/>
          <w:sz w:val="24"/>
          <w:szCs w:val="24"/>
        </w:rPr>
        <w:t>pri strelive s vysokým výkonom určenom do zbraní s hladkým vývrtom hlavne označen</w:t>
      </w:r>
      <w:r w:rsidR="00904707" w:rsidRPr="000E7169">
        <w:rPr>
          <w:rFonts w:ascii="Times New Roman" w:hAnsi="Times New Roman"/>
          <w:sz w:val="24"/>
          <w:szCs w:val="24"/>
        </w:rPr>
        <w:t>ím</w:t>
      </w:r>
      <w:r w:rsidR="00174C4E" w:rsidRPr="000E7169">
        <w:rPr>
          <w:rFonts w:ascii="Times New Roman" w:hAnsi="Times New Roman"/>
          <w:sz w:val="24"/>
          <w:szCs w:val="24"/>
        </w:rPr>
        <w:t>,</w:t>
      </w:r>
      <w:r w:rsidR="00174C4E" w:rsidRPr="008F18F2">
        <w:rPr>
          <w:rFonts w:ascii="Times New Roman" w:hAnsi="Times New Roman"/>
          <w:sz w:val="24"/>
          <w:szCs w:val="24"/>
        </w:rPr>
        <w:t xml:space="preserve"> ktoré udáva, že strelivo</w:t>
      </w:r>
    </w:p>
    <w:p w14:paraId="602E0F2B" w14:textId="7397656A" w:rsidR="00B65474" w:rsidRPr="000E7169" w:rsidRDefault="00BD5167" w:rsidP="008F18F2">
      <w:pPr>
        <w:pStyle w:val="Odsekzoznamu"/>
        <w:spacing w:after="0" w:line="240" w:lineRule="auto"/>
        <w:ind w:left="1701" w:hanging="567"/>
        <w:contextualSpacing w:val="0"/>
        <w:jc w:val="both"/>
        <w:rPr>
          <w:rFonts w:ascii="Times New Roman" w:hAnsi="Times New Roman"/>
          <w:sz w:val="24"/>
          <w:szCs w:val="24"/>
        </w:rPr>
      </w:pPr>
      <w:r w:rsidRPr="000E7169">
        <w:rPr>
          <w:rFonts w:ascii="Times New Roman" w:hAnsi="Times New Roman"/>
          <w:sz w:val="24"/>
          <w:szCs w:val="24"/>
        </w:rPr>
        <w:t xml:space="preserve">18.1 </w:t>
      </w:r>
      <w:r w:rsidR="00C57137" w:rsidRPr="000E7169">
        <w:rPr>
          <w:rFonts w:ascii="Times New Roman" w:hAnsi="Times New Roman"/>
          <w:sz w:val="24"/>
          <w:szCs w:val="24"/>
        </w:rPr>
        <w:t xml:space="preserve">nemôže byť vystrelené z inej strelnej zbrane ako z tej, na ktorej je vykonaná vyššia skúška ustanovená vo všeobecne záväznom právnom predpise vydanom podľa § 18 </w:t>
      </w:r>
      <w:r w:rsidR="00B65474" w:rsidRPr="000E7169">
        <w:rPr>
          <w:rFonts w:ascii="Times New Roman" w:hAnsi="Times New Roman"/>
          <w:sz w:val="24"/>
          <w:szCs w:val="24"/>
        </w:rPr>
        <w:t>pre bezolovnaté broky typu A</w:t>
      </w:r>
      <w:r w:rsidR="00DD0A89" w:rsidRPr="000E7169">
        <w:rPr>
          <w:rFonts w:ascii="Times New Roman" w:hAnsi="Times New Roman"/>
          <w:sz w:val="24"/>
          <w:szCs w:val="24"/>
        </w:rPr>
        <w:t> </w:t>
      </w:r>
      <w:proofErr w:type="spellStart"/>
      <w:r w:rsidR="00B65474" w:rsidRPr="000E7169">
        <w:rPr>
          <w:rFonts w:ascii="Times New Roman" w:hAnsi="Times New Roman"/>
          <w:sz w:val="24"/>
          <w:szCs w:val="24"/>
        </w:rPr>
        <w:t>a</w:t>
      </w:r>
      <w:proofErr w:type="spellEnd"/>
      <w:r w:rsidR="00DD0A89" w:rsidRPr="000E7169">
        <w:rPr>
          <w:rFonts w:ascii="Times New Roman" w:hAnsi="Times New Roman"/>
          <w:sz w:val="24"/>
          <w:szCs w:val="24"/>
        </w:rPr>
        <w:t xml:space="preserve"> typu</w:t>
      </w:r>
      <w:r w:rsidR="00B65474" w:rsidRPr="000E7169">
        <w:rPr>
          <w:rFonts w:ascii="Times New Roman" w:hAnsi="Times New Roman"/>
          <w:sz w:val="24"/>
          <w:szCs w:val="24"/>
        </w:rPr>
        <w:t xml:space="preserve"> D, </w:t>
      </w:r>
    </w:p>
    <w:p w14:paraId="6208DCA8" w14:textId="58CA0C10" w:rsidR="00B65474" w:rsidRPr="000E7169" w:rsidRDefault="00BD5167" w:rsidP="008F18F2">
      <w:pPr>
        <w:pStyle w:val="Odsekzoznamu"/>
        <w:spacing w:after="0" w:line="240" w:lineRule="auto"/>
        <w:ind w:left="1701" w:hanging="567"/>
        <w:contextualSpacing w:val="0"/>
        <w:jc w:val="both"/>
        <w:rPr>
          <w:rFonts w:ascii="Times New Roman" w:hAnsi="Times New Roman"/>
          <w:sz w:val="24"/>
          <w:szCs w:val="24"/>
        </w:rPr>
      </w:pPr>
      <w:r w:rsidRPr="000E7169">
        <w:rPr>
          <w:rFonts w:ascii="Times New Roman" w:hAnsi="Times New Roman"/>
          <w:sz w:val="24"/>
          <w:szCs w:val="24"/>
        </w:rPr>
        <w:t xml:space="preserve">18.2 </w:t>
      </w:r>
      <w:r w:rsidR="00C57137" w:rsidRPr="000E7169">
        <w:rPr>
          <w:rFonts w:ascii="Times New Roman" w:hAnsi="Times New Roman"/>
          <w:sz w:val="24"/>
          <w:szCs w:val="24"/>
        </w:rPr>
        <w:t xml:space="preserve">nemôže byť vystrelené z inej strelnej zbrane ako z tej, na ktorej je vykonaná skúška oceľovými brokmi </w:t>
      </w:r>
      <w:r w:rsidR="00B65474" w:rsidRPr="000E7169">
        <w:rPr>
          <w:rFonts w:ascii="Times New Roman" w:hAnsi="Times New Roman"/>
          <w:sz w:val="24"/>
          <w:szCs w:val="24"/>
        </w:rPr>
        <w:t>pre bezolovnaté broky typu B a</w:t>
      </w:r>
      <w:r w:rsidR="00DD0A89" w:rsidRPr="000E7169">
        <w:rPr>
          <w:rFonts w:ascii="Times New Roman" w:hAnsi="Times New Roman"/>
          <w:sz w:val="24"/>
          <w:szCs w:val="24"/>
        </w:rPr>
        <w:t xml:space="preserve"> typu</w:t>
      </w:r>
      <w:r w:rsidR="00B65474" w:rsidRPr="000E7169">
        <w:rPr>
          <w:rFonts w:ascii="Times New Roman" w:hAnsi="Times New Roman"/>
          <w:sz w:val="24"/>
          <w:szCs w:val="24"/>
        </w:rPr>
        <w:t xml:space="preserve"> C,  </w:t>
      </w:r>
    </w:p>
    <w:p w14:paraId="0905F26D" w14:textId="7CF776B6" w:rsidR="00B65474" w:rsidRPr="000E7169" w:rsidRDefault="00BD5167" w:rsidP="008F18F2">
      <w:pPr>
        <w:pStyle w:val="Odsekzoznamu"/>
        <w:spacing w:after="0" w:line="240" w:lineRule="auto"/>
        <w:ind w:left="1701" w:hanging="567"/>
        <w:contextualSpacing w:val="0"/>
        <w:jc w:val="both"/>
        <w:rPr>
          <w:rFonts w:ascii="Times New Roman" w:hAnsi="Times New Roman"/>
          <w:sz w:val="24"/>
          <w:szCs w:val="24"/>
        </w:rPr>
      </w:pPr>
      <w:r w:rsidRPr="000E7169">
        <w:rPr>
          <w:rFonts w:ascii="Times New Roman" w:hAnsi="Times New Roman"/>
          <w:sz w:val="24"/>
          <w:szCs w:val="24"/>
        </w:rPr>
        <w:t xml:space="preserve">18.3 sa môže použiť len pre strelnú zbraň, na ktorej je vykonaná skúška oceľovými brokmi a ktorej hlaveň má </w:t>
      </w:r>
      <w:proofErr w:type="spellStart"/>
      <w:r w:rsidRPr="000E7169">
        <w:rPr>
          <w:rFonts w:ascii="Times New Roman" w:hAnsi="Times New Roman"/>
          <w:sz w:val="24"/>
          <w:szCs w:val="24"/>
        </w:rPr>
        <w:t>zahrdlenie</w:t>
      </w:r>
      <w:proofErr w:type="spellEnd"/>
      <w:r w:rsidRPr="000E7169">
        <w:rPr>
          <w:rFonts w:ascii="Times New Roman" w:hAnsi="Times New Roman"/>
          <w:sz w:val="24"/>
          <w:szCs w:val="24"/>
        </w:rPr>
        <w:t xml:space="preserve"> ≤ 0,5 mm </w:t>
      </w:r>
      <w:r w:rsidR="00B65474" w:rsidRPr="000E7169">
        <w:rPr>
          <w:rFonts w:ascii="Times New Roman" w:hAnsi="Times New Roman"/>
          <w:sz w:val="24"/>
          <w:szCs w:val="24"/>
        </w:rPr>
        <w:t xml:space="preserve">ak je priemer bezolovnatých brokov </w:t>
      </w:r>
      <w:r w:rsidR="00DD0A89" w:rsidRPr="000E7169">
        <w:rPr>
          <w:rFonts w:ascii="Times New Roman" w:hAnsi="Times New Roman"/>
          <w:sz w:val="24"/>
          <w:szCs w:val="24"/>
        </w:rPr>
        <w:t xml:space="preserve">typu </w:t>
      </w:r>
      <w:r w:rsidR="00B65474" w:rsidRPr="000E7169">
        <w:rPr>
          <w:rFonts w:ascii="Times New Roman" w:hAnsi="Times New Roman"/>
          <w:sz w:val="24"/>
          <w:szCs w:val="24"/>
        </w:rPr>
        <w:t>B a</w:t>
      </w:r>
      <w:r w:rsidR="00DD0A89" w:rsidRPr="000E7169">
        <w:rPr>
          <w:rFonts w:ascii="Times New Roman" w:hAnsi="Times New Roman"/>
          <w:sz w:val="24"/>
          <w:szCs w:val="24"/>
        </w:rPr>
        <w:t xml:space="preserve"> typu</w:t>
      </w:r>
      <w:r w:rsidR="00B65474" w:rsidRPr="000E7169">
        <w:rPr>
          <w:rFonts w:ascii="Times New Roman" w:hAnsi="Times New Roman"/>
          <w:sz w:val="24"/>
          <w:szCs w:val="24"/>
        </w:rPr>
        <w:t xml:space="preserve"> C s kalibrom 10 a 12 &gt; 4 mm, s kalibrom 16  &gt; 3,5 mm a s kalibrom 20 &gt; 3,25 mm, </w:t>
      </w:r>
    </w:p>
    <w:p w14:paraId="0841DFAF" w14:textId="77777777" w:rsidR="00A8665F" w:rsidRPr="000E7169" w:rsidRDefault="00A8665F" w:rsidP="00242202">
      <w:pPr>
        <w:ind w:left="1134"/>
        <w:jc w:val="both"/>
        <w:rPr>
          <w:szCs w:val="24"/>
        </w:rPr>
      </w:pPr>
    </w:p>
    <w:p w14:paraId="0559EFFD" w14:textId="3C9223F2" w:rsidR="00B65474" w:rsidRPr="000E7169" w:rsidRDefault="00E66EA5" w:rsidP="00242202">
      <w:pPr>
        <w:ind w:left="709" w:hanging="283"/>
        <w:jc w:val="both"/>
        <w:rPr>
          <w:rFonts w:cs="Times New Roman"/>
          <w:szCs w:val="24"/>
        </w:rPr>
      </w:pPr>
      <w:r w:rsidRPr="000E7169">
        <w:rPr>
          <w:szCs w:val="24"/>
        </w:rPr>
        <w:t xml:space="preserve">k) </w:t>
      </w:r>
      <w:r w:rsidR="00B65474" w:rsidRPr="000E7169">
        <w:rPr>
          <w:rFonts w:cs="Times New Roman"/>
          <w:szCs w:val="24"/>
        </w:rPr>
        <w:t>označiť najmenšie spotrebiteľské balenie skúšobného streliva, okrem všeobecne záväzných požiadaviek na označenie</w:t>
      </w:r>
      <w:r w:rsidR="00904707" w:rsidRPr="000E7169">
        <w:rPr>
          <w:rFonts w:cs="Times New Roman"/>
          <w:szCs w:val="24"/>
        </w:rPr>
        <w:t>,</w:t>
      </w:r>
      <w:r w:rsidR="00B65474" w:rsidRPr="000E7169">
        <w:rPr>
          <w:rFonts w:cs="Times New Roman"/>
          <w:szCs w:val="24"/>
          <w:vertAlign w:val="superscript"/>
        </w:rPr>
        <w:t>15a</w:t>
      </w:r>
      <w:r w:rsidR="00B65474" w:rsidRPr="000E7169">
        <w:rPr>
          <w:rFonts w:cs="Times New Roman"/>
          <w:szCs w:val="24"/>
        </w:rPr>
        <w:t>) najmä</w:t>
      </w:r>
    </w:p>
    <w:p w14:paraId="6658649F" w14:textId="77777777" w:rsidR="00B65474" w:rsidRPr="000E7169" w:rsidRDefault="00B65474" w:rsidP="00242202">
      <w:pPr>
        <w:pStyle w:val="Odsekzoznamu"/>
        <w:numPr>
          <w:ilvl w:val="0"/>
          <w:numId w:val="30"/>
        </w:numPr>
        <w:spacing w:after="0" w:line="240" w:lineRule="auto"/>
        <w:ind w:left="1134" w:hanging="425"/>
        <w:contextualSpacing w:val="0"/>
        <w:jc w:val="both"/>
        <w:rPr>
          <w:rFonts w:ascii="Times New Roman" w:hAnsi="Times New Roman"/>
          <w:sz w:val="24"/>
          <w:szCs w:val="24"/>
        </w:rPr>
      </w:pPr>
      <w:r w:rsidRPr="000E7169">
        <w:rPr>
          <w:rFonts w:ascii="Times New Roman" w:hAnsi="Times New Roman"/>
          <w:sz w:val="24"/>
          <w:szCs w:val="24"/>
        </w:rPr>
        <w:t>podľa písmena h) prvého až štvrtého bodu,</w:t>
      </w:r>
    </w:p>
    <w:p w14:paraId="68190BF0" w14:textId="77777777" w:rsidR="00B65474" w:rsidRPr="000E7169" w:rsidRDefault="00B65474" w:rsidP="00242202">
      <w:pPr>
        <w:pStyle w:val="Odsekzoznamu"/>
        <w:numPr>
          <w:ilvl w:val="0"/>
          <w:numId w:val="30"/>
        </w:numPr>
        <w:spacing w:before="225" w:after="225" w:line="240" w:lineRule="auto"/>
        <w:ind w:left="1134" w:hanging="425"/>
        <w:jc w:val="both"/>
        <w:rPr>
          <w:rFonts w:ascii="Times New Roman" w:hAnsi="Times New Roman"/>
          <w:sz w:val="24"/>
          <w:szCs w:val="24"/>
        </w:rPr>
      </w:pPr>
      <w:r w:rsidRPr="000E7169">
        <w:rPr>
          <w:rFonts w:ascii="Times New Roman" w:hAnsi="Times New Roman"/>
          <w:sz w:val="24"/>
          <w:szCs w:val="24"/>
        </w:rPr>
        <w:t>podľa písmena i) druhého až štvrtého bodu,</w:t>
      </w:r>
    </w:p>
    <w:p w14:paraId="23EBF0C6" w14:textId="77777777" w:rsidR="00B65474" w:rsidRPr="000E7169" w:rsidRDefault="00B65474" w:rsidP="00242202">
      <w:pPr>
        <w:pStyle w:val="Odsekzoznamu"/>
        <w:numPr>
          <w:ilvl w:val="0"/>
          <w:numId w:val="30"/>
        </w:numPr>
        <w:spacing w:before="225" w:after="225" w:line="240" w:lineRule="auto"/>
        <w:ind w:left="1134" w:hanging="425"/>
        <w:jc w:val="both"/>
        <w:rPr>
          <w:rFonts w:ascii="Times New Roman" w:hAnsi="Times New Roman"/>
          <w:sz w:val="24"/>
          <w:szCs w:val="24"/>
        </w:rPr>
      </w:pPr>
      <w:r w:rsidRPr="000E7169">
        <w:rPr>
          <w:rFonts w:ascii="Times New Roman" w:hAnsi="Times New Roman"/>
          <w:sz w:val="24"/>
          <w:szCs w:val="24"/>
        </w:rPr>
        <w:t>označením „Skúšobné strelivo“,</w:t>
      </w:r>
    </w:p>
    <w:p w14:paraId="2D8095B3" w14:textId="450D43F8" w:rsidR="00B65474" w:rsidRPr="000E7169" w:rsidRDefault="001A2E71" w:rsidP="00242202">
      <w:pPr>
        <w:pStyle w:val="Odsekzoznamu"/>
        <w:numPr>
          <w:ilvl w:val="0"/>
          <w:numId w:val="30"/>
        </w:numPr>
        <w:spacing w:before="225" w:after="225" w:line="240" w:lineRule="auto"/>
        <w:ind w:left="1134" w:hanging="425"/>
        <w:jc w:val="both"/>
        <w:rPr>
          <w:rFonts w:ascii="Times New Roman" w:hAnsi="Times New Roman"/>
          <w:sz w:val="24"/>
          <w:szCs w:val="24"/>
        </w:rPr>
      </w:pPr>
      <w:r w:rsidRPr="000E7169">
        <w:rPr>
          <w:rFonts w:ascii="Times New Roman" w:hAnsi="Times New Roman"/>
          <w:sz w:val="24"/>
          <w:szCs w:val="24"/>
        </w:rPr>
        <w:t xml:space="preserve">ďalšími požiadavkami ustanovenými týmto zákonom pri bezolovnatom brokovom strelive </w:t>
      </w:r>
      <w:r w:rsidR="001F6FC9" w:rsidRPr="008F18F2">
        <w:rPr>
          <w:rFonts w:ascii="Times New Roman" w:hAnsi="Times New Roman"/>
          <w:sz w:val="24"/>
          <w:szCs w:val="24"/>
        </w:rPr>
        <w:t>uvedenom v</w:t>
      </w:r>
      <w:r w:rsidR="00B65474" w:rsidRPr="000E7169">
        <w:rPr>
          <w:rFonts w:ascii="Times New Roman" w:hAnsi="Times New Roman"/>
          <w:sz w:val="24"/>
          <w:szCs w:val="24"/>
        </w:rPr>
        <w:t> tabuľk</w:t>
      </w:r>
      <w:r w:rsidR="001F6FC9" w:rsidRPr="008F18F2">
        <w:rPr>
          <w:rFonts w:ascii="Times New Roman" w:hAnsi="Times New Roman"/>
          <w:sz w:val="24"/>
          <w:szCs w:val="24"/>
        </w:rPr>
        <w:t>e</w:t>
      </w:r>
      <w:r w:rsidR="00B65474" w:rsidRPr="000E7169">
        <w:rPr>
          <w:rFonts w:ascii="Times New Roman" w:hAnsi="Times New Roman"/>
          <w:sz w:val="24"/>
          <w:szCs w:val="24"/>
        </w:rPr>
        <w:t xml:space="preserve"> VII z tabuliek stálej komisie</w:t>
      </w:r>
      <w:r w:rsidRPr="000E7169">
        <w:rPr>
          <w:rFonts w:ascii="Times New Roman" w:hAnsi="Times New Roman"/>
          <w:sz w:val="24"/>
          <w:szCs w:val="24"/>
        </w:rPr>
        <w:t>,</w:t>
      </w:r>
      <w:r w:rsidR="00B65474" w:rsidRPr="000E7169">
        <w:rPr>
          <w:rFonts w:ascii="Times New Roman" w:hAnsi="Times New Roman"/>
          <w:sz w:val="24"/>
          <w:szCs w:val="24"/>
        </w:rPr>
        <w:t xml:space="preserve"> </w:t>
      </w:r>
    </w:p>
    <w:p w14:paraId="5D470462" w14:textId="77777777" w:rsidR="00B65474" w:rsidRPr="000E7169" w:rsidRDefault="00B65474" w:rsidP="00242202">
      <w:pPr>
        <w:ind w:left="345"/>
        <w:jc w:val="both"/>
        <w:rPr>
          <w:rFonts w:cs="Times New Roman"/>
          <w:szCs w:val="24"/>
        </w:rPr>
      </w:pPr>
      <w:r w:rsidRPr="000E7169">
        <w:rPr>
          <w:rFonts w:cs="Times New Roman"/>
          <w:szCs w:val="24"/>
        </w:rPr>
        <w:t>l) označiť každé iné balenie streliva ako je najmenšie spotrebiteľské balenie streliva najmä</w:t>
      </w:r>
    </w:p>
    <w:p w14:paraId="08800948" w14:textId="1C77E9FB" w:rsidR="00B65474" w:rsidRPr="000E7169" w:rsidRDefault="00B65474" w:rsidP="00242202">
      <w:pPr>
        <w:pStyle w:val="Odsekzoznamu"/>
        <w:numPr>
          <w:ilvl w:val="3"/>
          <w:numId w:val="4"/>
        </w:numPr>
        <w:spacing w:after="0" w:line="240" w:lineRule="auto"/>
        <w:ind w:left="993" w:hanging="284"/>
        <w:rPr>
          <w:rFonts w:ascii="Times New Roman" w:hAnsi="Times New Roman"/>
          <w:sz w:val="24"/>
          <w:szCs w:val="24"/>
        </w:rPr>
      </w:pPr>
      <w:r w:rsidRPr="000E7169">
        <w:rPr>
          <w:rFonts w:ascii="Times New Roman" w:hAnsi="Times New Roman"/>
          <w:sz w:val="24"/>
          <w:szCs w:val="24"/>
        </w:rPr>
        <w:t>svojím obchodným menom alebo značkou výrobcu,</w:t>
      </w:r>
    </w:p>
    <w:p w14:paraId="32F0D54A" w14:textId="77777777" w:rsidR="00B65474" w:rsidRPr="000E7169" w:rsidRDefault="00B65474" w:rsidP="00242202">
      <w:pPr>
        <w:pStyle w:val="Odsekzoznamu"/>
        <w:numPr>
          <w:ilvl w:val="3"/>
          <w:numId w:val="4"/>
        </w:numPr>
        <w:spacing w:after="0" w:line="240" w:lineRule="auto"/>
        <w:ind w:left="993" w:hanging="284"/>
        <w:rPr>
          <w:rFonts w:ascii="Times New Roman" w:hAnsi="Times New Roman"/>
          <w:sz w:val="24"/>
          <w:szCs w:val="24"/>
        </w:rPr>
      </w:pPr>
      <w:r w:rsidRPr="000E7169">
        <w:rPr>
          <w:rFonts w:ascii="Times New Roman" w:hAnsi="Times New Roman"/>
          <w:sz w:val="24"/>
          <w:szCs w:val="24"/>
        </w:rPr>
        <w:t>identifikačným číslom série streliva,</w:t>
      </w:r>
    </w:p>
    <w:p w14:paraId="30FAF21A" w14:textId="54589BB7" w:rsidR="00B65474" w:rsidRPr="000E7169" w:rsidRDefault="00B65474" w:rsidP="00242202">
      <w:pPr>
        <w:pStyle w:val="Odsekzoznamu"/>
        <w:numPr>
          <w:ilvl w:val="3"/>
          <w:numId w:val="4"/>
        </w:numPr>
        <w:spacing w:after="0" w:line="240" w:lineRule="auto"/>
        <w:ind w:left="993" w:hanging="284"/>
        <w:rPr>
          <w:rFonts w:ascii="Times New Roman" w:hAnsi="Times New Roman"/>
          <w:sz w:val="24"/>
          <w:szCs w:val="24"/>
        </w:rPr>
      </w:pPr>
      <w:r w:rsidRPr="000E7169">
        <w:rPr>
          <w:rFonts w:ascii="Times New Roman" w:hAnsi="Times New Roman"/>
          <w:sz w:val="24"/>
          <w:szCs w:val="24"/>
        </w:rPr>
        <w:t>kalibrom streliva a typom streliva</w:t>
      </w:r>
      <w:r w:rsidR="00C31F9C" w:rsidRPr="000E7169">
        <w:rPr>
          <w:rFonts w:ascii="Times New Roman" w:hAnsi="Times New Roman"/>
          <w:sz w:val="24"/>
          <w:szCs w:val="24"/>
        </w:rPr>
        <w:t>,“.</w:t>
      </w:r>
    </w:p>
    <w:p w14:paraId="0A837DB3" w14:textId="77777777" w:rsidR="006E79FF" w:rsidRPr="000E7169" w:rsidRDefault="006E79FF" w:rsidP="00242202">
      <w:pPr>
        <w:ind w:left="567" w:hanging="283"/>
        <w:jc w:val="both"/>
        <w:rPr>
          <w:szCs w:val="24"/>
        </w:rPr>
      </w:pPr>
    </w:p>
    <w:p w14:paraId="59229EDE" w14:textId="15557558" w:rsidR="00F03CFE" w:rsidRPr="000E7169" w:rsidRDefault="00F03CFE" w:rsidP="00242202">
      <w:pPr>
        <w:ind w:left="567" w:hanging="283"/>
        <w:jc w:val="both"/>
        <w:rPr>
          <w:szCs w:val="24"/>
        </w:rPr>
      </w:pPr>
      <w:r w:rsidRPr="000E7169">
        <w:rPr>
          <w:szCs w:val="24"/>
        </w:rPr>
        <w:t>Poznámka pod čiarou k odkazu 15a znie:</w:t>
      </w:r>
    </w:p>
    <w:p w14:paraId="7084391A" w14:textId="68522D1F" w:rsidR="00893DF1" w:rsidRPr="000E7169" w:rsidRDefault="00F03CFE" w:rsidP="00242202">
      <w:pPr>
        <w:spacing w:before="225" w:after="225"/>
        <w:ind w:left="284"/>
        <w:jc w:val="both"/>
        <w:rPr>
          <w:szCs w:val="24"/>
        </w:rPr>
      </w:pPr>
      <w:r w:rsidRPr="000E7169">
        <w:rPr>
          <w:szCs w:val="24"/>
        </w:rPr>
        <w:t>„</w:t>
      </w:r>
      <w:r w:rsidR="00B0659F" w:rsidRPr="000E7169">
        <w:rPr>
          <w:szCs w:val="24"/>
          <w:vertAlign w:val="superscript"/>
        </w:rPr>
        <w:t>15a</w:t>
      </w:r>
      <w:r w:rsidR="00B0659F" w:rsidRPr="000E7169">
        <w:rPr>
          <w:szCs w:val="24"/>
        </w:rPr>
        <w:t xml:space="preserve">) </w:t>
      </w:r>
      <w:r w:rsidR="003363FC" w:rsidRPr="000E7169">
        <w:rPr>
          <w:szCs w:val="24"/>
        </w:rPr>
        <w:t>Napr</w:t>
      </w:r>
      <w:r w:rsidR="004C567F" w:rsidRPr="000E7169">
        <w:rPr>
          <w:szCs w:val="24"/>
        </w:rPr>
        <w:t>íklad</w:t>
      </w:r>
      <w:r w:rsidR="00521EFB" w:rsidRPr="000E7169">
        <w:rPr>
          <w:szCs w:val="24"/>
        </w:rPr>
        <w:t xml:space="preserve"> </w:t>
      </w:r>
      <w:r w:rsidR="003363FC" w:rsidRPr="000E7169">
        <w:rPr>
          <w:szCs w:val="24"/>
        </w:rPr>
        <w:t>n</w:t>
      </w:r>
      <w:r w:rsidR="00B0659F" w:rsidRPr="000E7169">
        <w:rPr>
          <w:szCs w:val="24"/>
        </w:rPr>
        <w:t>ariadenie Európskeho parlamentu a Rady (ES) č. 1907/2006 z  18. decembra 2006 o registrácii, hodnotení, autorizácii a obmedzovaní chemických látok (REACH) a o zriadení Európskej chemickej agentúry, o zmene a doplnení smernice 1999/45/ES a o zrušení nariadenia Rady (EHS) č. 793/93 a nariadenia Komisie (ES) č. 1488/94, smernice Rady 76/769/EHS a smerníc Komisie 91/155/EHS, 93/67/EHS, 93/105/ES a 2000/21/ES</w:t>
      </w:r>
      <w:r w:rsidR="003363FC" w:rsidRPr="000E7169">
        <w:rPr>
          <w:szCs w:val="24"/>
        </w:rPr>
        <w:t xml:space="preserve"> (Ú. v. EÚ L 396, 30.12.2006) v platnom znení, n</w:t>
      </w:r>
      <w:r w:rsidR="00B0659F" w:rsidRPr="000E7169">
        <w:rPr>
          <w:szCs w:val="24"/>
        </w:rPr>
        <w:t>ariadenie Európskeho parlamentu a Rady (ES) č. 1272/2008 zo 16. decembra 2008 o klasifikácii, označovaní a balení látok a zmesí, o zmene, doplnení a zrušení smerníc 67/548/EHS a 1999/45/ES a o zmene a doplnení nariadenia (ES) č. 1907/2006 (Ú. v. EÚ L 353, 31.12.2008) v platnom znení</w:t>
      </w:r>
      <w:r w:rsidR="003363FC" w:rsidRPr="000E7169">
        <w:rPr>
          <w:szCs w:val="24"/>
        </w:rPr>
        <w:t>, z</w:t>
      </w:r>
      <w:r w:rsidR="00B0659F" w:rsidRPr="000E7169">
        <w:rPr>
          <w:szCs w:val="24"/>
        </w:rPr>
        <w:t xml:space="preserve">ákon č. 67/2010 Z. z. o podmienkach uvedenia chemických látok a </w:t>
      </w:r>
      <w:r w:rsidR="00B0659F" w:rsidRPr="000E7169">
        <w:rPr>
          <w:szCs w:val="24"/>
        </w:rPr>
        <w:lastRenderedPageBreak/>
        <w:t>chemických zmesí na trh a o zmene a doplnení niektorých zákonov (chemický zákon) v znení neskorších predpisov.</w:t>
      </w:r>
      <w:r w:rsidR="003363FC" w:rsidRPr="000E7169">
        <w:rPr>
          <w:szCs w:val="24"/>
        </w:rPr>
        <w:t>“.</w:t>
      </w:r>
      <w:bookmarkEnd w:id="21"/>
    </w:p>
    <w:p w14:paraId="76C39F7C" w14:textId="47ABF742" w:rsidR="000C3EF4" w:rsidRPr="000E7169" w:rsidRDefault="00572F4D" w:rsidP="00242202">
      <w:pPr>
        <w:pStyle w:val="Odsekzoznamu"/>
        <w:numPr>
          <w:ilvl w:val="0"/>
          <w:numId w:val="1"/>
        </w:numPr>
        <w:spacing w:after="0" w:line="240" w:lineRule="auto"/>
        <w:ind w:left="426" w:hanging="426"/>
        <w:contextualSpacing w:val="0"/>
        <w:jc w:val="both"/>
        <w:rPr>
          <w:rFonts w:ascii="Times New Roman" w:hAnsi="Times New Roman"/>
          <w:sz w:val="24"/>
          <w:szCs w:val="24"/>
        </w:rPr>
      </w:pPr>
      <w:bookmarkStart w:id="29" w:name="paragraf-7.odsek-3.oznacenie"/>
      <w:bookmarkStart w:id="30" w:name="paragraf-7.odsek-3"/>
      <w:r w:rsidRPr="000E7169">
        <w:rPr>
          <w:rFonts w:ascii="Times New Roman" w:hAnsi="Times New Roman"/>
          <w:color w:val="000000"/>
          <w:sz w:val="24"/>
          <w:szCs w:val="24"/>
        </w:rPr>
        <w:t xml:space="preserve">V § 7 </w:t>
      </w:r>
      <w:r w:rsidR="0016605B" w:rsidRPr="000E7169">
        <w:rPr>
          <w:rFonts w:ascii="Times New Roman" w:hAnsi="Times New Roman"/>
          <w:color w:val="000000"/>
          <w:sz w:val="24"/>
          <w:szCs w:val="24"/>
        </w:rPr>
        <w:t xml:space="preserve">odsek 3 znie: </w:t>
      </w:r>
    </w:p>
    <w:p w14:paraId="7C3E0372" w14:textId="055514C6" w:rsidR="00DA5CBC" w:rsidRPr="000E7169" w:rsidRDefault="000C3EF4" w:rsidP="00685741">
      <w:pPr>
        <w:ind w:left="270"/>
        <w:jc w:val="both"/>
        <w:rPr>
          <w:rFonts w:cs="Times New Roman"/>
          <w:szCs w:val="24"/>
        </w:rPr>
      </w:pPr>
      <w:r w:rsidRPr="000E7169">
        <w:rPr>
          <w:rFonts w:cs="Times New Roman"/>
          <w:szCs w:val="24"/>
        </w:rPr>
        <w:t xml:space="preserve">„(3) Označenie podľa odseku 2 písm. h) prvého bodu a písm. i) až </w:t>
      </w:r>
      <w:r w:rsidR="00C31F9C" w:rsidRPr="000E7169">
        <w:rPr>
          <w:rFonts w:cs="Times New Roman"/>
          <w:szCs w:val="24"/>
        </w:rPr>
        <w:t>m</w:t>
      </w:r>
      <w:r w:rsidRPr="000E7169">
        <w:rPr>
          <w:rFonts w:cs="Times New Roman"/>
          <w:szCs w:val="24"/>
        </w:rPr>
        <w:t>) je vyhotovené v štátnom jazyku alebo v jazyku členského štátu</w:t>
      </w:r>
      <w:bookmarkStart w:id="31" w:name="paragraf-7.odsek-3.text"/>
      <w:r w:rsidRPr="000E7169">
        <w:rPr>
          <w:rFonts w:cs="Times New Roman"/>
          <w:szCs w:val="24"/>
        </w:rPr>
        <w:t>.</w:t>
      </w:r>
      <w:bookmarkEnd w:id="31"/>
      <w:r w:rsidRPr="000E7169">
        <w:rPr>
          <w:rFonts w:cs="Times New Roman"/>
          <w:szCs w:val="24"/>
        </w:rPr>
        <w:t>“.</w:t>
      </w:r>
      <w:bookmarkEnd w:id="29"/>
      <w:bookmarkEnd w:id="30"/>
    </w:p>
    <w:p w14:paraId="49CB5BDB" w14:textId="77777777" w:rsidR="00685741" w:rsidRPr="000E7169" w:rsidRDefault="00685741" w:rsidP="00685741">
      <w:pPr>
        <w:ind w:left="270"/>
        <w:jc w:val="both"/>
        <w:rPr>
          <w:rFonts w:cs="Times New Roman"/>
          <w:szCs w:val="24"/>
        </w:rPr>
      </w:pPr>
    </w:p>
    <w:p w14:paraId="4E11BED8" w14:textId="4DE958A1" w:rsidR="00303F17" w:rsidRPr="000E7169" w:rsidRDefault="00303F17" w:rsidP="00242202">
      <w:pPr>
        <w:pStyle w:val="Odsekzoznamu"/>
        <w:numPr>
          <w:ilvl w:val="0"/>
          <w:numId w:val="1"/>
        </w:numPr>
        <w:spacing w:after="0" w:line="240" w:lineRule="auto"/>
        <w:ind w:left="426" w:hanging="426"/>
        <w:contextualSpacing w:val="0"/>
        <w:jc w:val="both"/>
        <w:rPr>
          <w:rStyle w:val="Zvraznenie"/>
          <w:rFonts w:ascii="Times New Roman" w:hAnsi="Times New Roman"/>
          <w:i w:val="0"/>
          <w:sz w:val="24"/>
          <w:szCs w:val="24"/>
          <w:shd w:val="clear" w:color="auto" w:fill="FFFFFF"/>
        </w:rPr>
      </w:pPr>
      <w:r w:rsidRPr="000E7169">
        <w:rPr>
          <w:rStyle w:val="Zvraznenie"/>
          <w:rFonts w:ascii="Times New Roman" w:hAnsi="Times New Roman"/>
          <w:i w:val="0"/>
          <w:sz w:val="24"/>
          <w:szCs w:val="24"/>
          <w:shd w:val="clear" w:color="auto" w:fill="FFFFFF"/>
        </w:rPr>
        <w:t>§ 7 sa dopĺňa ods</w:t>
      </w:r>
      <w:r w:rsidR="0069311B" w:rsidRPr="000E7169">
        <w:rPr>
          <w:rStyle w:val="Zvraznenie"/>
          <w:rFonts w:ascii="Times New Roman" w:hAnsi="Times New Roman"/>
          <w:i w:val="0"/>
          <w:sz w:val="24"/>
          <w:szCs w:val="24"/>
          <w:shd w:val="clear" w:color="auto" w:fill="FFFFFF"/>
        </w:rPr>
        <w:t>ekm</w:t>
      </w:r>
      <w:r w:rsidR="00672CEE" w:rsidRPr="000E7169">
        <w:rPr>
          <w:rStyle w:val="Zvraznenie"/>
          <w:rFonts w:ascii="Times New Roman" w:hAnsi="Times New Roman"/>
          <w:i w:val="0"/>
          <w:sz w:val="24"/>
          <w:szCs w:val="24"/>
          <w:shd w:val="clear" w:color="auto" w:fill="FFFFFF"/>
        </w:rPr>
        <w:t xml:space="preserve">i </w:t>
      </w:r>
      <w:r w:rsidR="00206399" w:rsidRPr="000E7169">
        <w:rPr>
          <w:rStyle w:val="Zvraznenie"/>
          <w:rFonts w:ascii="Times New Roman" w:hAnsi="Times New Roman"/>
          <w:i w:val="0"/>
          <w:sz w:val="24"/>
          <w:szCs w:val="24"/>
          <w:shd w:val="clear" w:color="auto" w:fill="FFFFFF"/>
        </w:rPr>
        <w:t xml:space="preserve">6 </w:t>
      </w:r>
      <w:r w:rsidR="00672CEE" w:rsidRPr="000E7169">
        <w:rPr>
          <w:rStyle w:val="Zvraznenie"/>
          <w:rFonts w:ascii="Times New Roman" w:hAnsi="Times New Roman"/>
          <w:i w:val="0"/>
          <w:sz w:val="24"/>
          <w:szCs w:val="24"/>
          <w:shd w:val="clear" w:color="auto" w:fill="FFFFFF"/>
        </w:rPr>
        <w:t xml:space="preserve">a </w:t>
      </w:r>
      <w:r w:rsidR="00206399" w:rsidRPr="000E7169">
        <w:rPr>
          <w:rStyle w:val="Zvraznenie"/>
          <w:rFonts w:ascii="Times New Roman" w:hAnsi="Times New Roman"/>
          <w:i w:val="0"/>
          <w:sz w:val="24"/>
          <w:szCs w:val="24"/>
          <w:shd w:val="clear" w:color="auto" w:fill="FFFFFF"/>
        </w:rPr>
        <w:t>7</w:t>
      </w:r>
      <w:r w:rsidR="0069311B" w:rsidRPr="000E7169">
        <w:rPr>
          <w:rStyle w:val="Zvraznenie"/>
          <w:rFonts w:ascii="Times New Roman" w:hAnsi="Times New Roman"/>
          <w:i w:val="0"/>
          <w:sz w:val="24"/>
          <w:szCs w:val="24"/>
          <w:shd w:val="clear" w:color="auto" w:fill="FFFFFF"/>
        </w:rPr>
        <w:t xml:space="preserve">, </w:t>
      </w:r>
      <w:r w:rsidRPr="000E7169">
        <w:rPr>
          <w:rStyle w:val="Zvraznenie"/>
          <w:rFonts w:ascii="Times New Roman" w:hAnsi="Times New Roman"/>
          <w:i w:val="0"/>
          <w:sz w:val="24"/>
          <w:szCs w:val="24"/>
          <w:shd w:val="clear" w:color="auto" w:fill="FFFFFF"/>
        </w:rPr>
        <w:t>ktor</w:t>
      </w:r>
      <w:r w:rsidR="00137F1E" w:rsidRPr="000E7169">
        <w:rPr>
          <w:rStyle w:val="Zvraznenie"/>
          <w:rFonts w:ascii="Times New Roman" w:hAnsi="Times New Roman"/>
          <w:i w:val="0"/>
          <w:sz w:val="24"/>
          <w:szCs w:val="24"/>
          <w:shd w:val="clear" w:color="auto" w:fill="FFFFFF"/>
        </w:rPr>
        <w:t>é</w:t>
      </w:r>
      <w:r w:rsidRPr="000E7169">
        <w:rPr>
          <w:rStyle w:val="Zvraznenie"/>
          <w:rFonts w:ascii="Times New Roman" w:hAnsi="Times New Roman"/>
          <w:i w:val="0"/>
          <w:sz w:val="24"/>
          <w:szCs w:val="24"/>
          <w:shd w:val="clear" w:color="auto" w:fill="FFFFFF"/>
        </w:rPr>
        <w:t xml:space="preserve"> zne</w:t>
      </w:r>
      <w:r w:rsidR="00137F1E" w:rsidRPr="000E7169">
        <w:rPr>
          <w:rStyle w:val="Zvraznenie"/>
          <w:rFonts w:ascii="Times New Roman" w:hAnsi="Times New Roman"/>
          <w:i w:val="0"/>
          <w:sz w:val="24"/>
          <w:szCs w:val="24"/>
          <w:shd w:val="clear" w:color="auto" w:fill="FFFFFF"/>
        </w:rPr>
        <w:t>jú</w:t>
      </w:r>
      <w:r w:rsidRPr="000E7169">
        <w:rPr>
          <w:rStyle w:val="Zvraznenie"/>
          <w:rFonts w:ascii="Times New Roman" w:hAnsi="Times New Roman"/>
          <w:i w:val="0"/>
          <w:sz w:val="24"/>
          <w:szCs w:val="24"/>
          <w:shd w:val="clear" w:color="auto" w:fill="FFFFFF"/>
        </w:rPr>
        <w:t>:</w:t>
      </w:r>
    </w:p>
    <w:p w14:paraId="5C35BFBA" w14:textId="34FD95D4" w:rsidR="00DA5CBC" w:rsidRPr="000E7169" w:rsidRDefault="0069311B" w:rsidP="00242202">
      <w:pPr>
        <w:pStyle w:val="Odsekzoznamu"/>
        <w:spacing w:after="0" w:line="240" w:lineRule="auto"/>
        <w:ind w:left="284"/>
        <w:contextualSpacing w:val="0"/>
        <w:jc w:val="both"/>
        <w:rPr>
          <w:rFonts w:ascii="Times New Roman" w:hAnsi="Times New Roman"/>
          <w:sz w:val="24"/>
          <w:szCs w:val="24"/>
        </w:rPr>
      </w:pPr>
      <w:r w:rsidRPr="000E7169">
        <w:rPr>
          <w:rFonts w:ascii="Times New Roman" w:hAnsi="Times New Roman"/>
          <w:sz w:val="24"/>
          <w:szCs w:val="24"/>
        </w:rPr>
        <w:t>„</w:t>
      </w:r>
      <w:bookmarkStart w:id="32" w:name="paragraf-8.odsek-2.pismeno-b.oznacenie"/>
      <w:bookmarkStart w:id="33" w:name="paragraf-8.odsek-2.pismeno-b"/>
      <w:r w:rsidR="00DA5CBC" w:rsidRPr="000E7169">
        <w:rPr>
          <w:rFonts w:ascii="Times New Roman" w:hAnsi="Times New Roman"/>
          <w:sz w:val="24"/>
          <w:szCs w:val="24"/>
        </w:rPr>
        <w:t>(</w:t>
      </w:r>
      <w:r w:rsidR="00206399" w:rsidRPr="000E7169">
        <w:rPr>
          <w:rFonts w:ascii="Times New Roman" w:hAnsi="Times New Roman"/>
          <w:sz w:val="24"/>
          <w:szCs w:val="24"/>
        </w:rPr>
        <w:t>6</w:t>
      </w:r>
      <w:r w:rsidR="00DA5CBC" w:rsidRPr="000E7169">
        <w:rPr>
          <w:rFonts w:ascii="Times New Roman" w:hAnsi="Times New Roman"/>
          <w:sz w:val="24"/>
          <w:szCs w:val="24"/>
        </w:rPr>
        <w:t>) Výrobca je povinný bezodkladne informovať</w:t>
      </w:r>
      <w:r w:rsidR="00BD5167" w:rsidRPr="000E7169">
        <w:rPr>
          <w:rFonts w:ascii="Times New Roman" w:hAnsi="Times New Roman"/>
          <w:sz w:val="24"/>
          <w:szCs w:val="24"/>
        </w:rPr>
        <w:t xml:space="preserve"> autorizovanú osobu, ktorú si zvolil ako zodpovednú za posudzovanie zhody streliva podľa prílohy č. 7 časti E (ďalej len „zodpovedná autorizovaná osoba“)</w:t>
      </w:r>
      <w:r w:rsidR="00DA5CBC" w:rsidRPr="000E7169">
        <w:rPr>
          <w:rFonts w:ascii="Times New Roman" w:hAnsi="Times New Roman"/>
          <w:sz w:val="24"/>
          <w:szCs w:val="24"/>
        </w:rPr>
        <w:t xml:space="preserve"> o každom zistení podľa § 16 ods. 3 písm. d) až i) a prijať opatrenia na objasnenie zisteného stavu v spolupráci so zodpovednou autorizovanou osobou.</w:t>
      </w:r>
    </w:p>
    <w:p w14:paraId="150935E3" w14:textId="77777777" w:rsidR="00DA5CBC" w:rsidRPr="000E7169" w:rsidRDefault="00DA5CBC" w:rsidP="00242202">
      <w:pPr>
        <w:pStyle w:val="Odsekzoznamu"/>
        <w:spacing w:after="0" w:line="240" w:lineRule="auto"/>
        <w:ind w:left="284"/>
        <w:contextualSpacing w:val="0"/>
        <w:jc w:val="both"/>
        <w:rPr>
          <w:rFonts w:ascii="Times New Roman" w:hAnsi="Times New Roman"/>
          <w:sz w:val="24"/>
          <w:szCs w:val="24"/>
        </w:rPr>
      </w:pPr>
    </w:p>
    <w:p w14:paraId="3D17D403" w14:textId="0F8A49EA" w:rsidR="00D72EA2" w:rsidRPr="000E7169" w:rsidRDefault="00DA5CBC" w:rsidP="00242202">
      <w:pPr>
        <w:pStyle w:val="Odsekzoznamu"/>
        <w:spacing w:after="0" w:line="240" w:lineRule="auto"/>
        <w:ind w:left="284"/>
        <w:contextualSpacing w:val="0"/>
        <w:jc w:val="both"/>
        <w:rPr>
          <w:rFonts w:ascii="Times New Roman" w:hAnsi="Times New Roman"/>
          <w:sz w:val="24"/>
          <w:szCs w:val="24"/>
        </w:rPr>
      </w:pPr>
      <w:r w:rsidRPr="000E7169">
        <w:rPr>
          <w:rFonts w:ascii="Times New Roman" w:hAnsi="Times New Roman"/>
          <w:sz w:val="24"/>
          <w:szCs w:val="24"/>
        </w:rPr>
        <w:t>(</w:t>
      </w:r>
      <w:r w:rsidR="00206399" w:rsidRPr="000E7169">
        <w:rPr>
          <w:rFonts w:ascii="Times New Roman" w:hAnsi="Times New Roman"/>
          <w:sz w:val="24"/>
          <w:szCs w:val="24"/>
        </w:rPr>
        <w:t>7</w:t>
      </w:r>
      <w:r w:rsidRPr="000E7169">
        <w:rPr>
          <w:rFonts w:ascii="Times New Roman" w:hAnsi="Times New Roman"/>
          <w:sz w:val="24"/>
          <w:szCs w:val="24"/>
        </w:rPr>
        <w:t xml:space="preserve">) Výrobca má ďalšie práva a povinnosti ustanovené v prílohe č. 7 časti A prvom až šiestom bode a časti F.“. </w:t>
      </w:r>
      <w:bookmarkEnd w:id="32"/>
    </w:p>
    <w:p w14:paraId="22DFBB2B" w14:textId="77777777" w:rsidR="006E79FF" w:rsidRPr="000E7169" w:rsidRDefault="006E79FF" w:rsidP="00242202">
      <w:pPr>
        <w:pStyle w:val="Odsekzoznamu"/>
        <w:spacing w:after="0" w:line="240" w:lineRule="auto"/>
        <w:ind w:left="284"/>
        <w:contextualSpacing w:val="0"/>
        <w:jc w:val="both"/>
        <w:rPr>
          <w:rFonts w:ascii="Times New Roman" w:hAnsi="Times New Roman"/>
          <w:sz w:val="24"/>
          <w:szCs w:val="24"/>
        </w:rPr>
      </w:pPr>
    </w:p>
    <w:p w14:paraId="199D7E52" w14:textId="55B0A438" w:rsidR="00C649B1" w:rsidRPr="000E7169" w:rsidRDefault="00C649B1" w:rsidP="00242202">
      <w:pPr>
        <w:pStyle w:val="Odsekzoznamu"/>
        <w:numPr>
          <w:ilvl w:val="0"/>
          <w:numId w:val="1"/>
        </w:numPr>
        <w:spacing w:before="225" w:after="225" w:line="240" w:lineRule="auto"/>
        <w:ind w:left="426" w:hanging="426"/>
        <w:rPr>
          <w:rFonts w:ascii="Times New Roman" w:hAnsi="Times New Roman"/>
          <w:sz w:val="24"/>
          <w:szCs w:val="24"/>
        </w:rPr>
      </w:pPr>
      <w:r w:rsidRPr="000E7169">
        <w:rPr>
          <w:rFonts w:ascii="Times New Roman" w:hAnsi="Times New Roman"/>
          <w:sz w:val="24"/>
          <w:szCs w:val="24"/>
        </w:rPr>
        <w:t xml:space="preserve">V § 8 </w:t>
      </w:r>
      <w:r w:rsidR="00704F02" w:rsidRPr="000E7169">
        <w:rPr>
          <w:rFonts w:ascii="Times New Roman" w:hAnsi="Times New Roman"/>
          <w:sz w:val="24"/>
          <w:szCs w:val="24"/>
        </w:rPr>
        <w:t xml:space="preserve">ods. </w:t>
      </w:r>
      <w:r w:rsidRPr="000E7169">
        <w:rPr>
          <w:rFonts w:ascii="Times New Roman" w:hAnsi="Times New Roman"/>
          <w:sz w:val="24"/>
          <w:szCs w:val="24"/>
        </w:rPr>
        <w:t>3</w:t>
      </w:r>
      <w:bookmarkStart w:id="34" w:name="paragraf-8.odsek-3"/>
      <w:r w:rsidR="006E07D3" w:rsidRPr="000E7169">
        <w:rPr>
          <w:rFonts w:ascii="Times New Roman" w:hAnsi="Times New Roman"/>
          <w:sz w:val="24"/>
          <w:szCs w:val="24"/>
        </w:rPr>
        <w:t xml:space="preserve"> sa slová „</w:t>
      </w:r>
      <w:r w:rsidRPr="000E7169">
        <w:rPr>
          <w:rFonts w:ascii="Times New Roman" w:hAnsi="Times New Roman"/>
          <w:sz w:val="24"/>
          <w:szCs w:val="24"/>
        </w:rPr>
        <w:t>§ 7 ods. 2 písm. g) až k)</w:t>
      </w:r>
      <w:bookmarkStart w:id="35" w:name="paragraf-8.odsek-3.text"/>
      <w:r w:rsidR="006E07D3" w:rsidRPr="000E7169">
        <w:rPr>
          <w:rFonts w:ascii="Times New Roman" w:hAnsi="Times New Roman"/>
          <w:sz w:val="24"/>
          <w:szCs w:val="24"/>
        </w:rPr>
        <w:t xml:space="preserve">“ nahrádzajú slovami „§ 7 ods. 2 písm. g) až i)“. </w:t>
      </w:r>
      <w:r w:rsidRPr="000E7169">
        <w:rPr>
          <w:rFonts w:ascii="Times New Roman" w:hAnsi="Times New Roman"/>
          <w:sz w:val="24"/>
          <w:szCs w:val="24"/>
        </w:rPr>
        <w:t xml:space="preserve"> </w:t>
      </w:r>
      <w:bookmarkEnd w:id="35"/>
    </w:p>
    <w:bookmarkEnd w:id="33"/>
    <w:bookmarkEnd w:id="34"/>
    <w:p w14:paraId="7A060B95" w14:textId="77777777" w:rsidR="00303F17" w:rsidRPr="000E7169" w:rsidRDefault="00303F17" w:rsidP="00242202">
      <w:pPr>
        <w:pStyle w:val="Odsekzoznamu"/>
        <w:spacing w:before="225" w:after="225" w:line="240" w:lineRule="auto"/>
        <w:ind w:left="0"/>
        <w:jc w:val="both"/>
        <w:rPr>
          <w:rFonts w:ascii="Times New Roman" w:hAnsi="Times New Roman"/>
          <w:sz w:val="24"/>
          <w:szCs w:val="24"/>
        </w:rPr>
      </w:pPr>
    </w:p>
    <w:p w14:paraId="74954F5C" w14:textId="1AE9A999" w:rsidR="009F619D" w:rsidRPr="000E7169" w:rsidRDefault="00981F0D" w:rsidP="00242202">
      <w:pPr>
        <w:pStyle w:val="Odsekzoznamu"/>
        <w:numPr>
          <w:ilvl w:val="0"/>
          <w:numId w:val="1"/>
        </w:numPr>
        <w:spacing w:after="0" w:line="240" w:lineRule="auto"/>
        <w:ind w:left="426" w:hanging="426"/>
        <w:contextualSpacing w:val="0"/>
        <w:jc w:val="both"/>
        <w:rPr>
          <w:rStyle w:val="Zvraznenie"/>
          <w:rFonts w:ascii="Times New Roman" w:hAnsi="Times New Roman"/>
          <w:i w:val="0"/>
          <w:sz w:val="24"/>
          <w:szCs w:val="24"/>
          <w:shd w:val="clear" w:color="auto" w:fill="FFFFFF"/>
        </w:rPr>
      </w:pPr>
      <w:r w:rsidRPr="000E7169">
        <w:rPr>
          <w:rStyle w:val="Zvraznenie"/>
          <w:rFonts w:ascii="Times New Roman" w:hAnsi="Times New Roman"/>
          <w:i w:val="0"/>
          <w:sz w:val="24"/>
          <w:szCs w:val="24"/>
          <w:shd w:val="clear" w:color="auto" w:fill="FFFFFF"/>
        </w:rPr>
        <w:t xml:space="preserve">V § 12 </w:t>
      </w:r>
      <w:r w:rsidR="00D9241F" w:rsidRPr="000E7169">
        <w:rPr>
          <w:rStyle w:val="Zvraznenie"/>
          <w:rFonts w:ascii="Times New Roman" w:hAnsi="Times New Roman"/>
          <w:i w:val="0"/>
          <w:sz w:val="24"/>
          <w:szCs w:val="24"/>
          <w:shd w:val="clear" w:color="auto" w:fill="FFFFFF"/>
        </w:rPr>
        <w:t xml:space="preserve">odsek 2 znie: </w:t>
      </w:r>
    </w:p>
    <w:p w14:paraId="559F875A" w14:textId="5636FAF8" w:rsidR="00D9241F" w:rsidRPr="000E7169" w:rsidRDefault="00D9241F" w:rsidP="00242202">
      <w:pPr>
        <w:ind w:left="270"/>
        <w:jc w:val="both"/>
        <w:rPr>
          <w:rFonts w:cs="Times New Roman"/>
          <w:szCs w:val="24"/>
        </w:rPr>
      </w:pPr>
      <w:r w:rsidRPr="000E7169">
        <w:rPr>
          <w:rStyle w:val="Zvraznenie"/>
          <w:rFonts w:cs="Times New Roman"/>
          <w:i w:val="0"/>
          <w:szCs w:val="24"/>
          <w:shd w:val="clear" w:color="auto" w:fill="FFFFFF"/>
        </w:rPr>
        <w:t>„</w:t>
      </w:r>
      <w:bookmarkStart w:id="36" w:name="paragraf-12.odsek-2.oznacenie"/>
      <w:bookmarkStart w:id="37" w:name="paragraf-12.odsek-2"/>
      <w:r w:rsidRPr="000E7169">
        <w:rPr>
          <w:rFonts w:cs="Times New Roman"/>
          <w:szCs w:val="24"/>
        </w:rPr>
        <w:t xml:space="preserve">(2) </w:t>
      </w:r>
      <w:bookmarkStart w:id="38" w:name="paragraf-12.odsek-2.text"/>
      <w:bookmarkEnd w:id="36"/>
      <w:r w:rsidRPr="000E7169">
        <w:rPr>
          <w:rFonts w:cs="Times New Roman"/>
          <w:szCs w:val="24"/>
        </w:rPr>
        <w:t>Na posudzovanie zhody streliva alebo streliva vyrobeného podstatnou úpravou streliva</w:t>
      </w:r>
      <w:r w:rsidRPr="000E7169" w:rsidDel="00123B55">
        <w:rPr>
          <w:rFonts w:cs="Times New Roman"/>
          <w:szCs w:val="24"/>
        </w:rPr>
        <w:t xml:space="preserve"> </w:t>
      </w:r>
      <w:r w:rsidRPr="000E7169">
        <w:rPr>
          <w:rFonts w:cs="Times New Roman"/>
          <w:szCs w:val="24"/>
        </w:rPr>
        <w:t xml:space="preserve">so základnými požiadavkami sa použije postup posudzovania zhody, ktorým je </w:t>
      </w:r>
      <w:bookmarkEnd w:id="38"/>
    </w:p>
    <w:p w14:paraId="64185E3C" w14:textId="67303B62" w:rsidR="00D9241F" w:rsidRPr="000E7169" w:rsidRDefault="00D9241F" w:rsidP="00242202">
      <w:pPr>
        <w:pStyle w:val="Odsekzoznamu"/>
        <w:numPr>
          <w:ilvl w:val="0"/>
          <w:numId w:val="39"/>
        </w:numPr>
        <w:spacing w:after="0" w:line="240" w:lineRule="auto"/>
        <w:ind w:left="567" w:hanging="283"/>
        <w:contextualSpacing w:val="0"/>
        <w:jc w:val="both"/>
        <w:rPr>
          <w:rFonts w:ascii="Times New Roman" w:hAnsi="Times New Roman"/>
          <w:sz w:val="24"/>
          <w:szCs w:val="24"/>
        </w:rPr>
      </w:pPr>
      <w:bookmarkStart w:id="39" w:name="paragraf-12.odsek-2.pismeno-a"/>
      <w:r w:rsidRPr="000E7169">
        <w:rPr>
          <w:rFonts w:ascii="Times New Roman" w:hAnsi="Times New Roman"/>
          <w:sz w:val="24"/>
          <w:szCs w:val="24"/>
        </w:rPr>
        <w:t xml:space="preserve">skúška typu </w:t>
      </w:r>
      <w:bookmarkStart w:id="40" w:name="_Hlk227265127"/>
      <w:r w:rsidRPr="000E7169">
        <w:rPr>
          <w:rFonts w:ascii="Times New Roman" w:hAnsi="Times New Roman"/>
          <w:sz w:val="24"/>
          <w:szCs w:val="24"/>
        </w:rPr>
        <w:t xml:space="preserve">streliva </w:t>
      </w:r>
      <w:bookmarkEnd w:id="40"/>
      <w:r w:rsidRPr="000E7169">
        <w:rPr>
          <w:rFonts w:ascii="Times New Roman" w:hAnsi="Times New Roman"/>
          <w:sz w:val="24"/>
          <w:szCs w:val="24"/>
        </w:rPr>
        <w:t>podľa prílohy č. 7</w:t>
      </w:r>
      <w:bookmarkStart w:id="41" w:name="paragraf-12.odsek-2.pismeno-a.text"/>
      <w:r w:rsidRPr="000E7169">
        <w:rPr>
          <w:rFonts w:ascii="Times New Roman" w:hAnsi="Times New Roman"/>
          <w:sz w:val="24"/>
          <w:szCs w:val="24"/>
        </w:rPr>
        <w:t xml:space="preserve"> časti C a </w:t>
      </w:r>
      <w:bookmarkEnd w:id="41"/>
    </w:p>
    <w:bookmarkEnd w:id="39"/>
    <w:p w14:paraId="15E41C22" w14:textId="1646DCE7" w:rsidR="00D9241F" w:rsidRPr="000E7169" w:rsidRDefault="00D9241F" w:rsidP="00242202">
      <w:pPr>
        <w:pStyle w:val="Odsekzoznamu"/>
        <w:numPr>
          <w:ilvl w:val="0"/>
          <w:numId w:val="39"/>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kontrola výroby vykonávaná</w:t>
      </w:r>
    </w:p>
    <w:p w14:paraId="6B181340" w14:textId="77777777" w:rsidR="00D9241F" w:rsidRPr="000E7169" w:rsidRDefault="00D9241F" w:rsidP="00242202">
      <w:pPr>
        <w:pStyle w:val="Odsekzoznamu"/>
        <w:numPr>
          <w:ilvl w:val="0"/>
          <w:numId w:val="21"/>
        </w:numPr>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žiadateľom podľa prílohy č. 7 časti D tretieho bodu, ktorý vyhovel v skúške spôsobilosti podľa </w:t>
      </w:r>
      <w:hyperlink w:anchor="prilohy.priloha-priloha_c_7_k_zakonu_c_64_2019_z_z.oznacenie">
        <w:r w:rsidRPr="000E7169">
          <w:rPr>
            <w:rFonts w:ascii="Times New Roman" w:hAnsi="Times New Roman"/>
            <w:sz w:val="24"/>
            <w:szCs w:val="24"/>
          </w:rPr>
          <w:t>prílohy č. 7</w:t>
        </w:r>
      </w:hyperlink>
      <w:r w:rsidRPr="000E7169">
        <w:rPr>
          <w:rFonts w:ascii="Times New Roman" w:hAnsi="Times New Roman"/>
          <w:sz w:val="24"/>
          <w:szCs w:val="24"/>
        </w:rPr>
        <w:t xml:space="preserve"> časti D prvého bodu alebo v pravidelnej inšpekčnej kontrole</w:t>
      </w:r>
      <w:r w:rsidRPr="000E7169" w:rsidDel="00D45CF1">
        <w:rPr>
          <w:rFonts w:ascii="Times New Roman" w:hAnsi="Times New Roman"/>
          <w:sz w:val="24"/>
          <w:szCs w:val="24"/>
        </w:rPr>
        <w:t xml:space="preserve"> </w:t>
      </w:r>
      <w:r w:rsidRPr="000E7169">
        <w:rPr>
          <w:rFonts w:ascii="Times New Roman" w:hAnsi="Times New Roman"/>
          <w:sz w:val="24"/>
          <w:szCs w:val="24"/>
        </w:rPr>
        <w:t>podľa prílohy č. 7 časti D druhého bodu, alebo</w:t>
      </w:r>
    </w:p>
    <w:p w14:paraId="6DEC4CCC" w14:textId="7F69A8D9" w:rsidR="00BB1995" w:rsidRPr="000E7169" w:rsidRDefault="00BD5167" w:rsidP="00242202">
      <w:pPr>
        <w:pStyle w:val="Odsekzoznamu"/>
        <w:numPr>
          <w:ilvl w:val="0"/>
          <w:numId w:val="21"/>
        </w:numPr>
        <w:spacing w:before="225" w:after="225" w:line="240" w:lineRule="auto"/>
        <w:ind w:left="851" w:hanging="284"/>
        <w:jc w:val="both"/>
        <w:rPr>
          <w:rFonts w:ascii="Times New Roman" w:hAnsi="Times New Roman"/>
          <w:sz w:val="24"/>
          <w:szCs w:val="24"/>
        </w:rPr>
      </w:pPr>
      <w:r w:rsidRPr="008F18F2">
        <w:rPr>
          <w:rFonts w:ascii="Times New Roman" w:hAnsi="Times New Roman"/>
          <w:sz w:val="24"/>
          <w:szCs w:val="24"/>
        </w:rPr>
        <w:t>zodpovedn</w:t>
      </w:r>
      <w:r w:rsidR="002877B9" w:rsidRPr="008F18F2">
        <w:rPr>
          <w:rFonts w:ascii="Times New Roman" w:hAnsi="Times New Roman"/>
          <w:sz w:val="24"/>
          <w:szCs w:val="24"/>
        </w:rPr>
        <w:t>ou</w:t>
      </w:r>
      <w:r w:rsidRPr="008F18F2">
        <w:rPr>
          <w:rFonts w:ascii="Times New Roman" w:hAnsi="Times New Roman"/>
          <w:sz w:val="24"/>
          <w:szCs w:val="24"/>
        </w:rPr>
        <w:t xml:space="preserve"> autorizovan</w:t>
      </w:r>
      <w:r w:rsidR="002877B9" w:rsidRPr="008F18F2">
        <w:rPr>
          <w:rFonts w:ascii="Times New Roman" w:hAnsi="Times New Roman"/>
          <w:sz w:val="24"/>
          <w:szCs w:val="24"/>
        </w:rPr>
        <w:t>ou</w:t>
      </w:r>
      <w:r w:rsidRPr="008F18F2">
        <w:rPr>
          <w:rFonts w:ascii="Times New Roman" w:hAnsi="Times New Roman"/>
          <w:sz w:val="24"/>
          <w:szCs w:val="24"/>
        </w:rPr>
        <w:t xml:space="preserve"> osob</w:t>
      </w:r>
      <w:r w:rsidR="002877B9" w:rsidRPr="000E7169">
        <w:rPr>
          <w:rFonts w:ascii="Times New Roman" w:hAnsi="Times New Roman"/>
          <w:sz w:val="24"/>
          <w:szCs w:val="24"/>
        </w:rPr>
        <w:t xml:space="preserve">ou </w:t>
      </w:r>
      <w:r w:rsidR="00D9241F" w:rsidRPr="000E7169">
        <w:rPr>
          <w:rFonts w:ascii="Times New Roman" w:hAnsi="Times New Roman"/>
          <w:sz w:val="24"/>
          <w:szCs w:val="24"/>
        </w:rPr>
        <w:t>“.</w:t>
      </w:r>
      <w:bookmarkEnd w:id="37"/>
    </w:p>
    <w:p w14:paraId="51220496" w14:textId="77777777" w:rsidR="0034436A" w:rsidRPr="000E7169" w:rsidRDefault="0034436A" w:rsidP="00242202">
      <w:pPr>
        <w:pStyle w:val="Odsekzoznamu"/>
        <w:spacing w:before="225" w:after="225" w:line="240" w:lineRule="auto"/>
        <w:ind w:left="851" w:hanging="284"/>
        <w:rPr>
          <w:rFonts w:ascii="Times New Roman" w:hAnsi="Times New Roman"/>
          <w:sz w:val="24"/>
          <w:szCs w:val="24"/>
        </w:rPr>
      </w:pPr>
    </w:p>
    <w:p w14:paraId="42A90A85" w14:textId="137F8DF0" w:rsidR="00CB566B" w:rsidRPr="000E7169" w:rsidRDefault="002877B9" w:rsidP="00242202">
      <w:pPr>
        <w:pStyle w:val="Odsekzoznamu"/>
        <w:numPr>
          <w:ilvl w:val="0"/>
          <w:numId w:val="1"/>
        </w:numPr>
        <w:spacing w:after="0" w:line="240" w:lineRule="auto"/>
        <w:ind w:left="426" w:hanging="426"/>
        <w:contextualSpacing w:val="0"/>
        <w:jc w:val="both"/>
        <w:rPr>
          <w:rStyle w:val="Zvraznenie"/>
          <w:rFonts w:ascii="Times New Roman" w:hAnsi="Times New Roman"/>
          <w:i w:val="0"/>
          <w:sz w:val="24"/>
          <w:szCs w:val="24"/>
          <w:shd w:val="clear" w:color="auto" w:fill="FFFFFF"/>
        </w:rPr>
      </w:pPr>
      <w:r w:rsidRPr="000E7169">
        <w:rPr>
          <w:rStyle w:val="Zvraznenie"/>
          <w:rFonts w:ascii="Times New Roman" w:hAnsi="Times New Roman"/>
          <w:i w:val="0"/>
          <w:sz w:val="24"/>
          <w:szCs w:val="28"/>
          <w:shd w:val="clear" w:color="auto" w:fill="FFFFFF"/>
        </w:rPr>
        <w:t>§ 14 sa dopĺňa odsekom 7, ktorý znie</w:t>
      </w:r>
      <w:r w:rsidR="00CB566B" w:rsidRPr="000E7169">
        <w:rPr>
          <w:rStyle w:val="Zvraznenie"/>
          <w:rFonts w:ascii="Times New Roman" w:hAnsi="Times New Roman"/>
          <w:i w:val="0"/>
          <w:sz w:val="24"/>
          <w:szCs w:val="24"/>
          <w:shd w:val="clear" w:color="auto" w:fill="FFFFFF"/>
        </w:rPr>
        <w:t>:</w:t>
      </w:r>
    </w:p>
    <w:p w14:paraId="209B84CC" w14:textId="1F74E277" w:rsidR="00CB566B" w:rsidRPr="000E7169" w:rsidRDefault="00CB566B" w:rsidP="00CB566B">
      <w:pPr>
        <w:tabs>
          <w:tab w:val="left" w:pos="284"/>
        </w:tabs>
        <w:ind w:left="284"/>
        <w:jc w:val="both"/>
        <w:rPr>
          <w:rFonts w:cs="Times New Roman"/>
          <w:szCs w:val="24"/>
        </w:rPr>
      </w:pPr>
      <w:r w:rsidRPr="000E7169">
        <w:rPr>
          <w:rFonts w:cs="Times New Roman"/>
          <w:szCs w:val="24"/>
        </w:rPr>
        <w:t>„(</w:t>
      </w:r>
      <w:r w:rsidR="002877B9" w:rsidRPr="000E7169">
        <w:rPr>
          <w:rFonts w:cs="Times New Roman"/>
          <w:szCs w:val="24"/>
        </w:rPr>
        <w:t>7</w:t>
      </w:r>
      <w:r w:rsidRPr="000E7169">
        <w:rPr>
          <w:rFonts w:cs="Times New Roman"/>
          <w:szCs w:val="24"/>
        </w:rPr>
        <w:t>) Overovacou značkou sa nesmie označiť</w:t>
      </w:r>
    </w:p>
    <w:p w14:paraId="09423E76" w14:textId="5BA647B7" w:rsidR="00CB566B" w:rsidRPr="000E7169" w:rsidRDefault="00CB566B" w:rsidP="008F18F2">
      <w:pPr>
        <w:pStyle w:val="Odsekzoznamu"/>
        <w:widowControl w:val="0"/>
        <w:numPr>
          <w:ilvl w:val="0"/>
          <w:numId w:val="57"/>
        </w:numPr>
        <w:tabs>
          <w:tab w:val="left" w:pos="1934"/>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 xml:space="preserve">prebíjané strelivo podľa § 4 ods. 4 písm. f), </w:t>
      </w:r>
    </w:p>
    <w:p w14:paraId="4D62D8C2" w14:textId="77777777" w:rsidR="00CB566B" w:rsidRPr="000E7169" w:rsidRDefault="00CB566B" w:rsidP="00044944">
      <w:pPr>
        <w:pStyle w:val="Odsekzoznamu"/>
        <w:widowControl w:val="0"/>
        <w:numPr>
          <w:ilvl w:val="0"/>
          <w:numId w:val="57"/>
        </w:numPr>
        <w:tabs>
          <w:tab w:val="left" w:pos="1934"/>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experimentálne strelivo podľa § 4 ods. 4 písm. d),</w:t>
      </w:r>
    </w:p>
    <w:p w14:paraId="6422648A" w14:textId="158FCB53" w:rsidR="00CB566B" w:rsidRPr="000E7169" w:rsidRDefault="00CB566B" w:rsidP="00044944">
      <w:pPr>
        <w:pStyle w:val="Odsekzoznamu"/>
        <w:widowControl w:val="0"/>
        <w:numPr>
          <w:ilvl w:val="0"/>
          <w:numId w:val="57"/>
        </w:numPr>
        <w:tabs>
          <w:tab w:val="left" w:pos="1934"/>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skúšobné strelivo podľa § 4 ods. 4 písm. d).</w:t>
      </w:r>
      <w:r w:rsidR="002877B9" w:rsidRPr="000E7169">
        <w:rPr>
          <w:rFonts w:ascii="Times New Roman" w:hAnsi="Times New Roman"/>
          <w:sz w:val="24"/>
          <w:szCs w:val="24"/>
        </w:rPr>
        <w:t>“.</w:t>
      </w:r>
    </w:p>
    <w:p w14:paraId="73CF90A6" w14:textId="77777777" w:rsidR="00CB566B" w:rsidRPr="000E7169" w:rsidRDefault="00CB566B" w:rsidP="008F18F2">
      <w:pPr>
        <w:jc w:val="both"/>
        <w:rPr>
          <w:rStyle w:val="Zvraznenie"/>
          <w:i w:val="0"/>
          <w:szCs w:val="24"/>
          <w:shd w:val="clear" w:color="auto" w:fill="FFFFFF"/>
        </w:rPr>
      </w:pPr>
    </w:p>
    <w:p w14:paraId="6B799A2D" w14:textId="6658B2C8" w:rsidR="00FC6441" w:rsidRPr="000E7169" w:rsidRDefault="003C57C3" w:rsidP="00242202">
      <w:pPr>
        <w:pStyle w:val="Odsekzoznamu"/>
        <w:numPr>
          <w:ilvl w:val="0"/>
          <w:numId w:val="1"/>
        </w:numPr>
        <w:spacing w:after="0" w:line="240" w:lineRule="auto"/>
        <w:ind w:left="426" w:hanging="426"/>
        <w:contextualSpacing w:val="0"/>
        <w:jc w:val="both"/>
        <w:rPr>
          <w:rStyle w:val="Zvraznenie"/>
          <w:rFonts w:ascii="Times New Roman" w:hAnsi="Times New Roman"/>
          <w:i w:val="0"/>
          <w:sz w:val="24"/>
          <w:szCs w:val="24"/>
          <w:shd w:val="clear" w:color="auto" w:fill="FFFFFF"/>
        </w:rPr>
      </w:pPr>
      <w:r w:rsidRPr="000E7169">
        <w:rPr>
          <w:rStyle w:val="Zvraznenie"/>
          <w:rFonts w:ascii="Times New Roman" w:hAnsi="Times New Roman"/>
          <w:i w:val="0"/>
          <w:sz w:val="24"/>
          <w:szCs w:val="24"/>
          <w:shd w:val="clear" w:color="auto" w:fill="FFFFFF"/>
        </w:rPr>
        <w:t>V § 16</w:t>
      </w:r>
      <w:r w:rsidR="00B15182" w:rsidRPr="000E7169">
        <w:rPr>
          <w:rStyle w:val="Zvraznenie"/>
          <w:rFonts w:ascii="Times New Roman" w:hAnsi="Times New Roman"/>
          <w:i w:val="0"/>
          <w:sz w:val="24"/>
          <w:szCs w:val="24"/>
          <w:shd w:val="clear" w:color="auto" w:fill="FFFFFF"/>
        </w:rPr>
        <w:t xml:space="preserve"> </w:t>
      </w:r>
      <w:r w:rsidR="00FC6441" w:rsidRPr="000E7169">
        <w:rPr>
          <w:rStyle w:val="Zvraznenie"/>
          <w:rFonts w:ascii="Times New Roman" w:hAnsi="Times New Roman"/>
          <w:i w:val="0"/>
          <w:sz w:val="24"/>
          <w:szCs w:val="24"/>
          <w:shd w:val="clear" w:color="auto" w:fill="FFFFFF"/>
        </w:rPr>
        <w:t>odsek 2 znie:</w:t>
      </w:r>
    </w:p>
    <w:p w14:paraId="2D8657FD" w14:textId="695577E1" w:rsidR="00FC6441" w:rsidRPr="000E7169" w:rsidRDefault="00FC6441" w:rsidP="00242202">
      <w:pPr>
        <w:ind w:left="270"/>
        <w:jc w:val="both"/>
        <w:rPr>
          <w:rFonts w:cs="Times New Roman"/>
          <w:szCs w:val="24"/>
        </w:rPr>
      </w:pPr>
      <w:r w:rsidRPr="000E7169">
        <w:rPr>
          <w:rFonts w:cs="Times New Roman"/>
          <w:szCs w:val="24"/>
        </w:rPr>
        <w:t xml:space="preserve">„(2) Autorizovaná osoba bezodkladne informuje stálu komisiu prostredníctvom webového sídla stálej komisie </w:t>
      </w:r>
      <w:r w:rsidR="00F31E73" w:rsidRPr="000E7169">
        <w:rPr>
          <w:rFonts w:cs="Times New Roman"/>
          <w:szCs w:val="24"/>
        </w:rPr>
        <w:t>o</w:t>
      </w:r>
    </w:p>
    <w:p w14:paraId="15EA4008" w14:textId="2DAB7AAD" w:rsidR="00FC6441" w:rsidRPr="000E7169" w:rsidRDefault="00FC6441" w:rsidP="00242202">
      <w:pPr>
        <w:pStyle w:val="Odsekzoznamu"/>
        <w:numPr>
          <w:ilvl w:val="0"/>
          <w:numId w:val="40"/>
        </w:numPr>
        <w:spacing w:after="0" w:line="240" w:lineRule="auto"/>
        <w:contextualSpacing w:val="0"/>
        <w:jc w:val="both"/>
        <w:rPr>
          <w:rFonts w:ascii="Times New Roman" w:hAnsi="Times New Roman"/>
          <w:sz w:val="24"/>
          <w:szCs w:val="24"/>
        </w:rPr>
      </w:pPr>
      <w:r w:rsidRPr="000E7169">
        <w:rPr>
          <w:rFonts w:ascii="Times New Roman" w:hAnsi="Times New Roman"/>
          <w:sz w:val="24"/>
          <w:szCs w:val="24"/>
        </w:rPr>
        <w:t xml:space="preserve">všetkých označeniach výrobcu, najmä obchodnom mene, </w:t>
      </w:r>
      <w:r w:rsidR="00EC0631" w:rsidRPr="000E7169">
        <w:rPr>
          <w:rFonts w:ascii="Times New Roman" w:hAnsi="Times New Roman"/>
          <w:sz w:val="24"/>
          <w:szCs w:val="24"/>
        </w:rPr>
        <w:t xml:space="preserve">značke výrobcu, </w:t>
      </w:r>
      <w:r w:rsidRPr="000E7169">
        <w:rPr>
          <w:rFonts w:ascii="Times New Roman" w:hAnsi="Times New Roman"/>
          <w:sz w:val="24"/>
          <w:szCs w:val="24"/>
        </w:rPr>
        <w:t>ochrannej známke výrobcu po vykonaní skúšky typu streliva alebo skúšky spôsobilosti streliva</w:t>
      </w:r>
      <w:r w:rsidR="00FF20C2" w:rsidRPr="000E7169">
        <w:rPr>
          <w:rFonts w:ascii="Times New Roman" w:hAnsi="Times New Roman"/>
          <w:sz w:val="24"/>
          <w:szCs w:val="24"/>
        </w:rPr>
        <w:t>,</w:t>
      </w:r>
    </w:p>
    <w:p w14:paraId="56A73272" w14:textId="670AAF9B" w:rsidR="00FC6441" w:rsidRPr="000E7169" w:rsidRDefault="00F31E73" w:rsidP="00242202">
      <w:pPr>
        <w:pStyle w:val="Odsekzoznamu"/>
        <w:numPr>
          <w:ilvl w:val="0"/>
          <w:numId w:val="40"/>
        </w:numPr>
        <w:spacing w:before="225" w:after="225" w:line="240" w:lineRule="auto"/>
        <w:jc w:val="both"/>
        <w:rPr>
          <w:rFonts w:ascii="Times New Roman" w:hAnsi="Times New Roman"/>
          <w:sz w:val="24"/>
          <w:szCs w:val="24"/>
        </w:rPr>
      </w:pPr>
      <w:r w:rsidRPr="000E7169">
        <w:rPr>
          <w:rFonts w:ascii="Times New Roman" w:hAnsi="Times New Roman"/>
          <w:sz w:val="24"/>
          <w:szCs w:val="24"/>
        </w:rPr>
        <w:t xml:space="preserve">výsledku </w:t>
      </w:r>
      <w:r w:rsidR="00FC6441" w:rsidRPr="000E7169">
        <w:rPr>
          <w:rFonts w:ascii="Times New Roman" w:hAnsi="Times New Roman"/>
          <w:sz w:val="24"/>
          <w:szCs w:val="24"/>
        </w:rPr>
        <w:t>skúšky spôsobilosti bez ohľadu na to, či výrobca vyhovel alebo nevyhovel v audite vo výrobných priestoroch,</w:t>
      </w:r>
    </w:p>
    <w:p w14:paraId="67471A73" w14:textId="268E1C96" w:rsidR="00FC6441" w:rsidRPr="000E7169" w:rsidRDefault="00FC6441" w:rsidP="00242202">
      <w:pPr>
        <w:pStyle w:val="Odsekzoznamu"/>
        <w:numPr>
          <w:ilvl w:val="0"/>
          <w:numId w:val="40"/>
        </w:numPr>
        <w:spacing w:before="225" w:after="225" w:line="240" w:lineRule="auto"/>
        <w:jc w:val="both"/>
        <w:rPr>
          <w:rFonts w:ascii="Times New Roman" w:hAnsi="Times New Roman"/>
          <w:sz w:val="24"/>
          <w:szCs w:val="24"/>
        </w:rPr>
      </w:pPr>
      <w:r w:rsidRPr="000E7169">
        <w:rPr>
          <w:rFonts w:ascii="Times New Roman" w:hAnsi="Times New Roman"/>
          <w:sz w:val="24"/>
          <w:szCs w:val="24"/>
        </w:rPr>
        <w:t>výsledku pravidelnej inšpekčnej kontroly, o type streliva, pre ktoré má žiadateľ oprávnenie vykonávať kontrolu výroby</w:t>
      </w:r>
      <w:r w:rsidR="00E24285" w:rsidRPr="000E7169">
        <w:rPr>
          <w:rFonts w:ascii="Times New Roman" w:hAnsi="Times New Roman"/>
          <w:sz w:val="24"/>
          <w:szCs w:val="24"/>
        </w:rPr>
        <w:t xml:space="preserve"> a</w:t>
      </w:r>
      <w:r w:rsidRPr="000E7169">
        <w:rPr>
          <w:rFonts w:ascii="Times New Roman" w:hAnsi="Times New Roman"/>
          <w:sz w:val="24"/>
          <w:szCs w:val="24"/>
        </w:rPr>
        <w:t xml:space="preserve"> o každom časovom obmedzení tohto oprávnenia po vykonaní pravidelnej inšpekčnej kontroly,</w:t>
      </w:r>
    </w:p>
    <w:p w14:paraId="2DCEA238" w14:textId="33762C85" w:rsidR="00FC6441" w:rsidRPr="000E7169" w:rsidRDefault="00FC6441" w:rsidP="00242202">
      <w:pPr>
        <w:pStyle w:val="Odsekzoznamu"/>
        <w:numPr>
          <w:ilvl w:val="0"/>
          <w:numId w:val="40"/>
        </w:numPr>
        <w:spacing w:before="225" w:after="225" w:line="240" w:lineRule="auto"/>
        <w:jc w:val="both"/>
        <w:rPr>
          <w:rFonts w:ascii="Times New Roman" w:hAnsi="Times New Roman"/>
          <w:sz w:val="24"/>
          <w:szCs w:val="24"/>
        </w:rPr>
      </w:pPr>
      <w:r w:rsidRPr="000E7169">
        <w:rPr>
          <w:rFonts w:ascii="Times New Roman" w:hAnsi="Times New Roman"/>
          <w:sz w:val="24"/>
          <w:szCs w:val="24"/>
        </w:rPr>
        <w:t>nevyhovujúcej sérii streliva po vykonaní kontroly výroby,</w:t>
      </w:r>
    </w:p>
    <w:p w14:paraId="331C9B1F" w14:textId="5796CBF2" w:rsidR="00FC6441" w:rsidRPr="000E7169" w:rsidRDefault="00FC6441" w:rsidP="00242202">
      <w:pPr>
        <w:pStyle w:val="Odsekzoznamu"/>
        <w:numPr>
          <w:ilvl w:val="0"/>
          <w:numId w:val="40"/>
        </w:numPr>
        <w:spacing w:before="225" w:after="225" w:line="240" w:lineRule="auto"/>
        <w:jc w:val="both"/>
        <w:rPr>
          <w:rFonts w:ascii="Times New Roman" w:hAnsi="Times New Roman"/>
          <w:sz w:val="24"/>
          <w:szCs w:val="24"/>
        </w:rPr>
      </w:pPr>
      <w:r w:rsidRPr="000E7169">
        <w:rPr>
          <w:rFonts w:ascii="Times New Roman" w:hAnsi="Times New Roman"/>
          <w:sz w:val="24"/>
          <w:szCs w:val="24"/>
        </w:rPr>
        <w:t>činnostiach podľa odsekov 3 a 4.“.</w:t>
      </w:r>
    </w:p>
    <w:p w14:paraId="13EF7C1C" w14:textId="77777777" w:rsidR="006E79FF" w:rsidRPr="000E7169" w:rsidRDefault="006E79FF" w:rsidP="00242202">
      <w:pPr>
        <w:pStyle w:val="Odsekzoznamu"/>
        <w:spacing w:before="225" w:after="225" w:line="240" w:lineRule="auto"/>
        <w:jc w:val="both"/>
        <w:rPr>
          <w:rStyle w:val="Zvraznenie"/>
          <w:rFonts w:ascii="Times New Roman" w:hAnsi="Times New Roman"/>
          <w:i w:val="0"/>
          <w:iCs w:val="0"/>
          <w:sz w:val="24"/>
          <w:szCs w:val="24"/>
        </w:rPr>
      </w:pPr>
    </w:p>
    <w:p w14:paraId="7C7F993C" w14:textId="4D05236F" w:rsidR="00B15182" w:rsidRPr="000E7169" w:rsidRDefault="00FC6441" w:rsidP="00242202">
      <w:pPr>
        <w:pStyle w:val="Odsekzoznamu"/>
        <w:numPr>
          <w:ilvl w:val="0"/>
          <w:numId w:val="1"/>
        </w:numPr>
        <w:spacing w:after="0" w:line="240" w:lineRule="auto"/>
        <w:ind w:left="426" w:hanging="426"/>
        <w:contextualSpacing w:val="0"/>
        <w:jc w:val="both"/>
        <w:rPr>
          <w:rStyle w:val="Zvraznenie"/>
          <w:rFonts w:ascii="Times New Roman" w:hAnsi="Times New Roman"/>
          <w:i w:val="0"/>
          <w:sz w:val="24"/>
          <w:szCs w:val="24"/>
          <w:shd w:val="clear" w:color="auto" w:fill="FFFFFF"/>
        </w:rPr>
      </w:pPr>
      <w:r w:rsidRPr="000E7169">
        <w:rPr>
          <w:rStyle w:val="Zvraznenie"/>
          <w:rFonts w:ascii="Times New Roman" w:hAnsi="Times New Roman"/>
          <w:i w:val="0"/>
          <w:sz w:val="24"/>
          <w:szCs w:val="24"/>
          <w:shd w:val="clear" w:color="auto" w:fill="FFFFFF"/>
        </w:rPr>
        <w:t xml:space="preserve">V § 16 </w:t>
      </w:r>
      <w:r w:rsidR="00B15182" w:rsidRPr="000E7169">
        <w:rPr>
          <w:rStyle w:val="Zvraznenie"/>
          <w:rFonts w:ascii="Times New Roman" w:hAnsi="Times New Roman"/>
          <w:i w:val="0"/>
          <w:sz w:val="24"/>
          <w:szCs w:val="24"/>
          <w:shd w:val="clear" w:color="auto" w:fill="FFFFFF"/>
        </w:rPr>
        <w:t xml:space="preserve">sa za odsek 2 vkladajú nové odseky 3 </w:t>
      </w:r>
      <w:r w:rsidRPr="000E7169">
        <w:rPr>
          <w:rStyle w:val="Zvraznenie"/>
          <w:rFonts w:ascii="Times New Roman" w:hAnsi="Times New Roman"/>
          <w:i w:val="0"/>
          <w:sz w:val="24"/>
          <w:szCs w:val="24"/>
          <w:shd w:val="clear" w:color="auto" w:fill="FFFFFF"/>
        </w:rPr>
        <w:t>a</w:t>
      </w:r>
      <w:r w:rsidR="00B15182" w:rsidRPr="000E7169">
        <w:rPr>
          <w:rStyle w:val="Zvraznenie"/>
          <w:rFonts w:ascii="Times New Roman" w:hAnsi="Times New Roman"/>
          <w:i w:val="0"/>
          <w:sz w:val="24"/>
          <w:szCs w:val="24"/>
          <w:shd w:val="clear" w:color="auto" w:fill="FFFFFF"/>
        </w:rPr>
        <w:t xml:space="preserve"> </w:t>
      </w:r>
      <w:r w:rsidRPr="000E7169">
        <w:rPr>
          <w:rStyle w:val="Zvraznenie"/>
          <w:rFonts w:ascii="Times New Roman" w:hAnsi="Times New Roman"/>
          <w:i w:val="0"/>
          <w:sz w:val="24"/>
          <w:szCs w:val="24"/>
          <w:shd w:val="clear" w:color="auto" w:fill="FFFFFF"/>
        </w:rPr>
        <w:t>4</w:t>
      </w:r>
      <w:r w:rsidR="00B15182" w:rsidRPr="000E7169">
        <w:rPr>
          <w:rStyle w:val="Zvraznenie"/>
          <w:rFonts w:ascii="Times New Roman" w:hAnsi="Times New Roman"/>
          <w:i w:val="0"/>
          <w:sz w:val="24"/>
          <w:szCs w:val="24"/>
          <w:shd w:val="clear" w:color="auto" w:fill="FFFFFF"/>
        </w:rPr>
        <w:t>, ktor</w:t>
      </w:r>
      <w:r w:rsidR="005444AD" w:rsidRPr="000E7169">
        <w:rPr>
          <w:rStyle w:val="Zvraznenie"/>
          <w:rFonts w:ascii="Times New Roman" w:hAnsi="Times New Roman"/>
          <w:i w:val="0"/>
          <w:sz w:val="24"/>
          <w:szCs w:val="24"/>
          <w:shd w:val="clear" w:color="auto" w:fill="FFFFFF"/>
        </w:rPr>
        <w:t>é znejú:</w:t>
      </w:r>
    </w:p>
    <w:p w14:paraId="669D1E4A" w14:textId="34EB62E3" w:rsidR="00FC6441" w:rsidRPr="000E7169" w:rsidRDefault="003C57C3" w:rsidP="00242202">
      <w:pPr>
        <w:ind w:left="851" w:hanging="425"/>
        <w:jc w:val="both"/>
        <w:rPr>
          <w:rFonts w:cs="Times New Roman"/>
          <w:szCs w:val="24"/>
        </w:rPr>
      </w:pPr>
      <w:r w:rsidRPr="000E7169">
        <w:rPr>
          <w:rFonts w:cs="Times New Roman"/>
          <w:szCs w:val="24"/>
        </w:rPr>
        <w:t>„</w:t>
      </w:r>
      <w:r w:rsidR="0033610E" w:rsidRPr="000E7169">
        <w:rPr>
          <w:rFonts w:cs="Times New Roman"/>
          <w:szCs w:val="24"/>
        </w:rPr>
        <w:t>(</w:t>
      </w:r>
      <w:r w:rsidR="00FC6441" w:rsidRPr="000E7169">
        <w:rPr>
          <w:rFonts w:cs="Times New Roman"/>
          <w:szCs w:val="24"/>
        </w:rPr>
        <w:t>3) Zodpovedná autorizovaná osoba spolupracuje s orgánom dohľadu podľa osobitného predpisu</w:t>
      </w:r>
      <w:r w:rsidR="00FC6441" w:rsidRPr="000E7169">
        <w:rPr>
          <w:rFonts w:cs="Times New Roman"/>
          <w:szCs w:val="24"/>
          <w:vertAlign w:val="superscript"/>
        </w:rPr>
        <w:t>19a</w:t>
      </w:r>
      <w:r w:rsidR="00FC6441" w:rsidRPr="000E7169">
        <w:rPr>
          <w:rFonts w:cs="Times New Roman"/>
          <w:szCs w:val="24"/>
        </w:rPr>
        <w:t xml:space="preserve">) (ďalej len „orgán dohľadu“), ktorý je oprávnený uložiť opatrenie </w:t>
      </w:r>
      <w:r w:rsidR="00E24285" w:rsidRPr="000E7169">
        <w:rPr>
          <w:rFonts w:cs="Times New Roman"/>
          <w:szCs w:val="24"/>
        </w:rPr>
        <w:t xml:space="preserve">alebo </w:t>
      </w:r>
      <w:r w:rsidR="00FC6441" w:rsidRPr="000E7169">
        <w:rPr>
          <w:rFonts w:cs="Times New Roman"/>
          <w:szCs w:val="24"/>
        </w:rPr>
        <w:lastRenderedPageBreak/>
        <w:t>sankciu podľa osobitného predpisu</w:t>
      </w:r>
      <w:r w:rsidR="00FC6441" w:rsidRPr="000E7169">
        <w:rPr>
          <w:rFonts w:cs="Times New Roman"/>
          <w:szCs w:val="24"/>
          <w:vertAlign w:val="superscript"/>
        </w:rPr>
        <w:t>19b</w:t>
      </w:r>
      <w:r w:rsidR="00FC6441" w:rsidRPr="000E7169">
        <w:rPr>
          <w:rFonts w:cs="Times New Roman"/>
          <w:szCs w:val="24"/>
        </w:rPr>
        <w:t>) a oznamuje orgánu dohľadu zistené skutočnosti pri</w:t>
      </w:r>
    </w:p>
    <w:p w14:paraId="349FD9DF" w14:textId="453D6160" w:rsidR="00FC6441" w:rsidRPr="000E7169" w:rsidRDefault="00FC6441" w:rsidP="00242202">
      <w:pPr>
        <w:pStyle w:val="Odsekzoznamu"/>
        <w:numPr>
          <w:ilvl w:val="0"/>
          <w:numId w:val="41"/>
        </w:numPr>
        <w:spacing w:after="0" w:line="240" w:lineRule="auto"/>
        <w:ind w:left="1134" w:hanging="283"/>
        <w:contextualSpacing w:val="0"/>
        <w:jc w:val="both"/>
        <w:rPr>
          <w:rFonts w:ascii="Times New Roman" w:hAnsi="Times New Roman"/>
          <w:sz w:val="24"/>
          <w:szCs w:val="24"/>
        </w:rPr>
      </w:pPr>
      <w:r w:rsidRPr="000E7169">
        <w:rPr>
          <w:rFonts w:ascii="Times New Roman" w:hAnsi="Times New Roman"/>
          <w:sz w:val="24"/>
          <w:szCs w:val="24"/>
        </w:rPr>
        <w:t xml:space="preserve">kontrole najmenšieho spotrebiteľského balenia streliva sprístupneného na trhu, najmä </w:t>
      </w:r>
      <w:r w:rsidR="00E24285" w:rsidRPr="000E7169">
        <w:rPr>
          <w:rFonts w:ascii="Times New Roman" w:hAnsi="Times New Roman"/>
          <w:sz w:val="24"/>
          <w:szCs w:val="24"/>
        </w:rPr>
        <w:t>ak</w:t>
      </w:r>
      <w:r w:rsidRPr="000E7169">
        <w:rPr>
          <w:rFonts w:ascii="Times New Roman" w:hAnsi="Times New Roman"/>
          <w:sz w:val="24"/>
          <w:szCs w:val="24"/>
        </w:rPr>
        <w:t xml:space="preserve"> ide o označenie príslušnou overovacou značkou,</w:t>
      </w:r>
    </w:p>
    <w:p w14:paraId="73760372" w14:textId="77777777" w:rsidR="00FC6441" w:rsidRPr="000E7169" w:rsidRDefault="00FC6441" w:rsidP="00242202">
      <w:pPr>
        <w:pStyle w:val="Odsekzoznamu"/>
        <w:numPr>
          <w:ilvl w:val="0"/>
          <w:numId w:val="41"/>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obstarávaní streliva priamo z trhu na účely skúšania z hľadiska splnenia základných požiadaviek a ďalších požiadaviek ustanovených týmto zákonom,</w:t>
      </w:r>
    </w:p>
    <w:p w14:paraId="116F188A" w14:textId="4F1AF6C1" w:rsidR="00FC6441" w:rsidRPr="000E7169" w:rsidRDefault="00FC6441" w:rsidP="00242202">
      <w:pPr>
        <w:pStyle w:val="Odsekzoznamu"/>
        <w:numPr>
          <w:ilvl w:val="0"/>
          <w:numId w:val="41"/>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komunikácii s predajcom streliva, používateľom streliva, stálou komisiou, autorizovanou osobou</w:t>
      </w:r>
      <w:r w:rsidR="00F31E73" w:rsidRPr="000E7169">
        <w:rPr>
          <w:rFonts w:ascii="Times New Roman" w:hAnsi="Times New Roman"/>
          <w:sz w:val="24"/>
          <w:szCs w:val="24"/>
        </w:rPr>
        <w:t>,</w:t>
      </w:r>
      <w:r w:rsidRPr="000E7169">
        <w:rPr>
          <w:rFonts w:ascii="Times New Roman" w:hAnsi="Times New Roman"/>
          <w:sz w:val="24"/>
          <w:szCs w:val="24"/>
        </w:rPr>
        <w:t xml:space="preserve"> úradnou skúšobňou iného členského štátu alebo s iným príslušným orgánom,</w:t>
      </w:r>
    </w:p>
    <w:p w14:paraId="6E0D1DCD" w14:textId="77777777" w:rsidR="00FC6441" w:rsidRPr="000E7169" w:rsidRDefault="00FC6441" w:rsidP="00242202">
      <w:pPr>
        <w:pStyle w:val="Odsekzoznamu"/>
        <w:numPr>
          <w:ilvl w:val="0"/>
          <w:numId w:val="41"/>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zistení, že strelivo sprístupnené na trhu je označené na najmenšom spotrebiteľskom balení streliva národnou identifikačnou značkou zodpovednej autorizovanej osoby alebo národnou identifikačnou značkou zodpovednej úradnej skúšobne iného členského štátu, pričom výrobca nemá pre príslušný typ streliva skúšku typu streliva alebo kontrolu výroby; ak je strelivo označené na najmenšom spotrebiteľskom balení streliva národnou identifikačnou značkou zodpovednej úradnej skúšobne iného členského štátu, zodpovedná autorizovaná osoba oznámi zistenie príslušnej úradnej skúšobni iného členského štátu,</w:t>
      </w:r>
    </w:p>
    <w:p w14:paraId="083D401B" w14:textId="77777777" w:rsidR="00FC6441" w:rsidRPr="000E7169" w:rsidRDefault="00FC6441" w:rsidP="00242202">
      <w:pPr>
        <w:pStyle w:val="Odsekzoznamu"/>
        <w:numPr>
          <w:ilvl w:val="0"/>
          <w:numId w:val="41"/>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bezodkladnom preverovaní každej oznámenej pochybnosti, ktorá sa týka série streliva a prijímaní opatrenia na objasnenie zisteného stavu, ak</w:t>
      </w:r>
    </w:p>
    <w:p w14:paraId="30D0FE63" w14:textId="77777777" w:rsidR="00FC6441" w:rsidRPr="000E7169" w:rsidRDefault="00FC6441" w:rsidP="00242202">
      <w:pPr>
        <w:pStyle w:val="Odsekzoznamu"/>
        <w:numPr>
          <w:ilvl w:val="0"/>
          <w:numId w:val="42"/>
        </w:numPr>
        <w:spacing w:before="225" w:after="225" w:line="240" w:lineRule="auto"/>
        <w:ind w:left="1418" w:hanging="284"/>
        <w:jc w:val="both"/>
        <w:rPr>
          <w:rFonts w:ascii="Times New Roman" w:hAnsi="Times New Roman"/>
          <w:sz w:val="24"/>
          <w:szCs w:val="24"/>
        </w:rPr>
      </w:pPr>
      <w:r w:rsidRPr="000E7169">
        <w:rPr>
          <w:rFonts w:ascii="Times New Roman" w:hAnsi="Times New Roman"/>
          <w:sz w:val="24"/>
          <w:szCs w:val="24"/>
        </w:rPr>
        <w:t xml:space="preserve">zodpovedná autorizovaná osoba zistí, že je pochybnosť, či séria streliva, ktorá je sprístupnená na trhu, spĺňa základné požiadavky a ďalšie požiadavky ustanovené týmto zákonom, </w:t>
      </w:r>
    </w:p>
    <w:p w14:paraId="5CBBE6BE" w14:textId="77777777" w:rsidR="00FC6441" w:rsidRPr="000E7169" w:rsidRDefault="00FC6441" w:rsidP="00242202">
      <w:pPr>
        <w:pStyle w:val="Odsekzoznamu"/>
        <w:numPr>
          <w:ilvl w:val="0"/>
          <w:numId w:val="42"/>
        </w:numPr>
        <w:spacing w:before="225" w:after="225" w:line="240" w:lineRule="auto"/>
        <w:ind w:left="1418" w:hanging="284"/>
        <w:jc w:val="both"/>
        <w:rPr>
          <w:rFonts w:ascii="Times New Roman" w:hAnsi="Times New Roman"/>
          <w:sz w:val="24"/>
          <w:szCs w:val="24"/>
        </w:rPr>
      </w:pPr>
      <w:r w:rsidRPr="000E7169">
        <w:rPr>
          <w:rFonts w:ascii="Times New Roman" w:hAnsi="Times New Roman"/>
          <w:sz w:val="24"/>
          <w:szCs w:val="24"/>
        </w:rPr>
        <w:t xml:space="preserve">výrobca zistí, že je pochybnosť, či séria streliva, ktorá je sprístupnená na trhu, spĺňa základné požiadavky a ďalšie požiadavky ustanovené týmto zákonom; výrobca je povinný o tejto skutočnosti bezodkladne informovať zodpovednú autorizovanú osobu, </w:t>
      </w:r>
    </w:p>
    <w:p w14:paraId="2F8FEB81" w14:textId="77777777" w:rsidR="00FC6441" w:rsidRPr="000E7169" w:rsidRDefault="00FC6441" w:rsidP="00242202">
      <w:pPr>
        <w:pStyle w:val="Odsekzoznamu"/>
        <w:numPr>
          <w:ilvl w:val="0"/>
          <w:numId w:val="41"/>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 xml:space="preserve">obdržaní oznámenia od úradnej skúšobne iného členského štátu, že zistila na trhu vo svojom členskom štáte strelivo, ktoré nespĺňa alebo môže nespĺňať základné požiadavky alebo ďalšie požiadavky ustanovené týmto zákonom, a strelivo je označené na najmenšom spotrebiteľskom balení streliva národnou identifikačnou značkou zodpovednej autorizovanej osoby, </w:t>
      </w:r>
    </w:p>
    <w:p w14:paraId="3F4A7D98" w14:textId="77777777" w:rsidR="00FC6441" w:rsidRPr="000E7169" w:rsidRDefault="00FC6441" w:rsidP="00242202">
      <w:pPr>
        <w:pStyle w:val="Odsekzoznamu"/>
        <w:numPr>
          <w:ilvl w:val="0"/>
          <w:numId w:val="41"/>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 xml:space="preserve">zistení možnej nezhody týkajúcej sa bezpečnosti streliva sprístupneného na trhu, </w:t>
      </w:r>
    </w:p>
    <w:p w14:paraId="27C0FFDF" w14:textId="657F1A8B" w:rsidR="00FC6441" w:rsidRPr="000E7169" w:rsidRDefault="00FC6441" w:rsidP="00242202">
      <w:pPr>
        <w:pStyle w:val="Odsekzoznamu"/>
        <w:numPr>
          <w:ilvl w:val="0"/>
          <w:numId w:val="41"/>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zistení, že séria streliva označená na najmenšom spotrebiteľskom balení streliva príslušnou overovacou značkou môže byť nebezpečná pre používateľa alebo</w:t>
      </w:r>
      <w:r w:rsidR="00F00515" w:rsidRPr="000E7169">
        <w:rPr>
          <w:rFonts w:ascii="Times New Roman" w:hAnsi="Times New Roman"/>
          <w:sz w:val="24"/>
          <w:szCs w:val="24"/>
        </w:rPr>
        <w:t xml:space="preserve"> pre</w:t>
      </w:r>
      <w:r w:rsidRPr="000E7169">
        <w:rPr>
          <w:rFonts w:ascii="Times New Roman" w:hAnsi="Times New Roman"/>
          <w:sz w:val="24"/>
          <w:szCs w:val="24"/>
        </w:rPr>
        <w:t xml:space="preserve"> tretiu osobu a orgán dohľadu je oprávnený uložiť opatrenie výrobcovi aj vo vzťahu k zostávajúcemu množstvu tejto série streliva sprístupneného na trhu,</w:t>
      </w:r>
    </w:p>
    <w:p w14:paraId="3224C4B6" w14:textId="77777777" w:rsidR="00FC6441" w:rsidRPr="000E7169" w:rsidRDefault="00FC6441" w:rsidP="00242202">
      <w:pPr>
        <w:pStyle w:val="Odsekzoznamu"/>
        <w:numPr>
          <w:ilvl w:val="0"/>
          <w:numId w:val="41"/>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 xml:space="preserve">zistení iného nedostatku streliva alebo najmenšieho spotrebiteľského balenia streliva. </w:t>
      </w:r>
    </w:p>
    <w:p w14:paraId="479B4485" w14:textId="55AE09BB" w:rsidR="00FC6441" w:rsidRPr="000E7169" w:rsidRDefault="00FC6441" w:rsidP="00242202">
      <w:pPr>
        <w:ind w:left="851" w:hanging="425"/>
        <w:jc w:val="both"/>
        <w:rPr>
          <w:rFonts w:cs="Times New Roman"/>
          <w:szCs w:val="24"/>
        </w:rPr>
      </w:pPr>
      <w:r w:rsidRPr="000E7169">
        <w:rPr>
          <w:rFonts w:cs="Times New Roman"/>
          <w:szCs w:val="24"/>
        </w:rPr>
        <w:t xml:space="preserve">(4) Zodpovedná autorizovaná osoba udeľuje výrobcovi právo používať príslušnú overovaciu značku pre daný typ streliva. </w:t>
      </w:r>
      <w:r w:rsidR="00887ADC" w:rsidRPr="000E7169">
        <w:rPr>
          <w:rFonts w:cs="Times New Roman"/>
          <w:szCs w:val="24"/>
        </w:rPr>
        <w:t>Z</w:t>
      </w:r>
      <w:r w:rsidRPr="000E7169">
        <w:rPr>
          <w:rFonts w:cs="Times New Roman"/>
          <w:szCs w:val="24"/>
        </w:rPr>
        <w:t>odpovedná autorizovaná osoba</w:t>
      </w:r>
      <w:r w:rsidR="00887ADC" w:rsidRPr="000E7169">
        <w:rPr>
          <w:rFonts w:cs="Times New Roman"/>
          <w:szCs w:val="24"/>
        </w:rPr>
        <w:t xml:space="preserve"> môže</w:t>
      </w:r>
    </w:p>
    <w:p w14:paraId="2AA08A52" w14:textId="77777777" w:rsidR="00FC6441" w:rsidRPr="000E7169" w:rsidRDefault="00FC6441" w:rsidP="00242202">
      <w:pPr>
        <w:pStyle w:val="Odsekzoznamu"/>
        <w:numPr>
          <w:ilvl w:val="0"/>
          <w:numId w:val="43"/>
        </w:numPr>
        <w:spacing w:after="0" w:line="240" w:lineRule="auto"/>
        <w:ind w:left="1134" w:hanging="283"/>
        <w:contextualSpacing w:val="0"/>
        <w:jc w:val="both"/>
        <w:rPr>
          <w:rFonts w:ascii="Times New Roman" w:hAnsi="Times New Roman"/>
          <w:sz w:val="24"/>
          <w:szCs w:val="24"/>
        </w:rPr>
      </w:pPr>
      <w:r w:rsidRPr="000E7169">
        <w:rPr>
          <w:rFonts w:ascii="Times New Roman" w:hAnsi="Times New Roman"/>
          <w:sz w:val="24"/>
          <w:szCs w:val="24"/>
        </w:rPr>
        <w:t>odňať alebo zakázať používanie príslušnej overovacej značky bez ohľadu na výsledok skúšky spôsobilosti alebo pravidelnej inšpekčnej kontroly, ak výrobca prestal spĺňať podmienky na vykonávanie kontroly výroby, ak sa vyskytnú významné rozdiely v meraniach alebo opakované nezhody, ktoré neboli v primeranej lehote odstránené alebo</w:t>
      </w:r>
    </w:p>
    <w:p w14:paraId="2BFFE318" w14:textId="43B2F4E8" w:rsidR="003B226F" w:rsidRPr="000E7169" w:rsidRDefault="00FC6441" w:rsidP="00242202">
      <w:pPr>
        <w:pStyle w:val="Odsekzoznamu"/>
        <w:numPr>
          <w:ilvl w:val="0"/>
          <w:numId w:val="43"/>
        </w:numPr>
        <w:spacing w:before="225" w:after="225" w:line="240" w:lineRule="auto"/>
        <w:ind w:left="1134" w:hanging="283"/>
        <w:jc w:val="both"/>
        <w:rPr>
          <w:rFonts w:ascii="Times New Roman" w:hAnsi="Times New Roman"/>
          <w:sz w:val="24"/>
          <w:szCs w:val="24"/>
        </w:rPr>
      </w:pPr>
      <w:r w:rsidRPr="000E7169">
        <w:rPr>
          <w:rFonts w:ascii="Times New Roman" w:hAnsi="Times New Roman"/>
          <w:sz w:val="24"/>
          <w:szCs w:val="24"/>
        </w:rPr>
        <w:t>neudeliť právo používať príslušnú overovaciu značku počas obdobia platnosti certifikátu o skúške spôsobilosti alebo certifikátu z pravidelnej inšpekčnej kontroly, ak výrobca, ktorý nie je oprávnený vykonávať kontrolu výroby, nepredkladá každú sériu streliva zodpovednej autorizovanej osobe na kontrolu výroby.</w:t>
      </w:r>
      <w:r w:rsidR="00565D2A" w:rsidRPr="000E7169">
        <w:rPr>
          <w:rFonts w:ascii="Times New Roman" w:hAnsi="Times New Roman"/>
          <w:spacing w:val="-4"/>
          <w:sz w:val="24"/>
          <w:szCs w:val="24"/>
        </w:rPr>
        <w:t>“</w:t>
      </w:r>
      <w:r w:rsidR="002555BA" w:rsidRPr="000E7169">
        <w:rPr>
          <w:rFonts w:ascii="Times New Roman" w:hAnsi="Times New Roman"/>
          <w:spacing w:val="-4"/>
          <w:sz w:val="24"/>
          <w:szCs w:val="24"/>
        </w:rPr>
        <w:t xml:space="preserve">. </w:t>
      </w:r>
      <w:r w:rsidR="00496825" w:rsidRPr="000E7169">
        <w:rPr>
          <w:rFonts w:ascii="Times New Roman" w:hAnsi="Times New Roman"/>
          <w:spacing w:val="-4"/>
          <w:sz w:val="24"/>
          <w:szCs w:val="24"/>
        </w:rPr>
        <w:t xml:space="preserve"> </w:t>
      </w:r>
    </w:p>
    <w:p w14:paraId="2F9AB927" w14:textId="69BA529B" w:rsidR="00782474" w:rsidRPr="000E7169" w:rsidRDefault="0016212B" w:rsidP="00242202">
      <w:pPr>
        <w:widowControl w:val="0"/>
        <w:tabs>
          <w:tab w:val="left" w:pos="1934"/>
        </w:tabs>
        <w:autoSpaceDE w:val="0"/>
        <w:autoSpaceDN w:val="0"/>
        <w:ind w:left="426"/>
        <w:jc w:val="both"/>
        <w:rPr>
          <w:rFonts w:cs="Times New Roman"/>
          <w:color w:val="000000" w:themeColor="text1"/>
          <w:szCs w:val="24"/>
        </w:rPr>
      </w:pPr>
      <w:r w:rsidRPr="000E7169">
        <w:rPr>
          <w:rFonts w:cs="Times New Roman"/>
          <w:color w:val="000000" w:themeColor="text1"/>
          <w:szCs w:val="24"/>
        </w:rPr>
        <w:t xml:space="preserve">Poznámky </w:t>
      </w:r>
      <w:r w:rsidR="00782474" w:rsidRPr="000E7169">
        <w:rPr>
          <w:rFonts w:cs="Times New Roman"/>
          <w:color w:val="000000" w:themeColor="text1"/>
          <w:szCs w:val="24"/>
        </w:rPr>
        <w:t xml:space="preserve">pod čiarou k odkazom </w:t>
      </w:r>
      <w:r w:rsidR="00E463D6" w:rsidRPr="000E7169">
        <w:rPr>
          <w:rFonts w:cs="Times New Roman"/>
          <w:color w:val="000000" w:themeColor="text1"/>
          <w:szCs w:val="24"/>
        </w:rPr>
        <w:t>19a</w:t>
      </w:r>
      <w:r w:rsidR="00782474" w:rsidRPr="000E7169">
        <w:rPr>
          <w:rFonts w:cs="Times New Roman"/>
          <w:color w:val="000000" w:themeColor="text1"/>
          <w:szCs w:val="24"/>
        </w:rPr>
        <w:t xml:space="preserve"> a</w:t>
      </w:r>
      <w:r w:rsidR="00E463D6" w:rsidRPr="000E7169">
        <w:rPr>
          <w:rFonts w:cs="Times New Roman"/>
          <w:color w:val="000000" w:themeColor="text1"/>
          <w:szCs w:val="24"/>
        </w:rPr>
        <w:t> 19b</w:t>
      </w:r>
      <w:r w:rsidR="00782474" w:rsidRPr="000E7169">
        <w:rPr>
          <w:rFonts w:cs="Times New Roman"/>
          <w:color w:val="000000" w:themeColor="text1"/>
          <w:szCs w:val="24"/>
        </w:rPr>
        <w:t xml:space="preserve"> </w:t>
      </w:r>
      <w:r w:rsidRPr="000E7169">
        <w:rPr>
          <w:rFonts w:cs="Times New Roman"/>
          <w:color w:val="000000" w:themeColor="text1"/>
          <w:szCs w:val="24"/>
        </w:rPr>
        <w:t>znejú</w:t>
      </w:r>
      <w:r w:rsidR="00782474" w:rsidRPr="000E7169">
        <w:rPr>
          <w:rFonts w:cs="Times New Roman"/>
          <w:color w:val="000000" w:themeColor="text1"/>
          <w:szCs w:val="24"/>
        </w:rPr>
        <w:t>:</w:t>
      </w:r>
    </w:p>
    <w:p w14:paraId="5DBDE5F5" w14:textId="0E54697E" w:rsidR="00782474" w:rsidRPr="000E7169" w:rsidRDefault="00782474" w:rsidP="00242202">
      <w:pPr>
        <w:widowControl w:val="0"/>
        <w:tabs>
          <w:tab w:val="left" w:pos="1934"/>
        </w:tabs>
        <w:autoSpaceDE w:val="0"/>
        <w:autoSpaceDN w:val="0"/>
        <w:ind w:left="426"/>
        <w:jc w:val="both"/>
        <w:rPr>
          <w:rFonts w:cs="Times New Roman"/>
          <w:color w:val="000000" w:themeColor="text1"/>
          <w:szCs w:val="24"/>
        </w:rPr>
      </w:pPr>
      <w:r w:rsidRPr="000E7169">
        <w:rPr>
          <w:rFonts w:cs="Times New Roman"/>
          <w:color w:val="000000" w:themeColor="text1"/>
          <w:szCs w:val="24"/>
        </w:rPr>
        <w:t>„</w:t>
      </w:r>
      <w:r w:rsidR="00E463D6" w:rsidRPr="000E7169">
        <w:rPr>
          <w:rFonts w:cs="Times New Roman"/>
          <w:color w:val="000000" w:themeColor="text1"/>
          <w:szCs w:val="24"/>
          <w:vertAlign w:val="superscript"/>
        </w:rPr>
        <w:t>19a</w:t>
      </w:r>
      <w:r w:rsidRPr="000E7169">
        <w:rPr>
          <w:rFonts w:cs="Times New Roman"/>
          <w:color w:val="000000" w:themeColor="text1"/>
          <w:szCs w:val="24"/>
        </w:rPr>
        <w:t>) § 27 ods. 12 zákona č. 56/2018 Z. z.</w:t>
      </w:r>
      <w:r w:rsidR="00272DB2" w:rsidRPr="000E7169">
        <w:rPr>
          <w:rFonts w:cs="Times New Roman"/>
          <w:color w:val="000000" w:themeColor="text1"/>
          <w:szCs w:val="24"/>
        </w:rPr>
        <w:t xml:space="preserve"> v znení neskorších predpisov.</w:t>
      </w:r>
    </w:p>
    <w:p w14:paraId="39D0B858" w14:textId="20A1B809" w:rsidR="00782474" w:rsidRPr="000E7169" w:rsidRDefault="00E463D6" w:rsidP="00242202">
      <w:pPr>
        <w:widowControl w:val="0"/>
        <w:tabs>
          <w:tab w:val="left" w:pos="1934"/>
        </w:tabs>
        <w:autoSpaceDE w:val="0"/>
        <w:autoSpaceDN w:val="0"/>
        <w:ind w:left="426"/>
        <w:jc w:val="both"/>
        <w:rPr>
          <w:rFonts w:cs="Times New Roman"/>
          <w:color w:val="000000" w:themeColor="text1"/>
          <w:szCs w:val="24"/>
        </w:rPr>
      </w:pPr>
      <w:r w:rsidRPr="000E7169">
        <w:rPr>
          <w:rFonts w:cs="Times New Roman"/>
          <w:color w:val="000000" w:themeColor="text1"/>
          <w:szCs w:val="24"/>
          <w:vertAlign w:val="superscript"/>
        </w:rPr>
        <w:lastRenderedPageBreak/>
        <w:t>19b</w:t>
      </w:r>
      <w:r w:rsidR="00782474" w:rsidRPr="000E7169">
        <w:rPr>
          <w:rFonts w:cs="Times New Roman"/>
          <w:color w:val="000000" w:themeColor="text1"/>
          <w:szCs w:val="24"/>
        </w:rPr>
        <w:t>) § 27</w:t>
      </w:r>
      <w:r w:rsidR="00897EAE" w:rsidRPr="000E7169">
        <w:rPr>
          <w:rFonts w:cs="Times New Roman"/>
          <w:color w:val="000000" w:themeColor="text1"/>
          <w:szCs w:val="24"/>
        </w:rPr>
        <w:t xml:space="preserve"> a 28</w:t>
      </w:r>
      <w:r w:rsidR="00782474" w:rsidRPr="000E7169">
        <w:rPr>
          <w:rFonts w:cs="Times New Roman"/>
          <w:color w:val="000000" w:themeColor="text1"/>
          <w:szCs w:val="24"/>
        </w:rPr>
        <w:t xml:space="preserve"> zákona č. 56/2018 Z. z.</w:t>
      </w:r>
      <w:r w:rsidR="00272DB2" w:rsidRPr="000E7169">
        <w:rPr>
          <w:rFonts w:cs="Times New Roman"/>
          <w:color w:val="000000" w:themeColor="text1"/>
          <w:szCs w:val="24"/>
        </w:rPr>
        <w:t xml:space="preserve"> v znení neskorších predpisov.“.</w:t>
      </w:r>
    </w:p>
    <w:p w14:paraId="7EAF00A6" w14:textId="71FB919E" w:rsidR="00782474" w:rsidRPr="000E7169" w:rsidRDefault="00A430C1" w:rsidP="00242202">
      <w:pPr>
        <w:spacing w:before="225" w:after="225"/>
        <w:ind w:left="426"/>
        <w:jc w:val="both"/>
        <w:rPr>
          <w:rFonts w:cs="Times New Roman"/>
          <w:szCs w:val="24"/>
        </w:rPr>
      </w:pPr>
      <w:r w:rsidRPr="000E7169">
        <w:rPr>
          <w:rFonts w:cs="Times New Roman"/>
          <w:szCs w:val="24"/>
        </w:rPr>
        <w:t xml:space="preserve">Doterajšie </w:t>
      </w:r>
      <w:r w:rsidR="0076512C" w:rsidRPr="000E7169">
        <w:rPr>
          <w:rFonts w:cs="Times New Roman"/>
          <w:szCs w:val="24"/>
        </w:rPr>
        <w:t>odsek</w:t>
      </w:r>
      <w:r w:rsidRPr="000E7169">
        <w:rPr>
          <w:rFonts w:cs="Times New Roman"/>
          <w:szCs w:val="24"/>
        </w:rPr>
        <w:t>y</w:t>
      </w:r>
      <w:r w:rsidR="000D00E1" w:rsidRPr="000E7169">
        <w:rPr>
          <w:rFonts w:cs="Times New Roman"/>
          <w:szCs w:val="24"/>
        </w:rPr>
        <w:t xml:space="preserve"> 3 a 4</w:t>
      </w:r>
      <w:r w:rsidR="0076512C" w:rsidRPr="000E7169">
        <w:rPr>
          <w:rFonts w:cs="Times New Roman"/>
          <w:szCs w:val="24"/>
        </w:rPr>
        <w:t xml:space="preserve"> sa označuj</w:t>
      </w:r>
      <w:r w:rsidR="00E3673F" w:rsidRPr="000E7169">
        <w:rPr>
          <w:rFonts w:cs="Times New Roman"/>
          <w:szCs w:val="24"/>
        </w:rPr>
        <w:t>ú</w:t>
      </w:r>
      <w:r w:rsidR="0076512C" w:rsidRPr="000E7169">
        <w:rPr>
          <w:rFonts w:cs="Times New Roman"/>
          <w:szCs w:val="24"/>
        </w:rPr>
        <w:t xml:space="preserve"> ako odsek</w:t>
      </w:r>
      <w:r w:rsidRPr="000E7169">
        <w:rPr>
          <w:rFonts w:cs="Times New Roman"/>
          <w:szCs w:val="24"/>
        </w:rPr>
        <w:t>y</w:t>
      </w:r>
      <w:r w:rsidR="000D00E1" w:rsidRPr="000E7169">
        <w:rPr>
          <w:rFonts w:cs="Times New Roman"/>
          <w:szCs w:val="24"/>
        </w:rPr>
        <w:t xml:space="preserve"> </w:t>
      </w:r>
      <w:r w:rsidR="00EC33CF" w:rsidRPr="000E7169">
        <w:rPr>
          <w:rFonts w:cs="Times New Roman"/>
          <w:szCs w:val="24"/>
        </w:rPr>
        <w:t>5</w:t>
      </w:r>
      <w:r w:rsidR="000D00E1" w:rsidRPr="000E7169">
        <w:rPr>
          <w:rFonts w:cs="Times New Roman"/>
          <w:szCs w:val="24"/>
        </w:rPr>
        <w:t xml:space="preserve"> a </w:t>
      </w:r>
      <w:r w:rsidR="00EC33CF" w:rsidRPr="000E7169">
        <w:rPr>
          <w:rFonts w:cs="Times New Roman"/>
          <w:szCs w:val="24"/>
        </w:rPr>
        <w:t>6</w:t>
      </w:r>
      <w:r w:rsidR="0076512C" w:rsidRPr="000E7169">
        <w:rPr>
          <w:rFonts w:cs="Times New Roman"/>
          <w:szCs w:val="24"/>
        </w:rPr>
        <w:t>.</w:t>
      </w:r>
    </w:p>
    <w:p w14:paraId="64C567F8" w14:textId="156FA714" w:rsidR="00700317" w:rsidRPr="000E7169" w:rsidRDefault="00700317" w:rsidP="00242202">
      <w:pPr>
        <w:pStyle w:val="Odsekzoznamu"/>
        <w:numPr>
          <w:ilvl w:val="0"/>
          <w:numId w:val="1"/>
        </w:numPr>
        <w:spacing w:after="0" w:line="240" w:lineRule="auto"/>
        <w:ind w:left="426" w:hanging="426"/>
        <w:contextualSpacing w:val="0"/>
        <w:jc w:val="both"/>
        <w:rPr>
          <w:rStyle w:val="Zvraznenie"/>
          <w:rFonts w:ascii="Times New Roman" w:hAnsi="Times New Roman"/>
          <w:i w:val="0"/>
          <w:sz w:val="24"/>
          <w:szCs w:val="24"/>
          <w:shd w:val="clear" w:color="auto" w:fill="FFFFFF"/>
        </w:rPr>
      </w:pPr>
      <w:bookmarkStart w:id="42" w:name="paragraf-12.odsek-2.pismeno-b"/>
      <w:r w:rsidRPr="000E7169">
        <w:rPr>
          <w:rStyle w:val="Zvraznenie"/>
          <w:rFonts w:ascii="Times New Roman" w:hAnsi="Times New Roman"/>
          <w:i w:val="0"/>
          <w:sz w:val="24"/>
          <w:szCs w:val="24"/>
          <w:shd w:val="clear" w:color="auto" w:fill="FFFFFF"/>
        </w:rPr>
        <w:t xml:space="preserve">§ 16 sa dopĺňa </w:t>
      </w:r>
      <w:r w:rsidR="00E07F76" w:rsidRPr="000E7169">
        <w:rPr>
          <w:rStyle w:val="Zvraznenie"/>
          <w:rFonts w:ascii="Times New Roman" w:hAnsi="Times New Roman"/>
          <w:i w:val="0"/>
          <w:sz w:val="24"/>
          <w:szCs w:val="24"/>
          <w:shd w:val="clear" w:color="auto" w:fill="FFFFFF"/>
        </w:rPr>
        <w:t xml:space="preserve">odsekmi </w:t>
      </w:r>
      <w:r w:rsidR="00EC33CF" w:rsidRPr="000E7169">
        <w:rPr>
          <w:rStyle w:val="Zvraznenie"/>
          <w:rFonts w:ascii="Times New Roman" w:hAnsi="Times New Roman"/>
          <w:i w:val="0"/>
          <w:sz w:val="24"/>
          <w:szCs w:val="24"/>
          <w:shd w:val="clear" w:color="auto" w:fill="FFFFFF"/>
        </w:rPr>
        <w:t>7</w:t>
      </w:r>
      <w:r w:rsidR="00E07F76" w:rsidRPr="000E7169">
        <w:rPr>
          <w:rStyle w:val="Zvraznenie"/>
          <w:rFonts w:ascii="Times New Roman" w:hAnsi="Times New Roman"/>
          <w:i w:val="0"/>
          <w:sz w:val="24"/>
          <w:szCs w:val="24"/>
          <w:shd w:val="clear" w:color="auto" w:fill="FFFFFF"/>
        </w:rPr>
        <w:t xml:space="preserve"> a 8</w:t>
      </w:r>
      <w:r w:rsidR="00A112DF" w:rsidRPr="000E7169">
        <w:rPr>
          <w:rStyle w:val="Zvraznenie"/>
          <w:rFonts w:ascii="Times New Roman" w:hAnsi="Times New Roman"/>
          <w:i w:val="0"/>
          <w:sz w:val="24"/>
          <w:szCs w:val="24"/>
          <w:shd w:val="clear" w:color="auto" w:fill="FFFFFF"/>
        </w:rPr>
        <w:t xml:space="preserve">, </w:t>
      </w:r>
      <w:r w:rsidR="00E07F76" w:rsidRPr="000E7169">
        <w:rPr>
          <w:rStyle w:val="Zvraznenie"/>
          <w:rFonts w:ascii="Times New Roman" w:hAnsi="Times New Roman"/>
          <w:i w:val="0"/>
          <w:sz w:val="24"/>
          <w:szCs w:val="24"/>
          <w:shd w:val="clear" w:color="auto" w:fill="FFFFFF"/>
        </w:rPr>
        <w:t>ktoré znejú</w:t>
      </w:r>
      <w:r w:rsidR="00B47EA9" w:rsidRPr="000E7169">
        <w:rPr>
          <w:rStyle w:val="Zvraznenie"/>
          <w:rFonts w:ascii="Times New Roman" w:hAnsi="Times New Roman"/>
          <w:i w:val="0"/>
          <w:sz w:val="24"/>
          <w:szCs w:val="24"/>
          <w:shd w:val="clear" w:color="auto" w:fill="FFFFFF"/>
        </w:rPr>
        <w:t>:</w:t>
      </w:r>
    </w:p>
    <w:p w14:paraId="22480CED" w14:textId="5DAF18B3" w:rsidR="00C205EA" w:rsidRPr="000E7169" w:rsidRDefault="00B47EA9" w:rsidP="008F18F2">
      <w:pPr>
        <w:pStyle w:val="Odsekzoznamu"/>
        <w:spacing w:after="0" w:line="240" w:lineRule="auto"/>
        <w:ind w:left="709" w:hanging="425"/>
        <w:contextualSpacing w:val="0"/>
        <w:jc w:val="both"/>
        <w:rPr>
          <w:rFonts w:ascii="Times New Roman" w:hAnsi="Times New Roman"/>
          <w:sz w:val="24"/>
          <w:szCs w:val="24"/>
        </w:rPr>
      </w:pPr>
      <w:r w:rsidRPr="000E7169">
        <w:rPr>
          <w:szCs w:val="24"/>
        </w:rPr>
        <w:t>„</w:t>
      </w:r>
      <w:r w:rsidR="00C205EA" w:rsidRPr="000E7169">
        <w:rPr>
          <w:rFonts w:ascii="Times New Roman" w:hAnsi="Times New Roman"/>
          <w:sz w:val="24"/>
          <w:szCs w:val="24"/>
        </w:rPr>
        <w:t>(7) Z</w:t>
      </w:r>
      <w:r w:rsidR="00C205EA" w:rsidRPr="008F18F2">
        <w:rPr>
          <w:rFonts w:ascii="Times New Roman" w:hAnsi="Times New Roman"/>
          <w:sz w:val="24"/>
          <w:szCs w:val="24"/>
        </w:rPr>
        <w:t>odpovedná autorizovaná osoba</w:t>
      </w:r>
      <w:r w:rsidR="007D6412" w:rsidRPr="008F18F2">
        <w:rPr>
          <w:rFonts w:ascii="Times New Roman" w:hAnsi="Times New Roman"/>
          <w:sz w:val="24"/>
          <w:szCs w:val="24"/>
        </w:rPr>
        <w:t xml:space="preserve"> je pr</w:t>
      </w:r>
      <w:r w:rsidR="00667BBE">
        <w:rPr>
          <w:rFonts w:ascii="Times New Roman" w:hAnsi="Times New Roman"/>
          <w:sz w:val="24"/>
          <w:szCs w:val="24"/>
        </w:rPr>
        <w:t>ed</w:t>
      </w:r>
      <w:r w:rsidR="007D6412" w:rsidRPr="008F18F2">
        <w:rPr>
          <w:rFonts w:ascii="Times New Roman" w:hAnsi="Times New Roman"/>
          <w:sz w:val="24"/>
          <w:szCs w:val="24"/>
        </w:rPr>
        <w:t xml:space="preserve"> vykonaní</w:t>
      </w:r>
      <w:r w:rsidR="00667BBE">
        <w:rPr>
          <w:rFonts w:ascii="Times New Roman" w:hAnsi="Times New Roman"/>
          <w:sz w:val="24"/>
          <w:szCs w:val="24"/>
        </w:rPr>
        <w:t>m</w:t>
      </w:r>
      <w:r w:rsidR="00E07F76" w:rsidRPr="008F18F2">
        <w:rPr>
          <w:rFonts w:ascii="Times New Roman" w:hAnsi="Times New Roman"/>
          <w:sz w:val="24"/>
          <w:szCs w:val="24"/>
        </w:rPr>
        <w:t xml:space="preserve"> </w:t>
      </w:r>
      <w:r w:rsidR="00A6630D" w:rsidRPr="008F18F2">
        <w:rPr>
          <w:rFonts w:ascii="Times New Roman" w:hAnsi="Times New Roman"/>
          <w:sz w:val="24"/>
          <w:szCs w:val="24"/>
        </w:rPr>
        <w:t>skúšk</w:t>
      </w:r>
      <w:r w:rsidR="007D6412" w:rsidRPr="008F18F2">
        <w:rPr>
          <w:rFonts w:ascii="Times New Roman" w:hAnsi="Times New Roman"/>
          <w:sz w:val="24"/>
          <w:szCs w:val="24"/>
        </w:rPr>
        <w:t>y</w:t>
      </w:r>
      <w:r w:rsidR="00A6630D" w:rsidRPr="008F18F2">
        <w:rPr>
          <w:rFonts w:ascii="Times New Roman" w:hAnsi="Times New Roman"/>
          <w:sz w:val="24"/>
          <w:szCs w:val="24"/>
        </w:rPr>
        <w:t xml:space="preserve"> spôsobilosti podľa prílohy č. 7 časti D prvého bodu </w:t>
      </w:r>
      <w:r w:rsidR="00C205EA" w:rsidRPr="008F18F2">
        <w:rPr>
          <w:rFonts w:ascii="Times New Roman" w:hAnsi="Times New Roman"/>
          <w:sz w:val="24"/>
          <w:szCs w:val="24"/>
        </w:rPr>
        <w:t>povinná uzavrieť s výrobcom, ktorý nemá sídlo v členskom štáte, písomnú dohodu. Písomná dohoda obsahuje</w:t>
      </w:r>
      <w:r w:rsidR="007D6412" w:rsidRPr="008F18F2">
        <w:rPr>
          <w:rFonts w:ascii="Times New Roman" w:hAnsi="Times New Roman"/>
          <w:sz w:val="24"/>
          <w:szCs w:val="24"/>
        </w:rPr>
        <w:t xml:space="preserve"> najmä</w:t>
      </w:r>
      <w:r w:rsidR="00B8197F" w:rsidRPr="008F18F2">
        <w:rPr>
          <w:rFonts w:ascii="Times New Roman" w:hAnsi="Times New Roman"/>
          <w:sz w:val="24"/>
          <w:szCs w:val="24"/>
        </w:rPr>
        <w:t xml:space="preserve"> vymedzenie jej</w:t>
      </w:r>
      <w:r w:rsidR="00C205EA" w:rsidRPr="008F18F2">
        <w:rPr>
          <w:rFonts w:ascii="Times New Roman" w:hAnsi="Times New Roman"/>
          <w:sz w:val="24"/>
          <w:szCs w:val="24"/>
        </w:rPr>
        <w:t xml:space="preserve"> </w:t>
      </w:r>
      <w:r w:rsidR="00C205EA" w:rsidRPr="000E7169">
        <w:rPr>
          <w:rFonts w:ascii="Times New Roman" w:hAnsi="Times New Roman"/>
          <w:sz w:val="24"/>
          <w:szCs w:val="24"/>
        </w:rPr>
        <w:t>p</w:t>
      </w:r>
      <w:r w:rsidR="00C205EA" w:rsidRPr="008F18F2">
        <w:rPr>
          <w:rFonts w:ascii="Times New Roman" w:hAnsi="Times New Roman"/>
          <w:sz w:val="24"/>
          <w:szCs w:val="24"/>
        </w:rPr>
        <w:t>redmet</w:t>
      </w:r>
      <w:r w:rsidR="00B8197F" w:rsidRPr="008F18F2">
        <w:rPr>
          <w:rFonts w:ascii="Times New Roman" w:hAnsi="Times New Roman"/>
          <w:sz w:val="24"/>
          <w:szCs w:val="24"/>
        </w:rPr>
        <w:t>u</w:t>
      </w:r>
      <w:r w:rsidR="00C205EA" w:rsidRPr="008F18F2">
        <w:rPr>
          <w:rFonts w:ascii="Times New Roman" w:hAnsi="Times New Roman"/>
          <w:sz w:val="24"/>
          <w:szCs w:val="24"/>
        </w:rPr>
        <w:t xml:space="preserve">, </w:t>
      </w:r>
      <w:r w:rsidR="00B8197F" w:rsidRPr="008F18F2">
        <w:rPr>
          <w:rFonts w:ascii="Times New Roman" w:hAnsi="Times New Roman"/>
          <w:sz w:val="24"/>
          <w:szCs w:val="24"/>
        </w:rPr>
        <w:t>úpravu  práv a povinností</w:t>
      </w:r>
      <w:r w:rsidR="00C205EA" w:rsidRPr="008F18F2">
        <w:rPr>
          <w:rFonts w:ascii="Times New Roman" w:hAnsi="Times New Roman"/>
          <w:sz w:val="24"/>
          <w:szCs w:val="24"/>
        </w:rPr>
        <w:t xml:space="preserve"> zodpovednej autorizovanej osoby</w:t>
      </w:r>
      <w:r w:rsidR="00B8197F" w:rsidRPr="008F18F2">
        <w:rPr>
          <w:rFonts w:ascii="Times New Roman" w:hAnsi="Times New Roman"/>
          <w:sz w:val="24"/>
          <w:szCs w:val="24"/>
        </w:rPr>
        <w:t xml:space="preserve"> a výrobcu</w:t>
      </w:r>
      <w:r w:rsidR="00C205EA" w:rsidRPr="008F18F2">
        <w:rPr>
          <w:rFonts w:ascii="Times New Roman" w:hAnsi="Times New Roman"/>
          <w:sz w:val="24"/>
          <w:szCs w:val="24"/>
        </w:rPr>
        <w:t>, zodpovednosť výrobcu</w:t>
      </w:r>
      <w:r w:rsidR="00667BBE">
        <w:rPr>
          <w:rFonts w:ascii="Times New Roman" w:hAnsi="Times New Roman"/>
          <w:sz w:val="24"/>
          <w:szCs w:val="24"/>
        </w:rPr>
        <w:t xml:space="preserve"> za škodu spôsobenú strelivom</w:t>
      </w:r>
      <w:r w:rsidR="00B7259A">
        <w:rPr>
          <w:rFonts w:ascii="Times New Roman" w:hAnsi="Times New Roman"/>
          <w:sz w:val="24"/>
          <w:szCs w:val="24"/>
        </w:rPr>
        <w:t xml:space="preserve"> a za</w:t>
      </w:r>
      <w:r w:rsidR="00667BBE">
        <w:rPr>
          <w:rFonts w:ascii="Times New Roman" w:hAnsi="Times New Roman"/>
          <w:sz w:val="24"/>
          <w:szCs w:val="24"/>
        </w:rPr>
        <w:t xml:space="preserve"> zhodu streliva so základnými požiadavkami </w:t>
      </w:r>
      <w:r w:rsidR="00667BBE" w:rsidRPr="00B7259A">
        <w:rPr>
          <w:rFonts w:ascii="Times New Roman" w:hAnsi="Times New Roman"/>
          <w:sz w:val="24"/>
          <w:szCs w:val="24"/>
        </w:rPr>
        <w:t>a požiadavkami ustanovenými zákonom</w:t>
      </w:r>
      <w:r w:rsidR="00B7259A">
        <w:rPr>
          <w:rFonts w:ascii="Times New Roman" w:hAnsi="Times New Roman"/>
          <w:sz w:val="24"/>
          <w:szCs w:val="24"/>
        </w:rPr>
        <w:t xml:space="preserve"> </w:t>
      </w:r>
      <w:r w:rsidR="00C205EA" w:rsidRPr="008F18F2">
        <w:rPr>
          <w:rFonts w:ascii="Times New Roman" w:hAnsi="Times New Roman"/>
          <w:sz w:val="24"/>
          <w:szCs w:val="24"/>
        </w:rPr>
        <w:t>a</w:t>
      </w:r>
      <w:r w:rsidR="007D6412" w:rsidRPr="008F18F2">
        <w:rPr>
          <w:rFonts w:ascii="Times New Roman" w:hAnsi="Times New Roman"/>
          <w:sz w:val="24"/>
          <w:szCs w:val="24"/>
        </w:rPr>
        <w:t xml:space="preserve"> dobu</w:t>
      </w:r>
      <w:r w:rsidR="00C205EA" w:rsidRPr="008F18F2">
        <w:rPr>
          <w:rFonts w:ascii="Times New Roman" w:hAnsi="Times New Roman"/>
          <w:sz w:val="24"/>
          <w:szCs w:val="24"/>
        </w:rPr>
        <w:t xml:space="preserve"> platnos</w:t>
      </w:r>
      <w:r w:rsidR="007D6412" w:rsidRPr="008F18F2">
        <w:rPr>
          <w:rFonts w:ascii="Times New Roman" w:hAnsi="Times New Roman"/>
          <w:sz w:val="24"/>
          <w:szCs w:val="24"/>
        </w:rPr>
        <w:t>ti</w:t>
      </w:r>
      <w:r w:rsidR="00C205EA" w:rsidRPr="008F18F2">
        <w:rPr>
          <w:rFonts w:ascii="Times New Roman" w:hAnsi="Times New Roman"/>
          <w:sz w:val="24"/>
          <w:szCs w:val="24"/>
        </w:rPr>
        <w:t xml:space="preserve"> dohody. </w:t>
      </w:r>
      <w:r w:rsidR="007D6412" w:rsidRPr="008F18F2">
        <w:rPr>
          <w:rFonts w:ascii="Times New Roman" w:hAnsi="Times New Roman"/>
          <w:sz w:val="24"/>
          <w:szCs w:val="24"/>
        </w:rPr>
        <w:t>Podrobnosti o</w:t>
      </w:r>
      <w:r w:rsidR="00EF582B" w:rsidRPr="00B7259A">
        <w:rPr>
          <w:rFonts w:ascii="Times New Roman" w:hAnsi="Times New Roman"/>
          <w:sz w:val="24"/>
          <w:szCs w:val="24"/>
        </w:rPr>
        <w:t> minimálnych obsahových náležitos</w:t>
      </w:r>
      <w:r w:rsidR="00B7259A" w:rsidRPr="008F18F2">
        <w:rPr>
          <w:rFonts w:ascii="Times New Roman" w:hAnsi="Times New Roman"/>
          <w:sz w:val="24"/>
          <w:szCs w:val="24"/>
        </w:rPr>
        <w:t xml:space="preserve">tiach </w:t>
      </w:r>
      <w:r w:rsidR="00EF582B" w:rsidRPr="00B7259A">
        <w:rPr>
          <w:rFonts w:ascii="Times New Roman" w:hAnsi="Times New Roman"/>
          <w:sz w:val="24"/>
          <w:szCs w:val="24"/>
        </w:rPr>
        <w:t>písomnej dohody o skúške spôsobilosti</w:t>
      </w:r>
      <w:r w:rsidR="00EF582B" w:rsidRPr="00B7259A" w:rsidDel="00EF582B">
        <w:rPr>
          <w:rFonts w:ascii="Times New Roman" w:hAnsi="Times New Roman"/>
          <w:sz w:val="24"/>
          <w:szCs w:val="24"/>
        </w:rPr>
        <w:t xml:space="preserve"> </w:t>
      </w:r>
      <w:r w:rsidR="00A6630D" w:rsidRPr="008F18F2">
        <w:rPr>
          <w:rFonts w:ascii="Times New Roman" w:hAnsi="Times New Roman"/>
          <w:sz w:val="24"/>
          <w:szCs w:val="24"/>
        </w:rPr>
        <w:t>sú</w:t>
      </w:r>
      <w:r w:rsidR="00C205EA" w:rsidRPr="008F18F2">
        <w:rPr>
          <w:rFonts w:ascii="Times New Roman" w:hAnsi="Times New Roman"/>
          <w:sz w:val="24"/>
          <w:szCs w:val="24"/>
        </w:rPr>
        <w:t xml:space="preserve"> ustanovené</w:t>
      </w:r>
      <w:r w:rsidR="00B8197F" w:rsidRPr="008F18F2">
        <w:rPr>
          <w:rFonts w:ascii="Times New Roman" w:hAnsi="Times New Roman"/>
          <w:sz w:val="24"/>
          <w:szCs w:val="24"/>
        </w:rPr>
        <w:t xml:space="preserve"> </w:t>
      </w:r>
      <w:r w:rsidR="00C205EA" w:rsidRPr="008F18F2">
        <w:rPr>
          <w:rFonts w:ascii="Times New Roman" w:hAnsi="Times New Roman"/>
          <w:sz w:val="24"/>
          <w:szCs w:val="24"/>
        </w:rPr>
        <w:t>vo všeobecne záväzn</w:t>
      </w:r>
      <w:r w:rsidR="00A6630D" w:rsidRPr="008F18F2">
        <w:rPr>
          <w:rFonts w:ascii="Times New Roman" w:hAnsi="Times New Roman"/>
          <w:sz w:val="24"/>
          <w:szCs w:val="24"/>
        </w:rPr>
        <w:t>o</w:t>
      </w:r>
      <w:r w:rsidR="00C205EA" w:rsidRPr="008F18F2">
        <w:rPr>
          <w:rFonts w:ascii="Times New Roman" w:hAnsi="Times New Roman"/>
          <w:sz w:val="24"/>
          <w:szCs w:val="24"/>
        </w:rPr>
        <w:t>m právn</w:t>
      </w:r>
      <w:r w:rsidR="00A6630D" w:rsidRPr="008F18F2">
        <w:rPr>
          <w:rFonts w:ascii="Times New Roman" w:hAnsi="Times New Roman"/>
          <w:sz w:val="24"/>
          <w:szCs w:val="24"/>
        </w:rPr>
        <w:t>o</w:t>
      </w:r>
      <w:r w:rsidR="00C205EA" w:rsidRPr="008F18F2">
        <w:rPr>
          <w:rFonts w:ascii="Times New Roman" w:hAnsi="Times New Roman"/>
          <w:sz w:val="24"/>
          <w:szCs w:val="24"/>
        </w:rPr>
        <w:t>m predpis</w:t>
      </w:r>
      <w:r w:rsidR="00A6630D" w:rsidRPr="008F18F2">
        <w:rPr>
          <w:rFonts w:ascii="Times New Roman" w:hAnsi="Times New Roman"/>
          <w:sz w:val="24"/>
          <w:szCs w:val="24"/>
        </w:rPr>
        <w:t>e</w:t>
      </w:r>
      <w:r w:rsidR="00C205EA" w:rsidRPr="008F18F2">
        <w:rPr>
          <w:rFonts w:ascii="Times New Roman" w:hAnsi="Times New Roman"/>
          <w:sz w:val="24"/>
          <w:szCs w:val="24"/>
        </w:rPr>
        <w:t xml:space="preserve"> vydan</w:t>
      </w:r>
      <w:r w:rsidR="00A6630D" w:rsidRPr="008F18F2">
        <w:rPr>
          <w:rFonts w:ascii="Times New Roman" w:hAnsi="Times New Roman"/>
          <w:sz w:val="24"/>
          <w:szCs w:val="24"/>
        </w:rPr>
        <w:t>o</w:t>
      </w:r>
      <w:r w:rsidR="00C205EA" w:rsidRPr="008F18F2">
        <w:rPr>
          <w:rFonts w:ascii="Times New Roman" w:hAnsi="Times New Roman"/>
          <w:sz w:val="24"/>
          <w:szCs w:val="24"/>
        </w:rPr>
        <w:t>m podľa § 18.</w:t>
      </w:r>
    </w:p>
    <w:p w14:paraId="1EA1C11A" w14:textId="41249346" w:rsidR="00C205EA" w:rsidRPr="000E7169" w:rsidRDefault="00C205EA" w:rsidP="00242202">
      <w:pPr>
        <w:ind w:left="567" w:hanging="283"/>
        <w:jc w:val="both"/>
        <w:rPr>
          <w:rFonts w:cs="Times New Roman"/>
          <w:szCs w:val="24"/>
        </w:rPr>
      </w:pPr>
    </w:p>
    <w:p w14:paraId="60E6F173" w14:textId="2153719B" w:rsidR="00A112DF" w:rsidRPr="000E7169" w:rsidRDefault="00B47EA9" w:rsidP="00242202">
      <w:pPr>
        <w:ind w:left="567" w:hanging="283"/>
        <w:jc w:val="both"/>
        <w:rPr>
          <w:rFonts w:cs="Times New Roman"/>
          <w:szCs w:val="24"/>
        </w:rPr>
      </w:pPr>
      <w:r w:rsidRPr="000E7169">
        <w:rPr>
          <w:rFonts w:cs="Times New Roman"/>
          <w:szCs w:val="24"/>
        </w:rPr>
        <w:t>(</w:t>
      </w:r>
      <w:r w:rsidR="00C205EA" w:rsidRPr="000E7169">
        <w:rPr>
          <w:rFonts w:cs="Times New Roman"/>
          <w:szCs w:val="24"/>
        </w:rPr>
        <w:t>8</w:t>
      </w:r>
      <w:r w:rsidRPr="000E7169">
        <w:rPr>
          <w:rFonts w:cs="Times New Roman"/>
          <w:szCs w:val="24"/>
        </w:rPr>
        <w:t>)</w:t>
      </w:r>
      <w:r w:rsidR="00A112DF" w:rsidRPr="000E7169">
        <w:rPr>
          <w:rFonts w:cs="Times New Roman"/>
          <w:szCs w:val="24"/>
        </w:rPr>
        <w:t xml:space="preserve"> Autorizovaná osoba má ďalšie práva a povinnosti ustanovené v prílohe č. 7 časti A siedmom bode a ôsmom bode a</w:t>
      </w:r>
      <w:r w:rsidR="00EC33CF" w:rsidRPr="000E7169">
        <w:rPr>
          <w:rFonts w:cs="Times New Roman"/>
          <w:szCs w:val="24"/>
        </w:rPr>
        <w:t xml:space="preserve"> </w:t>
      </w:r>
      <w:r w:rsidR="00A112DF" w:rsidRPr="000E7169">
        <w:rPr>
          <w:rFonts w:cs="Times New Roman"/>
          <w:szCs w:val="24"/>
        </w:rPr>
        <w:t>časti F.“.</w:t>
      </w:r>
    </w:p>
    <w:p w14:paraId="44205F2C" w14:textId="77777777" w:rsidR="003F3569" w:rsidRPr="000E7169" w:rsidRDefault="003F3569" w:rsidP="00242202">
      <w:pPr>
        <w:rPr>
          <w:rStyle w:val="Zvraznenie"/>
          <w:i w:val="0"/>
          <w:iCs w:val="0"/>
          <w:szCs w:val="24"/>
          <w:shd w:val="clear" w:color="auto" w:fill="FFFFFF"/>
        </w:rPr>
      </w:pPr>
    </w:p>
    <w:p w14:paraId="3B0E50DF" w14:textId="703D1406" w:rsidR="00392E94" w:rsidRPr="000E7169" w:rsidRDefault="00EC33CF" w:rsidP="00242202">
      <w:pPr>
        <w:pStyle w:val="Odsekzoznamu"/>
        <w:numPr>
          <w:ilvl w:val="0"/>
          <w:numId w:val="1"/>
        </w:numPr>
        <w:spacing w:after="0" w:line="240" w:lineRule="auto"/>
        <w:ind w:left="426" w:hanging="426"/>
        <w:contextualSpacing w:val="0"/>
        <w:jc w:val="both"/>
        <w:rPr>
          <w:rStyle w:val="Zvraznenie"/>
          <w:rFonts w:ascii="Times New Roman" w:hAnsi="Times New Roman"/>
          <w:i w:val="0"/>
          <w:iCs w:val="0"/>
          <w:sz w:val="24"/>
          <w:szCs w:val="24"/>
          <w:shd w:val="clear" w:color="auto" w:fill="FFFFFF"/>
        </w:rPr>
      </w:pPr>
      <w:r w:rsidRPr="000E7169">
        <w:rPr>
          <w:rStyle w:val="Zvraznenie"/>
          <w:rFonts w:ascii="Times New Roman" w:hAnsi="Times New Roman"/>
          <w:i w:val="0"/>
          <w:iCs w:val="0"/>
          <w:sz w:val="24"/>
          <w:szCs w:val="24"/>
          <w:shd w:val="clear" w:color="auto" w:fill="FFFFFF"/>
        </w:rPr>
        <w:t xml:space="preserve">V </w:t>
      </w:r>
      <w:r w:rsidR="00F011B1" w:rsidRPr="000E7169">
        <w:rPr>
          <w:rStyle w:val="Zvraznenie"/>
          <w:rFonts w:ascii="Times New Roman" w:hAnsi="Times New Roman"/>
          <w:i w:val="0"/>
          <w:iCs w:val="0"/>
          <w:sz w:val="24"/>
          <w:szCs w:val="24"/>
          <w:shd w:val="clear" w:color="auto" w:fill="FFFFFF"/>
        </w:rPr>
        <w:t>§ 18</w:t>
      </w:r>
      <w:r w:rsidR="00E26A93" w:rsidRPr="000E7169">
        <w:rPr>
          <w:rStyle w:val="Zvraznenie"/>
          <w:rFonts w:ascii="Times New Roman" w:hAnsi="Times New Roman"/>
          <w:i w:val="0"/>
          <w:iCs w:val="0"/>
          <w:sz w:val="24"/>
          <w:szCs w:val="24"/>
          <w:shd w:val="clear" w:color="auto" w:fill="FFFFFF"/>
        </w:rPr>
        <w:t xml:space="preserve"> </w:t>
      </w:r>
      <w:r w:rsidRPr="000E7169">
        <w:rPr>
          <w:rStyle w:val="Zvraznenie"/>
          <w:rFonts w:ascii="Times New Roman" w:hAnsi="Times New Roman"/>
          <w:i w:val="0"/>
          <w:sz w:val="24"/>
        </w:rPr>
        <w:t>písmená d) až g) znejú</w:t>
      </w:r>
      <w:r w:rsidR="003E40F5" w:rsidRPr="000E7169">
        <w:rPr>
          <w:rStyle w:val="Zvraznenie"/>
          <w:rFonts w:ascii="Times New Roman" w:hAnsi="Times New Roman"/>
          <w:i w:val="0"/>
          <w:sz w:val="24"/>
        </w:rPr>
        <w:t xml:space="preserve">: </w:t>
      </w:r>
    </w:p>
    <w:p w14:paraId="0C9C32A2" w14:textId="5F6A96AB" w:rsidR="00392E94" w:rsidRPr="000E7169" w:rsidRDefault="00EC33CF" w:rsidP="00242202">
      <w:pPr>
        <w:ind w:left="851" w:hanging="425"/>
        <w:rPr>
          <w:szCs w:val="24"/>
        </w:rPr>
      </w:pPr>
      <w:bookmarkStart w:id="43" w:name="paragraf-18.odsek-1.pismeno-d.oznacenie"/>
      <w:bookmarkStart w:id="44" w:name="paragraf-18.odsek-1.pismeno-d"/>
      <w:bookmarkStart w:id="45" w:name="paragraf-18"/>
      <w:bookmarkStart w:id="46" w:name="paragraf-18.odsek-1"/>
      <w:r w:rsidRPr="000E7169">
        <w:rPr>
          <w:bCs/>
          <w:szCs w:val="24"/>
        </w:rPr>
        <w:t>„</w:t>
      </w:r>
      <w:r w:rsidR="00392E94" w:rsidRPr="000E7169">
        <w:rPr>
          <w:szCs w:val="24"/>
        </w:rPr>
        <w:t xml:space="preserve">d) </w:t>
      </w:r>
      <w:bookmarkStart w:id="47" w:name="paragraf-18.odsek-1.pismeno-d.text"/>
      <w:bookmarkEnd w:id="43"/>
      <w:r w:rsidR="00392E94" w:rsidRPr="000E7169">
        <w:rPr>
          <w:rFonts w:cs="Times New Roman"/>
          <w:szCs w:val="24"/>
        </w:rPr>
        <w:t>kontrole referenčného streliva, menovitom tlaku a kontrole streliva s bezolovnatými brokmi</w:t>
      </w:r>
      <w:r w:rsidR="00392E94" w:rsidRPr="000E7169">
        <w:rPr>
          <w:szCs w:val="24"/>
        </w:rPr>
        <w:t xml:space="preserve">, </w:t>
      </w:r>
      <w:bookmarkEnd w:id="47"/>
    </w:p>
    <w:p w14:paraId="0072103E" w14:textId="2DB8DBBE" w:rsidR="00392E94" w:rsidRPr="000E7169" w:rsidRDefault="00392E94" w:rsidP="00242202">
      <w:pPr>
        <w:ind w:left="851" w:hanging="425"/>
        <w:rPr>
          <w:szCs w:val="24"/>
        </w:rPr>
      </w:pPr>
      <w:bookmarkStart w:id="48" w:name="paragraf-18.odsek-1.pismeno-f.oznacenie"/>
      <w:bookmarkStart w:id="49" w:name="paragraf-18.odsek-1.pismeno-f"/>
      <w:bookmarkEnd w:id="44"/>
      <w:r w:rsidRPr="000E7169">
        <w:rPr>
          <w:szCs w:val="24"/>
        </w:rPr>
        <w:t xml:space="preserve">e) </w:t>
      </w:r>
      <w:bookmarkStart w:id="50" w:name="paragraf-18.odsek-1.pismeno-f.text"/>
      <w:bookmarkEnd w:id="48"/>
      <w:r w:rsidRPr="000E7169">
        <w:rPr>
          <w:szCs w:val="24"/>
        </w:rPr>
        <w:t>metóde merania</w:t>
      </w:r>
      <w:r w:rsidR="008B7FB3" w:rsidRPr="000E7169">
        <w:rPr>
          <w:szCs w:val="24"/>
        </w:rPr>
        <w:t>,</w:t>
      </w:r>
      <w:r w:rsidRPr="000E7169">
        <w:rPr>
          <w:szCs w:val="24"/>
        </w:rPr>
        <w:t xml:space="preserve"> </w:t>
      </w:r>
    </w:p>
    <w:p w14:paraId="785451A7" w14:textId="79919BB6" w:rsidR="00392E94" w:rsidRPr="000E7169" w:rsidRDefault="00392E94" w:rsidP="00242202">
      <w:pPr>
        <w:ind w:left="851" w:hanging="425"/>
        <w:rPr>
          <w:szCs w:val="24"/>
        </w:rPr>
      </w:pPr>
      <w:r w:rsidRPr="000E7169">
        <w:rPr>
          <w:szCs w:val="24"/>
        </w:rPr>
        <w:t xml:space="preserve">f) postupe kalibrácie, </w:t>
      </w:r>
      <w:bookmarkEnd w:id="50"/>
    </w:p>
    <w:p w14:paraId="5EDFDDF0" w14:textId="248DFEAC" w:rsidR="00392E94" w:rsidRPr="000E7169" w:rsidRDefault="00392E94" w:rsidP="00242202">
      <w:pPr>
        <w:pStyle w:val="Odsekzoznamu"/>
        <w:spacing w:after="0" w:line="240" w:lineRule="auto"/>
        <w:ind w:left="851" w:hanging="425"/>
        <w:contextualSpacing w:val="0"/>
        <w:rPr>
          <w:rFonts w:ascii="Times New Roman" w:hAnsi="Times New Roman"/>
          <w:sz w:val="24"/>
          <w:szCs w:val="24"/>
        </w:rPr>
      </w:pPr>
      <w:bookmarkStart w:id="51" w:name="paragraf-18.odsek-1.pismeno-g"/>
      <w:bookmarkEnd w:id="49"/>
      <w:r w:rsidRPr="000E7169">
        <w:rPr>
          <w:rFonts w:ascii="Times New Roman" w:hAnsi="Times New Roman"/>
          <w:sz w:val="24"/>
          <w:szCs w:val="24"/>
        </w:rPr>
        <w:t xml:space="preserve">g) </w:t>
      </w:r>
      <w:r w:rsidR="00DC3520" w:rsidRPr="000E7169">
        <w:rPr>
          <w:rFonts w:ascii="Times New Roman" w:hAnsi="Times New Roman"/>
          <w:sz w:val="24"/>
          <w:szCs w:val="24"/>
        </w:rPr>
        <w:t xml:space="preserve">postupe pri kontrole streliva uvedeného na trh </w:t>
      </w:r>
      <w:r w:rsidR="00EF582B">
        <w:rPr>
          <w:rFonts w:ascii="Times New Roman" w:hAnsi="Times New Roman"/>
          <w:sz w:val="24"/>
          <w:szCs w:val="24"/>
        </w:rPr>
        <w:t>v</w:t>
      </w:r>
      <w:r w:rsidR="00DC3520" w:rsidRPr="000E7169">
        <w:rPr>
          <w:rFonts w:ascii="Times New Roman" w:hAnsi="Times New Roman"/>
          <w:sz w:val="24"/>
          <w:szCs w:val="24"/>
        </w:rPr>
        <w:t xml:space="preserve"> jednotlivých etapách vo forme vývojového diagramu</w:t>
      </w:r>
      <w:r w:rsidR="00C65693" w:rsidRPr="000E7169">
        <w:rPr>
          <w:rFonts w:ascii="Times New Roman" w:hAnsi="Times New Roman"/>
          <w:sz w:val="24"/>
          <w:szCs w:val="24"/>
        </w:rPr>
        <w:t>,</w:t>
      </w:r>
      <w:r w:rsidR="00EC33CF" w:rsidRPr="000E7169">
        <w:rPr>
          <w:rFonts w:ascii="Times New Roman" w:hAnsi="Times New Roman"/>
          <w:sz w:val="24"/>
          <w:szCs w:val="24"/>
        </w:rPr>
        <w:t>“.</w:t>
      </w:r>
    </w:p>
    <w:p w14:paraId="66FB2D94" w14:textId="77777777" w:rsidR="00EC33CF" w:rsidRPr="000E7169" w:rsidRDefault="00EC33CF" w:rsidP="00242202">
      <w:pPr>
        <w:pStyle w:val="Odsekzoznamu"/>
        <w:spacing w:after="0" w:line="240" w:lineRule="auto"/>
        <w:ind w:left="284" w:hanging="284"/>
        <w:contextualSpacing w:val="0"/>
        <w:rPr>
          <w:rFonts w:ascii="Times New Roman" w:hAnsi="Times New Roman"/>
          <w:sz w:val="24"/>
          <w:szCs w:val="24"/>
        </w:rPr>
      </w:pPr>
    </w:p>
    <w:p w14:paraId="093A01C4" w14:textId="766FCC9F" w:rsidR="00EC33CF" w:rsidRPr="000E7169" w:rsidRDefault="00404B7F" w:rsidP="00242202">
      <w:pPr>
        <w:pStyle w:val="Odsekzoznamu"/>
        <w:spacing w:after="0" w:line="240" w:lineRule="auto"/>
        <w:ind w:left="284" w:hanging="284"/>
        <w:contextualSpacing w:val="0"/>
        <w:rPr>
          <w:rFonts w:ascii="Times New Roman" w:hAnsi="Times New Roman"/>
          <w:sz w:val="24"/>
          <w:szCs w:val="24"/>
        </w:rPr>
      </w:pPr>
      <w:r w:rsidRPr="000E7169">
        <w:rPr>
          <w:rFonts w:ascii="Times New Roman" w:hAnsi="Times New Roman"/>
          <w:sz w:val="24"/>
          <w:szCs w:val="24"/>
        </w:rPr>
        <w:t>2</w:t>
      </w:r>
      <w:r w:rsidR="006D7B71" w:rsidRPr="000E7169">
        <w:rPr>
          <w:rFonts w:ascii="Times New Roman" w:hAnsi="Times New Roman"/>
          <w:sz w:val="24"/>
          <w:szCs w:val="24"/>
        </w:rPr>
        <w:t>6</w:t>
      </w:r>
      <w:r w:rsidR="00EC33CF" w:rsidRPr="000E7169">
        <w:rPr>
          <w:rFonts w:ascii="Times New Roman" w:hAnsi="Times New Roman"/>
          <w:sz w:val="24"/>
          <w:szCs w:val="24"/>
        </w:rPr>
        <w:t xml:space="preserve">. § 18 sa </w:t>
      </w:r>
      <w:r w:rsidR="00A04015" w:rsidRPr="000E7169">
        <w:rPr>
          <w:rFonts w:ascii="Times New Roman" w:hAnsi="Times New Roman"/>
          <w:sz w:val="24"/>
          <w:szCs w:val="24"/>
        </w:rPr>
        <w:t>dopĺňa písmenami</w:t>
      </w:r>
      <w:r w:rsidR="00EC33CF" w:rsidRPr="000E7169">
        <w:rPr>
          <w:rFonts w:ascii="Times New Roman" w:hAnsi="Times New Roman"/>
          <w:sz w:val="24"/>
          <w:szCs w:val="24"/>
        </w:rPr>
        <w:t xml:space="preserve"> h) až l), ktoré znejú:</w:t>
      </w:r>
    </w:p>
    <w:p w14:paraId="4D523A65" w14:textId="13AAFEC1" w:rsidR="00392E94" w:rsidRPr="000E7169" w:rsidRDefault="00EC33CF" w:rsidP="00242202">
      <w:pPr>
        <w:ind w:left="851" w:hanging="425"/>
        <w:jc w:val="both"/>
        <w:rPr>
          <w:rFonts w:cs="Times New Roman"/>
          <w:szCs w:val="24"/>
        </w:rPr>
      </w:pPr>
      <w:r w:rsidRPr="000E7169">
        <w:rPr>
          <w:rFonts w:cs="Times New Roman"/>
          <w:szCs w:val="24"/>
        </w:rPr>
        <w:t>„</w:t>
      </w:r>
      <w:r w:rsidR="00392E94" w:rsidRPr="000E7169">
        <w:rPr>
          <w:rFonts w:cs="Times New Roman"/>
          <w:szCs w:val="24"/>
        </w:rPr>
        <w:t xml:space="preserve">h) prehľade procesov </w:t>
      </w:r>
      <w:r w:rsidR="00392E94" w:rsidRPr="000E7169">
        <w:rPr>
          <w:szCs w:val="24"/>
        </w:rPr>
        <w:t>kontroly streliva a povinnom označení na najmenšom spotrebiteľskom balení</w:t>
      </w:r>
      <w:r w:rsidR="00392E94" w:rsidRPr="000E7169">
        <w:rPr>
          <w:rFonts w:cs="Times New Roman"/>
          <w:szCs w:val="24"/>
        </w:rPr>
        <w:t>,</w:t>
      </w:r>
    </w:p>
    <w:p w14:paraId="66971858" w14:textId="77777777" w:rsidR="00392E94" w:rsidRPr="000E7169" w:rsidRDefault="00392E94" w:rsidP="00242202">
      <w:pPr>
        <w:pStyle w:val="Odsekzoznamu"/>
        <w:numPr>
          <w:ilvl w:val="0"/>
          <w:numId w:val="23"/>
        </w:numPr>
        <w:spacing w:after="0" w:line="240" w:lineRule="auto"/>
        <w:ind w:left="851" w:hanging="425"/>
        <w:contextualSpacing w:val="0"/>
        <w:rPr>
          <w:rFonts w:ascii="Times New Roman" w:hAnsi="Times New Roman"/>
          <w:sz w:val="24"/>
          <w:szCs w:val="24"/>
        </w:rPr>
      </w:pPr>
      <w:r w:rsidRPr="000E7169">
        <w:rPr>
          <w:rFonts w:ascii="Times New Roman" w:hAnsi="Times New Roman"/>
          <w:sz w:val="24"/>
          <w:szCs w:val="24"/>
        </w:rPr>
        <w:t xml:space="preserve">skúške na nespálené zvyšky,  </w:t>
      </w:r>
    </w:p>
    <w:p w14:paraId="4D8DD823" w14:textId="77777777" w:rsidR="00392E94" w:rsidRPr="000E7169" w:rsidRDefault="00392E94" w:rsidP="00242202">
      <w:pPr>
        <w:pStyle w:val="Odsekzoznamu"/>
        <w:numPr>
          <w:ilvl w:val="0"/>
          <w:numId w:val="23"/>
        </w:numPr>
        <w:spacing w:after="0" w:line="240" w:lineRule="auto"/>
        <w:ind w:left="851" w:hanging="425"/>
        <w:contextualSpacing w:val="0"/>
        <w:rPr>
          <w:rFonts w:ascii="Times New Roman" w:hAnsi="Times New Roman"/>
          <w:sz w:val="24"/>
          <w:szCs w:val="24"/>
        </w:rPr>
      </w:pPr>
      <w:r w:rsidRPr="000E7169">
        <w:rPr>
          <w:rFonts w:ascii="Times New Roman" w:hAnsi="Times New Roman"/>
          <w:sz w:val="24"/>
          <w:szCs w:val="24"/>
        </w:rPr>
        <w:t>skúške konformného spojenia,</w:t>
      </w:r>
    </w:p>
    <w:p w14:paraId="55A98D55" w14:textId="77777777" w:rsidR="00392E94" w:rsidRPr="000E7169" w:rsidRDefault="00392E94" w:rsidP="00242202">
      <w:pPr>
        <w:pStyle w:val="Odsekzoznamu"/>
        <w:numPr>
          <w:ilvl w:val="0"/>
          <w:numId w:val="23"/>
        </w:numPr>
        <w:spacing w:after="0" w:line="240" w:lineRule="auto"/>
        <w:ind w:left="851" w:hanging="425"/>
        <w:contextualSpacing w:val="0"/>
        <w:jc w:val="both"/>
        <w:rPr>
          <w:rFonts w:ascii="Times New Roman" w:hAnsi="Times New Roman"/>
          <w:sz w:val="24"/>
          <w:szCs w:val="24"/>
        </w:rPr>
      </w:pPr>
      <w:r w:rsidRPr="000E7169">
        <w:rPr>
          <w:rFonts w:ascii="Times New Roman" w:hAnsi="Times New Roman"/>
          <w:sz w:val="24"/>
          <w:szCs w:val="24"/>
        </w:rPr>
        <w:t>zozname chýb na účely vizuálnej kontroly a kontroly rozmerov a na účely skúšok funkčnej bezpečnosti streliva,</w:t>
      </w:r>
    </w:p>
    <w:p w14:paraId="7D9C314C" w14:textId="51CBCF23" w:rsidR="00392E94" w:rsidRPr="000E7169" w:rsidRDefault="00014719" w:rsidP="00242202">
      <w:pPr>
        <w:pStyle w:val="Odsekzoznamu"/>
        <w:numPr>
          <w:ilvl w:val="0"/>
          <w:numId w:val="23"/>
        </w:numPr>
        <w:spacing w:after="0" w:line="240" w:lineRule="auto"/>
        <w:ind w:left="851" w:hanging="425"/>
        <w:contextualSpacing w:val="0"/>
        <w:jc w:val="both"/>
        <w:rPr>
          <w:rFonts w:ascii="Times New Roman" w:hAnsi="Times New Roman"/>
          <w:sz w:val="24"/>
          <w:szCs w:val="24"/>
        </w:rPr>
      </w:pPr>
      <w:r w:rsidRPr="000E7169">
        <w:rPr>
          <w:rFonts w:ascii="Times New Roman" w:hAnsi="Times New Roman"/>
          <w:sz w:val="24"/>
          <w:szCs w:val="24"/>
        </w:rPr>
        <w:t>minimáln</w:t>
      </w:r>
      <w:r w:rsidR="00EF582B">
        <w:rPr>
          <w:rFonts w:ascii="Times New Roman" w:hAnsi="Times New Roman"/>
          <w:sz w:val="24"/>
          <w:szCs w:val="24"/>
        </w:rPr>
        <w:t>ych</w:t>
      </w:r>
      <w:r w:rsidRPr="000E7169">
        <w:rPr>
          <w:rFonts w:ascii="Times New Roman" w:hAnsi="Times New Roman"/>
          <w:sz w:val="24"/>
          <w:szCs w:val="24"/>
        </w:rPr>
        <w:t xml:space="preserve"> obsahov</w:t>
      </w:r>
      <w:r w:rsidR="00EF582B">
        <w:rPr>
          <w:rFonts w:ascii="Times New Roman" w:hAnsi="Times New Roman"/>
          <w:sz w:val="24"/>
          <w:szCs w:val="24"/>
        </w:rPr>
        <w:t>ých</w:t>
      </w:r>
      <w:r w:rsidRPr="000E7169">
        <w:rPr>
          <w:rFonts w:ascii="Times New Roman" w:hAnsi="Times New Roman"/>
          <w:sz w:val="24"/>
          <w:szCs w:val="24"/>
        </w:rPr>
        <w:t xml:space="preserve"> náležitosti</w:t>
      </w:r>
      <w:r w:rsidR="00EF582B">
        <w:rPr>
          <w:rFonts w:ascii="Times New Roman" w:hAnsi="Times New Roman"/>
          <w:sz w:val="24"/>
          <w:szCs w:val="24"/>
        </w:rPr>
        <w:t>ach</w:t>
      </w:r>
      <w:r w:rsidRPr="000E7169">
        <w:rPr>
          <w:rFonts w:ascii="Times New Roman" w:hAnsi="Times New Roman"/>
          <w:sz w:val="24"/>
          <w:szCs w:val="24"/>
        </w:rPr>
        <w:t xml:space="preserve"> písomnej dohody o skúške spôsobilosti.</w:t>
      </w:r>
      <w:r w:rsidR="00392E94" w:rsidRPr="000E7169">
        <w:rPr>
          <w:rFonts w:ascii="Times New Roman" w:hAnsi="Times New Roman"/>
          <w:sz w:val="24"/>
          <w:szCs w:val="24"/>
        </w:rPr>
        <w:t>“.</w:t>
      </w:r>
    </w:p>
    <w:bookmarkEnd w:id="45"/>
    <w:bookmarkEnd w:id="46"/>
    <w:bookmarkEnd w:id="51"/>
    <w:p w14:paraId="6C4E3E04" w14:textId="69E4FC5F" w:rsidR="00C1585C" w:rsidRPr="000E7169" w:rsidRDefault="00692E59" w:rsidP="00242202">
      <w:pPr>
        <w:rPr>
          <w:szCs w:val="24"/>
        </w:rPr>
      </w:pPr>
      <w:r w:rsidRPr="000E7169">
        <w:rPr>
          <w:rStyle w:val="Zvraznenie"/>
          <w:i w:val="0"/>
        </w:rPr>
        <w:tab/>
      </w:r>
      <w:bookmarkEnd w:id="42"/>
    </w:p>
    <w:p w14:paraId="3DB0079B" w14:textId="12D658BF" w:rsidR="00316186" w:rsidRPr="000E7169" w:rsidRDefault="00404B7F" w:rsidP="00242202">
      <w:pPr>
        <w:ind w:left="142" w:hanging="142"/>
        <w:jc w:val="both"/>
        <w:rPr>
          <w:rStyle w:val="Zvraznenie"/>
          <w:i w:val="0"/>
          <w:szCs w:val="24"/>
          <w:shd w:val="clear" w:color="auto" w:fill="FFFFFF"/>
        </w:rPr>
      </w:pPr>
      <w:r w:rsidRPr="000E7169">
        <w:rPr>
          <w:rStyle w:val="Zvraznenie"/>
          <w:i w:val="0"/>
          <w:szCs w:val="24"/>
          <w:shd w:val="clear" w:color="auto" w:fill="FFFFFF"/>
        </w:rPr>
        <w:t>2</w:t>
      </w:r>
      <w:r w:rsidR="00304EAF" w:rsidRPr="000E7169">
        <w:rPr>
          <w:rStyle w:val="Zvraznenie"/>
          <w:i w:val="0"/>
          <w:szCs w:val="24"/>
          <w:shd w:val="clear" w:color="auto" w:fill="FFFFFF"/>
        </w:rPr>
        <w:t>7</w:t>
      </w:r>
      <w:r w:rsidR="0031648E" w:rsidRPr="000E7169">
        <w:rPr>
          <w:rStyle w:val="Zvraznenie"/>
          <w:i w:val="0"/>
          <w:szCs w:val="24"/>
          <w:shd w:val="clear" w:color="auto" w:fill="FFFFFF"/>
        </w:rPr>
        <w:t xml:space="preserve">. </w:t>
      </w:r>
      <w:r w:rsidR="007B3B00" w:rsidRPr="000E7169">
        <w:rPr>
          <w:rStyle w:val="Zvraznenie"/>
          <w:i w:val="0"/>
          <w:szCs w:val="24"/>
          <w:shd w:val="clear" w:color="auto" w:fill="FFFFFF"/>
        </w:rPr>
        <w:t>§ 19 sa dopĺňa odsekom 3, ktorý znie:</w:t>
      </w:r>
    </w:p>
    <w:p w14:paraId="20D72650" w14:textId="3EA046A0" w:rsidR="007B3B00" w:rsidRPr="000E7169" w:rsidRDefault="00AD5625" w:rsidP="00242202">
      <w:pPr>
        <w:ind w:left="709" w:hanging="425"/>
        <w:jc w:val="both"/>
        <w:rPr>
          <w:rFonts w:cs="Times New Roman"/>
          <w:szCs w:val="24"/>
        </w:rPr>
      </w:pPr>
      <w:r w:rsidRPr="000E7169">
        <w:rPr>
          <w:rFonts w:cs="Times New Roman"/>
          <w:szCs w:val="24"/>
        </w:rPr>
        <w:t>„</w:t>
      </w:r>
      <w:r w:rsidR="00167515" w:rsidRPr="000E7169">
        <w:rPr>
          <w:rFonts w:cs="Times New Roman"/>
          <w:szCs w:val="24"/>
        </w:rPr>
        <w:t xml:space="preserve">(3) </w:t>
      </w:r>
      <w:r w:rsidR="007B3B00" w:rsidRPr="000E7169">
        <w:rPr>
          <w:rFonts w:cs="Times New Roman"/>
          <w:szCs w:val="24"/>
        </w:rPr>
        <w:t xml:space="preserve">Ustanovenia tohto zákona účinné od </w:t>
      </w:r>
      <w:r w:rsidR="00DD38A6" w:rsidRPr="000E7169">
        <w:rPr>
          <w:rFonts w:cs="Times New Roman"/>
          <w:szCs w:val="24"/>
        </w:rPr>
        <w:t>21</w:t>
      </w:r>
      <w:r w:rsidR="007B3B00" w:rsidRPr="000E7169">
        <w:rPr>
          <w:rFonts w:cs="Times New Roman"/>
          <w:szCs w:val="24"/>
        </w:rPr>
        <w:t>. jú</w:t>
      </w:r>
      <w:r w:rsidR="00DD38A6" w:rsidRPr="000E7169">
        <w:rPr>
          <w:rFonts w:cs="Times New Roman"/>
          <w:szCs w:val="24"/>
        </w:rPr>
        <w:t>n</w:t>
      </w:r>
      <w:r w:rsidR="007B3B00" w:rsidRPr="000E7169">
        <w:rPr>
          <w:rFonts w:cs="Times New Roman"/>
          <w:szCs w:val="24"/>
        </w:rPr>
        <w:t>a 202</w:t>
      </w:r>
      <w:r w:rsidRPr="000E7169">
        <w:rPr>
          <w:rFonts w:cs="Times New Roman"/>
          <w:szCs w:val="24"/>
        </w:rPr>
        <w:t>7</w:t>
      </w:r>
      <w:r w:rsidR="007B3B00" w:rsidRPr="000E7169">
        <w:rPr>
          <w:rFonts w:cs="Times New Roman"/>
          <w:szCs w:val="24"/>
        </w:rPr>
        <w:t xml:space="preserve"> boli prijaté v súlade s právne záväzným aktom Európskej únie v oblasti technických predpisov.</w:t>
      </w:r>
      <w:r w:rsidR="007B3B00" w:rsidRPr="000E7169">
        <w:rPr>
          <w:rFonts w:cs="Times New Roman"/>
          <w:szCs w:val="24"/>
          <w:vertAlign w:val="superscript"/>
        </w:rPr>
        <w:t>22</w:t>
      </w:r>
      <w:r w:rsidR="007B3B00" w:rsidRPr="000E7169">
        <w:rPr>
          <w:rFonts w:cs="Times New Roman"/>
          <w:szCs w:val="24"/>
        </w:rPr>
        <w:t>)“.</w:t>
      </w:r>
    </w:p>
    <w:p w14:paraId="125D0A0F" w14:textId="276E51B0" w:rsidR="002C45C3" w:rsidRPr="000E7169" w:rsidRDefault="007D4513" w:rsidP="00242202">
      <w:pPr>
        <w:jc w:val="both"/>
        <w:rPr>
          <w:szCs w:val="24"/>
        </w:rPr>
      </w:pPr>
      <w:r w:rsidRPr="000E7169">
        <w:rPr>
          <w:szCs w:val="24"/>
        </w:rPr>
        <w:t xml:space="preserve"> </w:t>
      </w:r>
    </w:p>
    <w:p w14:paraId="07B0E8AB" w14:textId="4417417F" w:rsidR="00B02C28" w:rsidRPr="000E7169" w:rsidRDefault="00404B7F" w:rsidP="00242202">
      <w:pPr>
        <w:jc w:val="both"/>
        <w:rPr>
          <w:rStyle w:val="Zvraznenie"/>
          <w:rFonts w:cs="Times New Roman"/>
          <w:i w:val="0"/>
          <w:szCs w:val="24"/>
          <w:shd w:val="clear" w:color="auto" w:fill="FFFFFF"/>
        </w:rPr>
      </w:pPr>
      <w:r w:rsidRPr="000E7169">
        <w:rPr>
          <w:rStyle w:val="Zvraznenie"/>
          <w:i w:val="0"/>
          <w:szCs w:val="24"/>
          <w:shd w:val="clear" w:color="auto" w:fill="FFFFFF"/>
        </w:rPr>
        <w:t>2</w:t>
      </w:r>
      <w:r w:rsidR="00304EAF" w:rsidRPr="000E7169">
        <w:rPr>
          <w:rStyle w:val="Zvraznenie"/>
          <w:i w:val="0"/>
          <w:szCs w:val="24"/>
          <w:shd w:val="clear" w:color="auto" w:fill="FFFFFF"/>
        </w:rPr>
        <w:t>8</w:t>
      </w:r>
      <w:r w:rsidR="00C6033D" w:rsidRPr="000E7169">
        <w:rPr>
          <w:rStyle w:val="Zvraznenie"/>
          <w:i w:val="0"/>
          <w:szCs w:val="24"/>
          <w:shd w:val="clear" w:color="auto" w:fill="FFFFFF"/>
        </w:rPr>
        <w:t xml:space="preserve">. </w:t>
      </w:r>
      <w:r w:rsidR="00B02C28" w:rsidRPr="000E7169">
        <w:rPr>
          <w:rStyle w:val="Zvraznenie"/>
          <w:rFonts w:cs="Times New Roman"/>
          <w:i w:val="0"/>
          <w:szCs w:val="24"/>
          <w:shd w:val="clear" w:color="auto" w:fill="FFFFFF"/>
        </w:rPr>
        <w:t xml:space="preserve">V prílohe č. 1 </w:t>
      </w:r>
      <w:r w:rsidR="006F1046" w:rsidRPr="000E7169">
        <w:rPr>
          <w:rStyle w:val="Zvraznenie"/>
          <w:rFonts w:cs="Times New Roman"/>
          <w:i w:val="0"/>
          <w:szCs w:val="24"/>
          <w:shd w:val="clear" w:color="auto" w:fill="FFFFFF"/>
        </w:rPr>
        <w:t>časť B</w:t>
      </w:r>
      <w:r w:rsidRPr="000E7169">
        <w:rPr>
          <w:rStyle w:val="Zvraznenie"/>
          <w:rFonts w:cs="Times New Roman"/>
          <w:i w:val="0"/>
          <w:szCs w:val="24"/>
          <w:shd w:val="clear" w:color="auto" w:fill="FFFFFF"/>
        </w:rPr>
        <w:t xml:space="preserve"> vrátane nadpisu</w:t>
      </w:r>
      <w:r w:rsidR="00404855" w:rsidRPr="000E7169">
        <w:rPr>
          <w:rStyle w:val="Zvraznenie"/>
          <w:rFonts w:cs="Times New Roman"/>
          <w:i w:val="0"/>
          <w:szCs w:val="24"/>
          <w:shd w:val="clear" w:color="auto" w:fill="FFFFFF"/>
        </w:rPr>
        <w:t xml:space="preserve"> znie:</w:t>
      </w:r>
    </w:p>
    <w:p w14:paraId="6A9A560C" w14:textId="3D40B61A" w:rsidR="006F1046" w:rsidRPr="000E7169" w:rsidRDefault="00404855" w:rsidP="00242202">
      <w:pPr>
        <w:ind w:left="426"/>
        <w:rPr>
          <w:rFonts w:cs="Times New Roman"/>
          <w:szCs w:val="24"/>
        </w:rPr>
      </w:pPr>
      <w:r w:rsidRPr="000E7169">
        <w:rPr>
          <w:rFonts w:cs="Times New Roman"/>
          <w:szCs w:val="24"/>
        </w:rPr>
        <w:t>„</w:t>
      </w:r>
      <w:r w:rsidR="00DA2C2D" w:rsidRPr="000E7169">
        <w:rPr>
          <w:rFonts w:cs="Times New Roman"/>
          <w:szCs w:val="24"/>
        </w:rPr>
        <w:t>B</w:t>
      </w:r>
      <w:r w:rsidR="008139BF" w:rsidRPr="000E7169">
        <w:rPr>
          <w:rFonts w:cs="Times New Roman"/>
          <w:szCs w:val="24"/>
        </w:rPr>
        <w:t>.</w:t>
      </w:r>
      <w:r w:rsidR="00DA2C2D" w:rsidRPr="000E7169">
        <w:rPr>
          <w:rFonts w:cs="Times New Roman"/>
          <w:szCs w:val="24"/>
        </w:rPr>
        <w:t xml:space="preserve"> </w:t>
      </w:r>
      <w:r w:rsidR="006F1046" w:rsidRPr="000E7169">
        <w:rPr>
          <w:rFonts w:cs="Times New Roman"/>
          <w:szCs w:val="24"/>
        </w:rPr>
        <w:t xml:space="preserve">Základné požiadavky na strelivo </w:t>
      </w:r>
    </w:p>
    <w:p w14:paraId="15B5271B" w14:textId="0AB4D008" w:rsidR="00C75EFD" w:rsidRPr="000E7169" w:rsidRDefault="00C75EFD" w:rsidP="00242202">
      <w:pPr>
        <w:ind w:left="120"/>
        <w:rPr>
          <w:rFonts w:cs="Times New Roman"/>
          <w:szCs w:val="24"/>
        </w:rPr>
      </w:pPr>
      <w:r w:rsidRPr="000E7169">
        <w:rPr>
          <w:rFonts w:cs="Times New Roman"/>
          <w:szCs w:val="24"/>
        </w:rPr>
        <w:t xml:space="preserve">1. Pri strelive sa posudzujú základné požiadavky, ktorými sú </w:t>
      </w:r>
    </w:p>
    <w:p w14:paraId="61AA0675" w14:textId="27D8A677" w:rsidR="00C75EFD" w:rsidRPr="000E7169" w:rsidRDefault="00C75EFD" w:rsidP="00242202">
      <w:pPr>
        <w:pStyle w:val="Odsekzoznamu"/>
        <w:numPr>
          <w:ilvl w:val="0"/>
          <w:numId w:val="6"/>
        </w:numPr>
        <w:spacing w:after="0" w:line="240" w:lineRule="auto"/>
        <w:ind w:left="709" w:hanging="283"/>
        <w:jc w:val="both"/>
        <w:rPr>
          <w:rFonts w:ascii="Times New Roman" w:hAnsi="Times New Roman"/>
          <w:strike/>
          <w:sz w:val="24"/>
          <w:szCs w:val="24"/>
        </w:rPr>
      </w:pPr>
      <w:r w:rsidRPr="000E7169">
        <w:rPr>
          <w:rFonts w:ascii="Times New Roman" w:hAnsi="Times New Roman"/>
          <w:sz w:val="24"/>
          <w:szCs w:val="24"/>
        </w:rPr>
        <w:t>prítomnosť označenia na každom náboji podľa § 7 ods. 2 písm. h),</w:t>
      </w:r>
    </w:p>
    <w:p w14:paraId="52C69390" w14:textId="3D76EE4F" w:rsidR="00C75EFD" w:rsidRPr="000E7169" w:rsidRDefault="00C75EFD" w:rsidP="00242202">
      <w:pPr>
        <w:pStyle w:val="Odsekzoznamu"/>
        <w:widowControl w:val="0"/>
        <w:numPr>
          <w:ilvl w:val="0"/>
          <w:numId w:val="6"/>
        </w:numPr>
        <w:tabs>
          <w:tab w:val="left" w:pos="192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prítomnosť označenia na najmenšom spotrebiteľskom balení streliva podľa § 7 ods. 2 písm. j),</w:t>
      </w:r>
    </w:p>
    <w:p w14:paraId="2717EC15" w14:textId="16A126B1" w:rsidR="00C75EFD" w:rsidRPr="000E7169" w:rsidRDefault="00C75EFD" w:rsidP="00242202">
      <w:pPr>
        <w:pStyle w:val="Odsekzoznamu"/>
        <w:widowControl w:val="0"/>
        <w:numPr>
          <w:ilvl w:val="0"/>
          <w:numId w:val="6"/>
        </w:numPr>
        <w:tabs>
          <w:tab w:val="left" w:pos="192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rozmery streliva podľa tabuliek stálej komisie a vizuálna kontrola streliva,</w:t>
      </w:r>
    </w:p>
    <w:p w14:paraId="5BC8A344" w14:textId="4B38821F" w:rsidR="00C75EFD" w:rsidRPr="000E7169" w:rsidRDefault="00C75EFD" w:rsidP="00242202">
      <w:pPr>
        <w:pStyle w:val="Odsekzoznamu"/>
        <w:widowControl w:val="0"/>
        <w:numPr>
          <w:ilvl w:val="0"/>
          <w:numId w:val="6"/>
        </w:numPr>
        <w:tabs>
          <w:tab w:val="left" w:pos="192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 xml:space="preserve">tlak, rýchlosť, energia a hybnosť </w:t>
      </w:r>
      <w:r w:rsidR="00DB318E" w:rsidRPr="000E7169">
        <w:rPr>
          <w:rFonts w:ascii="Times New Roman" w:hAnsi="Times New Roman"/>
          <w:sz w:val="24"/>
          <w:szCs w:val="24"/>
        </w:rPr>
        <w:t>podľa typu streliva</w:t>
      </w:r>
      <w:r w:rsidR="00DB318E" w:rsidRPr="000E7169" w:rsidDel="004C1DEA">
        <w:rPr>
          <w:rFonts w:ascii="Times New Roman" w:hAnsi="Times New Roman"/>
          <w:sz w:val="24"/>
          <w:szCs w:val="24"/>
        </w:rPr>
        <w:t xml:space="preserve"> </w:t>
      </w:r>
      <w:r w:rsidRPr="000E7169">
        <w:rPr>
          <w:rFonts w:ascii="Times New Roman" w:hAnsi="Times New Roman"/>
          <w:sz w:val="24"/>
          <w:szCs w:val="24"/>
        </w:rPr>
        <w:t>podľa tabuliek stálej komisie,</w:t>
      </w:r>
    </w:p>
    <w:p w14:paraId="3B2C460A" w14:textId="63528501" w:rsidR="00C75EFD" w:rsidRPr="000E7169" w:rsidRDefault="00C75EFD" w:rsidP="00242202">
      <w:pPr>
        <w:pStyle w:val="Odsekzoznamu"/>
        <w:widowControl w:val="0"/>
        <w:numPr>
          <w:ilvl w:val="0"/>
          <w:numId w:val="6"/>
        </w:numPr>
        <w:tabs>
          <w:tab w:val="left" w:pos="192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 xml:space="preserve">funkčná bezpečnosť vykonávaná pri meraní tlaku a rýchlosti, </w:t>
      </w:r>
    </w:p>
    <w:p w14:paraId="2C87BB69" w14:textId="524BABE0" w:rsidR="00C75EFD" w:rsidRPr="000E7169" w:rsidRDefault="00C75EFD" w:rsidP="00242202">
      <w:pPr>
        <w:pStyle w:val="Odsekzoznamu"/>
        <w:widowControl w:val="0"/>
        <w:numPr>
          <w:ilvl w:val="0"/>
          <w:numId w:val="6"/>
        </w:numPr>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použitý materiál streliva, rýchlosť a hybnosť vrátane vhodnosti zátky, krytky a kontajnera pri brokovom náboji typu B a</w:t>
      </w:r>
      <w:r w:rsidR="00DD0A89" w:rsidRPr="000E7169">
        <w:rPr>
          <w:rFonts w:ascii="Times New Roman" w:hAnsi="Times New Roman"/>
          <w:sz w:val="24"/>
          <w:szCs w:val="24"/>
        </w:rPr>
        <w:t xml:space="preserve"> typu</w:t>
      </w:r>
      <w:r w:rsidRPr="000E7169">
        <w:rPr>
          <w:rFonts w:ascii="Times New Roman" w:hAnsi="Times New Roman"/>
          <w:sz w:val="24"/>
          <w:szCs w:val="24"/>
        </w:rPr>
        <w:t xml:space="preserve"> C podľa tabuľky VII z tabuliek stálej komisie.</w:t>
      </w:r>
    </w:p>
    <w:p w14:paraId="6E2D7373" w14:textId="77777777" w:rsidR="00C75EFD" w:rsidRPr="000E7169" w:rsidRDefault="00C75EFD" w:rsidP="00242202">
      <w:pPr>
        <w:pStyle w:val="Odsekzoznamu"/>
        <w:widowControl w:val="0"/>
        <w:autoSpaceDE w:val="0"/>
        <w:autoSpaceDN w:val="0"/>
        <w:spacing w:after="0" w:line="240" w:lineRule="auto"/>
        <w:ind w:left="567"/>
        <w:contextualSpacing w:val="0"/>
        <w:jc w:val="both"/>
        <w:rPr>
          <w:rFonts w:ascii="Times New Roman" w:hAnsi="Times New Roman"/>
          <w:sz w:val="24"/>
          <w:szCs w:val="24"/>
        </w:rPr>
      </w:pPr>
    </w:p>
    <w:p w14:paraId="60B2E77B" w14:textId="77777777" w:rsidR="00C75EFD" w:rsidRPr="000E7169" w:rsidRDefault="00C75EFD" w:rsidP="00242202">
      <w:pPr>
        <w:pStyle w:val="Zkladntext"/>
        <w:ind w:left="567" w:hanging="425"/>
        <w:jc w:val="both"/>
        <w:rPr>
          <w:rFonts w:ascii="Times New Roman" w:hAnsi="Times New Roman" w:cs="Times New Roman"/>
          <w:sz w:val="24"/>
          <w:szCs w:val="24"/>
        </w:rPr>
      </w:pPr>
      <w:r w:rsidRPr="000E7169">
        <w:rPr>
          <w:rFonts w:ascii="Times New Roman" w:hAnsi="Times New Roman" w:cs="Times New Roman"/>
          <w:sz w:val="24"/>
          <w:szCs w:val="24"/>
        </w:rPr>
        <w:t xml:space="preserve">2. Základné požiadavky na strelivo na priemyselné použitie </w:t>
      </w:r>
    </w:p>
    <w:p w14:paraId="4A673851" w14:textId="77777777" w:rsidR="00C75EFD" w:rsidRPr="000E7169" w:rsidRDefault="00C75EFD" w:rsidP="00242202">
      <w:pPr>
        <w:pStyle w:val="Zkladntext"/>
        <w:ind w:left="567" w:hanging="425"/>
        <w:jc w:val="both"/>
        <w:rPr>
          <w:rFonts w:ascii="Times New Roman" w:hAnsi="Times New Roman" w:cs="Times New Roman"/>
          <w:sz w:val="24"/>
          <w:szCs w:val="24"/>
        </w:rPr>
      </w:pPr>
      <w:r w:rsidRPr="000E7169">
        <w:rPr>
          <w:rFonts w:ascii="Times New Roman" w:hAnsi="Times New Roman" w:cs="Times New Roman"/>
          <w:sz w:val="24"/>
          <w:szCs w:val="24"/>
        </w:rPr>
        <w:t xml:space="preserve">2.1 Pri strelive na priemyselné použitie, ktorým je nábojka upravená do upevňovacieho </w:t>
      </w:r>
      <w:r w:rsidRPr="000E7169">
        <w:rPr>
          <w:rFonts w:ascii="Times New Roman" w:hAnsi="Times New Roman" w:cs="Times New Roman"/>
          <w:sz w:val="24"/>
          <w:szCs w:val="24"/>
        </w:rPr>
        <w:lastRenderedPageBreak/>
        <w:t xml:space="preserve">a značkovacieho zariadenia iniciovaného prachovou náplňou, sa posudzujú základné požiadavky, ktorými sú </w:t>
      </w:r>
    </w:p>
    <w:p w14:paraId="74E86512" w14:textId="77777777" w:rsidR="00C75EFD" w:rsidRPr="000E7169" w:rsidRDefault="00C75EFD" w:rsidP="00242202">
      <w:pPr>
        <w:pStyle w:val="Odsekzoznamu"/>
        <w:widowControl w:val="0"/>
        <w:numPr>
          <w:ilvl w:val="0"/>
          <w:numId w:val="7"/>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základné požiadavky podľa prvého bodu, </w:t>
      </w:r>
    </w:p>
    <w:p w14:paraId="127A6817" w14:textId="1A06A7C9" w:rsidR="00C75EFD" w:rsidRPr="000E7169" w:rsidRDefault="00DA2C2D" w:rsidP="00242202">
      <w:pPr>
        <w:pStyle w:val="Odsekzoznamu"/>
        <w:widowControl w:val="0"/>
        <w:numPr>
          <w:ilvl w:val="0"/>
          <w:numId w:val="7"/>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skúška </w:t>
      </w:r>
      <w:r w:rsidR="00C75EFD" w:rsidRPr="000E7169">
        <w:rPr>
          <w:rFonts w:ascii="Times New Roman" w:hAnsi="Times New Roman"/>
          <w:sz w:val="24"/>
          <w:szCs w:val="24"/>
        </w:rPr>
        <w:t xml:space="preserve">na nespálené zvyšky podľa všeobecne záväzného právneho predpisu vydaného podľa § 18, </w:t>
      </w:r>
    </w:p>
    <w:p w14:paraId="7CF7FA44" w14:textId="0C5F7DF3" w:rsidR="00C75EFD" w:rsidRPr="000E7169" w:rsidRDefault="00DA2C2D" w:rsidP="00242202">
      <w:pPr>
        <w:pStyle w:val="Odsekzoznamu"/>
        <w:widowControl w:val="0"/>
        <w:numPr>
          <w:ilvl w:val="0"/>
          <w:numId w:val="7"/>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skúška </w:t>
      </w:r>
      <w:r w:rsidR="00C75EFD" w:rsidRPr="000E7169">
        <w:rPr>
          <w:rFonts w:ascii="Times New Roman" w:hAnsi="Times New Roman"/>
          <w:sz w:val="24"/>
          <w:szCs w:val="24"/>
        </w:rPr>
        <w:t>konformného spojenia pri nábojkách napáskovaných v plastových páskach podľa všeobecne záväzného právneho predpisu vydaného podľa § 18,</w:t>
      </w:r>
    </w:p>
    <w:p w14:paraId="50490095" w14:textId="77777777" w:rsidR="00C75EFD" w:rsidRPr="000E7169" w:rsidRDefault="00C75EFD" w:rsidP="00242202">
      <w:pPr>
        <w:pStyle w:val="Odsekzoznamu"/>
        <w:widowControl w:val="0"/>
        <w:numPr>
          <w:ilvl w:val="0"/>
          <w:numId w:val="7"/>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označenie úrovne energie a farebné označenie streliva na priemyselné použitie a najmenšieho spotrebiteľského balenia streliva podľa tabuľky č. 1.</w:t>
      </w:r>
    </w:p>
    <w:p w14:paraId="1BA833F7" w14:textId="77777777" w:rsidR="00C75EFD" w:rsidRPr="000E7169" w:rsidRDefault="00C75EFD" w:rsidP="00242202">
      <w:pPr>
        <w:pStyle w:val="Odsekzoznamu"/>
        <w:widowControl w:val="0"/>
        <w:tabs>
          <w:tab w:val="left" w:pos="1929"/>
        </w:tabs>
        <w:autoSpaceDE w:val="0"/>
        <w:autoSpaceDN w:val="0"/>
        <w:spacing w:after="0" w:line="240" w:lineRule="auto"/>
        <w:ind w:left="567" w:hanging="283"/>
        <w:contextualSpacing w:val="0"/>
        <w:jc w:val="both"/>
        <w:rPr>
          <w:rFonts w:ascii="Times New Roman" w:hAnsi="Times New Roman"/>
          <w:sz w:val="24"/>
          <w:szCs w:val="24"/>
        </w:rPr>
      </w:pPr>
    </w:p>
    <w:p w14:paraId="1EDE4A6C" w14:textId="77777777" w:rsidR="00C75EFD" w:rsidRPr="000E7169" w:rsidRDefault="00C75EFD" w:rsidP="00242202">
      <w:pPr>
        <w:widowControl w:val="0"/>
        <w:tabs>
          <w:tab w:val="left" w:pos="1929"/>
        </w:tabs>
        <w:autoSpaceDE w:val="0"/>
        <w:autoSpaceDN w:val="0"/>
        <w:jc w:val="both"/>
        <w:rPr>
          <w:szCs w:val="24"/>
        </w:rPr>
      </w:pPr>
      <w:r w:rsidRPr="000E7169">
        <w:rPr>
          <w:szCs w:val="24"/>
        </w:rPr>
        <w:t>Tabuľka č. 1</w:t>
      </w:r>
    </w:p>
    <w:p w14:paraId="50D9D3D8" w14:textId="77777777" w:rsidR="00C75EFD" w:rsidRPr="000E7169" w:rsidRDefault="00C75EFD" w:rsidP="00242202">
      <w:pPr>
        <w:pStyle w:val="Odsekzoznamu"/>
        <w:widowControl w:val="0"/>
        <w:tabs>
          <w:tab w:val="left" w:pos="1929"/>
        </w:tabs>
        <w:autoSpaceDE w:val="0"/>
        <w:autoSpaceDN w:val="0"/>
        <w:spacing w:after="0" w:line="240" w:lineRule="auto"/>
        <w:ind w:left="567"/>
        <w:contextualSpacing w:val="0"/>
        <w:jc w:val="both"/>
        <w:rPr>
          <w:rFonts w:ascii="Times New Roman" w:hAnsi="Times New Roman"/>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3022"/>
        <w:gridCol w:w="3021"/>
        <w:gridCol w:w="3019"/>
      </w:tblGrid>
      <w:tr w:rsidR="00C75EFD" w:rsidRPr="000E7169" w14:paraId="7CED11F8" w14:textId="77777777" w:rsidTr="00021397">
        <w:trPr>
          <w:trHeight w:val="397"/>
        </w:trPr>
        <w:tc>
          <w:tcPr>
            <w:tcW w:w="1667" w:type="pct"/>
            <w:vAlign w:val="center"/>
          </w:tcPr>
          <w:p w14:paraId="4FA0F1AA" w14:textId="77777777" w:rsidR="00C75EFD" w:rsidRPr="000E7169" w:rsidRDefault="00C75EFD" w:rsidP="00242202">
            <w:pPr>
              <w:pStyle w:val="TableParagraph"/>
              <w:jc w:val="both"/>
              <w:rPr>
                <w:rFonts w:ascii="Times New Roman" w:hAnsi="Times New Roman"/>
                <w:b/>
                <w:sz w:val="24"/>
                <w:szCs w:val="24"/>
              </w:rPr>
            </w:pPr>
            <w:proofErr w:type="spellStart"/>
            <w:r w:rsidRPr="000E7169">
              <w:rPr>
                <w:rFonts w:ascii="Times New Roman" w:hAnsi="Times New Roman"/>
                <w:b/>
                <w:sz w:val="24"/>
                <w:szCs w:val="24"/>
              </w:rPr>
              <w:t>Úroveň</w:t>
            </w:r>
            <w:proofErr w:type="spellEnd"/>
            <w:r w:rsidRPr="000E7169">
              <w:rPr>
                <w:rFonts w:ascii="Times New Roman" w:hAnsi="Times New Roman"/>
                <w:b/>
                <w:sz w:val="24"/>
                <w:szCs w:val="24"/>
              </w:rPr>
              <w:t xml:space="preserve"> </w:t>
            </w:r>
            <w:proofErr w:type="spellStart"/>
            <w:r w:rsidRPr="000E7169">
              <w:rPr>
                <w:rFonts w:ascii="Times New Roman" w:hAnsi="Times New Roman"/>
                <w:b/>
                <w:sz w:val="24"/>
                <w:szCs w:val="24"/>
              </w:rPr>
              <w:t>energie</w:t>
            </w:r>
            <w:proofErr w:type="spellEnd"/>
          </w:p>
        </w:tc>
        <w:tc>
          <w:tcPr>
            <w:tcW w:w="1667" w:type="pct"/>
            <w:vAlign w:val="center"/>
          </w:tcPr>
          <w:p w14:paraId="6C63EBAF" w14:textId="77777777" w:rsidR="00C75EFD" w:rsidRPr="000E7169" w:rsidRDefault="00C75EFD" w:rsidP="00242202">
            <w:pPr>
              <w:pStyle w:val="TableParagraph"/>
              <w:jc w:val="both"/>
              <w:rPr>
                <w:rFonts w:ascii="Times New Roman" w:hAnsi="Times New Roman"/>
                <w:b/>
                <w:sz w:val="24"/>
                <w:szCs w:val="24"/>
              </w:rPr>
            </w:pPr>
            <w:proofErr w:type="spellStart"/>
            <w:r w:rsidRPr="000E7169">
              <w:rPr>
                <w:rFonts w:ascii="Times New Roman" w:hAnsi="Times New Roman"/>
                <w:b/>
                <w:sz w:val="24"/>
                <w:szCs w:val="24"/>
              </w:rPr>
              <w:t>Farebné</w:t>
            </w:r>
            <w:proofErr w:type="spellEnd"/>
            <w:r w:rsidRPr="000E7169">
              <w:rPr>
                <w:rFonts w:ascii="Times New Roman" w:hAnsi="Times New Roman"/>
                <w:b/>
                <w:sz w:val="24"/>
                <w:szCs w:val="24"/>
              </w:rPr>
              <w:t xml:space="preserve"> </w:t>
            </w:r>
            <w:proofErr w:type="spellStart"/>
            <w:r w:rsidRPr="000E7169">
              <w:rPr>
                <w:rFonts w:ascii="Times New Roman" w:hAnsi="Times New Roman"/>
                <w:b/>
                <w:sz w:val="24"/>
                <w:szCs w:val="24"/>
              </w:rPr>
              <w:t>označenie</w:t>
            </w:r>
            <w:proofErr w:type="spellEnd"/>
          </w:p>
        </w:tc>
        <w:tc>
          <w:tcPr>
            <w:tcW w:w="1666" w:type="pct"/>
            <w:vAlign w:val="center"/>
          </w:tcPr>
          <w:p w14:paraId="50558C1D" w14:textId="77777777" w:rsidR="00C75EFD" w:rsidRPr="000E7169" w:rsidRDefault="00C75EFD" w:rsidP="00242202">
            <w:pPr>
              <w:pStyle w:val="TableParagraph"/>
              <w:jc w:val="both"/>
              <w:rPr>
                <w:rFonts w:ascii="Times New Roman" w:hAnsi="Times New Roman"/>
                <w:b/>
                <w:sz w:val="24"/>
                <w:szCs w:val="24"/>
              </w:rPr>
            </w:pPr>
            <w:proofErr w:type="spellStart"/>
            <w:r w:rsidRPr="000E7169">
              <w:rPr>
                <w:rFonts w:ascii="Times New Roman" w:hAnsi="Times New Roman"/>
                <w:b/>
                <w:sz w:val="24"/>
                <w:szCs w:val="24"/>
              </w:rPr>
              <w:t>Energetická</w:t>
            </w:r>
            <w:proofErr w:type="spellEnd"/>
            <w:r w:rsidRPr="000E7169">
              <w:rPr>
                <w:rFonts w:ascii="Times New Roman" w:hAnsi="Times New Roman"/>
                <w:b/>
                <w:sz w:val="24"/>
                <w:szCs w:val="24"/>
              </w:rPr>
              <w:t xml:space="preserve"> </w:t>
            </w:r>
            <w:proofErr w:type="spellStart"/>
            <w:r w:rsidRPr="000E7169">
              <w:rPr>
                <w:rFonts w:ascii="Times New Roman" w:hAnsi="Times New Roman"/>
                <w:b/>
                <w:sz w:val="24"/>
                <w:szCs w:val="24"/>
              </w:rPr>
              <w:t>hodnota</w:t>
            </w:r>
            <w:proofErr w:type="spellEnd"/>
          </w:p>
        </w:tc>
      </w:tr>
      <w:tr w:rsidR="00C75EFD" w:rsidRPr="000E7169" w14:paraId="155AE092" w14:textId="77777777" w:rsidTr="00021397">
        <w:trPr>
          <w:trHeight w:val="454"/>
        </w:trPr>
        <w:tc>
          <w:tcPr>
            <w:tcW w:w="1667" w:type="pct"/>
            <w:vAlign w:val="center"/>
          </w:tcPr>
          <w:p w14:paraId="2DD74457" w14:textId="77777777" w:rsidR="00C75EFD" w:rsidRPr="000E7169" w:rsidRDefault="00C75EFD" w:rsidP="00242202">
            <w:pPr>
              <w:pStyle w:val="TableParagraph"/>
              <w:jc w:val="both"/>
              <w:rPr>
                <w:rFonts w:ascii="Times New Roman" w:hAnsi="Times New Roman"/>
                <w:sz w:val="24"/>
                <w:szCs w:val="24"/>
              </w:rPr>
            </w:pPr>
            <w:r w:rsidRPr="000E7169">
              <w:rPr>
                <w:rFonts w:ascii="Times New Roman" w:hAnsi="Times New Roman"/>
                <w:sz w:val="24"/>
                <w:szCs w:val="24"/>
              </w:rPr>
              <w:t>1</w:t>
            </w:r>
          </w:p>
        </w:tc>
        <w:tc>
          <w:tcPr>
            <w:tcW w:w="1667" w:type="pct"/>
            <w:vAlign w:val="center"/>
          </w:tcPr>
          <w:p w14:paraId="36659127"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sivá</w:t>
            </w:r>
            <w:proofErr w:type="spellEnd"/>
          </w:p>
        </w:tc>
        <w:tc>
          <w:tcPr>
            <w:tcW w:w="1666" w:type="pct"/>
            <w:vAlign w:val="center"/>
          </w:tcPr>
          <w:p w14:paraId="717E4CF2"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najnižšia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energia</w:t>
            </w:r>
            <w:proofErr w:type="spellEnd"/>
          </w:p>
        </w:tc>
      </w:tr>
      <w:tr w:rsidR="00C75EFD" w:rsidRPr="000E7169" w14:paraId="2D82B59C" w14:textId="77777777" w:rsidTr="00021397">
        <w:trPr>
          <w:trHeight w:val="454"/>
        </w:trPr>
        <w:tc>
          <w:tcPr>
            <w:tcW w:w="1667" w:type="pct"/>
            <w:vAlign w:val="center"/>
          </w:tcPr>
          <w:p w14:paraId="5A65EFDE" w14:textId="77777777" w:rsidR="00C75EFD" w:rsidRPr="000E7169" w:rsidRDefault="00C75EFD" w:rsidP="00242202">
            <w:pPr>
              <w:pStyle w:val="TableParagraph"/>
              <w:jc w:val="both"/>
              <w:rPr>
                <w:rFonts w:ascii="Times New Roman" w:hAnsi="Times New Roman"/>
                <w:sz w:val="24"/>
                <w:szCs w:val="24"/>
              </w:rPr>
            </w:pPr>
            <w:r w:rsidRPr="000E7169">
              <w:rPr>
                <w:rFonts w:ascii="Times New Roman" w:hAnsi="Times New Roman"/>
                <w:sz w:val="24"/>
                <w:szCs w:val="24"/>
              </w:rPr>
              <w:t>2</w:t>
            </w:r>
          </w:p>
        </w:tc>
        <w:tc>
          <w:tcPr>
            <w:tcW w:w="1667" w:type="pct"/>
            <w:vAlign w:val="center"/>
          </w:tcPr>
          <w:p w14:paraId="13B005A5"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hnedá</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alebo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biela</w:t>
            </w:r>
            <w:proofErr w:type="spellEnd"/>
          </w:p>
        </w:tc>
        <w:tc>
          <w:tcPr>
            <w:tcW w:w="1666" w:type="pct"/>
            <w:vMerge w:val="restart"/>
            <w:vAlign w:val="center"/>
          </w:tcPr>
          <w:p w14:paraId="62D5574B" w14:textId="77777777" w:rsidR="00C75EFD" w:rsidRPr="000E7169" w:rsidRDefault="00C75EFD" w:rsidP="00242202">
            <w:pPr>
              <w:pStyle w:val="TableParagraph"/>
              <w:jc w:val="both"/>
              <w:rPr>
                <w:rFonts w:ascii="Times New Roman" w:hAnsi="Times New Roman"/>
                <w:sz w:val="24"/>
                <w:szCs w:val="24"/>
              </w:rPr>
            </w:pPr>
          </w:p>
        </w:tc>
      </w:tr>
      <w:tr w:rsidR="00C75EFD" w:rsidRPr="000E7169" w14:paraId="72F61700" w14:textId="77777777" w:rsidTr="00021397">
        <w:trPr>
          <w:trHeight w:val="454"/>
        </w:trPr>
        <w:tc>
          <w:tcPr>
            <w:tcW w:w="1667" w:type="pct"/>
            <w:vAlign w:val="center"/>
          </w:tcPr>
          <w:p w14:paraId="0A7DE197" w14:textId="77777777" w:rsidR="00C75EFD" w:rsidRPr="000E7169" w:rsidRDefault="00C75EFD" w:rsidP="00242202">
            <w:pPr>
              <w:pStyle w:val="TableParagraph"/>
              <w:jc w:val="both"/>
              <w:rPr>
                <w:rFonts w:ascii="Times New Roman" w:hAnsi="Times New Roman"/>
                <w:sz w:val="24"/>
                <w:szCs w:val="24"/>
              </w:rPr>
            </w:pPr>
            <w:r w:rsidRPr="000E7169">
              <w:rPr>
                <w:rFonts w:ascii="Times New Roman" w:hAnsi="Times New Roman"/>
                <w:sz w:val="24"/>
                <w:szCs w:val="24"/>
              </w:rPr>
              <w:t>3</w:t>
            </w:r>
          </w:p>
        </w:tc>
        <w:tc>
          <w:tcPr>
            <w:tcW w:w="1667" w:type="pct"/>
            <w:vAlign w:val="center"/>
          </w:tcPr>
          <w:p w14:paraId="1A440F03"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zelená</w:t>
            </w:r>
            <w:proofErr w:type="spellEnd"/>
          </w:p>
        </w:tc>
        <w:tc>
          <w:tcPr>
            <w:tcW w:w="1666" w:type="pct"/>
            <w:vMerge/>
            <w:tcBorders>
              <w:top w:val="nil"/>
            </w:tcBorders>
            <w:vAlign w:val="center"/>
          </w:tcPr>
          <w:p w14:paraId="40009F8F" w14:textId="77777777" w:rsidR="00C75EFD" w:rsidRPr="000E7169" w:rsidRDefault="00C75EFD" w:rsidP="00242202">
            <w:pPr>
              <w:jc w:val="both"/>
              <w:rPr>
                <w:rFonts w:ascii="Times New Roman" w:hAnsi="Times New Roman" w:cs="Times New Roman"/>
                <w:sz w:val="24"/>
                <w:szCs w:val="24"/>
              </w:rPr>
            </w:pPr>
          </w:p>
        </w:tc>
      </w:tr>
      <w:tr w:rsidR="00C75EFD" w:rsidRPr="000E7169" w14:paraId="4E79EEA6" w14:textId="77777777" w:rsidTr="00021397">
        <w:trPr>
          <w:trHeight w:val="454"/>
        </w:trPr>
        <w:tc>
          <w:tcPr>
            <w:tcW w:w="1667" w:type="pct"/>
            <w:vAlign w:val="center"/>
          </w:tcPr>
          <w:p w14:paraId="65DD43F9" w14:textId="77777777" w:rsidR="00C75EFD" w:rsidRPr="000E7169" w:rsidRDefault="00C75EFD" w:rsidP="00242202">
            <w:pPr>
              <w:pStyle w:val="TableParagraph"/>
              <w:jc w:val="both"/>
              <w:rPr>
                <w:rFonts w:ascii="Times New Roman" w:hAnsi="Times New Roman"/>
                <w:sz w:val="24"/>
                <w:szCs w:val="24"/>
              </w:rPr>
            </w:pPr>
            <w:r w:rsidRPr="000E7169">
              <w:rPr>
                <w:rFonts w:ascii="Times New Roman" w:hAnsi="Times New Roman"/>
                <w:sz w:val="24"/>
                <w:szCs w:val="24"/>
              </w:rPr>
              <w:t>4</w:t>
            </w:r>
          </w:p>
        </w:tc>
        <w:tc>
          <w:tcPr>
            <w:tcW w:w="1667" w:type="pct"/>
            <w:vAlign w:val="center"/>
          </w:tcPr>
          <w:p w14:paraId="748593BA"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žltá</w:t>
            </w:r>
            <w:proofErr w:type="spellEnd"/>
          </w:p>
        </w:tc>
        <w:tc>
          <w:tcPr>
            <w:tcW w:w="1666" w:type="pct"/>
            <w:vMerge/>
            <w:tcBorders>
              <w:top w:val="nil"/>
            </w:tcBorders>
            <w:vAlign w:val="center"/>
          </w:tcPr>
          <w:p w14:paraId="43813278" w14:textId="77777777" w:rsidR="00C75EFD" w:rsidRPr="000E7169" w:rsidRDefault="00C75EFD" w:rsidP="00242202">
            <w:pPr>
              <w:jc w:val="both"/>
              <w:rPr>
                <w:rFonts w:ascii="Times New Roman" w:hAnsi="Times New Roman" w:cs="Times New Roman"/>
                <w:sz w:val="24"/>
                <w:szCs w:val="24"/>
              </w:rPr>
            </w:pPr>
          </w:p>
        </w:tc>
      </w:tr>
      <w:tr w:rsidR="00C75EFD" w:rsidRPr="000E7169" w14:paraId="08570EAB" w14:textId="77777777" w:rsidTr="00021397">
        <w:trPr>
          <w:trHeight w:val="454"/>
        </w:trPr>
        <w:tc>
          <w:tcPr>
            <w:tcW w:w="1667" w:type="pct"/>
            <w:vAlign w:val="center"/>
          </w:tcPr>
          <w:p w14:paraId="36C533F7" w14:textId="77777777" w:rsidR="00C75EFD" w:rsidRPr="000E7169" w:rsidRDefault="00C75EFD" w:rsidP="00242202">
            <w:pPr>
              <w:pStyle w:val="TableParagraph"/>
              <w:jc w:val="both"/>
              <w:rPr>
                <w:rFonts w:ascii="Times New Roman" w:hAnsi="Times New Roman"/>
                <w:sz w:val="24"/>
                <w:szCs w:val="24"/>
              </w:rPr>
            </w:pPr>
            <w:r w:rsidRPr="000E7169">
              <w:rPr>
                <w:rFonts w:ascii="Times New Roman" w:hAnsi="Times New Roman"/>
                <w:sz w:val="24"/>
                <w:szCs w:val="24"/>
              </w:rPr>
              <w:t>5</w:t>
            </w:r>
          </w:p>
        </w:tc>
        <w:tc>
          <w:tcPr>
            <w:tcW w:w="1667" w:type="pct"/>
            <w:vAlign w:val="center"/>
          </w:tcPr>
          <w:p w14:paraId="46676684"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modrá</w:t>
            </w:r>
            <w:proofErr w:type="spellEnd"/>
          </w:p>
        </w:tc>
        <w:tc>
          <w:tcPr>
            <w:tcW w:w="1666" w:type="pct"/>
            <w:vMerge/>
            <w:tcBorders>
              <w:top w:val="nil"/>
            </w:tcBorders>
            <w:vAlign w:val="center"/>
          </w:tcPr>
          <w:p w14:paraId="07D4C35A" w14:textId="77777777" w:rsidR="00C75EFD" w:rsidRPr="000E7169" w:rsidRDefault="00C75EFD" w:rsidP="00242202">
            <w:pPr>
              <w:jc w:val="both"/>
              <w:rPr>
                <w:rFonts w:ascii="Times New Roman" w:hAnsi="Times New Roman" w:cs="Times New Roman"/>
                <w:sz w:val="24"/>
                <w:szCs w:val="24"/>
              </w:rPr>
            </w:pPr>
          </w:p>
        </w:tc>
      </w:tr>
      <w:tr w:rsidR="00C75EFD" w:rsidRPr="000E7169" w14:paraId="2597FE85" w14:textId="77777777" w:rsidTr="00021397">
        <w:trPr>
          <w:trHeight w:val="454"/>
        </w:trPr>
        <w:tc>
          <w:tcPr>
            <w:tcW w:w="1667" w:type="pct"/>
            <w:vAlign w:val="center"/>
          </w:tcPr>
          <w:p w14:paraId="0EDA67BA" w14:textId="77777777" w:rsidR="00C75EFD" w:rsidRPr="000E7169" w:rsidRDefault="00C75EFD" w:rsidP="00242202">
            <w:pPr>
              <w:pStyle w:val="TableParagraph"/>
              <w:jc w:val="both"/>
              <w:rPr>
                <w:rFonts w:ascii="Times New Roman" w:hAnsi="Times New Roman"/>
                <w:sz w:val="24"/>
                <w:szCs w:val="24"/>
              </w:rPr>
            </w:pPr>
            <w:r w:rsidRPr="000E7169">
              <w:rPr>
                <w:rFonts w:ascii="Times New Roman" w:hAnsi="Times New Roman"/>
                <w:sz w:val="24"/>
                <w:szCs w:val="24"/>
              </w:rPr>
              <w:t>6</w:t>
            </w:r>
          </w:p>
        </w:tc>
        <w:tc>
          <w:tcPr>
            <w:tcW w:w="1667" w:type="pct"/>
            <w:vAlign w:val="center"/>
          </w:tcPr>
          <w:p w14:paraId="6BCA077C"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červená</w:t>
            </w:r>
            <w:proofErr w:type="spellEnd"/>
          </w:p>
        </w:tc>
        <w:tc>
          <w:tcPr>
            <w:tcW w:w="1666" w:type="pct"/>
            <w:vMerge/>
            <w:tcBorders>
              <w:top w:val="nil"/>
            </w:tcBorders>
            <w:vAlign w:val="center"/>
          </w:tcPr>
          <w:p w14:paraId="408E13BD" w14:textId="77777777" w:rsidR="00C75EFD" w:rsidRPr="000E7169" w:rsidRDefault="00C75EFD" w:rsidP="00242202">
            <w:pPr>
              <w:jc w:val="both"/>
              <w:rPr>
                <w:rFonts w:ascii="Times New Roman" w:hAnsi="Times New Roman" w:cs="Times New Roman"/>
                <w:sz w:val="24"/>
                <w:szCs w:val="24"/>
              </w:rPr>
            </w:pPr>
          </w:p>
        </w:tc>
      </w:tr>
      <w:tr w:rsidR="00C75EFD" w:rsidRPr="000E7169" w14:paraId="71692AE0" w14:textId="77777777" w:rsidTr="00021397">
        <w:trPr>
          <w:trHeight w:val="454"/>
        </w:trPr>
        <w:tc>
          <w:tcPr>
            <w:tcW w:w="1667" w:type="pct"/>
            <w:vAlign w:val="center"/>
          </w:tcPr>
          <w:p w14:paraId="530C0B62" w14:textId="77777777" w:rsidR="00C75EFD" w:rsidRPr="000E7169" w:rsidRDefault="00C75EFD" w:rsidP="00242202">
            <w:pPr>
              <w:pStyle w:val="TableParagraph"/>
              <w:jc w:val="both"/>
              <w:rPr>
                <w:rFonts w:ascii="Times New Roman" w:hAnsi="Times New Roman"/>
                <w:sz w:val="24"/>
                <w:szCs w:val="24"/>
              </w:rPr>
            </w:pPr>
            <w:r w:rsidRPr="000E7169">
              <w:rPr>
                <w:rFonts w:ascii="Times New Roman" w:hAnsi="Times New Roman"/>
                <w:sz w:val="24"/>
                <w:szCs w:val="24"/>
              </w:rPr>
              <w:t>7</w:t>
            </w:r>
          </w:p>
        </w:tc>
        <w:tc>
          <w:tcPr>
            <w:tcW w:w="1667" w:type="pct"/>
            <w:vAlign w:val="center"/>
          </w:tcPr>
          <w:p w14:paraId="101D8AFE"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čierna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alebo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fialová</w:t>
            </w:r>
            <w:proofErr w:type="spellEnd"/>
          </w:p>
        </w:tc>
        <w:tc>
          <w:tcPr>
            <w:tcW w:w="1666" w:type="pct"/>
            <w:vAlign w:val="center"/>
          </w:tcPr>
          <w:p w14:paraId="5869E453" w14:textId="77777777" w:rsidR="00C75EFD" w:rsidRPr="000E7169" w:rsidRDefault="00C75EFD"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najvyššia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energia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až</w:t>
            </w:r>
            <w:proofErr w:type="spellEnd"/>
            <w:r w:rsidRPr="000E7169">
              <w:rPr>
                <w:rFonts w:ascii="Times New Roman" w:hAnsi="Times New Roman"/>
                <w:sz w:val="24"/>
                <w:szCs w:val="24"/>
              </w:rPr>
              <w:t xml:space="preserve"> po </w:t>
            </w:r>
            <w:r w:rsidRPr="000E7169">
              <w:rPr>
                <w:rFonts w:ascii="Times New Roman" w:hAnsi="Times New Roman"/>
                <w:position w:val="2"/>
                <w:sz w:val="24"/>
                <w:szCs w:val="24"/>
              </w:rPr>
              <w:t>P</w:t>
            </w:r>
            <w:r w:rsidRPr="000E7169">
              <w:rPr>
                <w:rFonts w:ascii="Times New Roman" w:hAnsi="Times New Roman"/>
                <w:position w:val="2"/>
                <w:sz w:val="24"/>
                <w:szCs w:val="24"/>
                <w:vertAlign w:val="subscript"/>
              </w:rPr>
              <w:t>max</w:t>
            </w:r>
          </w:p>
        </w:tc>
      </w:tr>
    </w:tbl>
    <w:p w14:paraId="1412C7F1" w14:textId="77777777" w:rsidR="00C75EFD" w:rsidRPr="000E7169" w:rsidRDefault="00C75EFD" w:rsidP="00242202">
      <w:pPr>
        <w:ind w:left="426"/>
        <w:rPr>
          <w:rFonts w:cs="Times New Roman"/>
          <w:szCs w:val="24"/>
        </w:rPr>
      </w:pPr>
    </w:p>
    <w:p w14:paraId="74177B8B" w14:textId="559D715C" w:rsidR="00C6033D" w:rsidRPr="000E7169" w:rsidRDefault="00C6033D" w:rsidP="008F18F2">
      <w:pPr>
        <w:ind w:left="142"/>
        <w:jc w:val="both"/>
        <w:rPr>
          <w:rFonts w:cs="Times New Roman"/>
          <w:szCs w:val="24"/>
        </w:rPr>
      </w:pPr>
      <w:r w:rsidRPr="000E7169">
        <w:rPr>
          <w:rFonts w:cs="Times New Roman"/>
          <w:szCs w:val="24"/>
        </w:rPr>
        <w:t xml:space="preserve">3. Základné požiadavky na referenčné strelivo </w:t>
      </w:r>
    </w:p>
    <w:p w14:paraId="6AA255D2" w14:textId="272DE44D" w:rsidR="00C75EFD" w:rsidRPr="000E7169" w:rsidRDefault="00C6033D" w:rsidP="008F18F2">
      <w:pPr>
        <w:ind w:left="567" w:hanging="425"/>
        <w:jc w:val="both"/>
        <w:rPr>
          <w:szCs w:val="24"/>
        </w:rPr>
      </w:pPr>
      <w:r w:rsidRPr="000E7169">
        <w:rPr>
          <w:rFonts w:cs="Times New Roman"/>
          <w:szCs w:val="24"/>
        </w:rPr>
        <w:t xml:space="preserve">3.1 </w:t>
      </w:r>
      <w:r w:rsidR="00C75EFD" w:rsidRPr="000E7169">
        <w:rPr>
          <w:rFonts w:cs="Times New Roman"/>
          <w:szCs w:val="24"/>
        </w:rPr>
        <w:t>Pri referenčnom strelive sa posudzujú základné požiadavky</w:t>
      </w:r>
      <w:r w:rsidR="00C75EFD" w:rsidRPr="000E7169">
        <w:rPr>
          <w:szCs w:val="24"/>
        </w:rPr>
        <w:t xml:space="preserve"> podľa prvého bodu</w:t>
      </w:r>
      <w:r w:rsidR="007E4471" w:rsidRPr="000E7169">
        <w:rPr>
          <w:szCs w:val="24"/>
        </w:rPr>
        <w:t>.</w:t>
      </w:r>
    </w:p>
    <w:p w14:paraId="7B432B81" w14:textId="603347A2" w:rsidR="00C6033D" w:rsidRPr="000E7169" w:rsidRDefault="007E4471" w:rsidP="008F18F2">
      <w:pPr>
        <w:pStyle w:val="Odsekzoznamu"/>
        <w:numPr>
          <w:ilvl w:val="1"/>
          <w:numId w:val="56"/>
        </w:numPr>
        <w:spacing w:line="240" w:lineRule="auto"/>
        <w:ind w:left="567" w:hanging="425"/>
        <w:jc w:val="both"/>
        <w:rPr>
          <w:rFonts w:ascii="Times New Roman" w:hAnsi="Times New Roman"/>
          <w:sz w:val="24"/>
          <w:szCs w:val="24"/>
        </w:rPr>
      </w:pPr>
      <w:r w:rsidRPr="000E7169">
        <w:rPr>
          <w:rFonts w:ascii="Times New Roman" w:hAnsi="Times New Roman"/>
          <w:sz w:val="24"/>
          <w:szCs w:val="24"/>
        </w:rPr>
        <w:t>R</w:t>
      </w:r>
      <w:r w:rsidRPr="008F18F2">
        <w:rPr>
          <w:rFonts w:ascii="Times New Roman" w:hAnsi="Times New Roman"/>
          <w:sz w:val="24"/>
          <w:szCs w:val="24"/>
        </w:rPr>
        <w:t xml:space="preserve">eferenčné strelivo </w:t>
      </w:r>
      <w:r w:rsidRPr="000E7169">
        <w:rPr>
          <w:rFonts w:ascii="Times New Roman" w:hAnsi="Times New Roman"/>
          <w:sz w:val="24"/>
          <w:szCs w:val="24"/>
        </w:rPr>
        <w:t xml:space="preserve">je </w:t>
      </w:r>
      <w:r w:rsidR="00C6033D" w:rsidRPr="000E7169">
        <w:rPr>
          <w:rFonts w:ascii="Times New Roman" w:hAnsi="Times New Roman"/>
          <w:sz w:val="24"/>
          <w:szCs w:val="24"/>
        </w:rPr>
        <w:t>uskladnen</w:t>
      </w:r>
      <w:r w:rsidRPr="000E7169">
        <w:rPr>
          <w:rFonts w:ascii="Times New Roman" w:hAnsi="Times New Roman"/>
          <w:sz w:val="24"/>
          <w:szCs w:val="24"/>
        </w:rPr>
        <w:t>é</w:t>
      </w:r>
      <w:r w:rsidR="00C6033D" w:rsidRPr="000E7169">
        <w:rPr>
          <w:rFonts w:ascii="Times New Roman" w:hAnsi="Times New Roman"/>
          <w:sz w:val="24"/>
          <w:szCs w:val="24"/>
        </w:rPr>
        <w:t xml:space="preserve"> pri teplote prostredia a streliva 21 °C ± l °C a relatívnej vlhkosti prostredia 60 % ± 5 % najmenej 72 hodín</w:t>
      </w:r>
      <w:r w:rsidRPr="000E7169">
        <w:rPr>
          <w:rFonts w:ascii="Times New Roman" w:hAnsi="Times New Roman"/>
          <w:sz w:val="24"/>
          <w:szCs w:val="24"/>
        </w:rPr>
        <w:t>.</w:t>
      </w:r>
    </w:p>
    <w:p w14:paraId="465CBFC4" w14:textId="49C69376" w:rsidR="007E4471" w:rsidRPr="000E7169" w:rsidRDefault="007E4471" w:rsidP="008F18F2">
      <w:pPr>
        <w:pStyle w:val="Odsekzoznamu"/>
        <w:numPr>
          <w:ilvl w:val="1"/>
          <w:numId w:val="56"/>
        </w:numPr>
        <w:spacing w:line="240" w:lineRule="auto"/>
        <w:ind w:left="567" w:hanging="425"/>
        <w:jc w:val="both"/>
        <w:rPr>
          <w:rFonts w:ascii="Times New Roman" w:hAnsi="Times New Roman"/>
          <w:sz w:val="24"/>
          <w:szCs w:val="24"/>
        </w:rPr>
      </w:pPr>
      <w:r w:rsidRPr="000E7169">
        <w:rPr>
          <w:rFonts w:ascii="Times New Roman" w:hAnsi="Times New Roman"/>
          <w:sz w:val="24"/>
          <w:szCs w:val="24"/>
        </w:rPr>
        <w:t>Pred meraním tlaku a rýchlosti sa vykonajú dva zahrievacie výstrely s nábojmi zo skúšanej série</w:t>
      </w:r>
      <w:r w:rsidR="008B17E9" w:rsidRPr="000E7169">
        <w:rPr>
          <w:rFonts w:ascii="Times New Roman" w:hAnsi="Times New Roman"/>
          <w:sz w:val="24"/>
          <w:szCs w:val="24"/>
        </w:rPr>
        <w:t>.</w:t>
      </w:r>
    </w:p>
    <w:p w14:paraId="028918E6" w14:textId="2FB7DD42" w:rsidR="007E4471" w:rsidRPr="000E7169" w:rsidRDefault="007E4471" w:rsidP="008F18F2">
      <w:pPr>
        <w:pStyle w:val="Odsekzoznamu"/>
        <w:numPr>
          <w:ilvl w:val="1"/>
          <w:numId w:val="56"/>
        </w:numPr>
        <w:spacing w:line="240" w:lineRule="auto"/>
        <w:ind w:left="567" w:hanging="425"/>
        <w:jc w:val="both"/>
        <w:rPr>
          <w:rFonts w:ascii="Times New Roman" w:hAnsi="Times New Roman"/>
          <w:sz w:val="24"/>
          <w:szCs w:val="24"/>
        </w:rPr>
      </w:pPr>
      <w:r w:rsidRPr="000E7169">
        <w:rPr>
          <w:rFonts w:ascii="Times New Roman" w:hAnsi="Times New Roman"/>
          <w:sz w:val="24"/>
          <w:szCs w:val="24"/>
        </w:rPr>
        <w:t>P</w:t>
      </w:r>
      <w:r w:rsidRPr="000E7169">
        <w:rPr>
          <w:rFonts w:ascii="Times New Roman" w:hAnsi="Times New Roman"/>
          <w:sz w:val="24"/>
          <w:szCs w:val="24"/>
        </w:rPr>
        <w:t>ri zisťovaní spôsobilosti referenčnej série vystrelí autorizovaná osoba alebo výrobca 2. skupiny po 20 nábojov za súčasného zaznamenávania tlaku a rýchlosti, z čoho sa vypočíta stredná hodnota a smerodajná odchýlka každej skupiny</w:t>
      </w:r>
      <w:r w:rsidR="008B17E9" w:rsidRPr="000E7169">
        <w:rPr>
          <w:rFonts w:ascii="Times New Roman" w:hAnsi="Times New Roman"/>
          <w:sz w:val="24"/>
          <w:szCs w:val="24"/>
        </w:rPr>
        <w:t>.</w:t>
      </w:r>
    </w:p>
    <w:p w14:paraId="68083EBE" w14:textId="64DB7CC6" w:rsidR="007E4471" w:rsidRPr="00A353E5" w:rsidRDefault="007E4471" w:rsidP="008F18F2">
      <w:pPr>
        <w:pStyle w:val="Odsekzoznamu"/>
        <w:numPr>
          <w:ilvl w:val="1"/>
          <w:numId w:val="56"/>
        </w:numPr>
        <w:spacing w:line="240" w:lineRule="auto"/>
        <w:ind w:left="567" w:hanging="425"/>
        <w:jc w:val="both"/>
        <w:rPr>
          <w:szCs w:val="24"/>
        </w:rPr>
      </w:pPr>
      <w:r w:rsidRPr="000E7169">
        <w:rPr>
          <w:rFonts w:ascii="Times New Roman" w:hAnsi="Times New Roman"/>
          <w:sz w:val="24"/>
          <w:szCs w:val="24"/>
        </w:rPr>
        <w:t>Súbežne merané hodnoty rýchlostí a ich smerodajná odchýlka sa použijú na posúdenie správnosti streľby</w:t>
      </w:r>
      <w:r w:rsidR="00DC1B45" w:rsidRPr="000E7169">
        <w:rPr>
          <w:rFonts w:ascii="Times New Roman" w:hAnsi="Times New Roman"/>
          <w:sz w:val="24"/>
          <w:szCs w:val="24"/>
        </w:rPr>
        <w:t>. H</w:t>
      </w:r>
      <w:r w:rsidRPr="000E7169">
        <w:rPr>
          <w:rFonts w:ascii="Times New Roman" w:hAnsi="Times New Roman"/>
          <w:sz w:val="24"/>
          <w:szCs w:val="24"/>
        </w:rPr>
        <w:t>odnota smerodajnej odchýlky nameraných tlakov sa použije na posúdenie správnosti výsledkov.</w:t>
      </w:r>
    </w:p>
    <w:p w14:paraId="16D4B50F" w14:textId="77777777" w:rsidR="00C75EFD" w:rsidRPr="000E7169" w:rsidRDefault="00C75EFD" w:rsidP="00242202">
      <w:pPr>
        <w:ind w:left="120"/>
        <w:rPr>
          <w:rFonts w:cs="Times New Roman"/>
          <w:szCs w:val="24"/>
        </w:rPr>
      </w:pPr>
      <w:r w:rsidRPr="000E7169">
        <w:rPr>
          <w:rFonts w:cs="Times New Roman"/>
          <w:szCs w:val="24"/>
        </w:rPr>
        <w:t xml:space="preserve">4. Základné požiadavky na spotrebné strelivo </w:t>
      </w:r>
    </w:p>
    <w:p w14:paraId="7932AEE7" w14:textId="466F8208" w:rsidR="00C75EFD" w:rsidRPr="000E7169" w:rsidRDefault="00C75EFD" w:rsidP="00242202">
      <w:pPr>
        <w:ind w:left="120"/>
        <w:rPr>
          <w:rFonts w:cs="Times New Roman"/>
          <w:szCs w:val="24"/>
        </w:rPr>
      </w:pPr>
      <w:r w:rsidRPr="000E7169">
        <w:rPr>
          <w:rFonts w:cs="Times New Roman"/>
          <w:szCs w:val="24"/>
        </w:rPr>
        <w:t xml:space="preserve">4.1 Pri spotrebnom strelive sa posudzujú základné požiadavky, ktorými sú </w:t>
      </w:r>
    </w:p>
    <w:p w14:paraId="286CC570" w14:textId="77777777"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základné požiadavky podľa prvého bodu, </w:t>
      </w:r>
    </w:p>
    <w:p w14:paraId="6FDF145B" w14:textId="77777777"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umiestnenie údajov na najmenšom spotrebiteľskom balení, </w:t>
      </w:r>
    </w:p>
    <w:p w14:paraId="5C1CC983" w14:textId="77777777"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vzhľad a umiestnenie údajov a rozlišovacích znakov na každom náboji, </w:t>
      </w:r>
    </w:p>
    <w:p w14:paraId="576B9A81" w14:textId="77777777"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zhodnosť rozmerov so základnými požiadavkami, </w:t>
      </w:r>
    </w:p>
    <w:p w14:paraId="561320A0" w14:textId="534EA9E5"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tlak plynov streliva alebo hodnoty považované za ekvivalentné, </w:t>
      </w:r>
    </w:p>
    <w:p w14:paraId="36D78B31" w14:textId="77777777"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prepravná, manipulačná a bezpečná funkcia, </w:t>
      </w:r>
    </w:p>
    <w:p w14:paraId="0603B451" w14:textId="77777777"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odolnosť v sťažených klimatických podmienkach, </w:t>
      </w:r>
    </w:p>
    <w:p w14:paraId="57292EE9" w14:textId="77777777"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splnenie ďalších balistických charakteristík, najmä rozptyl rýchlostí, tlakov, rozptylové charakteristiky na terči, krytie, </w:t>
      </w:r>
    </w:p>
    <w:p w14:paraId="61F99648" w14:textId="3795C29C" w:rsidR="00C75EFD" w:rsidRPr="000E7169" w:rsidRDefault="00C75EFD" w:rsidP="00242202">
      <w:pPr>
        <w:pStyle w:val="Odsekzoznamu"/>
        <w:widowControl w:val="0"/>
        <w:numPr>
          <w:ilvl w:val="0"/>
          <w:numId w:val="3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určené fyzikálne</w:t>
      </w:r>
      <w:r w:rsidR="00D16B71" w:rsidRPr="000E7169">
        <w:rPr>
          <w:rFonts w:ascii="Times New Roman" w:hAnsi="Times New Roman"/>
          <w:sz w:val="24"/>
          <w:szCs w:val="24"/>
        </w:rPr>
        <w:t xml:space="preserve"> charakteristiky</w:t>
      </w:r>
      <w:r w:rsidRPr="000E7169">
        <w:rPr>
          <w:rFonts w:ascii="Times New Roman" w:hAnsi="Times New Roman"/>
          <w:sz w:val="24"/>
          <w:szCs w:val="24"/>
        </w:rPr>
        <w:t>, chemické</w:t>
      </w:r>
      <w:r w:rsidR="00D16B71" w:rsidRPr="000E7169">
        <w:rPr>
          <w:rFonts w:ascii="Times New Roman" w:hAnsi="Times New Roman"/>
          <w:sz w:val="24"/>
          <w:szCs w:val="24"/>
        </w:rPr>
        <w:t xml:space="preserve"> charakteristiky</w:t>
      </w:r>
      <w:r w:rsidRPr="000E7169">
        <w:rPr>
          <w:rFonts w:ascii="Times New Roman" w:hAnsi="Times New Roman"/>
          <w:sz w:val="24"/>
          <w:szCs w:val="24"/>
        </w:rPr>
        <w:t xml:space="preserve"> a balistické charakteristiky </w:t>
      </w:r>
      <w:r w:rsidRPr="000E7169">
        <w:rPr>
          <w:rFonts w:ascii="Times New Roman" w:hAnsi="Times New Roman"/>
          <w:sz w:val="24"/>
          <w:szCs w:val="24"/>
        </w:rPr>
        <w:lastRenderedPageBreak/>
        <w:t>streliviny, najmä fyzikálna</w:t>
      </w:r>
      <w:r w:rsidR="00D16B71" w:rsidRPr="000E7169">
        <w:rPr>
          <w:rFonts w:ascii="Times New Roman" w:hAnsi="Times New Roman"/>
          <w:sz w:val="24"/>
          <w:szCs w:val="24"/>
        </w:rPr>
        <w:t xml:space="preserve"> stabilita</w:t>
      </w:r>
      <w:r w:rsidRPr="000E7169">
        <w:rPr>
          <w:rFonts w:ascii="Times New Roman" w:hAnsi="Times New Roman"/>
          <w:sz w:val="24"/>
          <w:szCs w:val="24"/>
        </w:rPr>
        <w:t xml:space="preserve"> a chemická stabilita, energetická hodnota, charakteristika horenia. </w:t>
      </w:r>
    </w:p>
    <w:p w14:paraId="359454B4" w14:textId="77777777" w:rsidR="00FF70E1" w:rsidRPr="000E7169" w:rsidRDefault="00FF70E1" w:rsidP="00242202">
      <w:pPr>
        <w:ind w:left="120"/>
        <w:rPr>
          <w:rFonts w:cs="Times New Roman"/>
          <w:color w:val="F79646" w:themeColor="accent6"/>
          <w:szCs w:val="24"/>
        </w:rPr>
      </w:pPr>
    </w:p>
    <w:p w14:paraId="5949696C" w14:textId="77A26894" w:rsidR="002A0CA8" w:rsidRPr="000E7169" w:rsidRDefault="00C6033D" w:rsidP="00242202">
      <w:pPr>
        <w:ind w:left="120"/>
        <w:rPr>
          <w:rFonts w:cs="Times New Roman"/>
          <w:szCs w:val="24"/>
        </w:rPr>
      </w:pPr>
      <w:r w:rsidRPr="000E7169">
        <w:rPr>
          <w:rFonts w:cs="Times New Roman"/>
          <w:szCs w:val="24"/>
        </w:rPr>
        <w:t xml:space="preserve">5. </w:t>
      </w:r>
      <w:r w:rsidR="002A0CA8" w:rsidRPr="000E7169">
        <w:rPr>
          <w:rFonts w:cs="Times New Roman"/>
          <w:szCs w:val="24"/>
        </w:rPr>
        <w:t xml:space="preserve">Základné požiadavky na skúšobné strelivo </w:t>
      </w:r>
    </w:p>
    <w:p w14:paraId="705E2CA6" w14:textId="77777777" w:rsidR="002A0CA8" w:rsidRPr="000E7169" w:rsidRDefault="002A0CA8" w:rsidP="00242202">
      <w:pPr>
        <w:ind w:left="120"/>
        <w:rPr>
          <w:rFonts w:cs="Times New Roman"/>
          <w:szCs w:val="24"/>
        </w:rPr>
      </w:pPr>
      <w:r w:rsidRPr="000E7169">
        <w:rPr>
          <w:rFonts w:cs="Times New Roman"/>
          <w:szCs w:val="24"/>
        </w:rPr>
        <w:t xml:space="preserve">5.1 Pri skúšobnom strelive sa posudzujú základné požiadavky, ktorými sú </w:t>
      </w:r>
    </w:p>
    <w:p w14:paraId="67E3C307" w14:textId="325BE74C" w:rsidR="002A0CA8" w:rsidRPr="000E7169" w:rsidRDefault="002A0CA8" w:rsidP="00242202">
      <w:pPr>
        <w:pStyle w:val="Odsekzoznamu"/>
        <w:widowControl w:val="0"/>
        <w:numPr>
          <w:ilvl w:val="0"/>
          <w:numId w:val="33"/>
        </w:numPr>
        <w:tabs>
          <w:tab w:val="left" w:pos="1929"/>
        </w:tabs>
        <w:autoSpaceDE w:val="0"/>
        <w:autoSpaceDN w:val="0"/>
        <w:spacing w:after="0" w:line="240" w:lineRule="auto"/>
        <w:ind w:left="851" w:hanging="425"/>
        <w:contextualSpacing w:val="0"/>
        <w:jc w:val="both"/>
        <w:rPr>
          <w:rFonts w:ascii="Times New Roman" w:hAnsi="Times New Roman"/>
          <w:sz w:val="24"/>
          <w:szCs w:val="24"/>
        </w:rPr>
      </w:pPr>
      <w:r w:rsidRPr="000E7169">
        <w:rPr>
          <w:rFonts w:ascii="Times New Roman" w:hAnsi="Times New Roman"/>
          <w:sz w:val="24"/>
          <w:szCs w:val="24"/>
        </w:rPr>
        <w:t>základné požiadavky podľa prvého bodu</w:t>
      </w:r>
      <w:r w:rsidR="00FF70E1" w:rsidRPr="000E7169">
        <w:rPr>
          <w:rFonts w:ascii="Times New Roman" w:hAnsi="Times New Roman"/>
          <w:sz w:val="24"/>
          <w:szCs w:val="24"/>
        </w:rPr>
        <w:t xml:space="preserve"> písm. c) až f)</w:t>
      </w:r>
      <w:r w:rsidRPr="000E7169">
        <w:rPr>
          <w:rFonts w:ascii="Times New Roman" w:hAnsi="Times New Roman"/>
          <w:sz w:val="24"/>
          <w:szCs w:val="24"/>
        </w:rPr>
        <w:t xml:space="preserve">, </w:t>
      </w:r>
    </w:p>
    <w:p w14:paraId="27BDE4F2" w14:textId="1256AB4A" w:rsidR="002A0CA8" w:rsidRPr="000E7169" w:rsidRDefault="002A0CA8" w:rsidP="00242202">
      <w:pPr>
        <w:pStyle w:val="Odsekzoznamu"/>
        <w:widowControl w:val="0"/>
        <w:numPr>
          <w:ilvl w:val="0"/>
          <w:numId w:val="33"/>
        </w:numPr>
        <w:tabs>
          <w:tab w:val="left" w:pos="1929"/>
        </w:tabs>
        <w:autoSpaceDE w:val="0"/>
        <w:autoSpaceDN w:val="0"/>
        <w:spacing w:after="0" w:line="240" w:lineRule="auto"/>
        <w:ind w:left="851" w:hanging="425"/>
        <w:contextualSpacing w:val="0"/>
        <w:jc w:val="both"/>
        <w:rPr>
          <w:rFonts w:ascii="Times New Roman" w:hAnsi="Times New Roman"/>
          <w:sz w:val="24"/>
          <w:szCs w:val="24"/>
        </w:rPr>
      </w:pPr>
      <w:r w:rsidRPr="000E7169">
        <w:rPr>
          <w:rFonts w:ascii="Times New Roman" w:hAnsi="Times New Roman"/>
          <w:sz w:val="24"/>
          <w:szCs w:val="24"/>
        </w:rPr>
        <w:t>požiadavky na hodnoty tlaku, energie a hybnosti skúšobného streliva</w:t>
      </w:r>
      <w:r w:rsidR="00887ADC" w:rsidRPr="000E7169">
        <w:rPr>
          <w:rFonts w:ascii="Times New Roman" w:hAnsi="Times New Roman"/>
          <w:sz w:val="24"/>
          <w:szCs w:val="24"/>
        </w:rPr>
        <w:t>, ktoré</w:t>
      </w:r>
      <w:r w:rsidRPr="000E7169">
        <w:rPr>
          <w:rFonts w:ascii="Times New Roman" w:hAnsi="Times New Roman"/>
          <w:sz w:val="24"/>
          <w:szCs w:val="24"/>
        </w:rPr>
        <w:t xml:space="preserve"> sú uvedené v </w:t>
      </w:r>
      <w:r w:rsidR="002F0F64" w:rsidRPr="000E7169">
        <w:rPr>
          <w:rFonts w:ascii="Times New Roman" w:hAnsi="Times New Roman"/>
          <w:sz w:val="24"/>
          <w:szCs w:val="24"/>
        </w:rPr>
        <w:t>metódach</w:t>
      </w:r>
      <w:r w:rsidRPr="000E7169">
        <w:rPr>
          <w:rFonts w:ascii="Times New Roman" w:hAnsi="Times New Roman"/>
          <w:sz w:val="24"/>
          <w:szCs w:val="24"/>
        </w:rPr>
        <w:t xml:space="preserve"> merania vo všeobecne záväznom právnom predpise vydanom podľa § 18; na skúšobné strelivo sa môžu vzťahovať aj ďalšie požiadavky na hodnoty tlaku, energie a hybnosti ustanovené v tabuľkách I až III z tabuliek stálej komisie,</w:t>
      </w:r>
    </w:p>
    <w:p w14:paraId="30465974" w14:textId="7EEC4D9B" w:rsidR="00CE0AE3" w:rsidRPr="008F18F2" w:rsidRDefault="00D243A2" w:rsidP="008F18F2">
      <w:pPr>
        <w:pStyle w:val="Odsekzoznamu"/>
        <w:widowControl w:val="0"/>
        <w:numPr>
          <w:ilvl w:val="0"/>
          <w:numId w:val="33"/>
        </w:numPr>
        <w:tabs>
          <w:tab w:val="left" w:pos="1929"/>
        </w:tabs>
        <w:autoSpaceDE w:val="0"/>
        <w:autoSpaceDN w:val="0"/>
        <w:spacing w:after="0" w:line="240" w:lineRule="auto"/>
        <w:ind w:left="851" w:hanging="425"/>
        <w:contextualSpacing w:val="0"/>
        <w:jc w:val="both"/>
        <w:rPr>
          <w:rFonts w:ascii="Times New Roman" w:hAnsi="Times New Roman"/>
          <w:sz w:val="24"/>
          <w:szCs w:val="24"/>
        </w:rPr>
      </w:pPr>
      <w:r w:rsidRPr="000E7169">
        <w:rPr>
          <w:rFonts w:ascii="Times New Roman" w:hAnsi="Times New Roman"/>
          <w:sz w:val="24"/>
          <w:szCs w:val="24"/>
        </w:rPr>
        <w:t>p</w:t>
      </w:r>
      <w:r w:rsidR="00CE0AE3" w:rsidRPr="008F18F2">
        <w:rPr>
          <w:rFonts w:ascii="Times New Roman" w:hAnsi="Times New Roman"/>
          <w:sz w:val="24"/>
          <w:szCs w:val="24"/>
        </w:rPr>
        <w:t>rítomnosť označenia na každom náboji podľa § 7 ods. 2 písm. i),</w:t>
      </w:r>
    </w:p>
    <w:p w14:paraId="15E28392" w14:textId="21E34D0C" w:rsidR="00CE0AE3" w:rsidRPr="008F18F2" w:rsidRDefault="00D243A2" w:rsidP="008F18F2">
      <w:pPr>
        <w:pStyle w:val="Odsekzoznamu"/>
        <w:widowControl w:val="0"/>
        <w:numPr>
          <w:ilvl w:val="0"/>
          <w:numId w:val="33"/>
        </w:numPr>
        <w:tabs>
          <w:tab w:val="left" w:pos="1929"/>
        </w:tabs>
        <w:autoSpaceDE w:val="0"/>
        <w:autoSpaceDN w:val="0"/>
        <w:spacing w:after="0" w:line="240" w:lineRule="auto"/>
        <w:ind w:left="851" w:hanging="425"/>
        <w:contextualSpacing w:val="0"/>
        <w:jc w:val="both"/>
        <w:rPr>
          <w:rFonts w:ascii="Times New Roman" w:hAnsi="Times New Roman"/>
          <w:sz w:val="24"/>
          <w:szCs w:val="24"/>
        </w:rPr>
      </w:pPr>
      <w:r w:rsidRPr="000E7169">
        <w:rPr>
          <w:rFonts w:ascii="Times New Roman" w:hAnsi="Times New Roman"/>
          <w:sz w:val="24"/>
          <w:szCs w:val="24"/>
        </w:rPr>
        <w:t>p</w:t>
      </w:r>
      <w:r w:rsidR="00CE0AE3" w:rsidRPr="008F18F2">
        <w:rPr>
          <w:rFonts w:ascii="Times New Roman" w:hAnsi="Times New Roman"/>
          <w:sz w:val="24"/>
          <w:szCs w:val="24"/>
        </w:rPr>
        <w:t>rítomnosť označenia na najmenšom spotrebiteľskom balení streliva podľa § 7 ods. 2 písm. k); na najmenšom spotrebiteľskom balení skúšobného streliva nesmie byť uvedená overovacia značka.</w:t>
      </w:r>
    </w:p>
    <w:p w14:paraId="3B04E5FD" w14:textId="0FAFA259" w:rsidR="002A0CA8" w:rsidRPr="000E7169" w:rsidRDefault="00CE0AE3" w:rsidP="008F18F2">
      <w:pPr>
        <w:ind w:left="567" w:hanging="447"/>
        <w:jc w:val="both"/>
        <w:rPr>
          <w:szCs w:val="24"/>
        </w:rPr>
      </w:pPr>
      <w:r w:rsidRPr="000E7169">
        <w:rPr>
          <w:rFonts w:cs="Times New Roman"/>
          <w:szCs w:val="24"/>
        </w:rPr>
        <w:t>5.2 S</w:t>
      </w:r>
      <w:r w:rsidR="002A0CA8" w:rsidRPr="000E7169">
        <w:rPr>
          <w:rFonts w:cs="Times New Roman"/>
          <w:szCs w:val="24"/>
        </w:rPr>
        <w:t xml:space="preserve">kúšobné strelivo sa vyrába z komponentov najvyššej kvality tak, </w:t>
      </w:r>
      <w:r w:rsidR="00FE667D" w:rsidRPr="000E7169">
        <w:rPr>
          <w:rFonts w:cs="Times New Roman"/>
          <w:szCs w:val="24"/>
        </w:rPr>
        <w:t>že je</w:t>
      </w:r>
      <w:r w:rsidR="002A0CA8" w:rsidRPr="000E7169">
        <w:rPr>
          <w:rFonts w:cs="Times New Roman"/>
          <w:szCs w:val="24"/>
        </w:rPr>
        <w:t xml:space="preserve"> zabezpečená jeho spoľahlivá funkcia, pričom pri výrobe skúšobného streliva sa nepoužíva strelivo vyrobené podstatnou úpravou streliva, ak technické dôvody neustanovujú inak; ak je to potrebné na zabezpečenie požadovaných vlastností, použijú sa osobitné výrobné postupy vrátane celoobvodového zalisovania zápalky</w:t>
      </w:r>
      <w:r w:rsidRPr="000E7169">
        <w:rPr>
          <w:rFonts w:cs="Times New Roman"/>
          <w:szCs w:val="24"/>
        </w:rPr>
        <w:t>.</w:t>
      </w:r>
    </w:p>
    <w:p w14:paraId="45F7FF17" w14:textId="2C620638" w:rsidR="002A0CA8" w:rsidRPr="000E7169" w:rsidRDefault="00CE0AE3" w:rsidP="008F18F2">
      <w:pPr>
        <w:ind w:left="567" w:hanging="447"/>
        <w:jc w:val="both"/>
        <w:rPr>
          <w:szCs w:val="24"/>
        </w:rPr>
      </w:pPr>
      <w:r w:rsidRPr="000E7169">
        <w:rPr>
          <w:rFonts w:cs="Times New Roman"/>
          <w:szCs w:val="24"/>
        </w:rPr>
        <w:t>5.3 K</w:t>
      </w:r>
      <w:r w:rsidR="002A0CA8" w:rsidRPr="000E7169">
        <w:rPr>
          <w:rFonts w:cs="Times New Roman"/>
          <w:szCs w:val="24"/>
        </w:rPr>
        <w:t xml:space="preserve">aždá séria skúšobného streliva musí byť doložená protokolom o meraniach podľa </w:t>
      </w:r>
      <w:r w:rsidR="00D16B71" w:rsidRPr="000E7169">
        <w:rPr>
          <w:rFonts w:cs="Times New Roman"/>
          <w:szCs w:val="24"/>
        </w:rPr>
        <w:t xml:space="preserve">prílohy č. 9 </w:t>
      </w:r>
      <w:r w:rsidR="002A0CA8" w:rsidRPr="000E7169">
        <w:rPr>
          <w:rFonts w:cs="Times New Roman"/>
          <w:szCs w:val="24"/>
        </w:rPr>
        <w:t xml:space="preserve">šiesteho bodu, ktorý potvrdzuje splnenie všetkých požiadaviek ustanovených pre skúšobné strelivo; protokol o meraniach podľa </w:t>
      </w:r>
      <w:r w:rsidR="00D16B71" w:rsidRPr="000E7169">
        <w:rPr>
          <w:rFonts w:cs="Times New Roman"/>
          <w:szCs w:val="24"/>
        </w:rPr>
        <w:t xml:space="preserve">prílohy č. 9 </w:t>
      </w:r>
      <w:r w:rsidR="002A0CA8" w:rsidRPr="000E7169">
        <w:rPr>
          <w:rFonts w:cs="Times New Roman"/>
          <w:szCs w:val="24"/>
        </w:rPr>
        <w:t>šiesteho bodu vydáva výrobca oprávnený na výrobu príslušného typu streliva alebo autorizovaná osoba</w:t>
      </w:r>
      <w:r w:rsidRPr="000E7169">
        <w:rPr>
          <w:rFonts w:cs="Times New Roman"/>
          <w:szCs w:val="24"/>
        </w:rPr>
        <w:t>.</w:t>
      </w:r>
    </w:p>
    <w:p w14:paraId="5601E993" w14:textId="4AC8B438" w:rsidR="002A0CA8" w:rsidRPr="000E7169" w:rsidRDefault="00CE0AE3" w:rsidP="008F18F2">
      <w:pPr>
        <w:ind w:left="567" w:hanging="447"/>
        <w:jc w:val="both"/>
        <w:rPr>
          <w:szCs w:val="24"/>
        </w:rPr>
      </w:pPr>
      <w:r w:rsidRPr="000E7169">
        <w:rPr>
          <w:rFonts w:cs="Times New Roman"/>
          <w:szCs w:val="24"/>
        </w:rPr>
        <w:t>5.4 K</w:t>
      </w:r>
      <w:r w:rsidR="002A0CA8" w:rsidRPr="000E7169">
        <w:rPr>
          <w:rFonts w:cs="Times New Roman"/>
          <w:szCs w:val="24"/>
        </w:rPr>
        <w:t xml:space="preserve">aždá séria skúšobného streliva musí byť vyrobená z rovnakých komponentov, najmä rovnakej strely, nábojnice, výmetovej náplne a zápalky, a musí byť laborovaná v jednom výrobnom cykle použitím toho istého </w:t>
      </w:r>
      <w:proofErr w:type="spellStart"/>
      <w:r w:rsidR="002A0CA8" w:rsidRPr="000E7169">
        <w:rPr>
          <w:rFonts w:cs="Times New Roman"/>
          <w:szCs w:val="24"/>
        </w:rPr>
        <w:t>laborovacieho</w:t>
      </w:r>
      <w:proofErr w:type="spellEnd"/>
      <w:r w:rsidR="002A0CA8" w:rsidRPr="000E7169">
        <w:rPr>
          <w:rFonts w:cs="Times New Roman"/>
          <w:szCs w:val="24"/>
        </w:rPr>
        <w:t xml:space="preserve"> zariadenia, manuálne alebo mechanicky</w:t>
      </w:r>
      <w:r w:rsidRPr="000E7169">
        <w:rPr>
          <w:rFonts w:cs="Times New Roman"/>
          <w:szCs w:val="24"/>
        </w:rPr>
        <w:t>.</w:t>
      </w:r>
    </w:p>
    <w:p w14:paraId="226A8C8A" w14:textId="4AC9079D" w:rsidR="002A0CA8" w:rsidRPr="000E7169" w:rsidRDefault="00CE0AE3" w:rsidP="008F18F2">
      <w:pPr>
        <w:ind w:left="567" w:hanging="447"/>
        <w:jc w:val="both"/>
        <w:rPr>
          <w:szCs w:val="24"/>
        </w:rPr>
      </w:pPr>
      <w:r w:rsidRPr="000E7169">
        <w:rPr>
          <w:rFonts w:cs="Times New Roman"/>
          <w:szCs w:val="24"/>
        </w:rPr>
        <w:t>5.5 Č</w:t>
      </w:r>
      <w:r w:rsidR="002A0CA8" w:rsidRPr="000E7169">
        <w:rPr>
          <w:rFonts w:cs="Times New Roman"/>
          <w:szCs w:val="24"/>
        </w:rPr>
        <w:t xml:space="preserve">íslo série skúšobného streliva musí zabezpečovať úplnú </w:t>
      </w:r>
      <w:proofErr w:type="spellStart"/>
      <w:r w:rsidR="002A0CA8" w:rsidRPr="000E7169">
        <w:rPr>
          <w:rFonts w:cs="Times New Roman"/>
          <w:szCs w:val="24"/>
        </w:rPr>
        <w:t>vysledovateľnosť</w:t>
      </w:r>
      <w:proofErr w:type="spellEnd"/>
      <w:r w:rsidR="002A0CA8" w:rsidRPr="000E7169">
        <w:rPr>
          <w:rFonts w:cs="Times New Roman"/>
          <w:szCs w:val="24"/>
        </w:rPr>
        <w:t xml:space="preserve"> použitých komponentov danej série, </w:t>
      </w:r>
      <w:proofErr w:type="spellStart"/>
      <w:r w:rsidR="002A0CA8" w:rsidRPr="000E7169">
        <w:rPr>
          <w:rFonts w:cs="Times New Roman"/>
          <w:szCs w:val="24"/>
        </w:rPr>
        <w:t>laborovacieho</w:t>
      </w:r>
      <w:proofErr w:type="spellEnd"/>
      <w:r w:rsidR="002A0CA8" w:rsidRPr="000E7169">
        <w:rPr>
          <w:rFonts w:cs="Times New Roman"/>
          <w:szCs w:val="24"/>
        </w:rPr>
        <w:t xml:space="preserve"> zariadenia a výsledkov nameraných počas kontroly výroby príslušnej série skúšobného streliva</w:t>
      </w:r>
      <w:r w:rsidRPr="000E7169">
        <w:rPr>
          <w:rFonts w:cs="Times New Roman"/>
          <w:szCs w:val="24"/>
        </w:rPr>
        <w:t>.</w:t>
      </w:r>
    </w:p>
    <w:p w14:paraId="6C9E3F54" w14:textId="3B10C63E" w:rsidR="002A0CA8" w:rsidRPr="000E7169" w:rsidRDefault="00CE0AE3" w:rsidP="008F18F2">
      <w:pPr>
        <w:ind w:left="567" w:hanging="447"/>
        <w:jc w:val="both"/>
        <w:rPr>
          <w:szCs w:val="24"/>
        </w:rPr>
      </w:pPr>
      <w:r w:rsidRPr="000E7169">
        <w:rPr>
          <w:rFonts w:cs="Times New Roman"/>
          <w:szCs w:val="24"/>
        </w:rPr>
        <w:t>5.6 A</w:t>
      </w:r>
      <w:r w:rsidR="002A0CA8" w:rsidRPr="000E7169">
        <w:rPr>
          <w:rFonts w:cs="Times New Roman"/>
          <w:szCs w:val="24"/>
        </w:rPr>
        <w:t>utorizovaná osoba je pred použitím skúšobného streliva povinná overiť, či uskladnené skúšobné strelivo spĺňa základné požiadavky</w:t>
      </w:r>
      <w:r w:rsidRPr="000E7169">
        <w:rPr>
          <w:rFonts w:cs="Times New Roman"/>
          <w:szCs w:val="24"/>
        </w:rPr>
        <w:t>.</w:t>
      </w:r>
    </w:p>
    <w:p w14:paraId="0DF0785F" w14:textId="37393292" w:rsidR="002A0CA8" w:rsidRPr="000E7169" w:rsidRDefault="00CE0AE3" w:rsidP="008F18F2">
      <w:pPr>
        <w:ind w:left="567" w:hanging="447"/>
        <w:jc w:val="both"/>
        <w:rPr>
          <w:szCs w:val="24"/>
        </w:rPr>
      </w:pPr>
      <w:bookmarkStart w:id="52" w:name="_Toc231393035"/>
      <w:r w:rsidRPr="000E7169">
        <w:rPr>
          <w:rFonts w:cs="Times New Roman"/>
          <w:szCs w:val="24"/>
        </w:rPr>
        <w:t>5.7 V</w:t>
      </w:r>
      <w:r w:rsidR="002A0CA8" w:rsidRPr="000E7169">
        <w:rPr>
          <w:rFonts w:cs="Times New Roman"/>
          <w:szCs w:val="24"/>
        </w:rPr>
        <w:t>eľkosť série</w:t>
      </w:r>
      <w:bookmarkEnd w:id="52"/>
      <w:r w:rsidR="002A0CA8" w:rsidRPr="000E7169">
        <w:rPr>
          <w:rFonts w:cs="Times New Roman"/>
          <w:szCs w:val="24"/>
        </w:rPr>
        <w:t xml:space="preserve"> skúšobného streliva spĺňa požiadavky podľa § 7 ods. 2 písm. j) tretieho bodu</w:t>
      </w:r>
      <w:r w:rsidRPr="000E7169">
        <w:rPr>
          <w:rFonts w:cs="Times New Roman"/>
          <w:szCs w:val="24"/>
        </w:rPr>
        <w:t>.</w:t>
      </w:r>
    </w:p>
    <w:p w14:paraId="5D469BEB" w14:textId="01A20445" w:rsidR="002A0CA8" w:rsidRPr="000E7169" w:rsidRDefault="00CE0AE3" w:rsidP="008F18F2">
      <w:pPr>
        <w:ind w:left="567" w:hanging="447"/>
        <w:jc w:val="both"/>
        <w:rPr>
          <w:szCs w:val="24"/>
        </w:rPr>
      </w:pPr>
      <w:r w:rsidRPr="000E7169">
        <w:rPr>
          <w:rFonts w:cs="Times New Roman"/>
          <w:szCs w:val="24"/>
        </w:rPr>
        <w:t>5.8 P</w:t>
      </w:r>
      <w:r w:rsidR="002A0CA8" w:rsidRPr="000E7169">
        <w:rPr>
          <w:rFonts w:cs="Times New Roman"/>
          <w:szCs w:val="24"/>
        </w:rPr>
        <w:t>očet odoberaných vzoriek v závislosti od veľkosti série skúšobného streliva je uvedený v tabuľke č. 2</w:t>
      </w:r>
      <w:r w:rsidR="008B17E9" w:rsidRPr="000E7169">
        <w:rPr>
          <w:rFonts w:cs="Times New Roman"/>
          <w:szCs w:val="24"/>
        </w:rPr>
        <w:t>.</w:t>
      </w:r>
    </w:p>
    <w:p w14:paraId="498D082F" w14:textId="77777777" w:rsidR="0085085F" w:rsidRPr="000E7169" w:rsidRDefault="0085085F" w:rsidP="00242202">
      <w:pPr>
        <w:pStyle w:val="Odsekzoznamu"/>
        <w:widowControl w:val="0"/>
        <w:tabs>
          <w:tab w:val="left" w:pos="1929"/>
        </w:tabs>
        <w:autoSpaceDE w:val="0"/>
        <w:autoSpaceDN w:val="0"/>
        <w:spacing w:after="0" w:line="240" w:lineRule="auto"/>
        <w:ind w:left="851"/>
        <w:contextualSpacing w:val="0"/>
        <w:jc w:val="both"/>
        <w:rPr>
          <w:rFonts w:ascii="Times New Roman" w:hAnsi="Times New Roman"/>
          <w:sz w:val="24"/>
          <w:szCs w:val="24"/>
        </w:rPr>
      </w:pPr>
    </w:p>
    <w:p w14:paraId="20882270"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Tabuľka č. 2</w:t>
      </w:r>
    </w:p>
    <w:p w14:paraId="219DE18E" w14:textId="77777777" w:rsidR="002A0CA8" w:rsidRPr="000E7169" w:rsidRDefault="002A0CA8" w:rsidP="00242202">
      <w:pPr>
        <w:pStyle w:val="Zkladntext"/>
        <w:ind w:left="426" w:hanging="426"/>
        <w:jc w:val="both"/>
        <w:rPr>
          <w:rFonts w:ascii="Times New Roman" w:hAnsi="Times New Roman" w:cs="Times New Roman"/>
          <w:sz w:val="24"/>
          <w:szCs w:val="24"/>
        </w:rPr>
      </w:pPr>
    </w:p>
    <w:tbl>
      <w:tblPr>
        <w:tblStyle w:val="TableNormal"/>
        <w:tblW w:w="9038"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1322"/>
        <w:gridCol w:w="1323"/>
        <w:gridCol w:w="1323"/>
        <w:gridCol w:w="1323"/>
        <w:gridCol w:w="1323"/>
      </w:tblGrid>
      <w:tr w:rsidR="002A0CA8" w:rsidRPr="000E7169" w14:paraId="3148612A" w14:textId="77777777" w:rsidTr="00021397">
        <w:trPr>
          <w:trHeight w:val="680"/>
        </w:trPr>
        <w:tc>
          <w:tcPr>
            <w:tcW w:w="2424" w:type="dxa"/>
            <w:vAlign w:val="center"/>
          </w:tcPr>
          <w:p w14:paraId="40E2C746" w14:textId="77777777" w:rsidR="002A0CA8" w:rsidRPr="000E7169" w:rsidRDefault="002A0CA8" w:rsidP="00242202">
            <w:pPr>
              <w:pStyle w:val="Zkladntext"/>
              <w:ind w:left="426" w:hanging="426"/>
              <w:jc w:val="both"/>
              <w:rPr>
                <w:rFonts w:ascii="Times New Roman" w:hAnsi="Times New Roman" w:cs="Times New Roman"/>
                <w:sz w:val="24"/>
                <w:szCs w:val="24"/>
              </w:rPr>
            </w:pPr>
            <w:proofErr w:type="spellStart"/>
            <w:r w:rsidRPr="000E7169">
              <w:rPr>
                <w:rFonts w:ascii="Times New Roman" w:hAnsi="Times New Roman" w:cs="Times New Roman"/>
                <w:sz w:val="24"/>
                <w:szCs w:val="24"/>
              </w:rPr>
              <w:t>Veľkosť</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série</w:t>
            </w:r>
            <w:proofErr w:type="spellEnd"/>
          </w:p>
        </w:tc>
        <w:tc>
          <w:tcPr>
            <w:tcW w:w="1322" w:type="dxa"/>
            <w:vAlign w:val="center"/>
          </w:tcPr>
          <w:p w14:paraId="5703953B"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&lt; 3000</w:t>
            </w:r>
          </w:p>
        </w:tc>
        <w:tc>
          <w:tcPr>
            <w:tcW w:w="1323" w:type="dxa"/>
            <w:vAlign w:val="center"/>
          </w:tcPr>
          <w:p w14:paraId="3F80D93E"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3001 - 35.000</w:t>
            </w:r>
          </w:p>
        </w:tc>
        <w:tc>
          <w:tcPr>
            <w:tcW w:w="1323" w:type="dxa"/>
            <w:vAlign w:val="center"/>
          </w:tcPr>
          <w:p w14:paraId="4D1AED13"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35.001 - 150.000</w:t>
            </w:r>
          </w:p>
        </w:tc>
        <w:tc>
          <w:tcPr>
            <w:tcW w:w="1323" w:type="dxa"/>
            <w:vAlign w:val="center"/>
          </w:tcPr>
          <w:p w14:paraId="1D05CBAB"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150.001 - 500.000</w:t>
            </w:r>
          </w:p>
        </w:tc>
        <w:tc>
          <w:tcPr>
            <w:tcW w:w="1323" w:type="dxa"/>
            <w:vAlign w:val="center"/>
          </w:tcPr>
          <w:p w14:paraId="026329D4"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500.001 - 1.500.000</w:t>
            </w:r>
          </w:p>
        </w:tc>
      </w:tr>
      <w:tr w:rsidR="002A0CA8" w:rsidRPr="000E7169" w14:paraId="45A27A4B" w14:textId="77777777" w:rsidTr="00021397">
        <w:trPr>
          <w:trHeight w:val="20"/>
        </w:trPr>
        <w:tc>
          <w:tcPr>
            <w:tcW w:w="2424" w:type="dxa"/>
            <w:vAlign w:val="center"/>
          </w:tcPr>
          <w:p w14:paraId="40C4561C" w14:textId="77777777" w:rsidR="002A0CA8" w:rsidRPr="000E7169" w:rsidRDefault="002A0CA8" w:rsidP="00242202">
            <w:pPr>
              <w:pStyle w:val="Zkladntext"/>
              <w:ind w:left="426" w:hanging="426"/>
              <w:jc w:val="both"/>
              <w:rPr>
                <w:rFonts w:ascii="Times New Roman" w:hAnsi="Times New Roman" w:cs="Times New Roman"/>
                <w:sz w:val="24"/>
                <w:szCs w:val="24"/>
              </w:rPr>
            </w:pPr>
            <w:proofErr w:type="spellStart"/>
            <w:r w:rsidRPr="000E7169">
              <w:rPr>
                <w:rFonts w:ascii="Times New Roman" w:hAnsi="Times New Roman" w:cs="Times New Roman"/>
                <w:sz w:val="24"/>
                <w:szCs w:val="24"/>
              </w:rPr>
              <w:t>Kontrola</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rozmerov</w:t>
            </w:r>
            <w:proofErr w:type="spellEnd"/>
            <w:r w:rsidRPr="000E7169">
              <w:rPr>
                <w:rFonts w:ascii="Times New Roman" w:hAnsi="Times New Roman" w:cs="Times New Roman"/>
                <w:sz w:val="24"/>
                <w:szCs w:val="24"/>
              </w:rPr>
              <w:t xml:space="preserve"> a </w:t>
            </w:r>
            <w:proofErr w:type="spellStart"/>
            <w:r w:rsidRPr="000E7169">
              <w:rPr>
                <w:rFonts w:ascii="Times New Roman" w:hAnsi="Times New Roman" w:cs="Times New Roman"/>
                <w:sz w:val="24"/>
                <w:szCs w:val="24"/>
              </w:rPr>
              <w:t>vizuálna</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kontrola</w:t>
            </w:r>
            <w:proofErr w:type="spellEnd"/>
          </w:p>
        </w:tc>
        <w:tc>
          <w:tcPr>
            <w:tcW w:w="1322" w:type="dxa"/>
            <w:vAlign w:val="center"/>
          </w:tcPr>
          <w:p w14:paraId="47285673"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30</w:t>
            </w:r>
          </w:p>
        </w:tc>
        <w:tc>
          <w:tcPr>
            <w:tcW w:w="1323" w:type="dxa"/>
            <w:vAlign w:val="center"/>
          </w:tcPr>
          <w:p w14:paraId="7189514A"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250</w:t>
            </w:r>
          </w:p>
        </w:tc>
        <w:tc>
          <w:tcPr>
            <w:tcW w:w="1323" w:type="dxa"/>
            <w:vAlign w:val="center"/>
          </w:tcPr>
          <w:p w14:paraId="3C008A14"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400</w:t>
            </w:r>
          </w:p>
        </w:tc>
        <w:tc>
          <w:tcPr>
            <w:tcW w:w="1323" w:type="dxa"/>
            <w:vAlign w:val="center"/>
          </w:tcPr>
          <w:p w14:paraId="7BBE0764"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630</w:t>
            </w:r>
          </w:p>
        </w:tc>
        <w:tc>
          <w:tcPr>
            <w:tcW w:w="1323" w:type="dxa"/>
            <w:vAlign w:val="center"/>
          </w:tcPr>
          <w:p w14:paraId="442E7745"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1000</w:t>
            </w:r>
          </w:p>
        </w:tc>
      </w:tr>
      <w:tr w:rsidR="002A0CA8" w:rsidRPr="000E7169" w14:paraId="1757106B" w14:textId="77777777" w:rsidTr="00021397">
        <w:trPr>
          <w:trHeight w:val="20"/>
        </w:trPr>
        <w:tc>
          <w:tcPr>
            <w:tcW w:w="2424" w:type="dxa"/>
            <w:vAlign w:val="center"/>
          </w:tcPr>
          <w:p w14:paraId="053A5C20" w14:textId="77777777" w:rsidR="002A0CA8" w:rsidRPr="000E7169" w:rsidRDefault="002A0CA8" w:rsidP="00242202">
            <w:pPr>
              <w:pStyle w:val="Zkladntext"/>
              <w:ind w:left="426" w:hanging="426"/>
              <w:jc w:val="both"/>
              <w:rPr>
                <w:rFonts w:ascii="Times New Roman" w:hAnsi="Times New Roman" w:cs="Times New Roman"/>
                <w:sz w:val="24"/>
                <w:szCs w:val="24"/>
              </w:rPr>
            </w:pPr>
            <w:proofErr w:type="spellStart"/>
            <w:r w:rsidRPr="000E7169">
              <w:rPr>
                <w:rFonts w:ascii="Times New Roman" w:hAnsi="Times New Roman" w:cs="Times New Roman"/>
                <w:sz w:val="24"/>
                <w:szCs w:val="24"/>
              </w:rPr>
              <w:t>Meranie</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tlaku</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alebo</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meranie</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rýchlosti</w:t>
            </w:r>
            <w:proofErr w:type="spellEnd"/>
          </w:p>
        </w:tc>
        <w:tc>
          <w:tcPr>
            <w:tcW w:w="1322" w:type="dxa"/>
            <w:vAlign w:val="center"/>
          </w:tcPr>
          <w:p w14:paraId="2AECF90A"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10</w:t>
            </w:r>
          </w:p>
        </w:tc>
        <w:tc>
          <w:tcPr>
            <w:tcW w:w="1323" w:type="dxa"/>
            <w:vAlign w:val="center"/>
          </w:tcPr>
          <w:p w14:paraId="601ABE10"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40</w:t>
            </w:r>
          </w:p>
        </w:tc>
        <w:tc>
          <w:tcPr>
            <w:tcW w:w="1323" w:type="dxa"/>
            <w:vAlign w:val="center"/>
          </w:tcPr>
          <w:p w14:paraId="7CFA45F3"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60</w:t>
            </w:r>
          </w:p>
        </w:tc>
        <w:tc>
          <w:tcPr>
            <w:tcW w:w="1323" w:type="dxa"/>
            <w:vAlign w:val="center"/>
          </w:tcPr>
          <w:p w14:paraId="285A68D3"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60</w:t>
            </w:r>
          </w:p>
        </w:tc>
        <w:tc>
          <w:tcPr>
            <w:tcW w:w="1323" w:type="dxa"/>
            <w:vAlign w:val="center"/>
          </w:tcPr>
          <w:p w14:paraId="2F742FB5" w14:textId="77777777" w:rsidR="002A0CA8" w:rsidRPr="000E7169" w:rsidRDefault="002A0CA8" w:rsidP="00242202">
            <w:pPr>
              <w:pStyle w:val="Zkladntext"/>
              <w:ind w:left="426" w:hanging="426"/>
              <w:jc w:val="both"/>
              <w:rPr>
                <w:rFonts w:ascii="Times New Roman" w:hAnsi="Times New Roman" w:cs="Times New Roman"/>
                <w:sz w:val="24"/>
                <w:szCs w:val="24"/>
              </w:rPr>
            </w:pPr>
            <w:r w:rsidRPr="000E7169">
              <w:rPr>
                <w:rFonts w:ascii="Times New Roman" w:hAnsi="Times New Roman" w:cs="Times New Roman"/>
                <w:sz w:val="24"/>
                <w:szCs w:val="24"/>
              </w:rPr>
              <w:t>100</w:t>
            </w:r>
          </w:p>
        </w:tc>
      </w:tr>
    </w:tbl>
    <w:p w14:paraId="6737EB2E" w14:textId="69837943" w:rsidR="00C6033D" w:rsidRPr="000E7169" w:rsidRDefault="00C6033D" w:rsidP="00242202">
      <w:pPr>
        <w:pStyle w:val="Odsekzoznamu"/>
        <w:spacing w:line="240" w:lineRule="auto"/>
        <w:ind w:left="0"/>
        <w:jc w:val="both"/>
        <w:rPr>
          <w:rFonts w:ascii="Times New Roman" w:hAnsi="Times New Roman"/>
          <w:sz w:val="24"/>
          <w:szCs w:val="24"/>
        </w:rPr>
      </w:pPr>
      <w:r w:rsidRPr="000E7169">
        <w:rPr>
          <w:rFonts w:ascii="Times New Roman" w:hAnsi="Times New Roman"/>
          <w:sz w:val="24"/>
          <w:szCs w:val="24"/>
        </w:rPr>
        <w:t>.“.</w:t>
      </w:r>
    </w:p>
    <w:p w14:paraId="3BF09C4E" w14:textId="07DBB34F" w:rsidR="00E213B9" w:rsidRPr="000E7169" w:rsidRDefault="00304EAF" w:rsidP="00242202">
      <w:pPr>
        <w:ind w:left="142"/>
        <w:jc w:val="both"/>
        <w:rPr>
          <w:rStyle w:val="Zvraznenie"/>
          <w:i w:val="0"/>
          <w:szCs w:val="24"/>
          <w:shd w:val="clear" w:color="auto" w:fill="FFFFFF"/>
        </w:rPr>
      </w:pPr>
      <w:r w:rsidRPr="000E7169">
        <w:rPr>
          <w:rStyle w:val="Zvraznenie"/>
          <w:i w:val="0"/>
          <w:szCs w:val="24"/>
          <w:shd w:val="clear" w:color="auto" w:fill="FFFFFF"/>
        </w:rPr>
        <w:t>29</w:t>
      </w:r>
      <w:r w:rsidR="002B2CFB" w:rsidRPr="000E7169">
        <w:rPr>
          <w:rStyle w:val="Zvraznenie"/>
          <w:i w:val="0"/>
          <w:szCs w:val="24"/>
          <w:shd w:val="clear" w:color="auto" w:fill="FFFFFF"/>
        </w:rPr>
        <w:t xml:space="preserve">. </w:t>
      </w:r>
      <w:r w:rsidR="0050552E" w:rsidRPr="000E7169">
        <w:rPr>
          <w:rStyle w:val="Zvraznenie"/>
          <w:i w:val="0"/>
          <w:szCs w:val="24"/>
          <w:shd w:val="clear" w:color="auto" w:fill="FFFFFF"/>
        </w:rPr>
        <w:t xml:space="preserve">V prílohe č. 2 </w:t>
      </w:r>
      <w:r w:rsidR="002E14C9" w:rsidRPr="000E7169">
        <w:rPr>
          <w:rStyle w:val="Zvraznenie"/>
          <w:i w:val="0"/>
          <w:szCs w:val="24"/>
          <w:shd w:val="clear" w:color="auto" w:fill="FFFFFF"/>
        </w:rPr>
        <w:t>písm</w:t>
      </w:r>
      <w:r w:rsidR="00244197" w:rsidRPr="000E7169">
        <w:rPr>
          <w:rStyle w:val="Zvraznenie"/>
          <w:i w:val="0"/>
          <w:szCs w:val="24"/>
          <w:shd w:val="clear" w:color="auto" w:fill="FFFFFF"/>
        </w:rPr>
        <w:t>.</w:t>
      </w:r>
      <w:r w:rsidR="002E14C9" w:rsidRPr="000E7169">
        <w:rPr>
          <w:rStyle w:val="Zvraznenie"/>
          <w:i w:val="0"/>
          <w:szCs w:val="24"/>
          <w:shd w:val="clear" w:color="auto" w:fill="FFFFFF"/>
        </w:rPr>
        <w:t xml:space="preserve"> </w:t>
      </w:r>
      <w:r w:rsidR="0050552E" w:rsidRPr="000E7169">
        <w:rPr>
          <w:rStyle w:val="Zvraznenie"/>
          <w:i w:val="0"/>
          <w:szCs w:val="24"/>
          <w:shd w:val="clear" w:color="auto" w:fill="FFFFFF"/>
        </w:rPr>
        <w:t>i) sa na konci pripájajú tieto slová</w:t>
      </w:r>
      <w:r w:rsidR="007000B7" w:rsidRPr="000E7169">
        <w:rPr>
          <w:rStyle w:val="Zvraznenie"/>
          <w:i w:val="0"/>
          <w:szCs w:val="24"/>
          <w:shd w:val="clear" w:color="auto" w:fill="FFFFFF"/>
        </w:rPr>
        <w:t>:</w:t>
      </w:r>
      <w:r w:rsidR="0050552E" w:rsidRPr="000E7169">
        <w:rPr>
          <w:rStyle w:val="Zvraznenie"/>
          <w:i w:val="0"/>
          <w:szCs w:val="24"/>
          <w:shd w:val="clear" w:color="auto" w:fill="FFFFFF"/>
        </w:rPr>
        <w:t xml:space="preserve"> „</w:t>
      </w:r>
      <w:r w:rsidR="00A06856" w:rsidRPr="000E7169">
        <w:rPr>
          <w:rStyle w:val="Zvraznenie"/>
          <w:i w:val="0"/>
        </w:rPr>
        <w:t xml:space="preserve">vrátane informácie, že strelivo </w:t>
      </w:r>
      <w:r w:rsidR="00EE619B" w:rsidRPr="000E7169">
        <w:rPr>
          <w:rStyle w:val="Zvraznenie"/>
          <w:i w:val="0"/>
          <w:szCs w:val="24"/>
        </w:rPr>
        <w:t>príslušného</w:t>
      </w:r>
      <w:r w:rsidR="00A06856" w:rsidRPr="000E7169">
        <w:rPr>
          <w:rStyle w:val="Zvraznenie"/>
          <w:i w:val="0"/>
        </w:rPr>
        <w:t xml:space="preserve"> kalibru možno vystreliť výlučne zo strelnej zbrane alebo zariadenia skonštruovaného pre rovnaký kaliber</w:t>
      </w:r>
      <w:r w:rsidR="00DD07E8" w:rsidRPr="000E7169">
        <w:rPr>
          <w:rStyle w:val="Zvraznenie"/>
          <w:i w:val="0"/>
          <w:szCs w:val="24"/>
          <w:shd w:val="clear" w:color="auto" w:fill="FFFFFF"/>
        </w:rPr>
        <w:t>“.</w:t>
      </w:r>
    </w:p>
    <w:p w14:paraId="3F383B65" w14:textId="77777777" w:rsidR="0031648E" w:rsidRPr="000E7169" w:rsidRDefault="0031648E" w:rsidP="00242202">
      <w:pPr>
        <w:pStyle w:val="Odsekzoznamu"/>
        <w:spacing w:line="240" w:lineRule="auto"/>
        <w:ind w:left="502"/>
        <w:jc w:val="both"/>
        <w:rPr>
          <w:rFonts w:ascii="Times New Roman" w:hAnsi="Times New Roman"/>
          <w:iCs/>
          <w:sz w:val="24"/>
          <w:szCs w:val="24"/>
          <w:shd w:val="clear" w:color="auto" w:fill="FFFFFF"/>
        </w:rPr>
      </w:pPr>
    </w:p>
    <w:p w14:paraId="680B51AC" w14:textId="127A850A" w:rsidR="00B02C28" w:rsidRPr="000E7169" w:rsidRDefault="0025045A" w:rsidP="00242202">
      <w:pPr>
        <w:ind w:left="142"/>
        <w:jc w:val="both"/>
        <w:rPr>
          <w:rStyle w:val="Zvraznenie"/>
          <w:i w:val="0"/>
          <w:szCs w:val="24"/>
          <w:shd w:val="clear" w:color="auto" w:fill="FFFFFF"/>
        </w:rPr>
      </w:pPr>
      <w:r w:rsidRPr="000E7169">
        <w:rPr>
          <w:rStyle w:val="Zvraznenie"/>
          <w:i w:val="0"/>
          <w:szCs w:val="24"/>
          <w:shd w:val="clear" w:color="auto" w:fill="FFFFFF"/>
        </w:rPr>
        <w:lastRenderedPageBreak/>
        <w:t>3</w:t>
      </w:r>
      <w:r w:rsidR="00304EAF" w:rsidRPr="000E7169">
        <w:rPr>
          <w:rStyle w:val="Zvraznenie"/>
          <w:i w:val="0"/>
          <w:szCs w:val="24"/>
          <w:shd w:val="clear" w:color="auto" w:fill="FFFFFF"/>
        </w:rPr>
        <w:t>0</w:t>
      </w:r>
      <w:r w:rsidR="002B2CFB" w:rsidRPr="000E7169">
        <w:rPr>
          <w:rStyle w:val="Zvraznenie"/>
          <w:i w:val="0"/>
          <w:szCs w:val="24"/>
          <w:shd w:val="clear" w:color="auto" w:fill="FFFFFF"/>
        </w:rPr>
        <w:t xml:space="preserve">. </w:t>
      </w:r>
      <w:r w:rsidR="00107097" w:rsidRPr="000E7169">
        <w:rPr>
          <w:rStyle w:val="Zvraznenie"/>
          <w:i w:val="0"/>
          <w:szCs w:val="24"/>
          <w:shd w:val="clear" w:color="auto" w:fill="FFFFFF"/>
        </w:rPr>
        <w:t xml:space="preserve">Prílohy </w:t>
      </w:r>
      <w:r w:rsidR="00B02C28" w:rsidRPr="000E7169">
        <w:rPr>
          <w:rStyle w:val="Zvraznenie"/>
          <w:i w:val="0"/>
          <w:szCs w:val="24"/>
          <w:shd w:val="clear" w:color="auto" w:fill="FFFFFF"/>
        </w:rPr>
        <w:t xml:space="preserve">č. </w:t>
      </w:r>
      <w:r w:rsidR="006B76BA" w:rsidRPr="000E7169">
        <w:rPr>
          <w:rStyle w:val="Zvraznenie"/>
          <w:i w:val="0"/>
          <w:szCs w:val="24"/>
          <w:shd w:val="clear" w:color="auto" w:fill="FFFFFF"/>
        </w:rPr>
        <w:t>7</w:t>
      </w:r>
      <w:r w:rsidR="00343B5F" w:rsidRPr="000E7169">
        <w:rPr>
          <w:rStyle w:val="Zvraznenie"/>
          <w:i w:val="0"/>
          <w:szCs w:val="24"/>
          <w:shd w:val="clear" w:color="auto" w:fill="FFFFFF"/>
        </w:rPr>
        <w:t xml:space="preserve"> a</w:t>
      </w:r>
      <w:r w:rsidR="0008033B" w:rsidRPr="000E7169">
        <w:rPr>
          <w:rStyle w:val="Zvraznenie"/>
          <w:i w:val="0"/>
          <w:szCs w:val="24"/>
          <w:shd w:val="clear" w:color="auto" w:fill="FFFFFF"/>
        </w:rPr>
        <w:t>ž</w:t>
      </w:r>
      <w:r w:rsidR="00343B5F" w:rsidRPr="000E7169">
        <w:rPr>
          <w:rStyle w:val="Zvraznenie"/>
          <w:i w:val="0"/>
          <w:szCs w:val="24"/>
          <w:shd w:val="clear" w:color="auto" w:fill="FFFFFF"/>
        </w:rPr>
        <w:t xml:space="preserve"> </w:t>
      </w:r>
      <w:r w:rsidR="0008033B" w:rsidRPr="000E7169">
        <w:rPr>
          <w:rStyle w:val="Zvraznenie"/>
          <w:i w:val="0"/>
          <w:szCs w:val="24"/>
          <w:shd w:val="clear" w:color="auto" w:fill="FFFFFF"/>
        </w:rPr>
        <w:t>9</w:t>
      </w:r>
      <w:r w:rsidR="006B76BA" w:rsidRPr="000E7169">
        <w:rPr>
          <w:rStyle w:val="Zvraznenie"/>
          <w:i w:val="0"/>
          <w:szCs w:val="24"/>
          <w:shd w:val="clear" w:color="auto" w:fill="FFFFFF"/>
        </w:rPr>
        <w:t xml:space="preserve"> vrátane </w:t>
      </w:r>
      <w:r w:rsidR="00343B5F" w:rsidRPr="000E7169">
        <w:rPr>
          <w:rStyle w:val="Zvraznenie"/>
          <w:i w:val="0"/>
          <w:szCs w:val="24"/>
          <w:shd w:val="clear" w:color="auto" w:fill="FFFFFF"/>
        </w:rPr>
        <w:t>nadpisov znejú</w:t>
      </w:r>
      <w:r w:rsidR="006B76BA" w:rsidRPr="000E7169">
        <w:rPr>
          <w:rStyle w:val="Zvraznenie"/>
          <w:i w:val="0"/>
          <w:szCs w:val="24"/>
          <w:shd w:val="clear" w:color="auto" w:fill="FFFFFF"/>
        </w:rPr>
        <w:t>:</w:t>
      </w:r>
      <w:r w:rsidR="00B02C28" w:rsidRPr="000E7169">
        <w:rPr>
          <w:rStyle w:val="Zvraznenie"/>
          <w:i w:val="0"/>
          <w:szCs w:val="24"/>
          <w:shd w:val="clear" w:color="auto" w:fill="FFFFFF"/>
        </w:rPr>
        <w:t xml:space="preserve"> </w:t>
      </w:r>
    </w:p>
    <w:p w14:paraId="46CC7381" w14:textId="3BD5D181" w:rsidR="00CB1798" w:rsidRPr="000E7169" w:rsidRDefault="00E97A05" w:rsidP="00242202">
      <w:pPr>
        <w:jc w:val="right"/>
        <w:rPr>
          <w:rFonts w:cs="Times New Roman"/>
          <w:szCs w:val="24"/>
        </w:rPr>
      </w:pPr>
      <w:r w:rsidRPr="000E7169">
        <w:rPr>
          <w:rFonts w:cs="Times New Roman"/>
          <w:szCs w:val="24"/>
        </w:rPr>
        <w:t xml:space="preserve">„Príloha č. 7 k zákonu č. 64/2019 Z. z.  </w:t>
      </w:r>
    </w:p>
    <w:p w14:paraId="6B41F50B" w14:textId="77777777" w:rsidR="00E97A05" w:rsidRPr="000E7169" w:rsidRDefault="00E97A05" w:rsidP="00242202">
      <w:pPr>
        <w:rPr>
          <w:rFonts w:cs="Times New Roman"/>
          <w:szCs w:val="24"/>
        </w:rPr>
      </w:pPr>
    </w:p>
    <w:p w14:paraId="2E1822C6" w14:textId="77777777" w:rsidR="002A0CA8" w:rsidRPr="000E7169" w:rsidRDefault="00D348C2" w:rsidP="00242202">
      <w:pPr>
        <w:ind w:left="120"/>
        <w:jc w:val="center"/>
        <w:rPr>
          <w:rFonts w:cs="Times New Roman"/>
          <w:szCs w:val="24"/>
        </w:rPr>
      </w:pPr>
      <w:r w:rsidRPr="000E7169">
        <w:rPr>
          <w:rFonts w:cs="Times New Roman"/>
          <w:szCs w:val="24"/>
        </w:rPr>
        <w:tab/>
      </w:r>
      <w:r w:rsidR="002A0CA8" w:rsidRPr="000E7169">
        <w:rPr>
          <w:rFonts w:cs="Times New Roman"/>
          <w:szCs w:val="24"/>
        </w:rPr>
        <w:t>KONTROLA STRELIVA</w:t>
      </w:r>
    </w:p>
    <w:p w14:paraId="6EFADBB8" w14:textId="77777777" w:rsidR="002A0CA8" w:rsidRPr="000E7169" w:rsidRDefault="002A0CA8" w:rsidP="00242202">
      <w:pPr>
        <w:pStyle w:val="Odsekzoznamu"/>
        <w:numPr>
          <w:ilvl w:val="0"/>
          <w:numId w:val="14"/>
        </w:numPr>
        <w:spacing w:after="0" w:line="240" w:lineRule="auto"/>
        <w:ind w:left="426" w:hanging="426"/>
        <w:jc w:val="both"/>
        <w:rPr>
          <w:rFonts w:ascii="Times New Roman" w:hAnsi="Times New Roman"/>
          <w:sz w:val="24"/>
          <w:szCs w:val="24"/>
        </w:rPr>
      </w:pPr>
      <w:r w:rsidRPr="000E7169">
        <w:rPr>
          <w:rFonts w:ascii="Times New Roman" w:hAnsi="Times New Roman"/>
          <w:sz w:val="24"/>
          <w:szCs w:val="24"/>
        </w:rPr>
        <w:t>Žiadateľ o kontrolu streliva</w:t>
      </w:r>
    </w:p>
    <w:p w14:paraId="28CC2139" w14:textId="77777777" w:rsidR="002A0CA8" w:rsidRPr="000E7169" w:rsidRDefault="002A0CA8" w:rsidP="00242202">
      <w:pPr>
        <w:pStyle w:val="Zkladntext"/>
        <w:numPr>
          <w:ilvl w:val="0"/>
          <w:numId w:val="18"/>
        </w:numPr>
        <w:ind w:hanging="294"/>
        <w:jc w:val="both"/>
        <w:rPr>
          <w:rFonts w:ascii="Times New Roman" w:hAnsi="Times New Roman" w:cs="Times New Roman"/>
          <w:sz w:val="24"/>
          <w:szCs w:val="24"/>
        </w:rPr>
      </w:pPr>
      <w:r w:rsidRPr="000E7169">
        <w:rPr>
          <w:rFonts w:ascii="Times New Roman" w:hAnsi="Times New Roman" w:cs="Times New Roman"/>
          <w:spacing w:val="-4"/>
          <w:sz w:val="24"/>
          <w:szCs w:val="24"/>
        </w:rPr>
        <w:t xml:space="preserve">Žiadateľom je </w:t>
      </w:r>
      <w:r w:rsidRPr="000E7169">
        <w:rPr>
          <w:rFonts w:ascii="Times New Roman" w:hAnsi="Times New Roman" w:cs="Times New Roman"/>
          <w:spacing w:val="-3"/>
          <w:sz w:val="24"/>
          <w:szCs w:val="24"/>
        </w:rPr>
        <w:t xml:space="preserve">výrobca streliva usadený v členskom štáte alebo v tretej krajine, alebo ak sa uplatňuje § 10 dovozca streliva alebo distribútor, </w:t>
      </w:r>
      <w:r w:rsidRPr="000E7169">
        <w:rPr>
          <w:rFonts w:ascii="Times New Roman" w:hAnsi="Times New Roman" w:cs="Times New Roman"/>
          <w:spacing w:val="-4"/>
          <w:sz w:val="24"/>
          <w:szCs w:val="24"/>
        </w:rPr>
        <w:t xml:space="preserve">ktorý požiada autorizovanú osobu </w:t>
      </w:r>
      <w:r w:rsidRPr="000E7169">
        <w:rPr>
          <w:rFonts w:ascii="Times New Roman" w:hAnsi="Times New Roman" w:cs="Times New Roman"/>
          <w:spacing w:val="-3"/>
          <w:sz w:val="24"/>
          <w:szCs w:val="24"/>
        </w:rPr>
        <w:t xml:space="preserve">o výkon posudzovania zhody podľa § 12 ods. 2. </w:t>
      </w:r>
    </w:p>
    <w:p w14:paraId="3A235974" w14:textId="77777777" w:rsidR="002A0CA8" w:rsidRPr="000E7169" w:rsidRDefault="002A0CA8" w:rsidP="00242202">
      <w:pPr>
        <w:pStyle w:val="Zkladntext"/>
        <w:numPr>
          <w:ilvl w:val="0"/>
          <w:numId w:val="18"/>
        </w:numPr>
        <w:ind w:hanging="294"/>
        <w:jc w:val="both"/>
        <w:rPr>
          <w:rFonts w:ascii="Times New Roman" w:hAnsi="Times New Roman" w:cs="Times New Roman"/>
          <w:sz w:val="24"/>
          <w:szCs w:val="24"/>
        </w:rPr>
      </w:pPr>
      <w:r w:rsidRPr="000E7169">
        <w:rPr>
          <w:rFonts w:ascii="Times New Roman" w:hAnsi="Times New Roman" w:cs="Times New Roman"/>
          <w:sz w:val="24"/>
          <w:szCs w:val="24"/>
        </w:rPr>
        <w:t xml:space="preserve">Žiadateľ má vlastné označenie na strelive alebo na najmenšom </w:t>
      </w:r>
      <w:r w:rsidRPr="000E7169">
        <w:rPr>
          <w:rFonts w:ascii="Times New Roman" w:hAnsi="Times New Roman" w:cs="Times New Roman"/>
          <w:spacing w:val="-4"/>
          <w:sz w:val="24"/>
          <w:szCs w:val="24"/>
        </w:rPr>
        <w:t>spotrebiteľskom</w:t>
      </w:r>
      <w:r w:rsidRPr="000E7169">
        <w:rPr>
          <w:rFonts w:ascii="Times New Roman" w:hAnsi="Times New Roman" w:cs="Times New Roman"/>
          <w:sz w:val="24"/>
          <w:szCs w:val="24"/>
        </w:rPr>
        <w:t xml:space="preserve"> balení streliva a je kontaktným bodom pre civilného koncového používateľa.</w:t>
      </w:r>
    </w:p>
    <w:p w14:paraId="792B977F" w14:textId="2FA3F905" w:rsidR="002A0CA8" w:rsidRPr="000E7169" w:rsidRDefault="002A0CA8" w:rsidP="00242202">
      <w:pPr>
        <w:pStyle w:val="Zkladntext"/>
        <w:numPr>
          <w:ilvl w:val="0"/>
          <w:numId w:val="18"/>
        </w:numPr>
        <w:ind w:hanging="294"/>
        <w:jc w:val="both"/>
        <w:rPr>
          <w:rFonts w:ascii="Times New Roman" w:hAnsi="Times New Roman" w:cs="Times New Roman"/>
          <w:sz w:val="24"/>
          <w:szCs w:val="24"/>
        </w:rPr>
      </w:pPr>
      <w:r w:rsidRPr="000E7169">
        <w:rPr>
          <w:rFonts w:ascii="Times New Roman" w:hAnsi="Times New Roman" w:cs="Times New Roman"/>
          <w:sz w:val="24"/>
          <w:szCs w:val="24"/>
        </w:rPr>
        <w:t>Žiadateľ zodpovedá za strelivo, ktoré uvádza na trh a zhodu streliva so základnými požiadavkami a ďalšími požiadavkami ustanovenými týmto zákonom.</w:t>
      </w:r>
    </w:p>
    <w:p w14:paraId="185FD39B" w14:textId="21C978A2" w:rsidR="002A0CA8" w:rsidRPr="000E7169" w:rsidRDefault="002A0CA8" w:rsidP="00242202">
      <w:pPr>
        <w:pStyle w:val="Zkladntext"/>
        <w:numPr>
          <w:ilvl w:val="0"/>
          <w:numId w:val="18"/>
        </w:numPr>
        <w:ind w:hanging="294"/>
        <w:jc w:val="both"/>
        <w:rPr>
          <w:rFonts w:ascii="Times New Roman" w:hAnsi="Times New Roman" w:cs="Times New Roman"/>
          <w:sz w:val="24"/>
          <w:szCs w:val="24"/>
        </w:rPr>
      </w:pPr>
      <w:r w:rsidRPr="000E7169">
        <w:rPr>
          <w:rFonts w:ascii="Times New Roman" w:hAnsi="Times New Roman" w:cs="Times New Roman"/>
          <w:sz w:val="24"/>
          <w:szCs w:val="24"/>
        </w:rPr>
        <w:t xml:space="preserve">Žiadateľ s oprávnením je </w:t>
      </w:r>
      <w:r w:rsidRPr="000E7169">
        <w:rPr>
          <w:rFonts w:ascii="Times New Roman" w:hAnsi="Times New Roman" w:cs="Times New Roman"/>
          <w:spacing w:val="-4"/>
          <w:sz w:val="24"/>
          <w:szCs w:val="24"/>
        </w:rPr>
        <w:t xml:space="preserve">žiadateľ, ktorý má certifikát o skúške spôsobilosti podľa časti D prvého bodu alebo certifikát z pravidelnej inšpekčnej kontroly podľa časti D druhého bodu, ktorý sám vykonáva kontrolu výroby podľa časti D tretieho bodu, ktorý môže meniť série komponentov, </w:t>
      </w:r>
      <w:r w:rsidR="0025045A" w:rsidRPr="000E7169">
        <w:rPr>
          <w:rFonts w:ascii="Times New Roman" w:hAnsi="Times New Roman" w:cs="Times New Roman"/>
          <w:spacing w:val="-4"/>
          <w:sz w:val="24"/>
          <w:szCs w:val="24"/>
        </w:rPr>
        <w:t xml:space="preserve"> okrem </w:t>
      </w:r>
      <w:r w:rsidRPr="000E7169">
        <w:rPr>
          <w:rFonts w:ascii="Times New Roman" w:hAnsi="Times New Roman" w:cs="Times New Roman"/>
          <w:spacing w:val="-4"/>
          <w:sz w:val="24"/>
          <w:szCs w:val="24"/>
        </w:rPr>
        <w:t>série výmetovej náplne, alebo vykonávať drobné zmeny hmotnosti výmetovej náplne bez povinn</w:t>
      </w:r>
      <w:r w:rsidR="00FE667D" w:rsidRPr="000E7169">
        <w:rPr>
          <w:rFonts w:ascii="Times New Roman" w:hAnsi="Times New Roman" w:cs="Times New Roman"/>
          <w:spacing w:val="-4"/>
          <w:sz w:val="24"/>
          <w:szCs w:val="24"/>
        </w:rPr>
        <w:t>osti</w:t>
      </w:r>
      <w:r w:rsidRPr="000E7169">
        <w:rPr>
          <w:rFonts w:ascii="Times New Roman" w:hAnsi="Times New Roman" w:cs="Times New Roman"/>
          <w:spacing w:val="-4"/>
          <w:sz w:val="24"/>
          <w:szCs w:val="24"/>
        </w:rPr>
        <w:t xml:space="preserve"> prideliť nové identifikačné číslo série streliva, pod podmienkou vyhovujúceho priebehu kontroly výroby.</w:t>
      </w:r>
    </w:p>
    <w:p w14:paraId="2F45AD83" w14:textId="77777777" w:rsidR="002A0CA8" w:rsidRPr="000E7169" w:rsidRDefault="002A0CA8" w:rsidP="00242202">
      <w:pPr>
        <w:pStyle w:val="Zkladntext"/>
        <w:numPr>
          <w:ilvl w:val="0"/>
          <w:numId w:val="18"/>
        </w:numPr>
        <w:ind w:hanging="294"/>
        <w:jc w:val="both"/>
        <w:rPr>
          <w:rFonts w:ascii="Times New Roman" w:hAnsi="Times New Roman" w:cs="Times New Roman"/>
          <w:sz w:val="24"/>
          <w:szCs w:val="24"/>
        </w:rPr>
      </w:pPr>
      <w:r w:rsidRPr="000E7169">
        <w:rPr>
          <w:rFonts w:ascii="Times New Roman" w:hAnsi="Times New Roman" w:cs="Times New Roman"/>
          <w:spacing w:val="-4"/>
          <w:sz w:val="24"/>
          <w:szCs w:val="24"/>
        </w:rPr>
        <w:t>Žiadateľom</w:t>
      </w:r>
      <w:r w:rsidRPr="000E7169">
        <w:rPr>
          <w:rFonts w:ascii="Times New Roman" w:hAnsi="Times New Roman" w:cs="Times New Roman"/>
          <w:sz w:val="24"/>
          <w:szCs w:val="24"/>
        </w:rPr>
        <w:t xml:space="preserve"> bez skúšky spôsobilosti je </w:t>
      </w:r>
      <w:r w:rsidRPr="000E7169">
        <w:rPr>
          <w:rFonts w:ascii="Times New Roman" w:hAnsi="Times New Roman" w:cs="Times New Roman"/>
          <w:spacing w:val="-4"/>
          <w:sz w:val="24"/>
          <w:szCs w:val="24"/>
        </w:rPr>
        <w:t xml:space="preserve">žiadateľ, ktorý nemá skúšku spôsobilosti podľa časti D prvého bodu, nevyhovel v skúške spôsobilosti podľa časti D prvého bodu, alebo nie je pripravený samostatne vykonávať kontrolu výroby podľa časti D tretieho bodu a je povinný dať každú novú sériu streliva skontrolovať zodpovednej autorizovanej osobe podľa časti E, ktorá </w:t>
      </w:r>
      <w:r w:rsidRPr="000E7169">
        <w:rPr>
          <w:rFonts w:ascii="Times New Roman" w:hAnsi="Times New Roman" w:cs="Times New Roman"/>
          <w:sz w:val="24"/>
          <w:szCs w:val="24"/>
        </w:rPr>
        <w:t>najmenšie spotrebiteľské balenie streliva</w:t>
      </w:r>
      <w:r w:rsidRPr="000E7169">
        <w:rPr>
          <w:rFonts w:ascii="Times New Roman" w:hAnsi="Times New Roman" w:cs="Times New Roman"/>
          <w:spacing w:val="-4"/>
          <w:sz w:val="24"/>
          <w:szCs w:val="24"/>
        </w:rPr>
        <w:t xml:space="preserve"> označí</w:t>
      </w:r>
      <w:r w:rsidRPr="000E7169">
        <w:rPr>
          <w:rFonts w:ascii="Times New Roman" w:hAnsi="Times New Roman" w:cs="Times New Roman"/>
          <w:sz w:val="24"/>
          <w:szCs w:val="24"/>
        </w:rPr>
        <w:t xml:space="preserve"> príslušnou overovacou značkou podľa § 7 ods. 2 písm. h)</w:t>
      </w:r>
      <w:r w:rsidRPr="000E7169">
        <w:rPr>
          <w:rFonts w:ascii="Times New Roman" w:hAnsi="Times New Roman" w:cs="Times New Roman"/>
          <w:spacing w:val="-4"/>
          <w:sz w:val="24"/>
          <w:szCs w:val="24"/>
        </w:rPr>
        <w:t xml:space="preserve">. Ak žiadateľ nemá skúšku spôsobilosti podľa časti D prvého bodu, je povinný prideliť nové identifikačné číslo série streliva pri každej zmene série ktoréhokoľvek komponentu náboja, najmä zápalky, výmetovej náplne, strely, nábojnice alebo nábojnice so zápalkou. Pri </w:t>
      </w:r>
      <w:r w:rsidRPr="000E7169">
        <w:rPr>
          <w:rFonts w:ascii="Times New Roman" w:hAnsi="Times New Roman" w:cs="Times New Roman"/>
          <w:spacing w:val="-3"/>
          <w:sz w:val="24"/>
          <w:szCs w:val="24"/>
        </w:rPr>
        <w:t>komponentoch, ktoré nie sú označené číslom série, najmä pri krytke alebo zátke, sa nové identifikačné číslo série streliva prideľuje len pri zmene typu príslušného komponentu</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 xml:space="preserve">Každá zmena hmotnosti výmetovej náplne vyžaduje pridelenie nového identifikačného čísla série streliva. </w:t>
      </w:r>
    </w:p>
    <w:p w14:paraId="1F1E4A04" w14:textId="5D1475E3" w:rsidR="002A0CA8" w:rsidRPr="000E7169" w:rsidRDefault="002A0CA8" w:rsidP="00242202">
      <w:pPr>
        <w:pStyle w:val="Zkladntext"/>
        <w:numPr>
          <w:ilvl w:val="0"/>
          <w:numId w:val="18"/>
        </w:numPr>
        <w:ind w:hanging="294"/>
        <w:jc w:val="both"/>
        <w:rPr>
          <w:rFonts w:ascii="Times New Roman" w:hAnsi="Times New Roman" w:cs="Times New Roman"/>
          <w:sz w:val="24"/>
          <w:szCs w:val="24"/>
        </w:rPr>
      </w:pPr>
      <w:r w:rsidRPr="000E7169">
        <w:rPr>
          <w:rFonts w:ascii="Times New Roman" w:hAnsi="Times New Roman" w:cs="Times New Roman"/>
          <w:sz w:val="24"/>
          <w:szCs w:val="24"/>
        </w:rPr>
        <w:t>Žiadateľ je povinný podať žiadosť o posúdenie zhody streliva a </w:t>
      </w:r>
      <w:r w:rsidRPr="000E7169">
        <w:rPr>
          <w:rFonts w:ascii="Times New Roman" w:hAnsi="Times New Roman" w:cs="Times New Roman"/>
          <w:spacing w:val="-4"/>
          <w:sz w:val="24"/>
          <w:szCs w:val="24"/>
        </w:rPr>
        <w:t>dodržať</w:t>
      </w:r>
      <w:r w:rsidRPr="000E7169">
        <w:rPr>
          <w:rFonts w:ascii="Times New Roman" w:hAnsi="Times New Roman" w:cs="Times New Roman"/>
          <w:sz w:val="24"/>
          <w:szCs w:val="24"/>
        </w:rPr>
        <w:t xml:space="preserve"> lehoty ustanovené na jej podanie, najmä v súvislosti s predĺžením oprávnenia na vykonávanie kontroly výroby podľa časti D</w:t>
      </w:r>
      <w:r w:rsidR="0025045A" w:rsidRPr="000E7169">
        <w:rPr>
          <w:rFonts w:ascii="Times New Roman" w:hAnsi="Times New Roman" w:cs="Times New Roman"/>
          <w:sz w:val="24"/>
          <w:szCs w:val="24"/>
        </w:rPr>
        <w:t xml:space="preserve"> druhého bodu </w:t>
      </w:r>
      <w:proofErr w:type="spellStart"/>
      <w:r w:rsidR="0025045A" w:rsidRPr="000E7169">
        <w:rPr>
          <w:rFonts w:ascii="Times New Roman" w:hAnsi="Times New Roman" w:cs="Times New Roman"/>
          <w:sz w:val="24"/>
          <w:szCs w:val="24"/>
        </w:rPr>
        <w:t>pod</w:t>
      </w:r>
      <w:r w:rsidRPr="000E7169">
        <w:rPr>
          <w:rFonts w:ascii="Times New Roman" w:hAnsi="Times New Roman" w:cs="Times New Roman"/>
          <w:sz w:val="24"/>
          <w:szCs w:val="24"/>
        </w:rPr>
        <w:t>bodu</w:t>
      </w:r>
      <w:proofErr w:type="spellEnd"/>
      <w:r w:rsidRPr="000E7169">
        <w:rPr>
          <w:rFonts w:ascii="Times New Roman" w:hAnsi="Times New Roman" w:cs="Times New Roman"/>
          <w:sz w:val="24"/>
          <w:szCs w:val="24"/>
        </w:rPr>
        <w:t xml:space="preserve"> 2.2 a so zachovaním oprávnenia používať príslušnú overovaciu značku na účely kontroly streliva.</w:t>
      </w:r>
    </w:p>
    <w:p w14:paraId="680A439B" w14:textId="7ADBE729" w:rsidR="002A0CA8" w:rsidRPr="000E7169" w:rsidRDefault="002A0CA8" w:rsidP="00242202">
      <w:pPr>
        <w:pStyle w:val="Zkladntext"/>
        <w:numPr>
          <w:ilvl w:val="0"/>
          <w:numId w:val="18"/>
        </w:numPr>
        <w:ind w:hanging="294"/>
        <w:jc w:val="both"/>
        <w:rPr>
          <w:rFonts w:ascii="Times New Roman" w:hAnsi="Times New Roman" w:cs="Times New Roman"/>
          <w:sz w:val="24"/>
          <w:szCs w:val="24"/>
        </w:rPr>
      </w:pPr>
      <w:r w:rsidRPr="000E7169">
        <w:rPr>
          <w:rFonts w:ascii="Times New Roman" w:hAnsi="Times New Roman" w:cs="Times New Roman"/>
          <w:spacing w:val="-4"/>
          <w:sz w:val="24"/>
          <w:szCs w:val="24"/>
        </w:rPr>
        <w:t>Zodpovedná autorizovaná osoba je autorizovaná osoba podľa § 12 ods. 5, ktorá prijala od žiadateľa so sídlom v</w:t>
      </w:r>
      <w:r w:rsidRPr="000E7169">
        <w:rPr>
          <w:rFonts w:ascii="Times New Roman" w:hAnsi="Times New Roman" w:cs="Times New Roman"/>
          <w:spacing w:val="-3"/>
          <w:sz w:val="24"/>
          <w:szCs w:val="24"/>
        </w:rPr>
        <w:t xml:space="preserve"> Slovenskej republike </w:t>
      </w:r>
      <w:r w:rsidRPr="000E7169">
        <w:rPr>
          <w:rFonts w:ascii="Times New Roman" w:hAnsi="Times New Roman" w:cs="Times New Roman"/>
          <w:spacing w:val="-4"/>
          <w:sz w:val="24"/>
          <w:szCs w:val="24"/>
        </w:rPr>
        <w:t xml:space="preserve">žiadosť </w:t>
      </w:r>
      <w:r w:rsidRPr="000E7169">
        <w:rPr>
          <w:rFonts w:ascii="Times New Roman" w:hAnsi="Times New Roman" w:cs="Times New Roman"/>
          <w:spacing w:val="-3"/>
          <w:sz w:val="24"/>
          <w:szCs w:val="24"/>
        </w:rPr>
        <w:t xml:space="preserve">o posudzovanie zhody pre </w:t>
      </w:r>
      <w:r w:rsidRPr="000E7169">
        <w:rPr>
          <w:rFonts w:ascii="Times New Roman" w:hAnsi="Times New Roman" w:cs="Times New Roman"/>
          <w:spacing w:val="-4"/>
          <w:sz w:val="24"/>
          <w:szCs w:val="24"/>
        </w:rPr>
        <w:t>všetky typy streliva, ktoré vyrába alebo dováža od výrobcu z tretej krajiny a ktoré neboli podrobené skúške typu streliva</w:t>
      </w:r>
      <w:r w:rsidRPr="000E7169">
        <w:rPr>
          <w:rFonts w:ascii="Times New Roman" w:hAnsi="Times New Roman" w:cs="Times New Roman"/>
          <w:spacing w:val="-3"/>
          <w:sz w:val="24"/>
          <w:szCs w:val="24"/>
        </w:rPr>
        <w:t>.</w:t>
      </w:r>
      <w:r w:rsidRPr="000E7169">
        <w:rPr>
          <w:rFonts w:ascii="Times New Roman" w:hAnsi="Times New Roman" w:cs="Times New Roman"/>
          <w:spacing w:val="-4"/>
          <w:sz w:val="24"/>
          <w:szCs w:val="24"/>
        </w:rPr>
        <w:t xml:space="preserve"> Žiadateľ so sídlom v inom členskom štáte si zvolí zodpovednú úradnú skúšobňu vo svojom </w:t>
      </w:r>
      <w:r w:rsidR="00C51FE0" w:rsidRPr="000E7169">
        <w:rPr>
          <w:rFonts w:ascii="Times New Roman" w:hAnsi="Times New Roman" w:cs="Times New Roman"/>
          <w:spacing w:val="-4"/>
          <w:sz w:val="24"/>
          <w:szCs w:val="24"/>
        </w:rPr>
        <w:t xml:space="preserve">členskom </w:t>
      </w:r>
      <w:r w:rsidRPr="000E7169">
        <w:rPr>
          <w:rFonts w:ascii="Times New Roman" w:hAnsi="Times New Roman" w:cs="Times New Roman"/>
          <w:spacing w:val="-4"/>
          <w:sz w:val="24"/>
          <w:szCs w:val="24"/>
        </w:rPr>
        <w:t>štáte na všetky typy streliva, ktoré vyrába alebo dováža od výrobcu z tretej krajiny a ktoré neboli podrobené skúške typu streliva.</w:t>
      </w:r>
      <w:r w:rsidRPr="000E7169">
        <w:rPr>
          <w:rFonts w:ascii="Times New Roman" w:hAnsi="Times New Roman" w:cs="Times New Roman"/>
          <w:sz w:val="24"/>
          <w:szCs w:val="24"/>
        </w:rPr>
        <w:t xml:space="preserve"> Žiadateľ so sídlom v tretej krajine si po vzájomnej dohode môže zvoliť jednu autorizovanú osobu alebo úradnú skúšobňu iného členského štátu</w:t>
      </w:r>
      <w:r w:rsidRPr="000E7169">
        <w:rPr>
          <w:rFonts w:ascii="Times New Roman" w:hAnsi="Times New Roman" w:cs="Times New Roman"/>
          <w:spacing w:val="-4"/>
          <w:sz w:val="24"/>
          <w:szCs w:val="24"/>
        </w:rPr>
        <w:t xml:space="preserve">. </w:t>
      </w:r>
      <w:r w:rsidRPr="000E7169">
        <w:rPr>
          <w:rFonts w:ascii="Times New Roman" w:hAnsi="Times New Roman" w:cs="Times New Roman"/>
          <w:sz w:val="24"/>
          <w:szCs w:val="24"/>
        </w:rPr>
        <w:t>Zodpovedná autorizovaná osoba alebo zodpovedná úradná skúšobňa iného členského štátu</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je povinná vykonať skúšku všetkých typov streliva, ktoré chce žiadateľ uviesť na trh.</w:t>
      </w:r>
    </w:p>
    <w:p w14:paraId="6CD08E70" w14:textId="31DF8778" w:rsidR="002A0CA8" w:rsidRPr="000E7169" w:rsidRDefault="00C51FE0" w:rsidP="00242202">
      <w:pPr>
        <w:pStyle w:val="Zkladntext"/>
        <w:numPr>
          <w:ilvl w:val="0"/>
          <w:numId w:val="18"/>
        </w:numPr>
        <w:ind w:hanging="294"/>
        <w:jc w:val="both"/>
        <w:rPr>
          <w:rFonts w:ascii="Times New Roman" w:hAnsi="Times New Roman" w:cs="Times New Roman"/>
          <w:sz w:val="24"/>
          <w:szCs w:val="24"/>
        </w:rPr>
      </w:pPr>
      <w:r w:rsidRPr="000E7169">
        <w:rPr>
          <w:rFonts w:ascii="Times New Roman" w:hAnsi="Times New Roman" w:cs="Times New Roman"/>
          <w:spacing w:val="-3"/>
          <w:sz w:val="24"/>
          <w:szCs w:val="24"/>
        </w:rPr>
        <w:t>Z</w:t>
      </w:r>
      <w:r w:rsidR="002A0CA8" w:rsidRPr="000E7169">
        <w:rPr>
          <w:rFonts w:ascii="Times New Roman" w:hAnsi="Times New Roman" w:cs="Times New Roman"/>
          <w:spacing w:val="-3"/>
          <w:sz w:val="24"/>
          <w:szCs w:val="24"/>
        </w:rPr>
        <w:t>odpovedná autorizovaná osoba alebo zodpovedná úradná skúšobňa</w:t>
      </w:r>
      <w:r w:rsidR="002A0CA8" w:rsidRPr="000E7169">
        <w:rPr>
          <w:rFonts w:ascii="Times New Roman" w:hAnsi="Times New Roman" w:cs="Times New Roman"/>
          <w:spacing w:val="-4"/>
          <w:sz w:val="24"/>
          <w:szCs w:val="24"/>
        </w:rPr>
        <w:t xml:space="preserve"> </w:t>
      </w:r>
      <w:r w:rsidR="002A0CA8" w:rsidRPr="000E7169">
        <w:rPr>
          <w:rFonts w:ascii="Times New Roman" w:hAnsi="Times New Roman" w:cs="Times New Roman"/>
          <w:sz w:val="24"/>
          <w:szCs w:val="24"/>
        </w:rPr>
        <w:t>členského štátu</w:t>
      </w:r>
      <w:r w:rsidR="002A0CA8" w:rsidRPr="000E7169">
        <w:rPr>
          <w:rFonts w:ascii="Times New Roman" w:hAnsi="Times New Roman" w:cs="Times New Roman"/>
          <w:spacing w:val="-3"/>
          <w:sz w:val="24"/>
          <w:szCs w:val="24"/>
        </w:rPr>
        <w:t xml:space="preserve"> </w:t>
      </w:r>
      <w:r w:rsidRPr="000E7169">
        <w:rPr>
          <w:rFonts w:ascii="Times New Roman" w:hAnsi="Times New Roman" w:cs="Times New Roman"/>
          <w:spacing w:val="-3"/>
          <w:sz w:val="24"/>
          <w:szCs w:val="24"/>
        </w:rPr>
        <w:t xml:space="preserve">môže </w:t>
      </w:r>
      <w:r w:rsidR="002A0CA8" w:rsidRPr="000E7169">
        <w:rPr>
          <w:rFonts w:ascii="Times New Roman" w:hAnsi="Times New Roman" w:cs="Times New Roman"/>
          <w:spacing w:val="-3"/>
          <w:sz w:val="24"/>
          <w:szCs w:val="24"/>
        </w:rPr>
        <w:t>oficiálne požiadať inú autorizovanú osobu alebo úradnú skúšobňu</w:t>
      </w:r>
      <w:r w:rsidR="002A0CA8" w:rsidRPr="000E7169">
        <w:rPr>
          <w:rFonts w:ascii="Times New Roman" w:hAnsi="Times New Roman" w:cs="Times New Roman"/>
          <w:spacing w:val="-4"/>
          <w:sz w:val="24"/>
          <w:szCs w:val="24"/>
        </w:rPr>
        <w:t xml:space="preserve"> </w:t>
      </w:r>
      <w:r w:rsidR="002A0CA8" w:rsidRPr="000E7169">
        <w:rPr>
          <w:rFonts w:ascii="Times New Roman" w:hAnsi="Times New Roman" w:cs="Times New Roman"/>
          <w:sz w:val="24"/>
          <w:szCs w:val="24"/>
        </w:rPr>
        <w:t>iného členského štátu</w:t>
      </w:r>
      <w:r w:rsidR="002A0CA8" w:rsidRPr="000E7169">
        <w:rPr>
          <w:rFonts w:ascii="Times New Roman" w:hAnsi="Times New Roman" w:cs="Times New Roman"/>
          <w:spacing w:val="-4"/>
          <w:sz w:val="24"/>
          <w:szCs w:val="24"/>
        </w:rPr>
        <w:t xml:space="preserve"> o vykonanie skúšky typu streliva</w:t>
      </w:r>
      <w:r w:rsidR="002A0CA8" w:rsidRPr="000E7169">
        <w:rPr>
          <w:rFonts w:ascii="Times New Roman" w:hAnsi="Times New Roman" w:cs="Times New Roman"/>
          <w:spacing w:val="-3"/>
          <w:sz w:val="24"/>
          <w:szCs w:val="24"/>
        </w:rPr>
        <w:t>.</w:t>
      </w:r>
    </w:p>
    <w:p w14:paraId="17F54591" w14:textId="77777777" w:rsidR="002A0CA8" w:rsidRPr="000E7169" w:rsidRDefault="002A0CA8" w:rsidP="00242202">
      <w:pPr>
        <w:pStyle w:val="Odsekzoznamu"/>
        <w:numPr>
          <w:ilvl w:val="0"/>
          <w:numId w:val="14"/>
        </w:numPr>
        <w:spacing w:after="0" w:line="240" w:lineRule="auto"/>
        <w:ind w:left="426" w:hanging="426"/>
        <w:jc w:val="both"/>
        <w:rPr>
          <w:rFonts w:ascii="Times New Roman" w:hAnsi="Times New Roman"/>
          <w:sz w:val="24"/>
          <w:szCs w:val="24"/>
        </w:rPr>
      </w:pPr>
      <w:bookmarkStart w:id="53" w:name="_Toc231392945"/>
      <w:r w:rsidRPr="000E7169">
        <w:rPr>
          <w:rFonts w:ascii="Times New Roman" w:hAnsi="Times New Roman"/>
          <w:sz w:val="24"/>
          <w:szCs w:val="24"/>
        </w:rPr>
        <w:t>Organizačná štruktúra</w:t>
      </w:r>
      <w:bookmarkEnd w:id="53"/>
      <w:r w:rsidRPr="000E7169">
        <w:rPr>
          <w:rFonts w:ascii="Times New Roman" w:hAnsi="Times New Roman"/>
          <w:sz w:val="24"/>
          <w:szCs w:val="24"/>
        </w:rPr>
        <w:t xml:space="preserve"> kontroly streliva</w:t>
      </w:r>
    </w:p>
    <w:p w14:paraId="377A8E4A" w14:textId="2DEF59AC" w:rsidR="002A0CA8" w:rsidRPr="000E7169" w:rsidRDefault="002A0CA8" w:rsidP="00242202">
      <w:pPr>
        <w:pStyle w:val="Odsekzoznamu"/>
        <w:spacing w:after="0" w:line="240" w:lineRule="auto"/>
        <w:ind w:left="426"/>
        <w:jc w:val="both"/>
        <w:rPr>
          <w:rFonts w:ascii="Times New Roman" w:hAnsi="Times New Roman"/>
          <w:sz w:val="24"/>
          <w:szCs w:val="24"/>
        </w:rPr>
      </w:pPr>
      <w:r w:rsidRPr="000E7169">
        <w:rPr>
          <w:rFonts w:ascii="Times New Roman" w:hAnsi="Times New Roman"/>
          <w:sz w:val="24"/>
          <w:szCs w:val="24"/>
        </w:rPr>
        <w:t xml:space="preserve">Postup pri kontrole streliva uvedeného na trh zobrazuje po jednotlivých etapách vývojový diagram </w:t>
      </w:r>
      <w:r w:rsidR="00893A97" w:rsidRPr="000E7169">
        <w:rPr>
          <w:rFonts w:ascii="Times New Roman" w:hAnsi="Times New Roman"/>
          <w:sz w:val="24"/>
          <w:szCs w:val="24"/>
        </w:rPr>
        <w:t xml:space="preserve">ustanovený </w:t>
      </w:r>
      <w:r w:rsidRPr="000E7169">
        <w:rPr>
          <w:rFonts w:ascii="Times New Roman" w:hAnsi="Times New Roman"/>
          <w:sz w:val="24"/>
          <w:szCs w:val="24"/>
        </w:rPr>
        <w:t>vo všeobecne záväznom právnom predpise vydanom podľa § 18.</w:t>
      </w:r>
    </w:p>
    <w:p w14:paraId="73B172B7" w14:textId="77777777" w:rsidR="002A0CA8" w:rsidRPr="000E7169" w:rsidRDefault="002A0CA8" w:rsidP="00242202">
      <w:pPr>
        <w:pStyle w:val="Odsekzoznamu"/>
        <w:numPr>
          <w:ilvl w:val="0"/>
          <w:numId w:val="14"/>
        </w:numPr>
        <w:spacing w:after="0" w:line="240" w:lineRule="auto"/>
        <w:ind w:left="426" w:hanging="426"/>
        <w:jc w:val="both"/>
        <w:rPr>
          <w:rFonts w:ascii="Times New Roman" w:hAnsi="Times New Roman"/>
          <w:sz w:val="24"/>
          <w:szCs w:val="24"/>
        </w:rPr>
      </w:pPr>
      <w:r w:rsidRPr="000E7169">
        <w:rPr>
          <w:rFonts w:ascii="Times New Roman" w:hAnsi="Times New Roman"/>
          <w:sz w:val="24"/>
          <w:szCs w:val="24"/>
        </w:rPr>
        <w:t xml:space="preserve">Skúška typu streliva </w:t>
      </w:r>
    </w:p>
    <w:p w14:paraId="798ABB68" w14:textId="4B8966F6" w:rsidR="002A0CA8" w:rsidRPr="000E7169" w:rsidRDefault="002A0CA8" w:rsidP="00242202">
      <w:pPr>
        <w:pStyle w:val="Zkladntext"/>
        <w:numPr>
          <w:ilvl w:val="0"/>
          <w:numId w:val="13"/>
        </w:numPr>
        <w:ind w:left="709" w:hanging="283"/>
        <w:jc w:val="both"/>
        <w:rPr>
          <w:rFonts w:ascii="Times New Roman" w:hAnsi="Times New Roman" w:cs="Times New Roman"/>
          <w:spacing w:val="-4"/>
          <w:sz w:val="24"/>
          <w:szCs w:val="24"/>
        </w:rPr>
      </w:pPr>
      <w:r w:rsidRPr="000E7169">
        <w:rPr>
          <w:rFonts w:ascii="Times New Roman" w:hAnsi="Times New Roman" w:cs="Times New Roman"/>
          <w:spacing w:val="-4"/>
          <w:sz w:val="24"/>
          <w:szCs w:val="24"/>
        </w:rPr>
        <w:t>Skúškou typu streliva je kontrola prvej série streliva príslušného kalibru vykonaná</w:t>
      </w:r>
      <w:r w:rsidRPr="000E7169">
        <w:rPr>
          <w:rFonts w:ascii="Times New Roman" w:hAnsi="Times New Roman" w:cs="Times New Roman"/>
          <w:sz w:val="24"/>
          <w:szCs w:val="24"/>
        </w:rPr>
        <w:t xml:space="preserve"> pre </w:t>
      </w:r>
      <w:r w:rsidRPr="000E7169">
        <w:rPr>
          <w:rFonts w:ascii="Times New Roman" w:hAnsi="Times New Roman" w:cs="Times New Roman"/>
          <w:sz w:val="24"/>
          <w:szCs w:val="24"/>
        </w:rPr>
        <w:lastRenderedPageBreak/>
        <w:t xml:space="preserve">žiadateľa so sídlom v členskom štáte </w:t>
      </w:r>
      <w:r w:rsidRPr="000E7169">
        <w:rPr>
          <w:rFonts w:ascii="Times New Roman" w:hAnsi="Times New Roman" w:cs="Times New Roman"/>
          <w:spacing w:val="-4"/>
          <w:sz w:val="24"/>
          <w:szCs w:val="24"/>
        </w:rPr>
        <w:t xml:space="preserve">alebo v tretej krajine. </w:t>
      </w:r>
      <w:r w:rsidRPr="000E7169">
        <w:rPr>
          <w:rFonts w:ascii="Times New Roman" w:hAnsi="Times New Roman" w:cs="Times New Roman"/>
          <w:sz w:val="24"/>
          <w:szCs w:val="24"/>
        </w:rPr>
        <w:t>Zodpovedná autorizovaná osoba</w:t>
      </w:r>
      <w:r w:rsidRPr="000E7169">
        <w:rPr>
          <w:rFonts w:ascii="Times New Roman" w:hAnsi="Times New Roman" w:cs="Times New Roman"/>
          <w:spacing w:val="-4"/>
          <w:sz w:val="24"/>
          <w:szCs w:val="24"/>
        </w:rPr>
        <w:t xml:space="preserve"> vykoná skúšku typu streliva na základe žiadosti žiadateľa pre jednu príslušnú sériu streliva požadovaného kalibru. </w:t>
      </w:r>
      <w:r w:rsidR="00244197" w:rsidRPr="000E7169">
        <w:rPr>
          <w:rFonts w:ascii="Times New Roman" w:hAnsi="Times New Roman" w:cs="Times New Roman"/>
          <w:spacing w:val="-3"/>
          <w:sz w:val="24"/>
          <w:szCs w:val="24"/>
        </w:rPr>
        <w:t xml:space="preserve">Ďalšia séria </w:t>
      </w:r>
      <w:r w:rsidRPr="000E7169">
        <w:rPr>
          <w:rFonts w:ascii="Times New Roman" w:hAnsi="Times New Roman" w:cs="Times New Roman"/>
          <w:spacing w:val="-3"/>
          <w:sz w:val="24"/>
          <w:szCs w:val="24"/>
        </w:rPr>
        <w:t xml:space="preserve">streliva toho istého kalibru podlieha kontrole výroby, ktorú vykonáva </w:t>
      </w:r>
      <w:r w:rsidRPr="000E7169">
        <w:rPr>
          <w:rFonts w:ascii="Times New Roman" w:hAnsi="Times New Roman" w:cs="Times New Roman"/>
          <w:spacing w:val="-4"/>
          <w:sz w:val="24"/>
          <w:szCs w:val="24"/>
        </w:rPr>
        <w:t>žiadateľ s oprávnením podľa časti A štvrtého bodu alebo</w:t>
      </w:r>
      <w:r w:rsidRPr="000E7169">
        <w:rPr>
          <w:rFonts w:ascii="Times New Roman" w:hAnsi="Times New Roman" w:cs="Times New Roman"/>
          <w:spacing w:val="-3"/>
          <w:sz w:val="24"/>
          <w:szCs w:val="24"/>
        </w:rPr>
        <w:t xml:space="preserve"> zodpovedná autorizovaná osoba podľa časti E</w:t>
      </w:r>
      <w:r w:rsidRPr="000E7169">
        <w:rPr>
          <w:rFonts w:ascii="Times New Roman" w:hAnsi="Times New Roman" w:cs="Times New Roman"/>
          <w:spacing w:val="-4"/>
          <w:sz w:val="24"/>
          <w:szCs w:val="24"/>
        </w:rPr>
        <w:t xml:space="preserve">. </w:t>
      </w:r>
    </w:p>
    <w:p w14:paraId="5A447865" w14:textId="77777777" w:rsidR="002A0CA8" w:rsidRPr="000E7169" w:rsidRDefault="002A0CA8" w:rsidP="00242202">
      <w:pPr>
        <w:numPr>
          <w:ilvl w:val="0"/>
          <w:numId w:val="13"/>
        </w:numPr>
        <w:ind w:left="709" w:hanging="283"/>
        <w:jc w:val="both"/>
        <w:rPr>
          <w:rFonts w:cs="Times New Roman"/>
          <w:szCs w:val="24"/>
        </w:rPr>
      </w:pPr>
      <w:r w:rsidRPr="000E7169">
        <w:rPr>
          <w:rFonts w:cs="Times New Roman"/>
          <w:szCs w:val="24"/>
        </w:rPr>
        <w:t xml:space="preserve">Pri skúške typu streliva zodpovedná autorizovaná osoba overuje splnenie základných požiadaviek vzorky typu streliva. Zodpovedná autorizovaná osoba vydá certifikát o skúške typu streliva, ak </w:t>
      </w:r>
    </w:p>
    <w:p w14:paraId="0FCB9F06" w14:textId="77777777" w:rsidR="002A0CA8" w:rsidRPr="000E7169" w:rsidRDefault="002A0CA8" w:rsidP="00242202">
      <w:pPr>
        <w:pStyle w:val="Odsekzoznamu"/>
        <w:numPr>
          <w:ilvl w:val="0"/>
          <w:numId w:val="20"/>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 xml:space="preserve">vzorka typu streliva spĺňa základné požiadavky podľa prílohy č. 1 časti B, </w:t>
      </w:r>
    </w:p>
    <w:p w14:paraId="11A064FA" w14:textId="77777777" w:rsidR="002A0CA8" w:rsidRPr="000E7169" w:rsidRDefault="002A0CA8" w:rsidP="00242202">
      <w:pPr>
        <w:pStyle w:val="Odsekzoznamu"/>
        <w:numPr>
          <w:ilvl w:val="0"/>
          <w:numId w:val="20"/>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 xml:space="preserve">technická dokumentácia je vyhotovená podľa prílohy č. 2 a je úplná a </w:t>
      </w:r>
    </w:p>
    <w:p w14:paraId="514E7C59" w14:textId="3B15B95F" w:rsidR="002A0CA8" w:rsidRPr="000E7169" w:rsidRDefault="002A0CA8" w:rsidP="00242202">
      <w:pPr>
        <w:pStyle w:val="Odsekzoznamu"/>
        <w:numPr>
          <w:ilvl w:val="0"/>
          <w:numId w:val="20"/>
        </w:numPr>
        <w:spacing w:after="0" w:line="240" w:lineRule="auto"/>
        <w:ind w:left="993" w:hanging="284"/>
        <w:jc w:val="both"/>
        <w:rPr>
          <w:rFonts w:ascii="Times New Roman" w:hAnsi="Times New Roman"/>
          <w:sz w:val="24"/>
          <w:szCs w:val="24"/>
        </w:rPr>
      </w:pPr>
      <w:r w:rsidRPr="000E7169">
        <w:rPr>
          <w:rFonts w:ascii="Times New Roman" w:hAnsi="Times New Roman"/>
          <w:sz w:val="24"/>
          <w:szCs w:val="24"/>
        </w:rPr>
        <w:t>výrobca má zavedený účinný systém</w:t>
      </w:r>
      <w:r w:rsidR="00DC3520" w:rsidRPr="000E7169">
        <w:rPr>
          <w:rFonts w:ascii="Times New Roman" w:hAnsi="Times New Roman"/>
          <w:sz w:val="24"/>
          <w:szCs w:val="24"/>
        </w:rPr>
        <w:t xml:space="preserve"> manažérstva</w:t>
      </w:r>
      <w:r w:rsidRPr="000E7169">
        <w:rPr>
          <w:rFonts w:ascii="Times New Roman" w:hAnsi="Times New Roman"/>
          <w:sz w:val="24"/>
          <w:szCs w:val="24"/>
        </w:rPr>
        <w:t xml:space="preserve"> kvality, ktorý zabezpečuje nepretržité dodržiavanie požadovanej kvality výroby. </w:t>
      </w:r>
    </w:p>
    <w:p w14:paraId="4B053EA5" w14:textId="77777777" w:rsidR="002A0CA8" w:rsidRPr="000E7169" w:rsidRDefault="002A0CA8" w:rsidP="00242202">
      <w:pPr>
        <w:numPr>
          <w:ilvl w:val="0"/>
          <w:numId w:val="13"/>
        </w:numPr>
        <w:ind w:left="709" w:hanging="283"/>
        <w:jc w:val="both"/>
        <w:rPr>
          <w:rFonts w:cs="Times New Roman"/>
          <w:szCs w:val="24"/>
        </w:rPr>
      </w:pPr>
      <w:r w:rsidRPr="000E7169">
        <w:rPr>
          <w:rFonts w:cs="Times New Roman"/>
          <w:szCs w:val="24"/>
        </w:rPr>
        <w:t>Nové strelivo</w:t>
      </w:r>
    </w:p>
    <w:p w14:paraId="23411164" w14:textId="77777777" w:rsidR="002A0CA8" w:rsidRPr="000E7169" w:rsidRDefault="002A0CA8" w:rsidP="00242202">
      <w:pPr>
        <w:pStyle w:val="Odsekzoznamu"/>
        <w:numPr>
          <w:ilvl w:val="1"/>
          <w:numId w:val="44"/>
        </w:numPr>
        <w:spacing w:after="0" w:line="240" w:lineRule="auto"/>
        <w:ind w:left="851" w:hanging="425"/>
        <w:jc w:val="both"/>
        <w:rPr>
          <w:rFonts w:ascii="Times New Roman" w:hAnsi="Times New Roman"/>
          <w:sz w:val="24"/>
          <w:szCs w:val="24"/>
        </w:rPr>
      </w:pPr>
      <w:r w:rsidRPr="000E7169">
        <w:rPr>
          <w:rFonts w:ascii="Times New Roman" w:hAnsi="Times New Roman"/>
          <w:sz w:val="24"/>
          <w:szCs w:val="24"/>
        </w:rPr>
        <w:t xml:space="preserve">Zodpovedná autorizovaná osoba nevydá certifikát o skúške typu streliva pre nové strelivo, ktoré nie je zahrnuté v tabuľkách stálej komisie, okrem streliva s vysokým výkonom, ak </w:t>
      </w:r>
    </w:p>
    <w:p w14:paraId="1244EDD1" w14:textId="77777777" w:rsidR="002A0CA8" w:rsidRPr="000E7169" w:rsidRDefault="002A0CA8" w:rsidP="00242202">
      <w:pPr>
        <w:pStyle w:val="Odsekzoznamu"/>
        <w:widowControl w:val="0"/>
        <w:numPr>
          <w:ilvl w:val="0"/>
          <w:numId w:val="5"/>
        </w:numPr>
        <w:autoSpaceDE w:val="0"/>
        <w:autoSpaceDN w:val="0"/>
        <w:spacing w:after="0" w:line="240" w:lineRule="auto"/>
        <w:ind w:left="1134" w:hanging="283"/>
        <w:contextualSpacing w:val="0"/>
        <w:jc w:val="both"/>
        <w:rPr>
          <w:rFonts w:ascii="Times New Roman" w:hAnsi="Times New Roman"/>
          <w:sz w:val="24"/>
          <w:szCs w:val="24"/>
        </w:rPr>
      </w:pPr>
      <w:r w:rsidRPr="000E7169">
        <w:rPr>
          <w:rFonts w:ascii="Times New Roman" w:hAnsi="Times New Roman"/>
          <w:sz w:val="24"/>
          <w:szCs w:val="24"/>
        </w:rPr>
        <w:t>nové strelivo možno nabiť a vystreliť z nábojovej komory strelnej zbrane skonštruovanej na strelivo schváleného typu, ktoré je zapísané v tabuľkách stálej komisie, a ktoré má rovnaké alebo podobné rozmery a nižší maximálny tlak ako je tlak nového streliva,</w:t>
      </w:r>
    </w:p>
    <w:p w14:paraId="79641F26" w14:textId="77777777" w:rsidR="002A0CA8" w:rsidRPr="000E7169" w:rsidRDefault="002A0CA8" w:rsidP="00242202">
      <w:pPr>
        <w:pStyle w:val="Odsekzoznamu"/>
        <w:widowControl w:val="0"/>
        <w:numPr>
          <w:ilvl w:val="0"/>
          <w:numId w:val="5"/>
        </w:numPr>
        <w:autoSpaceDE w:val="0"/>
        <w:autoSpaceDN w:val="0"/>
        <w:spacing w:after="0" w:line="240" w:lineRule="auto"/>
        <w:ind w:left="1134" w:hanging="283"/>
        <w:contextualSpacing w:val="0"/>
        <w:jc w:val="both"/>
        <w:rPr>
          <w:rFonts w:ascii="Times New Roman" w:hAnsi="Times New Roman"/>
          <w:sz w:val="24"/>
          <w:szCs w:val="24"/>
        </w:rPr>
      </w:pPr>
      <w:r w:rsidRPr="000E7169">
        <w:rPr>
          <w:rFonts w:ascii="Times New Roman" w:hAnsi="Times New Roman"/>
          <w:sz w:val="24"/>
          <w:szCs w:val="24"/>
        </w:rPr>
        <w:t>strelivo schváleného typu</w:t>
      </w:r>
      <w:r w:rsidRPr="000E7169" w:rsidDel="00AA4217">
        <w:rPr>
          <w:rFonts w:ascii="Times New Roman" w:hAnsi="Times New Roman"/>
          <w:sz w:val="24"/>
          <w:szCs w:val="24"/>
        </w:rPr>
        <w:t xml:space="preserve"> </w:t>
      </w:r>
      <w:r w:rsidRPr="000E7169">
        <w:rPr>
          <w:rFonts w:ascii="Times New Roman" w:hAnsi="Times New Roman"/>
          <w:sz w:val="24"/>
          <w:szCs w:val="24"/>
        </w:rPr>
        <w:t>zapísané v tabuľkách stálej komisie, ktoré má rovnaké rozmery alebo podobné rozmery a vyšší maximálny tlak ako je tlak nového streliva, možno nabiť do nábojovej komory strelnej zbrane určenej na nové strelivo a vystreliť zo strelnej zbrane s maximálnym povoleným tlakom nižším, ako má schválený typ streliva.</w:t>
      </w:r>
    </w:p>
    <w:p w14:paraId="110BE5CD" w14:textId="77777777" w:rsidR="002A0CA8" w:rsidRPr="000E7169" w:rsidRDefault="002A0CA8" w:rsidP="00242202">
      <w:pPr>
        <w:pStyle w:val="Odsekzoznamu"/>
        <w:numPr>
          <w:ilvl w:val="1"/>
          <w:numId w:val="44"/>
        </w:numPr>
        <w:spacing w:after="0" w:line="240" w:lineRule="auto"/>
        <w:ind w:left="851" w:hanging="425"/>
        <w:jc w:val="both"/>
        <w:rPr>
          <w:rFonts w:ascii="Times New Roman" w:hAnsi="Times New Roman"/>
          <w:sz w:val="24"/>
          <w:szCs w:val="24"/>
        </w:rPr>
      </w:pPr>
      <w:r w:rsidRPr="000E7169">
        <w:rPr>
          <w:rFonts w:ascii="Times New Roman" w:hAnsi="Times New Roman"/>
          <w:sz w:val="24"/>
          <w:szCs w:val="24"/>
        </w:rPr>
        <w:t>Pre strelivo po podstatnej úprave streliva a pre strelivo s novým kalibrom z tretích krajín je postup merania tlaku odlišný od postupu merania tlaku nového streliva podľa bodu 3.1. Koeficient zvýšenia tlaku 1,07 musí byť aplikovaný na strednú hodnotu tlaku získanú počas skúšky typu streliva. Tento koeficient je aplikovateľný na náboje určené pre strelnú zbraň s dlhou drážkovanou hlavňou, pištoľ a revolver s centrálnym zápalom a okrajovým zápalom.</w:t>
      </w:r>
    </w:p>
    <w:p w14:paraId="107B99A8" w14:textId="68726AD8" w:rsidR="002A0CA8" w:rsidRPr="000E7169" w:rsidRDefault="002A0CA8" w:rsidP="008F18F2">
      <w:pPr>
        <w:numPr>
          <w:ilvl w:val="0"/>
          <w:numId w:val="13"/>
        </w:numPr>
        <w:ind w:left="720" w:right="-45"/>
        <w:jc w:val="both"/>
        <w:rPr>
          <w:rFonts w:cs="Times New Roman"/>
          <w:szCs w:val="24"/>
        </w:rPr>
      </w:pPr>
      <w:r w:rsidRPr="000E7169">
        <w:rPr>
          <w:rFonts w:cs="Times New Roman"/>
          <w:szCs w:val="24"/>
        </w:rPr>
        <w:t>Pri strelive s vysokým výkonom určeným do strelnej zbrane s hladkým vývrtom hlavne sa vykoná vyššia skúška alebo skúška pre oceľové broky a skúšobné strelivo</w:t>
      </w:r>
      <w:r w:rsidR="002F0F64" w:rsidRPr="000E7169">
        <w:rPr>
          <w:rFonts w:cs="Times New Roman"/>
          <w:szCs w:val="24"/>
        </w:rPr>
        <w:t>, ktoré sú ustanovené</w:t>
      </w:r>
      <w:r w:rsidR="00356555" w:rsidRPr="000E7169">
        <w:rPr>
          <w:rFonts w:cs="Times New Roman"/>
          <w:szCs w:val="24"/>
        </w:rPr>
        <w:t xml:space="preserve"> </w:t>
      </w:r>
      <w:r w:rsidRPr="000E7169">
        <w:rPr>
          <w:rFonts w:cs="Times New Roman"/>
          <w:szCs w:val="24"/>
        </w:rPr>
        <w:t xml:space="preserve">vo všeobecne záväznom právnom predpise vydanom podľa § 18. </w:t>
      </w:r>
    </w:p>
    <w:p w14:paraId="70C26DA3" w14:textId="77777777" w:rsidR="002A0CA8" w:rsidRPr="000E7169" w:rsidRDefault="002A0CA8" w:rsidP="009D5B4C">
      <w:pPr>
        <w:numPr>
          <w:ilvl w:val="0"/>
          <w:numId w:val="13"/>
        </w:numPr>
        <w:ind w:left="709" w:right="-45" w:hanging="283"/>
        <w:jc w:val="both"/>
        <w:rPr>
          <w:rFonts w:cs="Times New Roman"/>
          <w:szCs w:val="24"/>
        </w:rPr>
      </w:pPr>
      <w:r w:rsidRPr="000E7169">
        <w:rPr>
          <w:rFonts w:cs="Times New Roman"/>
          <w:szCs w:val="24"/>
        </w:rPr>
        <w:t>Výrobca na skúšku typu streliva predkladá strelivo označené podľa § 7 ods. 2 písm. h) spolu s najmenším spotrebiteľským balením streliva označeným podľa § 7 ods. 2 písm. k).</w:t>
      </w:r>
    </w:p>
    <w:p w14:paraId="6DF4FB7A" w14:textId="77777777" w:rsidR="002A0CA8" w:rsidRPr="000E7169" w:rsidRDefault="002A0CA8" w:rsidP="00242202">
      <w:pPr>
        <w:numPr>
          <w:ilvl w:val="0"/>
          <w:numId w:val="13"/>
        </w:numPr>
        <w:ind w:left="709" w:hanging="283"/>
        <w:jc w:val="both"/>
        <w:rPr>
          <w:rFonts w:cs="Times New Roman"/>
          <w:szCs w:val="24"/>
        </w:rPr>
      </w:pPr>
      <w:r w:rsidRPr="000E7169">
        <w:rPr>
          <w:rFonts w:cs="Times New Roman"/>
          <w:szCs w:val="24"/>
        </w:rPr>
        <w:t>Skúška typu streliva pozostáva z kontroly a skúšania streliva podľa základných požiadaviek podľa prílohy č. 1 časti B prvého bodu a druhého bodu.</w:t>
      </w:r>
    </w:p>
    <w:p w14:paraId="6A605B7F" w14:textId="77777777" w:rsidR="002A0CA8" w:rsidRPr="000E7169" w:rsidRDefault="002A0CA8" w:rsidP="00242202">
      <w:pPr>
        <w:numPr>
          <w:ilvl w:val="0"/>
          <w:numId w:val="13"/>
        </w:numPr>
        <w:ind w:left="426" w:firstLine="0"/>
        <w:jc w:val="both"/>
        <w:rPr>
          <w:rFonts w:cs="Times New Roman"/>
          <w:szCs w:val="24"/>
        </w:rPr>
      </w:pPr>
      <w:bookmarkStart w:id="54" w:name="_Toc231392949"/>
      <w:r w:rsidRPr="000E7169">
        <w:rPr>
          <w:rFonts w:cs="Times New Roman"/>
          <w:szCs w:val="24"/>
        </w:rPr>
        <w:t xml:space="preserve">Výber vzoriek </w:t>
      </w:r>
      <w:bookmarkEnd w:id="54"/>
      <w:r w:rsidRPr="000E7169">
        <w:rPr>
          <w:rFonts w:cs="Times New Roman"/>
          <w:spacing w:val="-3"/>
          <w:szCs w:val="24"/>
        </w:rPr>
        <w:t xml:space="preserve">streliva </w:t>
      </w:r>
    </w:p>
    <w:p w14:paraId="0DA311CC" w14:textId="4A811FEA" w:rsidR="002A0CA8" w:rsidRPr="000E7169" w:rsidRDefault="002A0CA8" w:rsidP="00242202">
      <w:pPr>
        <w:pStyle w:val="Zkladntext"/>
        <w:numPr>
          <w:ilvl w:val="1"/>
          <w:numId w:val="46"/>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Na účely skúšky typu</w:t>
      </w:r>
      <w:r w:rsidR="007125CB" w:rsidRPr="000E7169">
        <w:rPr>
          <w:rFonts w:ascii="Times New Roman" w:hAnsi="Times New Roman" w:cs="Times New Roman"/>
          <w:sz w:val="24"/>
          <w:szCs w:val="24"/>
        </w:rPr>
        <w:t xml:space="preserve"> streliva</w:t>
      </w:r>
      <w:r w:rsidRPr="000E7169">
        <w:rPr>
          <w:rFonts w:ascii="Times New Roman" w:hAnsi="Times New Roman" w:cs="Times New Roman"/>
          <w:sz w:val="24"/>
          <w:szCs w:val="24"/>
        </w:rPr>
        <w:t xml:space="preserve"> séria streliva obsahuje najmenej 3 000 kusov streliva. </w:t>
      </w:r>
    </w:p>
    <w:p w14:paraId="43EE7FD9" w14:textId="77777777" w:rsidR="002A0CA8" w:rsidRPr="000E7169" w:rsidRDefault="002A0CA8" w:rsidP="00242202">
      <w:pPr>
        <w:pStyle w:val="Zkladntext"/>
        <w:numPr>
          <w:ilvl w:val="1"/>
          <w:numId w:val="46"/>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Veľkosť série streliva spĺňa požiadavky podľa § 7 ods. 2 písm. j) tretieho bodu.</w:t>
      </w:r>
    </w:p>
    <w:p w14:paraId="2FAB7F46" w14:textId="77777777" w:rsidR="002A0CA8" w:rsidRPr="000E7169" w:rsidRDefault="002A0CA8" w:rsidP="00242202">
      <w:pPr>
        <w:pStyle w:val="Zkladntext"/>
        <w:numPr>
          <w:ilvl w:val="1"/>
          <w:numId w:val="46"/>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 xml:space="preserve">Počet vzoriek série streliva v závislosti od veľkosti série streliva je uvedený v tabuľke č. 3 a počet vzoriek streliva na priemyselné použitie v závislosti od veľkosti série streliva je uvedený v tabuľke č. 4. </w:t>
      </w:r>
    </w:p>
    <w:p w14:paraId="613E794B" w14:textId="77777777" w:rsidR="002A0CA8" w:rsidRPr="000E7169" w:rsidRDefault="002A0CA8" w:rsidP="00242202">
      <w:pPr>
        <w:pStyle w:val="Odsekzoznamu"/>
        <w:tabs>
          <w:tab w:val="left" w:pos="1933"/>
          <w:tab w:val="left" w:pos="1934"/>
        </w:tabs>
        <w:spacing w:line="240" w:lineRule="auto"/>
        <w:ind w:left="0"/>
        <w:jc w:val="both"/>
        <w:rPr>
          <w:rFonts w:ascii="Times New Roman" w:hAnsi="Times New Roman"/>
          <w:sz w:val="24"/>
          <w:szCs w:val="24"/>
          <w:u w:val="single"/>
        </w:rPr>
      </w:pPr>
    </w:p>
    <w:p w14:paraId="34C01C6C" w14:textId="77777777" w:rsidR="002A0CA8" w:rsidRPr="000E7169" w:rsidRDefault="002A0CA8" w:rsidP="00242202">
      <w:pPr>
        <w:pStyle w:val="Odsekzoznamu"/>
        <w:spacing w:line="240" w:lineRule="auto"/>
        <w:ind w:left="0"/>
        <w:jc w:val="both"/>
        <w:rPr>
          <w:rFonts w:ascii="Times New Roman" w:hAnsi="Times New Roman"/>
          <w:strike/>
          <w:sz w:val="24"/>
          <w:szCs w:val="24"/>
        </w:rPr>
      </w:pPr>
      <w:r w:rsidRPr="000E7169">
        <w:rPr>
          <w:rFonts w:ascii="Times New Roman" w:hAnsi="Times New Roman"/>
          <w:sz w:val="24"/>
          <w:szCs w:val="24"/>
        </w:rPr>
        <w:t>Tabuľka č. 3</w:t>
      </w:r>
    </w:p>
    <w:tbl>
      <w:tblPr>
        <w:tblStyle w:val="Mriekatabuky"/>
        <w:tblW w:w="0" w:type="auto"/>
        <w:tblInd w:w="38" w:type="dxa"/>
        <w:tblLook w:val="04A0" w:firstRow="1" w:lastRow="0" w:firstColumn="1" w:lastColumn="0" w:noHBand="0" w:noVBand="1"/>
      </w:tblPr>
      <w:tblGrid>
        <w:gridCol w:w="2424"/>
        <w:gridCol w:w="1306"/>
        <w:gridCol w:w="1310"/>
        <w:gridCol w:w="1312"/>
        <w:gridCol w:w="1312"/>
        <w:gridCol w:w="1315"/>
      </w:tblGrid>
      <w:tr w:rsidR="002A0CA8" w:rsidRPr="000E7169" w14:paraId="6DC53672" w14:textId="77777777" w:rsidTr="00021397">
        <w:trPr>
          <w:trHeight w:val="850"/>
        </w:trPr>
        <w:tc>
          <w:tcPr>
            <w:tcW w:w="2424" w:type="dxa"/>
            <w:vAlign w:val="center"/>
          </w:tcPr>
          <w:p w14:paraId="490F1D79" w14:textId="77777777" w:rsidR="002A0CA8" w:rsidRPr="000E7169" w:rsidRDefault="002A0CA8" w:rsidP="00242202">
            <w:pPr>
              <w:rPr>
                <w:rFonts w:ascii="Times New Roman" w:hAnsi="Times New Roman" w:cs="Times New Roman"/>
                <w:sz w:val="24"/>
                <w:szCs w:val="24"/>
              </w:rPr>
            </w:pPr>
          </w:p>
        </w:tc>
        <w:tc>
          <w:tcPr>
            <w:tcW w:w="1306" w:type="dxa"/>
            <w:vAlign w:val="center"/>
          </w:tcPr>
          <w:p w14:paraId="63EA744F" w14:textId="77777777" w:rsidR="002A0CA8" w:rsidRPr="000E7169" w:rsidRDefault="002A0CA8" w:rsidP="00242202">
            <w:pPr>
              <w:rPr>
                <w:rFonts w:ascii="Times New Roman" w:hAnsi="Times New Roman" w:cs="Times New Roman"/>
                <w:sz w:val="24"/>
                <w:szCs w:val="24"/>
              </w:rPr>
            </w:pPr>
            <w:r w:rsidRPr="000E7169">
              <w:rPr>
                <w:rFonts w:ascii="Times New Roman" w:hAnsi="Times New Roman" w:cs="Times New Roman"/>
                <w:sz w:val="24"/>
                <w:szCs w:val="24"/>
              </w:rPr>
              <w:t>&lt; 3000</w:t>
            </w:r>
          </w:p>
        </w:tc>
        <w:tc>
          <w:tcPr>
            <w:tcW w:w="1310" w:type="dxa"/>
            <w:vAlign w:val="center"/>
          </w:tcPr>
          <w:p w14:paraId="347CF43C" w14:textId="77777777" w:rsidR="002A0CA8" w:rsidRPr="000E7169" w:rsidRDefault="002A0CA8" w:rsidP="00242202">
            <w:pPr>
              <w:pStyle w:val="TableParagraph"/>
              <w:spacing w:before="1"/>
              <w:rPr>
                <w:rFonts w:ascii="Times New Roman" w:hAnsi="Times New Roman"/>
                <w:sz w:val="24"/>
                <w:szCs w:val="24"/>
              </w:rPr>
            </w:pPr>
            <w:r w:rsidRPr="000E7169">
              <w:rPr>
                <w:rFonts w:ascii="Times New Roman" w:hAnsi="Times New Roman"/>
                <w:sz w:val="24"/>
                <w:szCs w:val="24"/>
              </w:rPr>
              <w:t>3001 - 35.000</w:t>
            </w:r>
          </w:p>
        </w:tc>
        <w:tc>
          <w:tcPr>
            <w:tcW w:w="1312" w:type="dxa"/>
            <w:vAlign w:val="center"/>
          </w:tcPr>
          <w:p w14:paraId="38B26D1A" w14:textId="77777777" w:rsidR="002A0CA8" w:rsidRPr="000E7169" w:rsidRDefault="002A0CA8" w:rsidP="00242202">
            <w:pPr>
              <w:pStyle w:val="TableParagraph"/>
              <w:spacing w:before="1"/>
              <w:rPr>
                <w:rFonts w:ascii="Times New Roman" w:hAnsi="Times New Roman"/>
                <w:sz w:val="24"/>
                <w:szCs w:val="24"/>
              </w:rPr>
            </w:pPr>
            <w:r w:rsidRPr="000E7169">
              <w:rPr>
                <w:rFonts w:ascii="Times New Roman" w:hAnsi="Times New Roman"/>
                <w:sz w:val="24"/>
                <w:szCs w:val="24"/>
              </w:rPr>
              <w:t>35.001</w:t>
            </w:r>
            <w:r w:rsidRPr="000E7169">
              <w:rPr>
                <w:rFonts w:ascii="Times New Roman" w:hAnsi="Times New Roman"/>
                <w:spacing w:val="4"/>
                <w:sz w:val="24"/>
                <w:szCs w:val="24"/>
              </w:rPr>
              <w:t xml:space="preserve"> </w:t>
            </w:r>
            <w:r w:rsidRPr="000E7169">
              <w:rPr>
                <w:rFonts w:ascii="Times New Roman" w:hAnsi="Times New Roman"/>
                <w:sz w:val="24"/>
                <w:szCs w:val="24"/>
              </w:rPr>
              <w:t>- 150.000</w:t>
            </w:r>
          </w:p>
        </w:tc>
        <w:tc>
          <w:tcPr>
            <w:tcW w:w="1312" w:type="dxa"/>
            <w:vAlign w:val="center"/>
          </w:tcPr>
          <w:p w14:paraId="301046FA" w14:textId="77777777" w:rsidR="002A0CA8" w:rsidRPr="000E7169" w:rsidRDefault="002A0CA8" w:rsidP="00242202">
            <w:pPr>
              <w:pStyle w:val="TableParagraph"/>
              <w:spacing w:before="1"/>
              <w:rPr>
                <w:rFonts w:ascii="Times New Roman" w:hAnsi="Times New Roman"/>
                <w:sz w:val="24"/>
                <w:szCs w:val="24"/>
              </w:rPr>
            </w:pPr>
            <w:r w:rsidRPr="000E7169">
              <w:rPr>
                <w:rFonts w:ascii="Times New Roman" w:hAnsi="Times New Roman"/>
                <w:sz w:val="24"/>
                <w:szCs w:val="24"/>
              </w:rPr>
              <w:t>150.001 - 500.000</w:t>
            </w:r>
          </w:p>
        </w:tc>
        <w:tc>
          <w:tcPr>
            <w:tcW w:w="1315" w:type="dxa"/>
            <w:vAlign w:val="center"/>
          </w:tcPr>
          <w:p w14:paraId="7B7FB810" w14:textId="77777777" w:rsidR="002A0CA8" w:rsidRPr="000E7169" w:rsidRDefault="002A0CA8" w:rsidP="00242202">
            <w:pPr>
              <w:pStyle w:val="TableParagraph"/>
              <w:spacing w:before="1"/>
              <w:rPr>
                <w:rFonts w:ascii="Times New Roman" w:hAnsi="Times New Roman"/>
                <w:sz w:val="24"/>
                <w:szCs w:val="24"/>
              </w:rPr>
            </w:pPr>
            <w:r w:rsidRPr="000E7169">
              <w:rPr>
                <w:rFonts w:ascii="Times New Roman" w:hAnsi="Times New Roman"/>
                <w:sz w:val="24"/>
                <w:szCs w:val="24"/>
              </w:rPr>
              <w:t>500.001 - 1.500.000</w:t>
            </w:r>
          </w:p>
        </w:tc>
      </w:tr>
      <w:tr w:rsidR="002A0CA8" w:rsidRPr="000E7169" w14:paraId="75811403" w14:textId="77777777" w:rsidTr="00021397">
        <w:trPr>
          <w:trHeight w:val="850"/>
        </w:trPr>
        <w:tc>
          <w:tcPr>
            <w:tcW w:w="2424" w:type="dxa"/>
            <w:vAlign w:val="center"/>
          </w:tcPr>
          <w:p w14:paraId="41C69E56" w14:textId="77777777" w:rsidR="002A0CA8" w:rsidRPr="000E7169" w:rsidRDefault="002A0CA8" w:rsidP="00242202">
            <w:pPr>
              <w:jc w:val="both"/>
              <w:rPr>
                <w:rFonts w:ascii="Times New Roman" w:hAnsi="Times New Roman" w:cs="Times New Roman"/>
                <w:sz w:val="24"/>
                <w:szCs w:val="24"/>
              </w:rPr>
            </w:pPr>
            <w:proofErr w:type="spellStart"/>
            <w:r w:rsidRPr="000E7169">
              <w:rPr>
                <w:rFonts w:ascii="Times New Roman" w:hAnsi="Times New Roman" w:cs="Times New Roman"/>
                <w:sz w:val="24"/>
                <w:szCs w:val="24"/>
              </w:rPr>
              <w:lastRenderedPageBreak/>
              <w:t>Kontrola</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rozmerov</w:t>
            </w:r>
            <w:proofErr w:type="spellEnd"/>
            <w:r w:rsidRPr="000E7169">
              <w:rPr>
                <w:rFonts w:ascii="Times New Roman" w:hAnsi="Times New Roman" w:cs="Times New Roman"/>
                <w:sz w:val="24"/>
                <w:szCs w:val="24"/>
              </w:rPr>
              <w:t xml:space="preserve"> a </w:t>
            </w:r>
            <w:proofErr w:type="spellStart"/>
            <w:r w:rsidRPr="000E7169">
              <w:rPr>
                <w:rFonts w:ascii="Times New Roman" w:hAnsi="Times New Roman" w:cs="Times New Roman"/>
                <w:sz w:val="24"/>
                <w:szCs w:val="24"/>
              </w:rPr>
              <w:t>vizuálna</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kontrola</w:t>
            </w:r>
            <w:proofErr w:type="spellEnd"/>
          </w:p>
        </w:tc>
        <w:tc>
          <w:tcPr>
            <w:tcW w:w="1306" w:type="dxa"/>
            <w:vAlign w:val="center"/>
          </w:tcPr>
          <w:p w14:paraId="7BB52ADF"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*1)</w:t>
            </w:r>
          </w:p>
        </w:tc>
        <w:tc>
          <w:tcPr>
            <w:tcW w:w="1310" w:type="dxa"/>
            <w:vAlign w:val="center"/>
          </w:tcPr>
          <w:p w14:paraId="703AA0D9"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250</w:t>
            </w:r>
          </w:p>
        </w:tc>
        <w:tc>
          <w:tcPr>
            <w:tcW w:w="1312" w:type="dxa"/>
            <w:vAlign w:val="center"/>
          </w:tcPr>
          <w:p w14:paraId="14399E25"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400</w:t>
            </w:r>
          </w:p>
        </w:tc>
        <w:tc>
          <w:tcPr>
            <w:tcW w:w="1312" w:type="dxa"/>
            <w:vAlign w:val="center"/>
          </w:tcPr>
          <w:p w14:paraId="0174A7EB"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630</w:t>
            </w:r>
          </w:p>
        </w:tc>
        <w:tc>
          <w:tcPr>
            <w:tcW w:w="1315" w:type="dxa"/>
            <w:vAlign w:val="center"/>
          </w:tcPr>
          <w:p w14:paraId="735A97DE"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1000</w:t>
            </w:r>
          </w:p>
        </w:tc>
      </w:tr>
      <w:tr w:rsidR="002A0CA8" w:rsidRPr="000E7169" w14:paraId="2E46C8A8" w14:textId="77777777" w:rsidTr="00021397">
        <w:trPr>
          <w:trHeight w:val="850"/>
        </w:trPr>
        <w:tc>
          <w:tcPr>
            <w:tcW w:w="2424" w:type="dxa"/>
            <w:vAlign w:val="center"/>
          </w:tcPr>
          <w:p w14:paraId="73E99FE9" w14:textId="77777777" w:rsidR="002A0CA8" w:rsidRPr="000E7169" w:rsidRDefault="002A0CA8" w:rsidP="00242202">
            <w:pPr>
              <w:jc w:val="both"/>
              <w:rPr>
                <w:rFonts w:ascii="Times New Roman" w:hAnsi="Times New Roman" w:cs="Times New Roman"/>
                <w:sz w:val="24"/>
                <w:szCs w:val="24"/>
              </w:rPr>
            </w:pPr>
            <w:proofErr w:type="spellStart"/>
            <w:r w:rsidRPr="000E7169">
              <w:rPr>
                <w:rFonts w:ascii="Times New Roman" w:hAnsi="Times New Roman" w:cs="Times New Roman"/>
                <w:sz w:val="24"/>
                <w:szCs w:val="24"/>
              </w:rPr>
              <w:t>Meranie</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tlaku</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alebo</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meranie</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rýchlosti</w:t>
            </w:r>
            <w:proofErr w:type="spellEnd"/>
          </w:p>
        </w:tc>
        <w:tc>
          <w:tcPr>
            <w:tcW w:w="1306" w:type="dxa"/>
            <w:vAlign w:val="center"/>
          </w:tcPr>
          <w:p w14:paraId="64A8B257"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*1)</w:t>
            </w:r>
          </w:p>
        </w:tc>
        <w:tc>
          <w:tcPr>
            <w:tcW w:w="1310" w:type="dxa"/>
            <w:vAlign w:val="center"/>
          </w:tcPr>
          <w:p w14:paraId="36CEA7D2"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40</w:t>
            </w:r>
          </w:p>
        </w:tc>
        <w:tc>
          <w:tcPr>
            <w:tcW w:w="1312" w:type="dxa"/>
            <w:vAlign w:val="center"/>
          </w:tcPr>
          <w:p w14:paraId="3108F290"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60</w:t>
            </w:r>
          </w:p>
        </w:tc>
        <w:tc>
          <w:tcPr>
            <w:tcW w:w="1312" w:type="dxa"/>
            <w:vAlign w:val="center"/>
          </w:tcPr>
          <w:p w14:paraId="3F4E5EE5"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60</w:t>
            </w:r>
          </w:p>
        </w:tc>
        <w:tc>
          <w:tcPr>
            <w:tcW w:w="1315" w:type="dxa"/>
            <w:vAlign w:val="center"/>
          </w:tcPr>
          <w:p w14:paraId="3C9B5633" w14:textId="77777777" w:rsidR="002A0CA8" w:rsidRPr="000E7169" w:rsidRDefault="002A0CA8" w:rsidP="00242202">
            <w:pPr>
              <w:jc w:val="both"/>
              <w:rPr>
                <w:rFonts w:ascii="Times New Roman" w:hAnsi="Times New Roman" w:cs="Times New Roman"/>
                <w:sz w:val="24"/>
                <w:szCs w:val="24"/>
              </w:rPr>
            </w:pPr>
            <w:r w:rsidRPr="000E7169">
              <w:rPr>
                <w:rFonts w:ascii="Times New Roman" w:hAnsi="Times New Roman" w:cs="Times New Roman"/>
                <w:sz w:val="24"/>
                <w:szCs w:val="24"/>
              </w:rPr>
              <w:t>100</w:t>
            </w:r>
          </w:p>
        </w:tc>
      </w:tr>
    </w:tbl>
    <w:p w14:paraId="6C8C9E9C" w14:textId="77777777" w:rsidR="002A0CA8" w:rsidRPr="000E7169" w:rsidRDefault="002A0CA8" w:rsidP="00242202">
      <w:pPr>
        <w:pStyle w:val="Odsekzoznamu"/>
        <w:spacing w:line="240" w:lineRule="auto"/>
        <w:ind w:left="0"/>
        <w:jc w:val="both"/>
        <w:rPr>
          <w:rFonts w:ascii="Times New Roman" w:hAnsi="Times New Roman"/>
          <w:sz w:val="24"/>
          <w:szCs w:val="24"/>
          <w:u w:val="single"/>
        </w:rPr>
      </w:pPr>
    </w:p>
    <w:p w14:paraId="69ADAEBF" w14:textId="77777777" w:rsidR="002A0CA8" w:rsidRPr="000E7169" w:rsidRDefault="002A0CA8" w:rsidP="00242202">
      <w:pPr>
        <w:pStyle w:val="Odsekzoznamu"/>
        <w:spacing w:line="240" w:lineRule="auto"/>
        <w:ind w:left="0"/>
        <w:jc w:val="both"/>
        <w:rPr>
          <w:rFonts w:ascii="Times New Roman" w:hAnsi="Times New Roman"/>
          <w:sz w:val="24"/>
          <w:szCs w:val="24"/>
        </w:rPr>
      </w:pPr>
      <w:r w:rsidRPr="000E7169">
        <w:rPr>
          <w:rFonts w:ascii="Times New Roman" w:hAnsi="Times New Roman"/>
          <w:sz w:val="24"/>
          <w:szCs w:val="24"/>
        </w:rPr>
        <w:t>Tabuľka č. 4</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2547"/>
        <w:gridCol w:w="1303"/>
        <w:gridCol w:w="1303"/>
        <w:gridCol w:w="1303"/>
        <w:gridCol w:w="1303"/>
        <w:gridCol w:w="1303"/>
      </w:tblGrid>
      <w:tr w:rsidR="002A0CA8" w:rsidRPr="000E7169" w14:paraId="06EDDCB3" w14:textId="77777777" w:rsidTr="00021397">
        <w:trPr>
          <w:trHeight w:val="1077"/>
        </w:trPr>
        <w:tc>
          <w:tcPr>
            <w:tcW w:w="1405" w:type="pct"/>
            <w:vAlign w:val="center"/>
          </w:tcPr>
          <w:p w14:paraId="4715BAC4" w14:textId="77777777" w:rsidR="002A0CA8" w:rsidRPr="000E7169" w:rsidRDefault="002A0CA8" w:rsidP="00242202">
            <w:pPr>
              <w:pStyle w:val="TableParagraph"/>
              <w:rPr>
                <w:rFonts w:ascii="Times New Roman" w:hAnsi="Times New Roman"/>
                <w:sz w:val="24"/>
                <w:szCs w:val="24"/>
              </w:rPr>
            </w:pPr>
          </w:p>
        </w:tc>
        <w:tc>
          <w:tcPr>
            <w:tcW w:w="719" w:type="pct"/>
            <w:vAlign w:val="center"/>
          </w:tcPr>
          <w:p w14:paraId="27AAC1D4"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&lt; 3000</w:t>
            </w:r>
          </w:p>
        </w:tc>
        <w:tc>
          <w:tcPr>
            <w:tcW w:w="719" w:type="pct"/>
            <w:vAlign w:val="center"/>
          </w:tcPr>
          <w:p w14:paraId="5CDAA693"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3001 -35.000</w:t>
            </w:r>
          </w:p>
        </w:tc>
        <w:tc>
          <w:tcPr>
            <w:tcW w:w="719" w:type="pct"/>
            <w:vAlign w:val="center"/>
          </w:tcPr>
          <w:p w14:paraId="4B3536F5"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35.001 -150.000</w:t>
            </w:r>
          </w:p>
        </w:tc>
        <w:tc>
          <w:tcPr>
            <w:tcW w:w="719" w:type="pct"/>
            <w:vAlign w:val="center"/>
          </w:tcPr>
          <w:p w14:paraId="538A41E0"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150.001 -500.000</w:t>
            </w:r>
          </w:p>
        </w:tc>
        <w:tc>
          <w:tcPr>
            <w:tcW w:w="719" w:type="pct"/>
            <w:vAlign w:val="center"/>
          </w:tcPr>
          <w:p w14:paraId="7A0E054A"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500.001 -1.500.000</w:t>
            </w:r>
          </w:p>
        </w:tc>
      </w:tr>
      <w:tr w:rsidR="002A0CA8" w:rsidRPr="000E7169" w14:paraId="5E1AC3CA" w14:textId="77777777" w:rsidTr="00021397">
        <w:trPr>
          <w:trHeight w:val="1361"/>
        </w:trPr>
        <w:tc>
          <w:tcPr>
            <w:tcW w:w="1405" w:type="pct"/>
            <w:vAlign w:val="center"/>
          </w:tcPr>
          <w:p w14:paraId="6E387965"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Kontrola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rozmerov</w:t>
            </w:r>
            <w:proofErr w:type="spellEnd"/>
            <w:r w:rsidRPr="000E7169">
              <w:rPr>
                <w:rFonts w:ascii="Times New Roman" w:hAnsi="Times New Roman"/>
                <w:sz w:val="24"/>
                <w:szCs w:val="24"/>
              </w:rPr>
              <w:t xml:space="preserve"> a </w:t>
            </w:r>
            <w:proofErr w:type="spellStart"/>
            <w:r w:rsidRPr="000E7169">
              <w:rPr>
                <w:rFonts w:ascii="Times New Roman" w:hAnsi="Times New Roman"/>
                <w:sz w:val="24"/>
                <w:szCs w:val="24"/>
              </w:rPr>
              <w:t>vizuálna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kontrola</w:t>
            </w:r>
            <w:proofErr w:type="spellEnd"/>
          </w:p>
        </w:tc>
        <w:tc>
          <w:tcPr>
            <w:tcW w:w="719" w:type="pct"/>
            <w:vAlign w:val="center"/>
          </w:tcPr>
          <w:p w14:paraId="079604A4"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*1)</w:t>
            </w:r>
          </w:p>
        </w:tc>
        <w:tc>
          <w:tcPr>
            <w:tcW w:w="719" w:type="pct"/>
            <w:vAlign w:val="center"/>
          </w:tcPr>
          <w:p w14:paraId="213CBF41"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250</w:t>
            </w:r>
          </w:p>
        </w:tc>
        <w:tc>
          <w:tcPr>
            <w:tcW w:w="719" w:type="pct"/>
            <w:vAlign w:val="center"/>
          </w:tcPr>
          <w:p w14:paraId="3281D284"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400</w:t>
            </w:r>
          </w:p>
        </w:tc>
        <w:tc>
          <w:tcPr>
            <w:tcW w:w="719" w:type="pct"/>
            <w:vAlign w:val="center"/>
          </w:tcPr>
          <w:p w14:paraId="3975EABE"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630</w:t>
            </w:r>
          </w:p>
        </w:tc>
        <w:tc>
          <w:tcPr>
            <w:tcW w:w="719" w:type="pct"/>
            <w:vAlign w:val="center"/>
          </w:tcPr>
          <w:p w14:paraId="7BBB5E3A"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1000</w:t>
            </w:r>
          </w:p>
        </w:tc>
      </w:tr>
      <w:tr w:rsidR="002A0CA8" w:rsidRPr="000E7169" w14:paraId="70591523" w14:textId="77777777" w:rsidTr="00021397">
        <w:trPr>
          <w:trHeight w:val="1361"/>
        </w:trPr>
        <w:tc>
          <w:tcPr>
            <w:tcW w:w="1405" w:type="pct"/>
            <w:vAlign w:val="center"/>
          </w:tcPr>
          <w:p w14:paraId="43D60BCD"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Meranie</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tlaku</w:t>
            </w:r>
            <w:proofErr w:type="spellEnd"/>
          </w:p>
        </w:tc>
        <w:tc>
          <w:tcPr>
            <w:tcW w:w="3595" w:type="pct"/>
            <w:gridSpan w:val="5"/>
            <w:vAlign w:val="center"/>
          </w:tcPr>
          <w:p w14:paraId="058F9523"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Okrajový</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zápal</w:t>
            </w:r>
            <w:proofErr w:type="spellEnd"/>
            <w:r w:rsidRPr="000E7169">
              <w:rPr>
                <w:rFonts w:ascii="Times New Roman" w:hAnsi="Times New Roman"/>
                <w:sz w:val="24"/>
                <w:szCs w:val="24"/>
              </w:rPr>
              <w:t xml:space="preserve">: 24 </w:t>
            </w:r>
            <w:proofErr w:type="spellStart"/>
            <w:r w:rsidRPr="000E7169">
              <w:rPr>
                <w:rFonts w:ascii="Times New Roman" w:hAnsi="Times New Roman"/>
                <w:sz w:val="24"/>
                <w:szCs w:val="24"/>
              </w:rPr>
              <w:t>Stredový</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zápal</w:t>
            </w:r>
            <w:proofErr w:type="spellEnd"/>
            <w:r w:rsidRPr="000E7169">
              <w:rPr>
                <w:rFonts w:ascii="Times New Roman" w:hAnsi="Times New Roman"/>
                <w:sz w:val="24"/>
                <w:szCs w:val="24"/>
              </w:rPr>
              <w:t>: 12</w:t>
            </w:r>
          </w:p>
        </w:tc>
      </w:tr>
      <w:tr w:rsidR="002A0CA8" w:rsidRPr="000E7169" w14:paraId="120C08D5" w14:textId="77777777" w:rsidTr="00021397">
        <w:trPr>
          <w:trHeight w:val="1361"/>
        </w:trPr>
        <w:tc>
          <w:tcPr>
            <w:tcW w:w="1405" w:type="pct"/>
            <w:vAlign w:val="center"/>
          </w:tcPr>
          <w:p w14:paraId="248CCD1D"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Skúška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nespálené</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zvyšky</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len</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napáskované</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strelivo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priemyselné</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použitie</w:t>
            </w:r>
            <w:proofErr w:type="spellEnd"/>
            <w:r w:rsidRPr="000E7169">
              <w:rPr>
                <w:rFonts w:ascii="Times New Roman" w:hAnsi="Times New Roman"/>
                <w:sz w:val="24"/>
                <w:szCs w:val="24"/>
              </w:rPr>
              <w:t>)</w:t>
            </w:r>
          </w:p>
        </w:tc>
        <w:tc>
          <w:tcPr>
            <w:tcW w:w="3595" w:type="pct"/>
            <w:gridSpan w:val="5"/>
            <w:vAlign w:val="center"/>
          </w:tcPr>
          <w:p w14:paraId="48A58C81"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40</w:t>
            </w:r>
          </w:p>
        </w:tc>
      </w:tr>
      <w:tr w:rsidR="002A0CA8" w:rsidRPr="000E7169" w14:paraId="08AE3C0D" w14:textId="77777777" w:rsidTr="00021397">
        <w:trPr>
          <w:trHeight w:val="1361"/>
        </w:trPr>
        <w:tc>
          <w:tcPr>
            <w:tcW w:w="1405" w:type="pct"/>
            <w:vAlign w:val="center"/>
          </w:tcPr>
          <w:p w14:paraId="72BB904B"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Skúška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konformného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spojenia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len</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strelivo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priemyselné</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použitie</w:t>
            </w:r>
            <w:proofErr w:type="spellEnd"/>
            <w:r w:rsidRPr="000E7169">
              <w:rPr>
                <w:rFonts w:ascii="Times New Roman" w:hAnsi="Times New Roman"/>
                <w:sz w:val="24"/>
                <w:szCs w:val="24"/>
              </w:rPr>
              <w:t xml:space="preserve"> v </w:t>
            </w:r>
            <w:proofErr w:type="spellStart"/>
            <w:r w:rsidRPr="000E7169">
              <w:rPr>
                <w:rFonts w:ascii="Times New Roman" w:hAnsi="Times New Roman"/>
                <w:sz w:val="24"/>
                <w:szCs w:val="24"/>
              </w:rPr>
              <w:t>plastových</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páskach</w:t>
            </w:r>
            <w:proofErr w:type="spellEnd"/>
            <w:r w:rsidRPr="000E7169">
              <w:rPr>
                <w:rFonts w:ascii="Times New Roman" w:hAnsi="Times New Roman"/>
                <w:sz w:val="24"/>
                <w:szCs w:val="24"/>
              </w:rPr>
              <w:t>)</w:t>
            </w:r>
          </w:p>
        </w:tc>
        <w:tc>
          <w:tcPr>
            <w:tcW w:w="3595" w:type="pct"/>
            <w:gridSpan w:val="5"/>
            <w:vAlign w:val="center"/>
          </w:tcPr>
          <w:p w14:paraId="209B80F0"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 xml:space="preserve">4 </w:t>
            </w:r>
            <w:proofErr w:type="spellStart"/>
            <w:r w:rsidRPr="000E7169">
              <w:rPr>
                <w:rFonts w:ascii="Times New Roman" w:hAnsi="Times New Roman"/>
                <w:sz w:val="24"/>
                <w:szCs w:val="24"/>
              </w:rPr>
              <w:t>pásky</w:t>
            </w:r>
            <w:proofErr w:type="spellEnd"/>
          </w:p>
        </w:tc>
      </w:tr>
    </w:tbl>
    <w:p w14:paraId="1F426F6E" w14:textId="77777777" w:rsidR="002A0CA8" w:rsidRPr="000E7169" w:rsidRDefault="002A0CA8" w:rsidP="00242202">
      <w:pPr>
        <w:pStyle w:val="Zkladntext"/>
        <w:jc w:val="both"/>
        <w:rPr>
          <w:rFonts w:ascii="Times New Roman" w:hAnsi="Times New Roman" w:cs="Times New Roman"/>
          <w:sz w:val="24"/>
          <w:szCs w:val="24"/>
        </w:rPr>
      </w:pPr>
    </w:p>
    <w:p w14:paraId="52B984FC" w14:textId="77777777" w:rsidR="002A0CA8" w:rsidRPr="000E7169" w:rsidRDefault="002A0CA8" w:rsidP="00242202">
      <w:pPr>
        <w:pStyle w:val="Zkladntext"/>
        <w:jc w:val="both"/>
        <w:rPr>
          <w:rFonts w:ascii="Times New Roman" w:hAnsi="Times New Roman" w:cs="Times New Roman"/>
          <w:sz w:val="24"/>
          <w:szCs w:val="24"/>
        </w:rPr>
      </w:pPr>
      <w:r w:rsidRPr="000E7169">
        <w:rPr>
          <w:rFonts w:ascii="Times New Roman" w:hAnsi="Times New Roman" w:cs="Times New Roman"/>
          <w:sz w:val="24"/>
          <w:szCs w:val="24"/>
        </w:rPr>
        <w:t>Vysvetlivky k tabuľke č. 3 a č. 4:</w:t>
      </w:r>
    </w:p>
    <w:p w14:paraId="322F8FF7" w14:textId="77777777" w:rsidR="002A0CA8" w:rsidRPr="000E7169" w:rsidRDefault="002A0CA8" w:rsidP="00242202">
      <w:pPr>
        <w:pStyle w:val="Zkladntext"/>
        <w:jc w:val="both"/>
        <w:rPr>
          <w:rFonts w:ascii="Times New Roman" w:hAnsi="Times New Roman" w:cs="Times New Roman"/>
          <w:sz w:val="24"/>
          <w:szCs w:val="24"/>
        </w:rPr>
      </w:pPr>
      <w:r w:rsidRPr="000E7169">
        <w:rPr>
          <w:rFonts w:ascii="Times New Roman" w:hAnsi="Times New Roman" w:cs="Times New Roman"/>
          <w:sz w:val="24"/>
          <w:szCs w:val="24"/>
        </w:rPr>
        <w:t>*1) Ak je v sérii streliva menej ako 3000 kusov streliva, zodpovedná autorizovaná osoba rozhodne o počte odobratých vzoriek, ktoré sú potrebné na skúšku.</w:t>
      </w:r>
    </w:p>
    <w:p w14:paraId="65B2B718" w14:textId="77777777" w:rsidR="002A0CA8" w:rsidRPr="000E7169" w:rsidRDefault="002A0CA8" w:rsidP="00242202">
      <w:pPr>
        <w:pStyle w:val="Zkladntext"/>
        <w:jc w:val="both"/>
        <w:rPr>
          <w:rFonts w:ascii="Times New Roman" w:hAnsi="Times New Roman" w:cs="Times New Roman"/>
          <w:sz w:val="24"/>
          <w:szCs w:val="24"/>
        </w:rPr>
      </w:pPr>
    </w:p>
    <w:p w14:paraId="1426EEAF" w14:textId="77777777" w:rsidR="002A0CA8" w:rsidRPr="000E7169" w:rsidRDefault="002A0CA8" w:rsidP="00242202">
      <w:pPr>
        <w:pStyle w:val="Zkladntext"/>
        <w:numPr>
          <w:ilvl w:val="1"/>
          <w:numId w:val="46"/>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Pri strelive na priemyselné použitie tvorí vzorku na kontrolu tlaku 12 nábojok z každého ďalšieho objemu streliva vybraného na kontrolu.</w:t>
      </w:r>
    </w:p>
    <w:p w14:paraId="349F76AF" w14:textId="77777777" w:rsidR="002A0CA8" w:rsidRPr="000E7169" w:rsidRDefault="002A0CA8" w:rsidP="00242202">
      <w:pPr>
        <w:pStyle w:val="Zkladntext"/>
        <w:numPr>
          <w:ilvl w:val="1"/>
          <w:numId w:val="46"/>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Pri nábojkách do jatočných zbraní, najmä do prístroja na porážku veľkých hospodárskych zvierat a nábojkách do expanzného prístroja na priemyselné použitie sa vzorka na kontrolu tlaku odoberá z nábojok, ktoré vyvíjajú najväčší tlak, pričom vzorku tvorí 12 nábojok pri každom ďalšom odbere vzorky.</w:t>
      </w:r>
    </w:p>
    <w:p w14:paraId="6498D982" w14:textId="77777777" w:rsidR="002A0CA8" w:rsidRPr="000E7169" w:rsidRDefault="002A0CA8" w:rsidP="00242202">
      <w:pPr>
        <w:pStyle w:val="Zkladntext"/>
        <w:ind w:left="709" w:hanging="283"/>
        <w:jc w:val="both"/>
        <w:rPr>
          <w:rFonts w:ascii="Times New Roman" w:hAnsi="Times New Roman" w:cs="Times New Roman"/>
          <w:sz w:val="24"/>
          <w:szCs w:val="24"/>
        </w:rPr>
      </w:pPr>
      <w:bookmarkStart w:id="55" w:name="_Toc231392952"/>
      <w:r w:rsidRPr="000E7169">
        <w:rPr>
          <w:rFonts w:ascii="Times New Roman" w:hAnsi="Times New Roman" w:cs="Times New Roman"/>
          <w:sz w:val="24"/>
          <w:szCs w:val="24"/>
        </w:rPr>
        <w:t>8. Kontrola plnenia požiadaviek kladených na strelivo</w:t>
      </w:r>
    </w:p>
    <w:p w14:paraId="56DD4A6F" w14:textId="30A58345" w:rsidR="002A0CA8" w:rsidRPr="000E7169" w:rsidRDefault="002A0CA8" w:rsidP="00242202">
      <w:pPr>
        <w:pStyle w:val="Zkladntext"/>
        <w:numPr>
          <w:ilvl w:val="1"/>
          <w:numId w:val="53"/>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Strelivo sprístupňované na trhu je označené podľa § 7 ods. 2 písm. h).</w:t>
      </w:r>
    </w:p>
    <w:p w14:paraId="027D67FC" w14:textId="21D7356E" w:rsidR="002A0CA8" w:rsidRPr="000E7169" w:rsidRDefault="00115995" w:rsidP="00242202">
      <w:pPr>
        <w:pStyle w:val="Odsekzoznamu"/>
        <w:tabs>
          <w:tab w:val="left" w:pos="709"/>
        </w:tabs>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 xml:space="preserve">8.2 </w:t>
      </w:r>
      <w:r w:rsidR="002A0CA8" w:rsidRPr="000E7169">
        <w:rPr>
          <w:rFonts w:ascii="Times New Roman" w:hAnsi="Times New Roman"/>
          <w:sz w:val="24"/>
          <w:szCs w:val="24"/>
        </w:rPr>
        <w:t>Pri vizuálnej kontrole streliva</w:t>
      </w:r>
      <w:bookmarkEnd w:id="55"/>
      <w:r w:rsidR="002A0CA8" w:rsidRPr="000E7169">
        <w:rPr>
          <w:rFonts w:ascii="Times New Roman" w:hAnsi="Times New Roman"/>
          <w:sz w:val="24"/>
          <w:szCs w:val="24"/>
        </w:rPr>
        <w:t xml:space="preserve"> zodpovedná autorizovaná osoba vykoná vizuálnu kontrolu vzorky série streliva predloženej na skúšku typu streliva. Ak sa počas kontroly zistia nedostatky, zodpovedná autorizovaná osoba ich posúdenie vykoná podľa zoznamu chýb ustanoveného vo všeobecne záväznom právnom predpise </w:t>
      </w:r>
      <w:r w:rsidR="002A0CA8" w:rsidRPr="000E7169">
        <w:rPr>
          <w:rFonts w:ascii="Times New Roman" w:hAnsi="Times New Roman"/>
          <w:sz w:val="24"/>
          <w:szCs w:val="24"/>
        </w:rPr>
        <w:lastRenderedPageBreak/>
        <w:t xml:space="preserve">vydanom podľa § 18. Vizuálna kontrola streliva zahŕňa kontrolu označení a nedostatkov súvisiacich s bezpečnosťou. </w:t>
      </w:r>
    </w:p>
    <w:p w14:paraId="200AD1FE" w14:textId="5258069A" w:rsidR="002A0CA8" w:rsidRPr="000E7169" w:rsidRDefault="00115995" w:rsidP="00242202">
      <w:pPr>
        <w:tabs>
          <w:tab w:val="left" w:pos="709"/>
        </w:tabs>
        <w:ind w:left="1134" w:hanging="425"/>
        <w:jc w:val="both"/>
        <w:rPr>
          <w:rFonts w:cs="Times New Roman"/>
          <w:szCs w:val="24"/>
        </w:rPr>
      </w:pPr>
      <w:r w:rsidRPr="000E7169">
        <w:rPr>
          <w:rFonts w:cs="Times New Roman"/>
          <w:szCs w:val="24"/>
        </w:rPr>
        <w:t xml:space="preserve">8.3 </w:t>
      </w:r>
      <w:r w:rsidR="002A0CA8" w:rsidRPr="000E7169">
        <w:rPr>
          <w:rFonts w:cs="Times New Roman"/>
          <w:szCs w:val="24"/>
        </w:rPr>
        <w:t>Na meranie rozmerov, funkcie a ďalších charakteristík, tlaku alebo iných rovnocenných hodnôt pre príslušný typ streliva sa použije kalibrované meradlo alebo určené meradlo.</w:t>
      </w:r>
      <w:r w:rsidR="002A0CA8" w:rsidRPr="000E7169">
        <w:rPr>
          <w:rFonts w:cs="Times New Roman"/>
          <w:szCs w:val="24"/>
          <w:vertAlign w:val="superscript"/>
        </w:rPr>
        <w:t>25</w:t>
      </w:r>
      <w:r w:rsidR="002A0CA8" w:rsidRPr="000E7169">
        <w:rPr>
          <w:rFonts w:cs="Times New Roman"/>
          <w:szCs w:val="24"/>
        </w:rPr>
        <w:t>)</w:t>
      </w:r>
    </w:p>
    <w:p w14:paraId="5A26AD87" w14:textId="5F021427" w:rsidR="002A0CA8" w:rsidRPr="000E7169" w:rsidRDefault="00115995" w:rsidP="00242202">
      <w:pPr>
        <w:tabs>
          <w:tab w:val="left" w:pos="709"/>
        </w:tabs>
        <w:ind w:left="1134" w:hanging="425"/>
        <w:jc w:val="both"/>
        <w:rPr>
          <w:rFonts w:cs="Times New Roman"/>
          <w:szCs w:val="24"/>
        </w:rPr>
      </w:pPr>
      <w:r w:rsidRPr="000E7169">
        <w:rPr>
          <w:rFonts w:cs="Times New Roman"/>
          <w:szCs w:val="24"/>
        </w:rPr>
        <w:t xml:space="preserve">8.4 </w:t>
      </w:r>
      <w:r w:rsidR="002A0CA8" w:rsidRPr="000E7169">
        <w:rPr>
          <w:rFonts w:cs="Times New Roman"/>
          <w:szCs w:val="24"/>
        </w:rPr>
        <w:t xml:space="preserve">Pri kontrole rozmerov sa overuje zhoda rozmerov streliva s rozmermi uvedenými v príslušných tabuľkách stálej komisie. Pri strelive do poplašných zbraní sa celková dĺžka po výstrele (L3) kontroluje na nábojke použitej na určenie tlaku plynov alebo energie. Výber vzoriek na kontrolu rozmerov sa vykonáva podľa piateho bodu. </w:t>
      </w:r>
      <w:r w:rsidR="002A0CA8" w:rsidRPr="000E7169">
        <w:rPr>
          <w:rFonts w:cs="Times New Roman"/>
          <w:szCs w:val="24"/>
          <w:lang w:eastAsia="sk-SK"/>
        </w:rPr>
        <w:t xml:space="preserve">Každý náboj alebo nábojka zo vzorky svojimi rozmermi zodpovedá bezpečnostným rozmerom a rozmerom príslušného typu streliva uvedeným v príslušných tabuľkách stálej komisie, s prihliadnutím na </w:t>
      </w:r>
      <w:r w:rsidR="008A633D" w:rsidRPr="000E7169">
        <w:rPr>
          <w:rFonts w:cs="Times New Roman"/>
          <w:szCs w:val="24"/>
          <w:lang w:eastAsia="sk-SK"/>
        </w:rPr>
        <w:t xml:space="preserve">najmenšie </w:t>
      </w:r>
      <w:r w:rsidR="002A0CA8" w:rsidRPr="000E7169">
        <w:rPr>
          <w:rFonts w:cs="Times New Roman"/>
          <w:szCs w:val="24"/>
          <w:lang w:eastAsia="sk-SK"/>
        </w:rPr>
        <w:t>rozmery nábojových komôr.</w:t>
      </w:r>
      <w:r w:rsidR="002A0CA8" w:rsidRPr="000E7169">
        <w:rPr>
          <w:rFonts w:cs="Times New Roman"/>
          <w:szCs w:val="24"/>
        </w:rPr>
        <w:t xml:space="preserve"> Pevné rozmerové limity sa kontrolujú pomocou kontrolných meradiel. Každý náboj alebo nábojka zo vzorky musí vojsť do </w:t>
      </w:r>
      <w:r w:rsidR="002A0CA8" w:rsidRPr="000E7169">
        <w:rPr>
          <w:rFonts w:eastAsia="Times New Roman" w:cs="Times New Roman"/>
          <w:szCs w:val="24"/>
        </w:rPr>
        <w:t>kontrolného</w:t>
      </w:r>
      <w:r w:rsidR="002A0CA8" w:rsidRPr="000E7169">
        <w:rPr>
          <w:rFonts w:cs="Times New Roman"/>
          <w:szCs w:val="24"/>
        </w:rPr>
        <w:t xml:space="preserve"> meradla bez použitia veľkej sily. Kontroluje sa, či najvyšší bod dna zápalky nevyčnieva nad úroveň základne náboja alebo nábojky.</w:t>
      </w:r>
    </w:p>
    <w:p w14:paraId="18DC03FD" w14:textId="675CD1BF" w:rsidR="002A0CA8" w:rsidRPr="000E7169" w:rsidRDefault="00115995" w:rsidP="00242202">
      <w:pPr>
        <w:tabs>
          <w:tab w:val="left" w:pos="851"/>
        </w:tabs>
        <w:ind w:left="1134" w:hanging="425"/>
        <w:jc w:val="both"/>
        <w:rPr>
          <w:rFonts w:cs="Times New Roman"/>
          <w:szCs w:val="24"/>
        </w:rPr>
      </w:pPr>
      <w:r w:rsidRPr="000E7169">
        <w:rPr>
          <w:rFonts w:cs="Times New Roman"/>
          <w:szCs w:val="24"/>
        </w:rPr>
        <w:t xml:space="preserve">8.5 </w:t>
      </w:r>
      <w:r w:rsidR="002A0CA8" w:rsidRPr="000E7169">
        <w:rPr>
          <w:rFonts w:cs="Times New Roman"/>
          <w:szCs w:val="24"/>
        </w:rPr>
        <w:t>Pred vykonaním merania tlaku a rýchlosti a overenia energie a hybnosti sa strelivo uskladňuje najmenej 24 hodín pri teplote 21°C ± 2°C a relatívnej vlhkosti 60 % ± 5 %. Meranie tlaku a rýchlosti a overenie energie a hybnosti sa vykonajú podľa všeobecne záväzného právneho predpisu vydaného podľa § 18. Na bezolovnaté brokové strelivo z tabuľky VII z tabuliek stálej komisie sa vzťahujú doplňujúce požiadavky ustanovené vo všeobecne záväznom právnom predpise vydanom podľa § 18.</w:t>
      </w:r>
    </w:p>
    <w:p w14:paraId="4B91C29F" w14:textId="7D966FFE" w:rsidR="002A0CA8" w:rsidRPr="000E7169" w:rsidRDefault="00115995" w:rsidP="00242202">
      <w:pPr>
        <w:tabs>
          <w:tab w:val="left" w:pos="1134"/>
        </w:tabs>
        <w:ind w:left="1134" w:hanging="425"/>
        <w:jc w:val="both"/>
        <w:rPr>
          <w:rFonts w:cs="Times New Roman"/>
          <w:szCs w:val="24"/>
        </w:rPr>
      </w:pPr>
      <w:r w:rsidRPr="000E7169">
        <w:rPr>
          <w:rFonts w:cs="Times New Roman"/>
          <w:szCs w:val="24"/>
        </w:rPr>
        <w:t xml:space="preserve">8.6 </w:t>
      </w:r>
      <w:r w:rsidR="002A0CA8" w:rsidRPr="000E7169">
        <w:rPr>
          <w:rFonts w:cs="Times New Roman"/>
          <w:szCs w:val="24"/>
        </w:rPr>
        <w:t xml:space="preserve">Skúška funkčnej bezpečnosti prebieha </w:t>
      </w:r>
      <w:r w:rsidR="008D62FA" w:rsidRPr="000E7169">
        <w:rPr>
          <w:rFonts w:cs="Times New Roman"/>
          <w:szCs w:val="24"/>
        </w:rPr>
        <w:t>počas</w:t>
      </w:r>
      <w:r w:rsidR="002A0CA8" w:rsidRPr="000E7169">
        <w:rPr>
          <w:rFonts w:cs="Times New Roman"/>
          <w:szCs w:val="24"/>
        </w:rPr>
        <w:t xml:space="preserve"> merania tlaku a rýchlosti. Každý náboj alebo nábojka použitý na meranie tlaku a rýchlosti sa posudzuje podľa zoznamu chýb </w:t>
      </w:r>
      <w:r w:rsidR="009123B9" w:rsidRPr="000E7169">
        <w:rPr>
          <w:rFonts w:cs="Times New Roman"/>
          <w:szCs w:val="24"/>
        </w:rPr>
        <w:t xml:space="preserve">ustanovenom </w:t>
      </w:r>
      <w:r w:rsidR="002A0CA8" w:rsidRPr="000E7169">
        <w:rPr>
          <w:rFonts w:cs="Times New Roman"/>
          <w:szCs w:val="24"/>
        </w:rPr>
        <w:t xml:space="preserve">všeobecne </w:t>
      </w:r>
      <w:r w:rsidR="009123B9" w:rsidRPr="000E7169">
        <w:rPr>
          <w:rFonts w:cs="Times New Roman"/>
          <w:szCs w:val="24"/>
        </w:rPr>
        <w:t xml:space="preserve">záväzným právnym predpisom vydanom </w:t>
      </w:r>
      <w:r w:rsidR="002A0CA8" w:rsidRPr="000E7169">
        <w:rPr>
          <w:rFonts w:cs="Times New Roman"/>
          <w:szCs w:val="24"/>
        </w:rPr>
        <w:t>podľa § 18. Na bezolovnaté brokové strelivo z tabuľky VII z tabuliek stálej komisie sa vzťahujú ďalšie doplňujúce požiadavky ustanovené vo všeobecne záväznom právnom predpise vydanom podľa § 18.</w:t>
      </w:r>
    </w:p>
    <w:p w14:paraId="31E43311" w14:textId="3B5823ED" w:rsidR="002A0CA8" w:rsidRPr="000E7169" w:rsidRDefault="00115995" w:rsidP="00242202">
      <w:pPr>
        <w:tabs>
          <w:tab w:val="left" w:pos="851"/>
        </w:tabs>
        <w:ind w:left="1134" w:hanging="425"/>
        <w:jc w:val="both"/>
        <w:rPr>
          <w:rFonts w:cs="Times New Roman"/>
          <w:szCs w:val="24"/>
        </w:rPr>
      </w:pPr>
      <w:r w:rsidRPr="000E7169">
        <w:rPr>
          <w:rFonts w:cs="Times New Roman"/>
          <w:szCs w:val="24"/>
        </w:rPr>
        <w:t xml:space="preserve">8.7 </w:t>
      </w:r>
      <w:r w:rsidR="002A0CA8" w:rsidRPr="000E7169">
        <w:rPr>
          <w:rFonts w:cs="Times New Roman"/>
          <w:szCs w:val="24"/>
        </w:rPr>
        <w:t xml:space="preserve">Napáskované strelivo na priemyselné použitie sa podrobuje skúške na nespálené zvyšky podľa všeobecne záväzného právneho predpisu vydaného podľa </w:t>
      </w:r>
      <w:hyperlink w:anchor="paragraf-18">
        <w:r w:rsidR="002A0CA8" w:rsidRPr="000E7169">
          <w:rPr>
            <w:rFonts w:cs="Times New Roman"/>
            <w:szCs w:val="24"/>
          </w:rPr>
          <w:t>§ 18</w:t>
        </w:r>
      </w:hyperlink>
      <w:r w:rsidR="002A0CA8" w:rsidRPr="000E7169">
        <w:rPr>
          <w:rFonts w:cs="Times New Roman"/>
          <w:szCs w:val="24"/>
        </w:rPr>
        <w:t xml:space="preserve">. Skúšanie na nespálené zvyšky prebieha na jednotlivých nábojkách. Spôsob ich spojenia v páske sa pri vykonaní skúšky nezohľadňuje. </w:t>
      </w:r>
    </w:p>
    <w:p w14:paraId="1A87DCD5" w14:textId="0F535518" w:rsidR="002A0CA8" w:rsidRPr="000E7169" w:rsidRDefault="00115995" w:rsidP="00242202">
      <w:pPr>
        <w:tabs>
          <w:tab w:val="left" w:pos="851"/>
        </w:tabs>
        <w:ind w:left="1134" w:hanging="425"/>
        <w:jc w:val="both"/>
        <w:rPr>
          <w:rFonts w:cs="Times New Roman"/>
          <w:szCs w:val="24"/>
        </w:rPr>
      </w:pPr>
      <w:r w:rsidRPr="000E7169">
        <w:rPr>
          <w:rFonts w:cs="Times New Roman"/>
          <w:szCs w:val="24"/>
        </w:rPr>
        <w:t xml:space="preserve">8.8 </w:t>
      </w:r>
      <w:r w:rsidR="002A0CA8" w:rsidRPr="000E7169">
        <w:rPr>
          <w:rFonts w:cs="Times New Roman"/>
          <w:szCs w:val="24"/>
        </w:rPr>
        <w:t xml:space="preserve">Všetky nábojky na priemyselné použitie napáskované v plastových páskach musia vyhovieť skúške konformného spojenia podľa všeobecne záväzného právneho predpisu vydaného podľa § 18 </w:t>
      </w:r>
      <w:r w:rsidR="00E13071" w:rsidRPr="000E7169">
        <w:rPr>
          <w:rFonts w:cs="Times New Roman"/>
          <w:szCs w:val="24"/>
        </w:rPr>
        <w:t xml:space="preserve">najmenej </w:t>
      </w:r>
      <w:r w:rsidR="002A0CA8" w:rsidRPr="000E7169">
        <w:rPr>
          <w:rFonts w:cs="Times New Roman"/>
          <w:szCs w:val="24"/>
        </w:rPr>
        <w:t>pri jednom type streliva na priemyselné použitie. Nábojky zoskupené a farebne označené podľa úrovne energie sa skúšajú samostatne s každým typom streliva na priemyselné použitie, ktoré žiadateľ určil ako vhodné pre príslušnú úroveň energie. Pre každý typ streliva na priemyselné použitie, pre ktorý nábojka vyhovela skúške konformného spojenia, sa vydáva samostatný certifikát o skúške konformného spojenia a prideľuje sa samostatné číslo skúšky konformného spojenia.</w:t>
      </w:r>
    </w:p>
    <w:p w14:paraId="692FA00F" w14:textId="77777777" w:rsidR="002A0CA8" w:rsidRPr="000E7169" w:rsidRDefault="002A0CA8" w:rsidP="00242202">
      <w:pPr>
        <w:numPr>
          <w:ilvl w:val="0"/>
          <w:numId w:val="18"/>
        </w:numPr>
        <w:tabs>
          <w:tab w:val="left" w:pos="851"/>
        </w:tabs>
        <w:ind w:left="709" w:hanging="283"/>
        <w:jc w:val="both"/>
        <w:rPr>
          <w:rFonts w:cs="Times New Roman"/>
          <w:szCs w:val="24"/>
        </w:rPr>
      </w:pPr>
      <w:r w:rsidRPr="000E7169">
        <w:rPr>
          <w:rFonts w:cs="Times New Roman"/>
          <w:szCs w:val="24"/>
        </w:rPr>
        <w:t>Požiadavky kladené na najmenšie spotrebiteľské balenie streliva</w:t>
      </w:r>
    </w:p>
    <w:p w14:paraId="631C40A1" w14:textId="77777777" w:rsidR="002A0CA8" w:rsidRPr="000E7169" w:rsidRDefault="002A0CA8" w:rsidP="00242202">
      <w:pPr>
        <w:tabs>
          <w:tab w:val="left" w:pos="851"/>
        </w:tabs>
        <w:ind w:left="709"/>
        <w:jc w:val="both"/>
        <w:rPr>
          <w:rFonts w:cs="Times New Roman"/>
          <w:szCs w:val="24"/>
        </w:rPr>
      </w:pPr>
      <w:r w:rsidRPr="000E7169">
        <w:rPr>
          <w:rFonts w:cs="Times New Roman"/>
          <w:szCs w:val="24"/>
        </w:rPr>
        <w:t>Zodpovedná autorizovaná osoba vykoná vizuálnu kontrolu vzorky najmenšieho spotrebiteľského balenia streliva predloženého na skúšku typu streliva. Predmetom vizuálnej kontroly najmenšieho spotrebiteľského balenia streliva je kontrola príslušných označení.</w:t>
      </w:r>
    </w:p>
    <w:p w14:paraId="4DE850E1" w14:textId="77777777" w:rsidR="002A0CA8" w:rsidRPr="000E7169" w:rsidRDefault="002A0CA8" w:rsidP="00242202">
      <w:pPr>
        <w:numPr>
          <w:ilvl w:val="0"/>
          <w:numId w:val="18"/>
        </w:numPr>
        <w:tabs>
          <w:tab w:val="left" w:pos="851"/>
        </w:tabs>
        <w:ind w:left="709" w:hanging="283"/>
        <w:jc w:val="both"/>
        <w:rPr>
          <w:rFonts w:cs="Times New Roman"/>
          <w:szCs w:val="24"/>
        </w:rPr>
      </w:pPr>
      <w:r w:rsidRPr="000E7169">
        <w:rPr>
          <w:rFonts w:cs="Times New Roman"/>
          <w:szCs w:val="24"/>
        </w:rPr>
        <w:t xml:space="preserve">Ak strelivo vyhovie v skúške typu streliva, zodpovedná autorizovaná osoba vydá žiadateľovi záverečný protokol o skúške typu streliva s výsledkami skúšok podľa prílohy č. 9 siedmeho bodu a certifikát o skúške typu streliva podľa prílohy č. 9 ôsmeho bodu a </w:t>
      </w:r>
      <w:r w:rsidRPr="000E7169">
        <w:rPr>
          <w:rFonts w:cs="Times New Roman"/>
          <w:spacing w:val="-4"/>
          <w:szCs w:val="24"/>
        </w:rPr>
        <w:t xml:space="preserve">žiadateľ môže </w:t>
      </w:r>
      <w:r w:rsidRPr="000E7169">
        <w:rPr>
          <w:rFonts w:cs="Times New Roman"/>
          <w:szCs w:val="24"/>
        </w:rPr>
        <w:t xml:space="preserve">najmenšie spotrebiteľské balenie </w:t>
      </w:r>
      <w:r w:rsidRPr="000E7169">
        <w:rPr>
          <w:rFonts w:cs="Times New Roman"/>
          <w:spacing w:val="-4"/>
          <w:szCs w:val="24"/>
        </w:rPr>
        <w:t>tejto série streliva príslušného kalibru</w:t>
      </w:r>
      <w:r w:rsidRPr="000E7169" w:rsidDel="00615AE7">
        <w:rPr>
          <w:rFonts w:cs="Times New Roman"/>
          <w:spacing w:val="-4"/>
          <w:szCs w:val="24"/>
        </w:rPr>
        <w:t xml:space="preserve"> </w:t>
      </w:r>
      <w:r w:rsidRPr="000E7169">
        <w:rPr>
          <w:rFonts w:cs="Times New Roman"/>
          <w:spacing w:val="-4"/>
          <w:szCs w:val="24"/>
        </w:rPr>
        <w:t xml:space="preserve">označiť </w:t>
      </w:r>
      <w:r w:rsidRPr="000E7169">
        <w:rPr>
          <w:rFonts w:cs="Times New Roman"/>
          <w:szCs w:val="24"/>
        </w:rPr>
        <w:t>príslušnou overovacou značkou podľa prílohy č. 8</w:t>
      </w:r>
      <w:r w:rsidRPr="000E7169">
        <w:rPr>
          <w:rFonts w:cs="Times New Roman"/>
          <w:spacing w:val="-4"/>
          <w:szCs w:val="24"/>
        </w:rPr>
        <w:t>. P</w:t>
      </w:r>
      <w:r w:rsidRPr="000E7169">
        <w:rPr>
          <w:rFonts w:cs="Times New Roman"/>
          <w:szCs w:val="24"/>
        </w:rPr>
        <w:t xml:space="preserve">ríslušnou </w:t>
      </w:r>
      <w:r w:rsidRPr="000E7169">
        <w:rPr>
          <w:rFonts w:cs="Times New Roman"/>
          <w:szCs w:val="24"/>
        </w:rPr>
        <w:lastRenderedPageBreak/>
        <w:t>overovacou značkou</w:t>
      </w:r>
      <w:r w:rsidRPr="000E7169">
        <w:rPr>
          <w:rFonts w:cs="Times New Roman"/>
          <w:spacing w:val="-4"/>
          <w:szCs w:val="24"/>
        </w:rPr>
        <w:t xml:space="preserve"> možno označiť len n</w:t>
      </w:r>
      <w:r w:rsidRPr="000E7169">
        <w:rPr>
          <w:rFonts w:cs="Times New Roman"/>
          <w:szCs w:val="24"/>
        </w:rPr>
        <w:t xml:space="preserve">ajmenšie spotrebiteľské balenie </w:t>
      </w:r>
      <w:r w:rsidRPr="000E7169">
        <w:rPr>
          <w:rFonts w:cs="Times New Roman"/>
          <w:spacing w:val="-4"/>
          <w:szCs w:val="24"/>
        </w:rPr>
        <w:t xml:space="preserve">série streliva, ktoré spĺňa </w:t>
      </w:r>
      <w:r w:rsidRPr="000E7169">
        <w:rPr>
          <w:rFonts w:cs="Times New Roman"/>
          <w:szCs w:val="24"/>
        </w:rPr>
        <w:t>základné požiadavky a ďalšie požiadavky ustanovené týmto zákonom</w:t>
      </w:r>
      <w:r w:rsidRPr="000E7169">
        <w:rPr>
          <w:rFonts w:cs="Times New Roman"/>
          <w:spacing w:val="-4"/>
          <w:szCs w:val="24"/>
        </w:rPr>
        <w:t xml:space="preserve"> a ktoré možno uviesť na trh.</w:t>
      </w:r>
    </w:p>
    <w:p w14:paraId="6473B342" w14:textId="0AF429E7" w:rsidR="002A0CA8" w:rsidRPr="000E7169" w:rsidRDefault="002A0CA8" w:rsidP="00242202">
      <w:pPr>
        <w:numPr>
          <w:ilvl w:val="0"/>
          <w:numId w:val="18"/>
        </w:numPr>
        <w:tabs>
          <w:tab w:val="left" w:pos="851"/>
        </w:tabs>
        <w:ind w:left="709" w:hanging="283"/>
        <w:jc w:val="both"/>
        <w:rPr>
          <w:rFonts w:cs="Times New Roman"/>
          <w:szCs w:val="24"/>
        </w:rPr>
      </w:pPr>
      <w:r w:rsidRPr="000E7169">
        <w:rPr>
          <w:rFonts w:cs="Times New Roman"/>
          <w:szCs w:val="24"/>
        </w:rPr>
        <w:t xml:space="preserve">Ak strelivo </w:t>
      </w:r>
      <w:r w:rsidR="00E13071" w:rsidRPr="000E7169">
        <w:rPr>
          <w:rFonts w:cs="Times New Roman"/>
          <w:szCs w:val="24"/>
        </w:rPr>
        <w:t xml:space="preserve">nevyhovie </w:t>
      </w:r>
      <w:r w:rsidRPr="000E7169">
        <w:rPr>
          <w:rFonts w:cs="Times New Roman"/>
          <w:szCs w:val="24"/>
        </w:rPr>
        <w:t>v skúške typu streliva, zodpovedná autorizovaná osoba vydá žiadateľovi záverečný protokol o skúške typu streliva s výsledkami skúšok podľa prílohy č. 9 siedmeho bodu. Žiadateľ môže predložiť na skúšku typu streliva nové vzorky streliva pochádzajúce z inej série streliva alebo opraviť zamietnutú sériu streliva, ak je to možné.</w:t>
      </w:r>
    </w:p>
    <w:p w14:paraId="45B0DDEB" w14:textId="77777777" w:rsidR="002A0CA8" w:rsidRPr="000E7169" w:rsidRDefault="002A0CA8" w:rsidP="00242202">
      <w:pPr>
        <w:numPr>
          <w:ilvl w:val="0"/>
          <w:numId w:val="18"/>
        </w:numPr>
        <w:tabs>
          <w:tab w:val="left" w:pos="851"/>
        </w:tabs>
        <w:ind w:left="709" w:hanging="283"/>
        <w:jc w:val="both"/>
        <w:rPr>
          <w:rFonts w:cs="Times New Roman"/>
          <w:szCs w:val="24"/>
        </w:rPr>
      </w:pPr>
      <w:r w:rsidRPr="000E7169">
        <w:rPr>
          <w:rFonts w:cs="Times New Roman"/>
          <w:szCs w:val="24"/>
        </w:rPr>
        <w:t>Zodpovedná autorizovaná osoba je povinná o skúške typu streliva informovať stálu komisiu podľa § 16 ods. 2 písm. b).</w:t>
      </w:r>
    </w:p>
    <w:p w14:paraId="2D3E4C46" w14:textId="77777777" w:rsidR="002A0CA8" w:rsidRPr="000E7169" w:rsidRDefault="002A0CA8" w:rsidP="00242202">
      <w:pPr>
        <w:pStyle w:val="Odsekzoznamu"/>
        <w:numPr>
          <w:ilvl w:val="0"/>
          <w:numId w:val="14"/>
        </w:numPr>
        <w:spacing w:after="0" w:line="240" w:lineRule="auto"/>
        <w:ind w:left="426" w:hanging="426"/>
        <w:jc w:val="both"/>
        <w:rPr>
          <w:rFonts w:ascii="Times New Roman" w:hAnsi="Times New Roman"/>
          <w:sz w:val="24"/>
          <w:szCs w:val="24"/>
        </w:rPr>
      </w:pPr>
      <w:bookmarkStart w:id="56" w:name="_TOC_250059"/>
      <w:bookmarkStart w:id="57" w:name="_Toc231392962"/>
      <w:r w:rsidRPr="000E7169">
        <w:rPr>
          <w:rFonts w:ascii="Times New Roman" w:hAnsi="Times New Roman"/>
          <w:sz w:val="24"/>
          <w:szCs w:val="24"/>
        </w:rPr>
        <w:t>Kontrol</w:t>
      </w:r>
      <w:bookmarkEnd w:id="56"/>
      <w:r w:rsidRPr="000E7169">
        <w:rPr>
          <w:rFonts w:ascii="Times New Roman" w:hAnsi="Times New Roman"/>
          <w:sz w:val="24"/>
          <w:szCs w:val="24"/>
        </w:rPr>
        <w:t>a výroby</w:t>
      </w:r>
      <w:bookmarkEnd w:id="57"/>
      <w:r w:rsidRPr="000E7169">
        <w:rPr>
          <w:rFonts w:ascii="Times New Roman" w:hAnsi="Times New Roman"/>
          <w:sz w:val="24"/>
          <w:szCs w:val="24"/>
        </w:rPr>
        <w:t xml:space="preserve"> vykonávaná žiadateľom, ktorý vyhovel v skúške spôsobilosti alebo pravidelnej inšpekčnej kontrole</w:t>
      </w:r>
      <w:r w:rsidRPr="000E7169" w:rsidDel="00D45CF1">
        <w:rPr>
          <w:rFonts w:ascii="Times New Roman" w:hAnsi="Times New Roman"/>
          <w:sz w:val="24"/>
          <w:szCs w:val="24"/>
        </w:rPr>
        <w:t xml:space="preserve"> </w:t>
      </w:r>
    </w:p>
    <w:p w14:paraId="4A00F358" w14:textId="77777777" w:rsidR="002A0CA8" w:rsidRPr="000E7169" w:rsidRDefault="002A0CA8" w:rsidP="00242202">
      <w:pPr>
        <w:pStyle w:val="Odsekzoznamu"/>
        <w:numPr>
          <w:ilvl w:val="2"/>
          <w:numId w:val="8"/>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Skúška spôsobilosti</w:t>
      </w:r>
    </w:p>
    <w:p w14:paraId="21844F9C" w14:textId="77777777" w:rsidR="002A0CA8" w:rsidRPr="000E7169" w:rsidRDefault="002A0CA8" w:rsidP="00242202">
      <w:pPr>
        <w:pStyle w:val="Zkladntext"/>
        <w:numPr>
          <w:ilvl w:val="1"/>
          <w:numId w:val="47"/>
        </w:numPr>
        <w:ind w:left="1134" w:hanging="425"/>
        <w:contextualSpacing/>
        <w:jc w:val="both"/>
        <w:rPr>
          <w:rFonts w:ascii="Times New Roman" w:hAnsi="Times New Roman" w:cs="Times New Roman"/>
          <w:sz w:val="24"/>
          <w:szCs w:val="24"/>
        </w:rPr>
      </w:pPr>
      <w:r w:rsidRPr="000E7169">
        <w:rPr>
          <w:rFonts w:ascii="Times New Roman" w:hAnsi="Times New Roman" w:cs="Times New Roman"/>
          <w:spacing w:val="-4"/>
          <w:sz w:val="24"/>
          <w:szCs w:val="24"/>
        </w:rPr>
        <w:t xml:space="preserve">Skúškou spôsobilosti je postup, ktorý nasleduje po skúške typu streliva. Skúšku spôsobilosti možno vykonať na žiadosť žiadateľa, ktorý je spôsobilý samostatne vykonávať kontrolu výroby. Na získanie </w:t>
      </w:r>
      <w:r w:rsidRPr="000E7169">
        <w:rPr>
          <w:rFonts w:ascii="Times New Roman" w:hAnsi="Times New Roman" w:cs="Times New Roman"/>
          <w:spacing w:val="-3"/>
          <w:sz w:val="24"/>
          <w:szCs w:val="24"/>
        </w:rPr>
        <w:t>certifikátu o skúške spôsobilosti podľa prílohy č. 9 deviateho bodu</w:t>
      </w:r>
      <w:r w:rsidRPr="000E7169">
        <w:rPr>
          <w:rFonts w:ascii="Times New Roman" w:hAnsi="Times New Roman" w:cs="Times New Roman"/>
          <w:spacing w:val="-4"/>
          <w:sz w:val="24"/>
          <w:szCs w:val="24"/>
        </w:rPr>
        <w:t xml:space="preserve"> </w:t>
      </w:r>
      <w:r w:rsidRPr="000E7169">
        <w:rPr>
          <w:rFonts w:ascii="Times New Roman" w:hAnsi="Times New Roman" w:cs="Times New Roman"/>
          <w:sz w:val="24"/>
          <w:szCs w:val="24"/>
        </w:rPr>
        <w:t xml:space="preserve">a oprávnenia označovať najmenšie spotrebiteľské balenie </w:t>
      </w:r>
      <w:r w:rsidRPr="000E7169">
        <w:rPr>
          <w:rFonts w:ascii="Times New Roman" w:hAnsi="Times New Roman" w:cs="Times New Roman"/>
          <w:spacing w:val="-3"/>
          <w:sz w:val="24"/>
          <w:szCs w:val="24"/>
        </w:rPr>
        <w:t>ďalších sérií príslušného typu</w:t>
      </w:r>
      <w:r w:rsidRPr="000E7169">
        <w:rPr>
          <w:rFonts w:ascii="Times New Roman" w:hAnsi="Times New Roman" w:cs="Times New Roman"/>
          <w:spacing w:val="-4"/>
          <w:sz w:val="24"/>
          <w:szCs w:val="24"/>
        </w:rPr>
        <w:t xml:space="preserve"> streliva</w:t>
      </w:r>
      <w:r w:rsidRPr="000E7169">
        <w:rPr>
          <w:rFonts w:ascii="Times New Roman" w:hAnsi="Times New Roman" w:cs="Times New Roman"/>
          <w:sz w:val="24"/>
          <w:szCs w:val="24"/>
        </w:rPr>
        <w:t xml:space="preserve"> overovacou značkou</w:t>
      </w:r>
      <w:r w:rsidRPr="000E7169">
        <w:rPr>
          <w:rFonts w:ascii="Times New Roman" w:hAnsi="Times New Roman" w:cs="Times New Roman"/>
          <w:spacing w:val="-4"/>
          <w:sz w:val="24"/>
          <w:szCs w:val="24"/>
        </w:rPr>
        <w:t xml:space="preserve"> musí žiadateľ spĺňať odborné predpoklady na samostatné vykonávanie kontroly výroby streliva podľa tretieho bodu, podľa </w:t>
      </w:r>
      <w:r w:rsidRPr="000E7169">
        <w:rPr>
          <w:rFonts w:ascii="Times New Roman" w:hAnsi="Times New Roman" w:cs="Times New Roman"/>
          <w:sz w:val="24"/>
          <w:szCs w:val="24"/>
        </w:rPr>
        <w:t xml:space="preserve">základných požiadaviek a ďalších požiadaviek ustanovených týmto zákonom. Platnosť certifikátu </w:t>
      </w:r>
      <w:r w:rsidRPr="000E7169">
        <w:rPr>
          <w:rFonts w:ascii="Times New Roman" w:hAnsi="Times New Roman" w:cs="Times New Roman"/>
          <w:spacing w:val="-3"/>
          <w:sz w:val="24"/>
          <w:szCs w:val="24"/>
        </w:rPr>
        <w:t>o skúške spôsobilosti podľa prílohy č. 9 deviateho bodu</w:t>
      </w:r>
      <w:r w:rsidRPr="000E7169">
        <w:rPr>
          <w:rFonts w:ascii="Times New Roman" w:hAnsi="Times New Roman" w:cs="Times New Roman"/>
          <w:spacing w:val="-4"/>
          <w:sz w:val="24"/>
          <w:szCs w:val="24"/>
        </w:rPr>
        <w:t xml:space="preserve"> </w:t>
      </w:r>
      <w:r w:rsidRPr="000E7169">
        <w:rPr>
          <w:rFonts w:ascii="Times New Roman" w:hAnsi="Times New Roman" w:cs="Times New Roman"/>
          <w:sz w:val="24"/>
          <w:szCs w:val="24"/>
        </w:rPr>
        <w:t>sa obnovuje najmenej raz za tri roky od predchádzajúcej skúšky spôsobilosti, a to pravidelnou inšpekčnou kontrolou.</w:t>
      </w:r>
    </w:p>
    <w:p w14:paraId="6BEEE8F0" w14:textId="77777777" w:rsidR="002A0CA8" w:rsidRPr="000E7169" w:rsidRDefault="002A0CA8" w:rsidP="00242202">
      <w:pPr>
        <w:pStyle w:val="Zkladntext"/>
        <w:numPr>
          <w:ilvl w:val="1"/>
          <w:numId w:val="47"/>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Žiadateľ o oprávnenie na vykonávanie kontroly výroby série streliva, ktorý vyhovel v skúške typu streliva, písomne požiada o vykonanie skúšky spôsobilosti zodpovednú autorizovanú osobu, ktorá vykonala skúšku typu streliva.</w:t>
      </w:r>
    </w:p>
    <w:p w14:paraId="476B3427" w14:textId="53F82E86" w:rsidR="002A0CA8" w:rsidRPr="000E7169" w:rsidRDefault="002A0CA8" w:rsidP="00242202">
      <w:pPr>
        <w:pStyle w:val="Zkladntext"/>
        <w:numPr>
          <w:ilvl w:val="1"/>
          <w:numId w:val="47"/>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 xml:space="preserve">Po podaní žiadosti zodpovednej autorizovanej osobe môže žiadateľ na vlastné riziko označovať najmenšie spotrebiteľské balenie streliva overovacou značkou, ak takto označené strelivo zostane vo výrobných priestoroch a nebude uvedené na trh, </w:t>
      </w:r>
      <w:r w:rsidR="00204AC5" w:rsidRPr="000E7169">
        <w:rPr>
          <w:rFonts w:ascii="Times New Roman" w:hAnsi="Times New Roman" w:cs="Times New Roman"/>
          <w:sz w:val="24"/>
          <w:szCs w:val="24"/>
        </w:rPr>
        <w:t xml:space="preserve">kým </w:t>
      </w:r>
      <w:r w:rsidRPr="000E7169">
        <w:rPr>
          <w:rFonts w:ascii="Times New Roman" w:hAnsi="Times New Roman" w:cs="Times New Roman"/>
          <w:sz w:val="24"/>
          <w:szCs w:val="24"/>
        </w:rPr>
        <w:t>zodpovedná autorizovaná osoba nerozhodne, že žiadateľ spĺňa požiadavky skúšky spôsobilosti.</w:t>
      </w:r>
    </w:p>
    <w:p w14:paraId="76BC8479" w14:textId="77777777" w:rsidR="002A0CA8" w:rsidRPr="000E7169" w:rsidRDefault="002A0CA8" w:rsidP="00242202">
      <w:pPr>
        <w:pStyle w:val="Zkladntext"/>
        <w:numPr>
          <w:ilvl w:val="1"/>
          <w:numId w:val="47"/>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Po doručení prvej žiadosti môže zodpovedná autorizovaná osoba</w:t>
      </w:r>
      <w:r w:rsidRPr="000E7169">
        <w:rPr>
          <w:rFonts w:ascii="Times New Roman" w:hAnsi="Times New Roman" w:cs="Times New Roman"/>
          <w:spacing w:val="-4"/>
          <w:sz w:val="24"/>
          <w:szCs w:val="24"/>
        </w:rPr>
        <w:t xml:space="preserve"> </w:t>
      </w:r>
      <w:r w:rsidRPr="000E7169">
        <w:rPr>
          <w:rFonts w:ascii="Times New Roman" w:hAnsi="Times New Roman" w:cs="Times New Roman"/>
          <w:sz w:val="24"/>
          <w:szCs w:val="24"/>
        </w:rPr>
        <w:t>vykonať nepovinnú predbežnú inšpekciu vo výrobných priestoroch žiadateľa, ak to uzná za potrebné. Predbežná inšpekcia zahŕňa</w:t>
      </w:r>
    </w:p>
    <w:p w14:paraId="3932FAA9" w14:textId="77777777" w:rsidR="002A0CA8" w:rsidRPr="000E7169" w:rsidRDefault="002A0CA8" w:rsidP="00242202">
      <w:pPr>
        <w:pStyle w:val="Zkladntext"/>
        <w:numPr>
          <w:ilvl w:val="2"/>
          <w:numId w:val="47"/>
        </w:numPr>
        <w:ind w:left="1582" w:hanging="505"/>
        <w:jc w:val="both"/>
        <w:rPr>
          <w:rFonts w:ascii="Times New Roman" w:hAnsi="Times New Roman" w:cs="Times New Roman"/>
          <w:sz w:val="24"/>
          <w:szCs w:val="24"/>
        </w:rPr>
      </w:pPr>
      <w:r w:rsidRPr="000E7169">
        <w:rPr>
          <w:rFonts w:ascii="Times New Roman" w:hAnsi="Times New Roman" w:cs="Times New Roman"/>
          <w:sz w:val="24"/>
          <w:szCs w:val="24"/>
        </w:rPr>
        <w:t xml:space="preserve">stretnutie s vedením žiadateľa a  osobami zodpovednými za kvalitu, výrobu a kontrolu výroby, vrátane určenia kontaktných osôb žiadateľa na operatívne riešenie otázok súvisiacich s kontrolou výroby streliva, </w:t>
      </w:r>
    </w:p>
    <w:p w14:paraId="73C70407" w14:textId="77777777" w:rsidR="002A0CA8" w:rsidRPr="000E7169" w:rsidRDefault="002A0CA8" w:rsidP="00242202">
      <w:pPr>
        <w:pStyle w:val="Zkladntext"/>
        <w:numPr>
          <w:ilvl w:val="2"/>
          <w:numId w:val="47"/>
        </w:numPr>
        <w:ind w:left="1582" w:hanging="505"/>
        <w:jc w:val="both"/>
        <w:rPr>
          <w:rFonts w:ascii="Times New Roman" w:hAnsi="Times New Roman" w:cs="Times New Roman"/>
          <w:sz w:val="24"/>
          <w:szCs w:val="24"/>
        </w:rPr>
      </w:pPr>
      <w:r w:rsidRPr="000E7169">
        <w:rPr>
          <w:rFonts w:ascii="Times New Roman" w:hAnsi="Times New Roman" w:cs="Times New Roman"/>
          <w:sz w:val="24"/>
          <w:szCs w:val="24"/>
        </w:rPr>
        <w:t xml:space="preserve">posúdenie spôsobilosti </w:t>
      </w:r>
      <w:r w:rsidRPr="000E7169">
        <w:rPr>
          <w:rFonts w:ascii="Times New Roman" w:hAnsi="Times New Roman" w:cs="Times New Roman"/>
          <w:spacing w:val="-3"/>
          <w:sz w:val="24"/>
          <w:szCs w:val="24"/>
        </w:rPr>
        <w:t xml:space="preserve">skúšobného zariadenia </w:t>
      </w:r>
      <w:r w:rsidRPr="000E7169">
        <w:rPr>
          <w:rFonts w:ascii="Times New Roman" w:hAnsi="Times New Roman" w:cs="Times New Roman"/>
          <w:sz w:val="24"/>
          <w:szCs w:val="24"/>
        </w:rPr>
        <w:t xml:space="preserve">žiadateľa na vykonávanie kontroly streliva s cieľom overiť, či strelivo skúšané na </w:t>
      </w:r>
      <w:r w:rsidRPr="000E7169">
        <w:rPr>
          <w:rFonts w:ascii="Times New Roman" w:hAnsi="Times New Roman" w:cs="Times New Roman"/>
          <w:spacing w:val="-3"/>
          <w:sz w:val="24"/>
          <w:szCs w:val="24"/>
        </w:rPr>
        <w:t xml:space="preserve">skúšobnom zariadení </w:t>
      </w:r>
      <w:r w:rsidRPr="000E7169">
        <w:rPr>
          <w:rFonts w:ascii="Times New Roman" w:hAnsi="Times New Roman" w:cs="Times New Roman"/>
          <w:sz w:val="24"/>
          <w:szCs w:val="24"/>
        </w:rPr>
        <w:t>spĺňa základné požiadavky a ďalšie požiadavky ustanovené týmto zákonom,</w:t>
      </w:r>
    </w:p>
    <w:p w14:paraId="34F26A31" w14:textId="77777777" w:rsidR="002A0CA8" w:rsidRPr="000E7169" w:rsidRDefault="002A0CA8" w:rsidP="00242202">
      <w:pPr>
        <w:pStyle w:val="Zkladntext"/>
        <w:numPr>
          <w:ilvl w:val="2"/>
          <w:numId w:val="47"/>
        </w:numPr>
        <w:ind w:left="1582" w:hanging="505"/>
        <w:jc w:val="both"/>
        <w:rPr>
          <w:rFonts w:ascii="Times New Roman" w:hAnsi="Times New Roman" w:cs="Times New Roman"/>
          <w:sz w:val="24"/>
          <w:szCs w:val="24"/>
        </w:rPr>
      </w:pPr>
      <w:r w:rsidRPr="000E7169">
        <w:rPr>
          <w:rFonts w:ascii="Times New Roman" w:hAnsi="Times New Roman" w:cs="Times New Roman"/>
          <w:sz w:val="24"/>
          <w:szCs w:val="24"/>
        </w:rPr>
        <w:t>kontrolu zavedenia systému manažérstva kvality podľa príslušnej technickej normy alebo podľa inej obdobnej technickej špecifikácie s porovnateľnými požiadavkami alebo prísnejšími požiadavkami, najmä vo vzťahu k </w:t>
      </w:r>
      <w:proofErr w:type="spellStart"/>
      <w:r w:rsidRPr="000E7169">
        <w:rPr>
          <w:rFonts w:ascii="Times New Roman" w:hAnsi="Times New Roman" w:cs="Times New Roman"/>
          <w:sz w:val="24"/>
          <w:szCs w:val="24"/>
        </w:rPr>
        <w:t>vysledovateľnosti</w:t>
      </w:r>
      <w:proofErr w:type="spellEnd"/>
      <w:r w:rsidRPr="000E7169">
        <w:rPr>
          <w:rFonts w:ascii="Times New Roman" w:hAnsi="Times New Roman" w:cs="Times New Roman"/>
          <w:sz w:val="24"/>
          <w:szCs w:val="24"/>
        </w:rPr>
        <w:t xml:space="preserve"> výrobných sérií streliva, postupom odberu vzoriek a odbornej prípravy osôb zodpovedných za skúšanie streliva,</w:t>
      </w:r>
    </w:p>
    <w:p w14:paraId="52E0B822" w14:textId="77777777" w:rsidR="002A0CA8" w:rsidRPr="000E7169" w:rsidRDefault="002A0CA8" w:rsidP="00242202">
      <w:pPr>
        <w:pStyle w:val="Zkladntext"/>
        <w:numPr>
          <w:ilvl w:val="2"/>
          <w:numId w:val="47"/>
        </w:numPr>
        <w:ind w:left="1582" w:hanging="505"/>
        <w:jc w:val="both"/>
        <w:rPr>
          <w:rFonts w:ascii="Times New Roman" w:hAnsi="Times New Roman" w:cs="Times New Roman"/>
          <w:sz w:val="24"/>
          <w:szCs w:val="24"/>
        </w:rPr>
      </w:pPr>
      <w:r w:rsidRPr="000E7169">
        <w:rPr>
          <w:rFonts w:ascii="Times New Roman" w:hAnsi="Times New Roman" w:cs="Times New Roman"/>
          <w:sz w:val="24"/>
          <w:szCs w:val="24"/>
        </w:rPr>
        <w:t xml:space="preserve">účasť na kontrole vzoriek streliva vykonávanej výrobcom. </w:t>
      </w:r>
    </w:p>
    <w:p w14:paraId="1204E47E" w14:textId="77777777" w:rsidR="002A0CA8" w:rsidRPr="000E7169" w:rsidRDefault="002A0CA8" w:rsidP="00242202">
      <w:pPr>
        <w:pStyle w:val="Zkladntext"/>
        <w:numPr>
          <w:ilvl w:val="1"/>
          <w:numId w:val="47"/>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Audit vo výrobných priestoroch</w:t>
      </w:r>
    </w:p>
    <w:p w14:paraId="60BE7E14" w14:textId="3F510A22" w:rsidR="002A0CA8" w:rsidRPr="000E7169" w:rsidRDefault="002A0CA8" w:rsidP="00242202">
      <w:pPr>
        <w:pStyle w:val="Zkladntext"/>
        <w:numPr>
          <w:ilvl w:val="2"/>
          <w:numId w:val="47"/>
        </w:numPr>
        <w:ind w:left="1560"/>
        <w:jc w:val="both"/>
        <w:rPr>
          <w:rFonts w:ascii="Times New Roman" w:hAnsi="Times New Roman" w:cs="Times New Roman"/>
          <w:sz w:val="24"/>
          <w:szCs w:val="24"/>
        </w:rPr>
      </w:pPr>
      <w:r w:rsidRPr="000E7169">
        <w:rPr>
          <w:rFonts w:ascii="Times New Roman" w:hAnsi="Times New Roman" w:cs="Times New Roman"/>
          <w:spacing w:val="-4"/>
          <w:sz w:val="24"/>
          <w:szCs w:val="24"/>
        </w:rPr>
        <w:t xml:space="preserve">Zodpovedná autorizovaná osoba </w:t>
      </w:r>
      <w:bookmarkStart w:id="58" w:name="_Toc231392966"/>
      <w:r w:rsidRPr="000E7169">
        <w:rPr>
          <w:rFonts w:ascii="Times New Roman" w:hAnsi="Times New Roman" w:cs="Times New Roman"/>
          <w:spacing w:val="-4"/>
          <w:sz w:val="24"/>
          <w:szCs w:val="24"/>
        </w:rPr>
        <w:t>vykoná a</w:t>
      </w:r>
      <w:r w:rsidRPr="000E7169">
        <w:rPr>
          <w:rFonts w:ascii="Times New Roman" w:hAnsi="Times New Roman" w:cs="Times New Roman"/>
          <w:sz w:val="24"/>
          <w:szCs w:val="24"/>
        </w:rPr>
        <w:t xml:space="preserve">udit vo výrobných priestoroch žiadateľa </w:t>
      </w:r>
      <w:bookmarkEnd w:id="58"/>
      <w:r w:rsidRPr="000E7169">
        <w:rPr>
          <w:rFonts w:ascii="Times New Roman" w:hAnsi="Times New Roman" w:cs="Times New Roman"/>
          <w:spacing w:val="-4"/>
          <w:sz w:val="24"/>
          <w:szCs w:val="24"/>
        </w:rPr>
        <w:t>a preverí jeho odbornú spôsobilosť, najmä skúšobné zariadenia, personálne zdroje a výrobné postupy pre každý typ streliva</w:t>
      </w:r>
      <w:r w:rsidR="00F55597" w:rsidRPr="000E7169">
        <w:rPr>
          <w:rFonts w:ascii="Times New Roman" w:hAnsi="Times New Roman" w:cs="Times New Roman"/>
          <w:spacing w:val="-4"/>
          <w:sz w:val="24"/>
          <w:szCs w:val="24"/>
        </w:rPr>
        <w:t xml:space="preserve"> z dôvodu</w:t>
      </w:r>
      <w:r w:rsidRPr="000E7169">
        <w:rPr>
          <w:rFonts w:ascii="Times New Roman" w:hAnsi="Times New Roman" w:cs="Times New Roman"/>
          <w:spacing w:val="-4"/>
          <w:sz w:val="24"/>
          <w:szCs w:val="24"/>
        </w:rPr>
        <w:t xml:space="preserve"> zist</w:t>
      </w:r>
      <w:r w:rsidR="0047636B" w:rsidRPr="000E7169">
        <w:rPr>
          <w:rFonts w:ascii="Times New Roman" w:hAnsi="Times New Roman" w:cs="Times New Roman"/>
          <w:spacing w:val="-4"/>
          <w:sz w:val="24"/>
          <w:szCs w:val="24"/>
        </w:rPr>
        <w:t>enia</w:t>
      </w:r>
      <w:r w:rsidRPr="000E7169">
        <w:rPr>
          <w:rFonts w:ascii="Times New Roman" w:hAnsi="Times New Roman" w:cs="Times New Roman"/>
          <w:spacing w:val="-4"/>
          <w:sz w:val="24"/>
          <w:szCs w:val="24"/>
        </w:rPr>
        <w:t>, či príslušné typy streliva spĺňajú základné požiadavky</w:t>
      </w:r>
      <w:r w:rsidRPr="000E7169">
        <w:rPr>
          <w:rFonts w:ascii="Times New Roman" w:hAnsi="Times New Roman" w:cs="Times New Roman"/>
          <w:sz w:val="24"/>
          <w:szCs w:val="24"/>
        </w:rPr>
        <w:t xml:space="preserve"> a ďalšie požiadavky ustanovené týmto zákonom</w:t>
      </w:r>
      <w:r w:rsidRPr="000E7169">
        <w:rPr>
          <w:rFonts w:ascii="Times New Roman" w:hAnsi="Times New Roman" w:cs="Times New Roman"/>
          <w:spacing w:val="-3"/>
          <w:sz w:val="24"/>
          <w:szCs w:val="24"/>
        </w:rPr>
        <w:t xml:space="preserve"> a rozhodne o vydaní certifikátu o skúške </w:t>
      </w:r>
      <w:r w:rsidRPr="000E7169">
        <w:rPr>
          <w:rFonts w:ascii="Times New Roman" w:hAnsi="Times New Roman" w:cs="Times New Roman"/>
          <w:spacing w:val="-3"/>
          <w:sz w:val="24"/>
          <w:szCs w:val="24"/>
        </w:rPr>
        <w:lastRenderedPageBreak/>
        <w:t xml:space="preserve">spôsobilosti podľa prílohy č. 9 deviateho bodu. </w:t>
      </w:r>
    </w:p>
    <w:p w14:paraId="06F7A9F9" w14:textId="77777777" w:rsidR="002A0CA8" w:rsidRPr="000E7169" w:rsidRDefault="002A0CA8" w:rsidP="00242202">
      <w:pPr>
        <w:pStyle w:val="Zkladntext"/>
        <w:numPr>
          <w:ilvl w:val="2"/>
          <w:numId w:val="47"/>
        </w:numPr>
        <w:ind w:left="1560"/>
        <w:jc w:val="both"/>
        <w:rPr>
          <w:rFonts w:ascii="Times New Roman" w:hAnsi="Times New Roman" w:cs="Times New Roman"/>
          <w:sz w:val="24"/>
          <w:szCs w:val="24"/>
        </w:rPr>
      </w:pPr>
      <w:r w:rsidRPr="000E7169">
        <w:rPr>
          <w:rFonts w:ascii="Times New Roman" w:hAnsi="Times New Roman" w:cs="Times New Roman"/>
          <w:spacing w:val="-4"/>
          <w:sz w:val="24"/>
          <w:szCs w:val="24"/>
        </w:rPr>
        <w:t xml:space="preserve">Audit </w:t>
      </w:r>
      <w:r w:rsidRPr="000E7169">
        <w:rPr>
          <w:rFonts w:ascii="Times New Roman" w:hAnsi="Times New Roman" w:cs="Times New Roman"/>
          <w:sz w:val="24"/>
          <w:szCs w:val="24"/>
        </w:rPr>
        <w:t xml:space="preserve">vo </w:t>
      </w:r>
      <w:r w:rsidRPr="000E7169">
        <w:rPr>
          <w:rFonts w:ascii="Times New Roman" w:hAnsi="Times New Roman" w:cs="Times New Roman"/>
          <w:spacing w:val="-4"/>
          <w:sz w:val="24"/>
          <w:szCs w:val="24"/>
        </w:rPr>
        <w:t>výrobných</w:t>
      </w:r>
      <w:r w:rsidRPr="000E7169">
        <w:rPr>
          <w:rFonts w:ascii="Times New Roman" w:hAnsi="Times New Roman" w:cs="Times New Roman"/>
          <w:sz w:val="24"/>
          <w:szCs w:val="24"/>
        </w:rPr>
        <w:t xml:space="preserve"> priestoroch </w:t>
      </w:r>
      <w:r w:rsidRPr="000E7169">
        <w:rPr>
          <w:rFonts w:ascii="Times New Roman" w:hAnsi="Times New Roman" w:cs="Times New Roman"/>
          <w:spacing w:val="-4"/>
          <w:sz w:val="24"/>
          <w:szCs w:val="24"/>
        </w:rPr>
        <w:t>zahŕňa k</w:t>
      </w:r>
      <w:r w:rsidRPr="000E7169">
        <w:rPr>
          <w:rFonts w:ascii="Times New Roman" w:hAnsi="Times New Roman" w:cs="Times New Roman"/>
          <w:sz w:val="24"/>
          <w:szCs w:val="24"/>
        </w:rPr>
        <w:t>ontrolu</w:t>
      </w:r>
    </w:p>
    <w:p w14:paraId="66406DBA" w14:textId="731DBFF1" w:rsidR="002A0CA8" w:rsidRPr="000E7169" w:rsidRDefault="002A0CA8" w:rsidP="00242202">
      <w:pPr>
        <w:pStyle w:val="Zkladntext"/>
        <w:numPr>
          <w:ilvl w:val="3"/>
          <w:numId w:val="47"/>
        </w:numPr>
        <w:ind w:left="2268" w:hanging="709"/>
        <w:jc w:val="both"/>
        <w:rPr>
          <w:rFonts w:ascii="Times New Roman" w:hAnsi="Times New Roman" w:cs="Times New Roman"/>
          <w:sz w:val="24"/>
          <w:szCs w:val="24"/>
        </w:rPr>
      </w:pPr>
      <w:r w:rsidRPr="000E7169">
        <w:rPr>
          <w:rFonts w:ascii="Times New Roman" w:hAnsi="Times New Roman" w:cs="Times New Roman"/>
          <w:spacing w:val="-4"/>
          <w:sz w:val="24"/>
          <w:szCs w:val="24"/>
        </w:rPr>
        <w:t xml:space="preserve">systému </w:t>
      </w:r>
      <w:r w:rsidR="00DC3520" w:rsidRPr="000E7169">
        <w:rPr>
          <w:rFonts w:ascii="Times New Roman" w:hAnsi="Times New Roman" w:cs="Times New Roman"/>
          <w:sz w:val="24"/>
          <w:szCs w:val="24"/>
        </w:rPr>
        <w:t xml:space="preserve">manažérstva </w:t>
      </w:r>
      <w:r w:rsidRPr="000E7169">
        <w:rPr>
          <w:rFonts w:ascii="Times New Roman" w:hAnsi="Times New Roman" w:cs="Times New Roman"/>
          <w:spacing w:val="-4"/>
          <w:sz w:val="24"/>
          <w:szCs w:val="24"/>
        </w:rPr>
        <w:t xml:space="preserve">kvality; </w:t>
      </w:r>
      <w:r w:rsidRPr="000E7169">
        <w:rPr>
          <w:rFonts w:ascii="Times New Roman" w:hAnsi="Times New Roman" w:cs="Times New Roman"/>
          <w:spacing w:val="-3"/>
          <w:sz w:val="24"/>
          <w:szCs w:val="24"/>
        </w:rPr>
        <w:t xml:space="preserve">zodpovedná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 xml:space="preserve">preverí relevantné oblasti systému riadenia kvality a jeho procesov týkajúcich sa </w:t>
      </w:r>
      <w:r w:rsidRPr="000E7169">
        <w:rPr>
          <w:rFonts w:ascii="Times New Roman" w:hAnsi="Times New Roman" w:cs="Times New Roman"/>
          <w:sz w:val="24"/>
          <w:szCs w:val="24"/>
        </w:rPr>
        <w:t xml:space="preserve">základných požiadaviek a ďalších </w:t>
      </w:r>
      <w:r w:rsidRPr="000E7169">
        <w:rPr>
          <w:rFonts w:ascii="Times New Roman" w:hAnsi="Times New Roman" w:cs="Times New Roman"/>
          <w:spacing w:val="-4"/>
          <w:sz w:val="24"/>
          <w:szCs w:val="24"/>
        </w:rPr>
        <w:t xml:space="preserve">požiadaviek ustanovených týmto zákonom, najmä </w:t>
      </w:r>
      <w:proofErr w:type="spellStart"/>
      <w:r w:rsidRPr="000E7169">
        <w:rPr>
          <w:rFonts w:ascii="Times New Roman" w:hAnsi="Times New Roman" w:cs="Times New Roman"/>
          <w:spacing w:val="-4"/>
          <w:sz w:val="24"/>
          <w:szCs w:val="24"/>
        </w:rPr>
        <w:t>vysledovateľnosť</w:t>
      </w:r>
      <w:proofErr w:type="spellEnd"/>
      <w:r w:rsidRPr="000E7169">
        <w:rPr>
          <w:rFonts w:ascii="Times New Roman" w:hAnsi="Times New Roman" w:cs="Times New Roman"/>
          <w:spacing w:val="-4"/>
          <w:sz w:val="24"/>
          <w:szCs w:val="24"/>
        </w:rPr>
        <w:t xml:space="preserve"> série streliva, najväčšiu veľkosť série streliva, postupy odoberania vzoriek, postupy pri označovaní streliva a </w:t>
      </w:r>
      <w:r w:rsidRPr="000E7169">
        <w:rPr>
          <w:rFonts w:ascii="Times New Roman" w:hAnsi="Times New Roman" w:cs="Times New Roman"/>
          <w:sz w:val="24"/>
          <w:szCs w:val="24"/>
        </w:rPr>
        <w:t>najmenšieho spotrebiteľského balenia streliva,</w:t>
      </w:r>
      <w:r w:rsidRPr="000E7169">
        <w:rPr>
          <w:rFonts w:ascii="Times New Roman" w:hAnsi="Times New Roman" w:cs="Times New Roman"/>
          <w:spacing w:val="-4"/>
          <w:sz w:val="24"/>
          <w:szCs w:val="24"/>
        </w:rPr>
        <w:t xml:space="preserve"> </w:t>
      </w:r>
    </w:p>
    <w:p w14:paraId="50BE6238" w14:textId="77777777" w:rsidR="002A0CA8" w:rsidRPr="000E7169" w:rsidRDefault="002A0CA8" w:rsidP="00242202">
      <w:pPr>
        <w:pStyle w:val="Zkladntext"/>
        <w:numPr>
          <w:ilvl w:val="3"/>
          <w:numId w:val="47"/>
        </w:numPr>
        <w:ind w:left="2268" w:hanging="709"/>
        <w:jc w:val="both"/>
        <w:rPr>
          <w:rFonts w:ascii="Times New Roman" w:hAnsi="Times New Roman" w:cs="Times New Roman"/>
          <w:sz w:val="24"/>
          <w:szCs w:val="24"/>
        </w:rPr>
      </w:pPr>
      <w:r w:rsidRPr="000E7169">
        <w:rPr>
          <w:rFonts w:ascii="Times New Roman" w:hAnsi="Times New Roman" w:cs="Times New Roman"/>
          <w:spacing w:val="-3"/>
          <w:sz w:val="24"/>
          <w:szCs w:val="24"/>
        </w:rPr>
        <w:t xml:space="preserve">tlakomernej hlavne; zodpovedná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overí, či má žiadateľ v prevádzke vhodnú tlakomernú hlaveň</w:t>
      </w:r>
      <w:r w:rsidRPr="000E7169">
        <w:rPr>
          <w:rFonts w:ascii="Times New Roman" w:hAnsi="Times New Roman" w:cs="Times New Roman"/>
          <w:spacing w:val="-4"/>
          <w:sz w:val="24"/>
          <w:szCs w:val="24"/>
        </w:rPr>
        <w:t xml:space="preserve"> a či má k dispozícii dokumentáciu potvrdzujúcu, či na tlakomernej hlavni je možné vykonať kontrolu streliva podľa </w:t>
      </w:r>
      <w:r w:rsidRPr="000E7169">
        <w:rPr>
          <w:rFonts w:ascii="Times New Roman" w:hAnsi="Times New Roman" w:cs="Times New Roman"/>
          <w:sz w:val="24"/>
          <w:szCs w:val="24"/>
        </w:rPr>
        <w:t>základných požiadaviek, najmä</w:t>
      </w:r>
      <w:r w:rsidRPr="000E7169">
        <w:rPr>
          <w:rFonts w:ascii="Times New Roman" w:hAnsi="Times New Roman" w:cs="Times New Roman"/>
          <w:spacing w:val="-3"/>
          <w:sz w:val="24"/>
          <w:szCs w:val="24"/>
        </w:rPr>
        <w:t xml:space="preserve"> dokumentáciu na účely kontroly pri novej tlakomernej hlavni, výsledky z merania tlaku a rýchlosti s referenčným strelivom, ktorého kontrola je </w:t>
      </w:r>
      <w:r w:rsidRPr="000E7169">
        <w:rPr>
          <w:rFonts w:ascii="Times New Roman" w:hAnsi="Times New Roman" w:cs="Times New Roman"/>
          <w:sz w:val="24"/>
          <w:szCs w:val="24"/>
        </w:rPr>
        <w:t>ustanovená vo všeobecne záväznom právnom predpise vydanom podľa § 18</w:t>
      </w:r>
      <w:r w:rsidRPr="000E7169">
        <w:rPr>
          <w:rFonts w:ascii="Times New Roman" w:hAnsi="Times New Roman" w:cs="Times New Roman"/>
          <w:spacing w:val="-3"/>
          <w:sz w:val="24"/>
          <w:szCs w:val="24"/>
        </w:rPr>
        <w:t xml:space="preserve"> a kontroly rozmerov, </w:t>
      </w:r>
    </w:p>
    <w:p w14:paraId="32CADC88" w14:textId="77777777" w:rsidR="002A0CA8" w:rsidRPr="000E7169" w:rsidRDefault="002A0CA8" w:rsidP="00242202">
      <w:pPr>
        <w:pStyle w:val="Zkladntext"/>
        <w:numPr>
          <w:ilvl w:val="3"/>
          <w:numId w:val="47"/>
        </w:numPr>
        <w:ind w:left="2268" w:hanging="709"/>
        <w:jc w:val="both"/>
        <w:rPr>
          <w:rFonts w:ascii="Times New Roman" w:hAnsi="Times New Roman" w:cs="Times New Roman"/>
          <w:sz w:val="24"/>
          <w:szCs w:val="24"/>
        </w:rPr>
      </w:pPr>
      <w:r w:rsidRPr="000E7169">
        <w:rPr>
          <w:rFonts w:ascii="Times New Roman" w:hAnsi="Times New Roman" w:cs="Times New Roman"/>
          <w:spacing w:val="-3"/>
          <w:sz w:val="24"/>
          <w:szCs w:val="24"/>
        </w:rPr>
        <w:t>kontrolného meradla a meracích prostriedkov určených na kontrolu rozmerov streliva; žiadateľ preukáže, že vlastní a používa povinne kalibrované meradlo alebo určené meradlo</w:t>
      </w:r>
      <w:r w:rsidRPr="000E7169">
        <w:rPr>
          <w:rFonts w:ascii="Times New Roman" w:hAnsi="Times New Roman" w:cs="Times New Roman"/>
          <w:spacing w:val="-3"/>
          <w:sz w:val="24"/>
          <w:szCs w:val="24"/>
          <w:vertAlign w:val="superscript"/>
        </w:rPr>
        <w:t>25</w:t>
      </w:r>
      <w:r w:rsidRPr="000E7169">
        <w:rPr>
          <w:rFonts w:ascii="Times New Roman" w:hAnsi="Times New Roman" w:cs="Times New Roman"/>
          <w:spacing w:val="-3"/>
          <w:sz w:val="24"/>
          <w:szCs w:val="24"/>
        </w:rPr>
        <w:t xml:space="preserve">) na meranie rozmerov, funkcie a ďalších charakteristík, tlaku alebo iných rovnocenných hodnôt pre príslušný typ streliva, zavedený systém potvrdzujúci, že strelivo svojimi rozmermi spĺňa </w:t>
      </w:r>
      <w:r w:rsidRPr="000E7169">
        <w:rPr>
          <w:rFonts w:ascii="Times New Roman" w:hAnsi="Times New Roman" w:cs="Times New Roman"/>
          <w:sz w:val="24"/>
          <w:szCs w:val="24"/>
        </w:rPr>
        <w:t xml:space="preserve">základné požiadavky </w:t>
      </w:r>
      <w:r w:rsidRPr="000E7169">
        <w:rPr>
          <w:rFonts w:ascii="Times New Roman" w:hAnsi="Times New Roman" w:cs="Times New Roman"/>
          <w:spacing w:val="-3"/>
          <w:sz w:val="24"/>
          <w:szCs w:val="24"/>
        </w:rPr>
        <w:t>pre príslušný typ streliva,</w:t>
      </w:r>
      <w:r w:rsidRPr="000E7169">
        <w:rPr>
          <w:rFonts w:ascii="Times New Roman" w:hAnsi="Times New Roman" w:cs="Times New Roman"/>
          <w:spacing w:val="-4"/>
          <w:sz w:val="24"/>
          <w:szCs w:val="24"/>
        </w:rPr>
        <w:t xml:space="preserve"> má k dispozícii dokumentáciu potvrdzujúcu zhodu systému kontroly rozmerov so </w:t>
      </w:r>
      <w:r w:rsidRPr="000E7169">
        <w:rPr>
          <w:rFonts w:ascii="Times New Roman" w:hAnsi="Times New Roman" w:cs="Times New Roman"/>
          <w:sz w:val="24"/>
          <w:szCs w:val="24"/>
        </w:rPr>
        <w:t>základnými požiadavkami,</w:t>
      </w:r>
    </w:p>
    <w:p w14:paraId="2B7B0D3F" w14:textId="4DCD0B55" w:rsidR="002A0CA8" w:rsidRPr="000E7169" w:rsidRDefault="00A778F9" w:rsidP="00242202">
      <w:pPr>
        <w:pStyle w:val="Zkladntext"/>
        <w:numPr>
          <w:ilvl w:val="3"/>
          <w:numId w:val="47"/>
        </w:numPr>
        <w:ind w:left="2268" w:hanging="709"/>
        <w:jc w:val="both"/>
        <w:rPr>
          <w:rFonts w:ascii="Times New Roman" w:hAnsi="Times New Roman" w:cs="Times New Roman"/>
          <w:sz w:val="24"/>
          <w:szCs w:val="24"/>
        </w:rPr>
      </w:pPr>
      <w:r w:rsidRPr="000E7169">
        <w:rPr>
          <w:rFonts w:ascii="Times New Roman" w:hAnsi="Times New Roman" w:cs="Times New Roman"/>
          <w:sz w:val="24"/>
          <w:szCs w:val="24"/>
        </w:rPr>
        <w:t xml:space="preserve">dostupnosť </w:t>
      </w:r>
      <w:r w:rsidRPr="000E7169">
        <w:rPr>
          <w:rFonts w:ascii="Times New Roman" w:hAnsi="Times New Roman" w:cs="Times New Roman"/>
          <w:spacing w:val="-3"/>
          <w:sz w:val="24"/>
          <w:szCs w:val="24"/>
        </w:rPr>
        <w:t>skúšobného zariadenia na skúšanie nespálených zvyškov a zberných vreciek na nábojky určené do expanzného prístroja</w:t>
      </w:r>
      <w:r w:rsidRPr="000E7169">
        <w:rPr>
          <w:rFonts w:ascii="Times New Roman" w:hAnsi="Times New Roman" w:cs="Times New Roman"/>
          <w:spacing w:val="-4"/>
          <w:sz w:val="24"/>
          <w:szCs w:val="24"/>
        </w:rPr>
        <w:t xml:space="preserve"> </w:t>
      </w:r>
      <w:r w:rsidR="002A0CA8" w:rsidRPr="000E7169">
        <w:rPr>
          <w:rFonts w:ascii="Times New Roman" w:hAnsi="Times New Roman" w:cs="Times New Roman"/>
          <w:spacing w:val="-4"/>
          <w:sz w:val="24"/>
          <w:szCs w:val="24"/>
        </w:rPr>
        <w:t>pri žiadateľovi vyrábajúcom strelivo</w:t>
      </w:r>
      <w:r w:rsidR="002A0CA8" w:rsidRPr="000E7169">
        <w:rPr>
          <w:rFonts w:ascii="Times New Roman" w:hAnsi="Times New Roman" w:cs="Times New Roman"/>
          <w:sz w:val="24"/>
          <w:szCs w:val="24"/>
        </w:rPr>
        <w:t xml:space="preserve"> na priemyselné použitie</w:t>
      </w:r>
      <w:r w:rsidR="004134E9" w:rsidRPr="000E7169">
        <w:rPr>
          <w:rFonts w:ascii="Times New Roman" w:hAnsi="Times New Roman" w:cs="Times New Roman"/>
          <w:sz w:val="24"/>
          <w:szCs w:val="24"/>
        </w:rPr>
        <w:t xml:space="preserve">, </w:t>
      </w:r>
      <w:r w:rsidR="002A0CA8" w:rsidRPr="000E7169">
        <w:rPr>
          <w:rFonts w:ascii="Times New Roman" w:hAnsi="Times New Roman" w:cs="Times New Roman"/>
          <w:spacing w:val="-3"/>
          <w:sz w:val="24"/>
          <w:szCs w:val="24"/>
        </w:rPr>
        <w:t>ak má žiadateľ zámer sám vykonávať skúšku na nespálené zvyšky,</w:t>
      </w:r>
    </w:p>
    <w:p w14:paraId="2AB7FA70" w14:textId="788CFE39" w:rsidR="002A0CA8" w:rsidRPr="000E7169" w:rsidRDefault="004134E9" w:rsidP="00242202">
      <w:pPr>
        <w:pStyle w:val="Zkladntext"/>
        <w:numPr>
          <w:ilvl w:val="3"/>
          <w:numId w:val="47"/>
        </w:numPr>
        <w:ind w:left="2268" w:hanging="709"/>
        <w:jc w:val="both"/>
        <w:rPr>
          <w:rFonts w:ascii="Times New Roman" w:hAnsi="Times New Roman" w:cs="Times New Roman"/>
          <w:sz w:val="24"/>
          <w:szCs w:val="24"/>
        </w:rPr>
      </w:pPr>
      <w:r w:rsidRPr="000E7169">
        <w:rPr>
          <w:rFonts w:ascii="Times New Roman" w:hAnsi="Times New Roman" w:cs="Times New Roman"/>
          <w:sz w:val="24"/>
          <w:szCs w:val="24"/>
        </w:rPr>
        <w:t xml:space="preserve">dostupnosť </w:t>
      </w:r>
      <w:r w:rsidRPr="000E7169">
        <w:rPr>
          <w:rFonts w:ascii="Times New Roman" w:hAnsi="Times New Roman" w:cs="Times New Roman"/>
          <w:spacing w:val="-3"/>
          <w:sz w:val="24"/>
          <w:szCs w:val="24"/>
        </w:rPr>
        <w:t xml:space="preserve">vybavenia na skúšanie </w:t>
      </w:r>
      <w:r w:rsidRPr="000E7169">
        <w:rPr>
          <w:rFonts w:ascii="Times New Roman" w:hAnsi="Times New Roman" w:cs="Times New Roman"/>
          <w:sz w:val="24"/>
          <w:szCs w:val="24"/>
        </w:rPr>
        <w:t xml:space="preserve">konformného spojenia </w:t>
      </w:r>
      <w:r w:rsidRPr="000E7169">
        <w:rPr>
          <w:rFonts w:ascii="Times New Roman" w:hAnsi="Times New Roman" w:cs="Times New Roman"/>
          <w:spacing w:val="-3"/>
          <w:sz w:val="24"/>
          <w:szCs w:val="24"/>
        </w:rPr>
        <w:t>nábojok určených do expanzného prístroja</w:t>
      </w:r>
      <w:r w:rsidRPr="000E7169">
        <w:rPr>
          <w:rFonts w:ascii="Times New Roman" w:hAnsi="Times New Roman" w:cs="Times New Roman"/>
          <w:spacing w:val="-4"/>
          <w:sz w:val="24"/>
          <w:szCs w:val="24"/>
        </w:rPr>
        <w:t xml:space="preserve"> </w:t>
      </w:r>
      <w:r w:rsidR="002A0CA8" w:rsidRPr="000E7169">
        <w:rPr>
          <w:rFonts w:ascii="Times New Roman" w:hAnsi="Times New Roman" w:cs="Times New Roman"/>
          <w:spacing w:val="-4"/>
          <w:sz w:val="24"/>
          <w:szCs w:val="24"/>
        </w:rPr>
        <w:t xml:space="preserve">pri žiadateľovi vyrábajúcom </w:t>
      </w:r>
      <w:r w:rsidR="002A0CA8" w:rsidRPr="000E7169">
        <w:rPr>
          <w:rFonts w:ascii="Times New Roman" w:hAnsi="Times New Roman" w:cs="Times New Roman"/>
          <w:sz w:val="24"/>
          <w:szCs w:val="24"/>
        </w:rPr>
        <w:t>strelivo na priemyselné použitie</w:t>
      </w:r>
      <w:r w:rsidRPr="000E7169">
        <w:rPr>
          <w:rFonts w:ascii="Times New Roman" w:hAnsi="Times New Roman" w:cs="Times New Roman"/>
          <w:sz w:val="24"/>
          <w:szCs w:val="24"/>
        </w:rPr>
        <w:t>,</w:t>
      </w:r>
      <w:r w:rsidR="002A0CA8" w:rsidRPr="000E7169">
        <w:rPr>
          <w:rFonts w:ascii="Times New Roman" w:hAnsi="Times New Roman" w:cs="Times New Roman"/>
          <w:spacing w:val="-3"/>
          <w:sz w:val="24"/>
          <w:szCs w:val="24"/>
        </w:rPr>
        <w:t xml:space="preserve"> ak má žiadateľ zámer sám skúšať </w:t>
      </w:r>
      <w:r w:rsidR="002A0CA8" w:rsidRPr="000E7169">
        <w:rPr>
          <w:rFonts w:ascii="Times New Roman" w:hAnsi="Times New Roman" w:cs="Times New Roman"/>
          <w:sz w:val="24"/>
          <w:szCs w:val="24"/>
        </w:rPr>
        <w:t>konformné spojenie,</w:t>
      </w:r>
    </w:p>
    <w:p w14:paraId="6F0F5847" w14:textId="77777777" w:rsidR="002A0CA8" w:rsidRPr="000E7169" w:rsidRDefault="002A0CA8" w:rsidP="00242202">
      <w:pPr>
        <w:pStyle w:val="Zkladntext"/>
        <w:numPr>
          <w:ilvl w:val="3"/>
          <w:numId w:val="47"/>
        </w:numPr>
        <w:ind w:left="2268" w:hanging="709"/>
        <w:jc w:val="both"/>
        <w:rPr>
          <w:rFonts w:ascii="Times New Roman" w:hAnsi="Times New Roman" w:cs="Times New Roman"/>
          <w:sz w:val="24"/>
          <w:szCs w:val="24"/>
        </w:rPr>
      </w:pPr>
      <w:r w:rsidRPr="000E7169">
        <w:rPr>
          <w:rFonts w:ascii="Times New Roman" w:hAnsi="Times New Roman" w:cs="Times New Roman"/>
          <w:spacing w:val="-3"/>
          <w:sz w:val="24"/>
          <w:szCs w:val="24"/>
        </w:rPr>
        <w:t xml:space="preserve">odbornej spôsobilosti zamestnancov; zodpovedná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 xml:space="preserve">overí, či </w:t>
      </w:r>
      <w:r w:rsidRPr="000E7169">
        <w:rPr>
          <w:rFonts w:ascii="Times New Roman" w:hAnsi="Times New Roman" w:cs="Times New Roman"/>
          <w:sz w:val="24"/>
          <w:szCs w:val="24"/>
        </w:rPr>
        <w:t xml:space="preserve">zamestnanci, </w:t>
      </w:r>
      <w:r w:rsidRPr="000E7169">
        <w:rPr>
          <w:rFonts w:ascii="Times New Roman" w:hAnsi="Times New Roman" w:cs="Times New Roman"/>
          <w:spacing w:val="-3"/>
          <w:sz w:val="24"/>
          <w:szCs w:val="24"/>
        </w:rPr>
        <w:t xml:space="preserve">najmä vedúci výroby, vedúci kvality a vedúci laboratória, </w:t>
      </w:r>
      <w:r w:rsidRPr="000E7169">
        <w:rPr>
          <w:rFonts w:ascii="Times New Roman" w:hAnsi="Times New Roman" w:cs="Times New Roman"/>
          <w:sz w:val="24"/>
          <w:szCs w:val="24"/>
        </w:rPr>
        <w:t xml:space="preserve">zapojení do výroby streliva, ktoré sa má označiť </w:t>
      </w:r>
      <w:r w:rsidRPr="000E7169">
        <w:rPr>
          <w:rFonts w:ascii="Times New Roman" w:hAnsi="Times New Roman" w:cs="Times New Roman"/>
          <w:spacing w:val="-3"/>
          <w:sz w:val="24"/>
          <w:szCs w:val="24"/>
        </w:rPr>
        <w:t xml:space="preserve">na </w:t>
      </w:r>
      <w:r w:rsidRPr="000E7169">
        <w:rPr>
          <w:rFonts w:ascii="Times New Roman" w:hAnsi="Times New Roman" w:cs="Times New Roman"/>
          <w:sz w:val="24"/>
          <w:szCs w:val="24"/>
        </w:rPr>
        <w:t>najmenšom spotrebiteľskom balení streliva príslušnou overovacou značkou,</w:t>
      </w:r>
      <w:r w:rsidRPr="000E7169">
        <w:rPr>
          <w:rFonts w:ascii="Times New Roman" w:hAnsi="Times New Roman" w:cs="Times New Roman"/>
          <w:spacing w:val="-3"/>
          <w:sz w:val="24"/>
          <w:szCs w:val="24"/>
        </w:rPr>
        <w:t xml:space="preserve"> disponujú odbornými znalosťami potrebnými na zabezpečenie plnenia </w:t>
      </w:r>
      <w:r w:rsidRPr="000E7169">
        <w:rPr>
          <w:rFonts w:ascii="Times New Roman" w:hAnsi="Times New Roman" w:cs="Times New Roman"/>
          <w:sz w:val="24"/>
          <w:szCs w:val="24"/>
        </w:rPr>
        <w:t xml:space="preserve">základných požiadaviek a ďalších požiadaviek ustanovených týmto zákonom </w:t>
      </w:r>
      <w:r w:rsidRPr="000E7169">
        <w:rPr>
          <w:rFonts w:ascii="Times New Roman" w:hAnsi="Times New Roman" w:cs="Times New Roman"/>
          <w:spacing w:val="-3"/>
          <w:sz w:val="24"/>
          <w:szCs w:val="24"/>
        </w:rPr>
        <w:t>a overí, či interné pracovné postupy, pokyny a iné interné dokumenty súvisiace s kontrolou streliva sú v súlade so </w:t>
      </w:r>
      <w:r w:rsidRPr="000E7169">
        <w:rPr>
          <w:rFonts w:ascii="Times New Roman" w:hAnsi="Times New Roman" w:cs="Times New Roman"/>
          <w:sz w:val="24"/>
          <w:szCs w:val="24"/>
        </w:rPr>
        <w:t>základnými požiadavkami a ďalšími požiadavkami ustanovenými týmto zákonom,</w:t>
      </w:r>
    </w:p>
    <w:p w14:paraId="3ABA8179" w14:textId="77777777" w:rsidR="002A0CA8" w:rsidRPr="000E7169" w:rsidRDefault="002A0CA8" w:rsidP="00242202">
      <w:pPr>
        <w:pStyle w:val="Zkladntext"/>
        <w:numPr>
          <w:ilvl w:val="3"/>
          <w:numId w:val="47"/>
        </w:numPr>
        <w:ind w:left="2268" w:hanging="709"/>
        <w:jc w:val="both"/>
        <w:rPr>
          <w:rFonts w:ascii="Times New Roman" w:hAnsi="Times New Roman" w:cs="Times New Roman"/>
          <w:sz w:val="24"/>
          <w:szCs w:val="24"/>
        </w:rPr>
      </w:pPr>
      <w:r w:rsidRPr="000E7169">
        <w:rPr>
          <w:rFonts w:ascii="Times New Roman" w:hAnsi="Times New Roman" w:cs="Times New Roman"/>
          <w:spacing w:val="-4"/>
          <w:sz w:val="24"/>
          <w:szCs w:val="24"/>
        </w:rPr>
        <w:t xml:space="preserve">účasti žiadateľa na kontrole výroby; </w:t>
      </w:r>
      <w:r w:rsidRPr="000E7169">
        <w:rPr>
          <w:rFonts w:ascii="Times New Roman" w:hAnsi="Times New Roman" w:cs="Times New Roman"/>
          <w:spacing w:val="-3"/>
          <w:sz w:val="24"/>
          <w:szCs w:val="24"/>
        </w:rPr>
        <w:t xml:space="preserve">zodpovedná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 xml:space="preserve">preskúma </w:t>
      </w:r>
      <w:r w:rsidRPr="000E7169">
        <w:rPr>
          <w:rFonts w:ascii="Times New Roman" w:hAnsi="Times New Roman" w:cs="Times New Roman"/>
          <w:sz w:val="24"/>
          <w:szCs w:val="24"/>
        </w:rPr>
        <w:t xml:space="preserve">výsledky kontrol výroby vykonaných žiadateľom a </w:t>
      </w:r>
      <w:r w:rsidRPr="000E7169">
        <w:rPr>
          <w:rFonts w:ascii="Times New Roman" w:hAnsi="Times New Roman" w:cs="Times New Roman"/>
          <w:spacing w:val="-3"/>
          <w:sz w:val="24"/>
          <w:szCs w:val="24"/>
        </w:rPr>
        <w:t>vyberie vzorku z jednej série streliva od výrobcu, zabalenú v </w:t>
      </w:r>
      <w:r w:rsidRPr="000E7169">
        <w:rPr>
          <w:rFonts w:ascii="Times New Roman" w:hAnsi="Times New Roman" w:cs="Times New Roman"/>
          <w:sz w:val="24"/>
          <w:szCs w:val="24"/>
        </w:rPr>
        <w:t xml:space="preserve">najmenšom spotrebiteľskom balení streliva a </w:t>
      </w:r>
    </w:p>
    <w:p w14:paraId="2005C52B" w14:textId="77777777" w:rsidR="002A0CA8" w:rsidRPr="000E7169" w:rsidRDefault="002A0CA8" w:rsidP="00242202">
      <w:pPr>
        <w:pStyle w:val="Zkladntext"/>
        <w:numPr>
          <w:ilvl w:val="4"/>
          <w:numId w:val="47"/>
        </w:numPr>
        <w:ind w:left="3261" w:hanging="992"/>
        <w:jc w:val="both"/>
        <w:rPr>
          <w:rFonts w:ascii="Times New Roman" w:hAnsi="Times New Roman" w:cs="Times New Roman"/>
          <w:sz w:val="24"/>
          <w:szCs w:val="24"/>
        </w:rPr>
      </w:pPr>
      <w:r w:rsidRPr="000E7169">
        <w:rPr>
          <w:rFonts w:ascii="Times New Roman" w:hAnsi="Times New Roman" w:cs="Times New Roman"/>
          <w:sz w:val="24"/>
          <w:szCs w:val="24"/>
        </w:rPr>
        <w:t>prvú polovicu vybranej vzorky použije na kontrolu výroby vo výrobných priestoroch žiadateľa a</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 xml:space="preserve">preverí všetky postupy kontroly výroby vykonané zamestnancami žiadateľa, </w:t>
      </w:r>
    </w:p>
    <w:p w14:paraId="1869BDAB" w14:textId="77777777" w:rsidR="002A0CA8" w:rsidRPr="000E7169" w:rsidRDefault="002A0CA8" w:rsidP="00242202">
      <w:pPr>
        <w:pStyle w:val="Zkladntext"/>
        <w:numPr>
          <w:ilvl w:val="4"/>
          <w:numId w:val="47"/>
        </w:numPr>
        <w:ind w:left="3261" w:hanging="992"/>
        <w:jc w:val="both"/>
        <w:rPr>
          <w:rFonts w:ascii="Times New Roman" w:hAnsi="Times New Roman" w:cs="Times New Roman"/>
          <w:sz w:val="24"/>
          <w:szCs w:val="24"/>
        </w:rPr>
      </w:pPr>
      <w:r w:rsidRPr="000E7169">
        <w:rPr>
          <w:rFonts w:ascii="Times New Roman" w:hAnsi="Times New Roman" w:cs="Times New Roman"/>
          <w:spacing w:val="-3"/>
          <w:sz w:val="24"/>
          <w:szCs w:val="24"/>
        </w:rPr>
        <w:t xml:space="preserve">druhú polovicu vybranej vzorky </w:t>
      </w:r>
      <w:r w:rsidRPr="000E7169">
        <w:rPr>
          <w:rFonts w:ascii="Times New Roman" w:hAnsi="Times New Roman" w:cs="Times New Roman"/>
          <w:sz w:val="24"/>
          <w:szCs w:val="24"/>
        </w:rPr>
        <w:t>použije na porovnávacie meranie</w:t>
      </w:r>
      <w:r w:rsidRPr="000E7169">
        <w:rPr>
          <w:rFonts w:ascii="Times New Roman" w:hAnsi="Times New Roman" w:cs="Times New Roman"/>
          <w:spacing w:val="-3"/>
          <w:sz w:val="24"/>
          <w:szCs w:val="24"/>
        </w:rPr>
        <w:t xml:space="preserve"> podľa bodu 1.5.6</w:t>
      </w:r>
      <w:r w:rsidRPr="000E7169">
        <w:rPr>
          <w:rFonts w:ascii="Times New Roman" w:hAnsi="Times New Roman" w:cs="Times New Roman"/>
          <w:sz w:val="24"/>
          <w:szCs w:val="24"/>
        </w:rPr>
        <w:t xml:space="preserve"> vykonané zodpovednou</w:t>
      </w:r>
      <w:r w:rsidRPr="000E7169">
        <w:rPr>
          <w:rFonts w:ascii="Times New Roman" w:hAnsi="Times New Roman" w:cs="Times New Roman"/>
          <w:spacing w:val="-4"/>
          <w:sz w:val="24"/>
          <w:szCs w:val="24"/>
        </w:rPr>
        <w:t xml:space="preserve"> autorizovanou osobou</w:t>
      </w:r>
      <w:r w:rsidRPr="000E7169">
        <w:rPr>
          <w:rFonts w:ascii="Times New Roman" w:hAnsi="Times New Roman" w:cs="Times New Roman"/>
          <w:spacing w:val="-3"/>
          <w:sz w:val="24"/>
          <w:szCs w:val="24"/>
        </w:rPr>
        <w:t>.</w:t>
      </w:r>
    </w:p>
    <w:p w14:paraId="2B9E01B2" w14:textId="77777777" w:rsidR="002A0CA8" w:rsidRPr="000E7169" w:rsidRDefault="002A0CA8" w:rsidP="00242202">
      <w:pPr>
        <w:pStyle w:val="Zkladntext"/>
        <w:numPr>
          <w:ilvl w:val="2"/>
          <w:numId w:val="47"/>
        </w:numPr>
        <w:ind w:left="1560"/>
        <w:jc w:val="both"/>
        <w:rPr>
          <w:rFonts w:ascii="Times New Roman" w:hAnsi="Times New Roman" w:cs="Times New Roman"/>
          <w:sz w:val="24"/>
          <w:szCs w:val="24"/>
        </w:rPr>
      </w:pPr>
      <w:r w:rsidRPr="000E7169">
        <w:rPr>
          <w:rFonts w:ascii="Times New Roman" w:hAnsi="Times New Roman" w:cs="Times New Roman"/>
          <w:spacing w:val="-4"/>
          <w:sz w:val="24"/>
          <w:szCs w:val="24"/>
        </w:rPr>
        <w:t>Zodpovedná</w:t>
      </w:r>
      <w:r w:rsidRPr="000E7169">
        <w:rPr>
          <w:rFonts w:ascii="Times New Roman" w:hAnsi="Times New Roman" w:cs="Times New Roman"/>
          <w:spacing w:val="-3"/>
          <w:sz w:val="24"/>
          <w:szCs w:val="24"/>
        </w:rPr>
        <w:t xml:space="preserve">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vypracuje písomnú správu z auditu </w:t>
      </w:r>
      <w:r w:rsidRPr="000E7169">
        <w:rPr>
          <w:rFonts w:ascii="Times New Roman" w:hAnsi="Times New Roman" w:cs="Times New Roman"/>
          <w:spacing w:val="-4"/>
          <w:sz w:val="24"/>
          <w:szCs w:val="24"/>
        </w:rPr>
        <w:lastRenderedPageBreak/>
        <w:t>vo </w:t>
      </w:r>
      <w:r w:rsidRPr="000E7169">
        <w:rPr>
          <w:rFonts w:ascii="Times New Roman" w:hAnsi="Times New Roman" w:cs="Times New Roman"/>
          <w:sz w:val="24"/>
          <w:szCs w:val="24"/>
        </w:rPr>
        <w:t xml:space="preserve">výrobných </w:t>
      </w:r>
      <w:r w:rsidRPr="000E7169">
        <w:rPr>
          <w:rFonts w:ascii="Times New Roman" w:hAnsi="Times New Roman" w:cs="Times New Roman"/>
          <w:spacing w:val="-4"/>
          <w:sz w:val="24"/>
          <w:szCs w:val="24"/>
        </w:rPr>
        <w:t>priestoroch</w:t>
      </w:r>
      <w:r w:rsidRPr="000E7169">
        <w:rPr>
          <w:rFonts w:ascii="Times New Roman" w:hAnsi="Times New Roman" w:cs="Times New Roman"/>
          <w:sz w:val="24"/>
          <w:szCs w:val="24"/>
        </w:rPr>
        <w:t xml:space="preserve"> žiadateľa, v ktorej</w:t>
      </w:r>
      <w:r w:rsidRPr="000E7169">
        <w:rPr>
          <w:rFonts w:ascii="Times New Roman" w:hAnsi="Times New Roman" w:cs="Times New Roman"/>
          <w:spacing w:val="-4"/>
          <w:sz w:val="24"/>
          <w:szCs w:val="24"/>
        </w:rPr>
        <w:t xml:space="preserve"> uvedie zistené nezhody a navrhované nápravné opatrenia.</w:t>
      </w:r>
    </w:p>
    <w:p w14:paraId="67B3C275" w14:textId="77777777" w:rsidR="002A0CA8" w:rsidRPr="000E7169" w:rsidRDefault="002A0CA8" w:rsidP="00242202">
      <w:pPr>
        <w:pStyle w:val="Zkladntext"/>
        <w:numPr>
          <w:ilvl w:val="2"/>
          <w:numId w:val="47"/>
        </w:numPr>
        <w:ind w:left="1560"/>
        <w:jc w:val="both"/>
        <w:rPr>
          <w:rFonts w:ascii="Times New Roman" w:hAnsi="Times New Roman" w:cs="Times New Roman"/>
          <w:sz w:val="24"/>
          <w:szCs w:val="24"/>
        </w:rPr>
      </w:pPr>
      <w:r w:rsidRPr="000E7169">
        <w:rPr>
          <w:rFonts w:ascii="Times New Roman" w:hAnsi="Times New Roman" w:cs="Times New Roman"/>
          <w:sz w:val="24"/>
          <w:szCs w:val="24"/>
        </w:rPr>
        <w:t xml:space="preserve">Po </w:t>
      </w:r>
      <w:r w:rsidRPr="000E7169">
        <w:rPr>
          <w:rFonts w:ascii="Times New Roman" w:hAnsi="Times New Roman" w:cs="Times New Roman"/>
          <w:spacing w:val="-4"/>
          <w:sz w:val="24"/>
          <w:szCs w:val="24"/>
        </w:rPr>
        <w:t>absolvovaní</w:t>
      </w:r>
      <w:r w:rsidRPr="000E7169">
        <w:rPr>
          <w:rFonts w:ascii="Times New Roman" w:hAnsi="Times New Roman" w:cs="Times New Roman"/>
          <w:sz w:val="24"/>
          <w:szCs w:val="24"/>
        </w:rPr>
        <w:t xml:space="preserve"> auditu</w:t>
      </w:r>
      <w:r w:rsidRPr="000E7169">
        <w:rPr>
          <w:rFonts w:ascii="Times New Roman" w:hAnsi="Times New Roman" w:cs="Times New Roman"/>
          <w:spacing w:val="-4"/>
          <w:sz w:val="24"/>
          <w:szCs w:val="24"/>
        </w:rPr>
        <w:t xml:space="preserve"> vo </w:t>
      </w:r>
      <w:r w:rsidRPr="000E7169">
        <w:rPr>
          <w:rFonts w:ascii="Times New Roman" w:hAnsi="Times New Roman" w:cs="Times New Roman"/>
          <w:sz w:val="24"/>
          <w:szCs w:val="24"/>
        </w:rPr>
        <w:t xml:space="preserve">výrobných priestoroch žiadateľa, ktorým sa </w:t>
      </w:r>
      <w:r w:rsidRPr="000E7169">
        <w:rPr>
          <w:rFonts w:ascii="Times New Roman" w:hAnsi="Times New Roman" w:cs="Times New Roman"/>
          <w:spacing w:val="-4"/>
          <w:sz w:val="24"/>
          <w:szCs w:val="24"/>
        </w:rPr>
        <w:t>preukáže spôsobilosť žiadateľa vykonávať kontrolu výroby v súlade so </w:t>
      </w:r>
      <w:r w:rsidRPr="000E7169">
        <w:rPr>
          <w:rFonts w:ascii="Times New Roman" w:hAnsi="Times New Roman" w:cs="Times New Roman"/>
          <w:sz w:val="24"/>
          <w:szCs w:val="24"/>
        </w:rPr>
        <w:t>základnými požiadavkami a ďalšími požiadavkami ustanovenými týmto zákonom,</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 xml:space="preserve">zodpovedná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vykoná porovnávacie merania podľa bodu 1.5.6 pre všetky typy streliva uvedené v písomnej žiadosti. </w:t>
      </w:r>
      <w:r w:rsidRPr="000E7169">
        <w:rPr>
          <w:rFonts w:ascii="Times New Roman" w:hAnsi="Times New Roman" w:cs="Times New Roman"/>
          <w:sz w:val="24"/>
          <w:szCs w:val="24"/>
        </w:rPr>
        <w:t>Po vyhovujúcom ukončení auditu vo výrobných priestoroch žiadateľa a vyhovujúcom absolvovaní porovnávacích meraní zodpovedná autorizovaná osoba vydá žiadateľovi záverečný protokol o skúške spôsobilosti podľa prílohy č. 9 siedmeho bodu a certifikát o skúške spôsobilosti podľa prílohy č. 9 deviateho bodu.</w:t>
      </w:r>
    </w:p>
    <w:p w14:paraId="7637F691" w14:textId="60E41891" w:rsidR="002A0CA8" w:rsidRPr="000E7169" w:rsidRDefault="002A0CA8" w:rsidP="00242202">
      <w:pPr>
        <w:pStyle w:val="Zkladntext"/>
        <w:numPr>
          <w:ilvl w:val="2"/>
          <w:numId w:val="47"/>
        </w:numPr>
        <w:ind w:left="1560"/>
        <w:jc w:val="both"/>
        <w:rPr>
          <w:rFonts w:ascii="Times New Roman" w:hAnsi="Times New Roman" w:cs="Times New Roman"/>
          <w:sz w:val="24"/>
          <w:szCs w:val="24"/>
        </w:rPr>
      </w:pPr>
      <w:r w:rsidRPr="000E7169">
        <w:rPr>
          <w:rFonts w:ascii="Times New Roman" w:hAnsi="Times New Roman" w:cs="Times New Roman"/>
          <w:sz w:val="24"/>
          <w:szCs w:val="24"/>
        </w:rPr>
        <w:t>Po absolvovaní auditu vo</w:t>
      </w:r>
      <w:r w:rsidRPr="000E7169">
        <w:rPr>
          <w:rFonts w:ascii="Times New Roman" w:hAnsi="Times New Roman" w:cs="Times New Roman"/>
          <w:spacing w:val="-4"/>
          <w:sz w:val="24"/>
          <w:szCs w:val="24"/>
        </w:rPr>
        <w:t> </w:t>
      </w:r>
      <w:r w:rsidRPr="000E7169">
        <w:rPr>
          <w:rFonts w:ascii="Times New Roman" w:hAnsi="Times New Roman" w:cs="Times New Roman"/>
          <w:sz w:val="24"/>
          <w:szCs w:val="24"/>
        </w:rPr>
        <w:t>výrobných priestoroch žiadateľa, ktorým sa ne</w:t>
      </w:r>
      <w:r w:rsidRPr="000E7169">
        <w:rPr>
          <w:rFonts w:ascii="Times New Roman" w:hAnsi="Times New Roman" w:cs="Times New Roman"/>
          <w:spacing w:val="-4"/>
          <w:sz w:val="24"/>
          <w:szCs w:val="24"/>
        </w:rPr>
        <w:t>preukáže spôsobilosť žiadateľa vykonávať kontrolu výroby v súlade so </w:t>
      </w:r>
      <w:r w:rsidRPr="000E7169">
        <w:rPr>
          <w:rFonts w:ascii="Times New Roman" w:hAnsi="Times New Roman" w:cs="Times New Roman"/>
          <w:sz w:val="24"/>
          <w:szCs w:val="24"/>
        </w:rPr>
        <w:t>základnými požiadavkami a ďalšími požiadavkami ustanovenými týmto zákonom, z</w:t>
      </w:r>
      <w:r w:rsidRPr="000E7169">
        <w:rPr>
          <w:rFonts w:ascii="Times New Roman" w:hAnsi="Times New Roman" w:cs="Times New Roman"/>
          <w:spacing w:val="-4"/>
          <w:sz w:val="24"/>
          <w:szCs w:val="24"/>
        </w:rPr>
        <w:t xml:space="preserve">odpovedná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poskytne žiadateľovi lehotu na odstránenie nezhôd zistených počas auditu vo </w:t>
      </w:r>
      <w:r w:rsidRPr="000E7169">
        <w:rPr>
          <w:rFonts w:ascii="Times New Roman" w:hAnsi="Times New Roman" w:cs="Times New Roman"/>
          <w:sz w:val="24"/>
          <w:szCs w:val="24"/>
        </w:rPr>
        <w:t>výrobných priestoroch</w:t>
      </w:r>
      <w:r w:rsidRPr="000E7169">
        <w:rPr>
          <w:rFonts w:ascii="Times New Roman" w:hAnsi="Times New Roman" w:cs="Times New Roman"/>
          <w:spacing w:val="-4"/>
          <w:sz w:val="24"/>
          <w:szCs w:val="24"/>
        </w:rPr>
        <w:t xml:space="preserve">. </w:t>
      </w:r>
      <w:r w:rsidRPr="000E7169">
        <w:rPr>
          <w:rFonts w:ascii="Times New Roman" w:hAnsi="Times New Roman" w:cs="Times New Roman"/>
          <w:sz w:val="24"/>
          <w:szCs w:val="24"/>
        </w:rPr>
        <w:t xml:space="preserve">Ak žiadateľ </w:t>
      </w:r>
      <w:r w:rsidRPr="000E7169">
        <w:rPr>
          <w:rFonts w:ascii="Times New Roman" w:hAnsi="Times New Roman" w:cs="Times New Roman"/>
          <w:spacing w:val="-4"/>
          <w:sz w:val="24"/>
          <w:szCs w:val="24"/>
        </w:rPr>
        <w:t>v určenej lehote</w:t>
      </w:r>
      <w:r w:rsidRPr="000E7169">
        <w:rPr>
          <w:rFonts w:ascii="Times New Roman" w:hAnsi="Times New Roman" w:cs="Times New Roman"/>
          <w:spacing w:val="-3"/>
          <w:sz w:val="24"/>
          <w:szCs w:val="24"/>
        </w:rPr>
        <w:t xml:space="preserve"> </w:t>
      </w:r>
      <w:r w:rsidRPr="000E7169">
        <w:rPr>
          <w:rFonts w:ascii="Times New Roman" w:hAnsi="Times New Roman" w:cs="Times New Roman"/>
          <w:sz w:val="24"/>
          <w:szCs w:val="24"/>
        </w:rPr>
        <w:t>neodstráni nezhody týkajúce sa bezpečnosti, ktoré zaznamenala</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3"/>
          <w:sz w:val="24"/>
          <w:szCs w:val="24"/>
        </w:rPr>
        <w:t>z</w:t>
      </w:r>
      <w:r w:rsidRPr="000E7169">
        <w:rPr>
          <w:rFonts w:ascii="Times New Roman" w:hAnsi="Times New Roman" w:cs="Times New Roman"/>
          <w:spacing w:val="-4"/>
          <w:sz w:val="24"/>
          <w:szCs w:val="24"/>
        </w:rPr>
        <w:t xml:space="preserve">odpovedná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je povinný predkladať </w:t>
      </w:r>
      <w:r w:rsidRPr="000E7169">
        <w:rPr>
          <w:rFonts w:ascii="Times New Roman" w:hAnsi="Times New Roman" w:cs="Times New Roman"/>
          <w:sz w:val="24"/>
          <w:szCs w:val="24"/>
        </w:rPr>
        <w:t>zodpovednej autorizovanej osobe</w:t>
      </w:r>
      <w:r w:rsidRPr="000E7169">
        <w:rPr>
          <w:rFonts w:ascii="Times New Roman" w:hAnsi="Times New Roman" w:cs="Times New Roman"/>
          <w:spacing w:val="-4"/>
          <w:sz w:val="24"/>
          <w:szCs w:val="24"/>
        </w:rPr>
        <w:t xml:space="preserve"> na kontrolu výroby podľa časti E každú ďalšiu vyrobenú sériu streliva</w:t>
      </w:r>
      <w:r w:rsidR="004364F3">
        <w:rPr>
          <w:rFonts w:ascii="Times New Roman" w:hAnsi="Times New Roman" w:cs="Times New Roman"/>
          <w:spacing w:val="-4"/>
          <w:sz w:val="24"/>
          <w:szCs w:val="24"/>
        </w:rPr>
        <w:t>,</w:t>
      </w:r>
      <w:r w:rsidR="00876337" w:rsidRPr="000E7169">
        <w:rPr>
          <w:rFonts w:ascii="Times New Roman" w:hAnsi="Times New Roman" w:cs="Times New Roman"/>
          <w:spacing w:val="-4"/>
          <w:sz w:val="24"/>
          <w:szCs w:val="24"/>
        </w:rPr>
        <w:t xml:space="preserve"> aby mohol</w:t>
      </w:r>
      <w:r w:rsidRPr="000E7169">
        <w:rPr>
          <w:rFonts w:ascii="Times New Roman" w:hAnsi="Times New Roman" w:cs="Times New Roman"/>
          <w:spacing w:val="-4"/>
          <w:sz w:val="24"/>
          <w:szCs w:val="24"/>
        </w:rPr>
        <w:t xml:space="preserve"> uvádzať na trh strelivo označené na </w:t>
      </w:r>
      <w:r w:rsidRPr="000E7169">
        <w:rPr>
          <w:rFonts w:ascii="Times New Roman" w:hAnsi="Times New Roman" w:cs="Times New Roman"/>
          <w:sz w:val="24"/>
          <w:szCs w:val="24"/>
        </w:rPr>
        <w:t>najmenšom spotrebiteľskom balení streliva</w:t>
      </w:r>
      <w:r w:rsidRPr="000E7169">
        <w:rPr>
          <w:rFonts w:ascii="Times New Roman" w:hAnsi="Times New Roman" w:cs="Times New Roman"/>
          <w:spacing w:val="-4"/>
          <w:sz w:val="24"/>
          <w:szCs w:val="24"/>
        </w:rPr>
        <w:t xml:space="preserve"> </w:t>
      </w:r>
      <w:r w:rsidRPr="000E7169">
        <w:rPr>
          <w:rFonts w:ascii="Times New Roman" w:hAnsi="Times New Roman" w:cs="Times New Roman"/>
          <w:sz w:val="24"/>
          <w:szCs w:val="24"/>
        </w:rPr>
        <w:t>príslušnou overovacou značkou</w:t>
      </w:r>
      <w:r w:rsidRPr="000E7169">
        <w:rPr>
          <w:rFonts w:ascii="Times New Roman" w:hAnsi="Times New Roman" w:cs="Times New Roman"/>
          <w:spacing w:val="-4"/>
          <w:sz w:val="24"/>
          <w:szCs w:val="24"/>
        </w:rPr>
        <w:t>.</w:t>
      </w:r>
    </w:p>
    <w:p w14:paraId="5BFB0060" w14:textId="77777777" w:rsidR="002A0CA8" w:rsidRPr="000E7169" w:rsidRDefault="002A0CA8" w:rsidP="00242202">
      <w:pPr>
        <w:pStyle w:val="Zkladntext"/>
        <w:numPr>
          <w:ilvl w:val="2"/>
          <w:numId w:val="47"/>
        </w:numPr>
        <w:ind w:left="1560"/>
        <w:jc w:val="both"/>
        <w:rPr>
          <w:rFonts w:ascii="Times New Roman" w:hAnsi="Times New Roman" w:cs="Times New Roman"/>
          <w:sz w:val="24"/>
          <w:szCs w:val="24"/>
        </w:rPr>
      </w:pPr>
      <w:r w:rsidRPr="000E7169">
        <w:rPr>
          <w:rFonts w:ascii="Times New Roman" w:hAnsi="Times New Roman" w:cs="Times New Roman"/>
          <w:spacing w:val="-4"/>
          <w:sz w:val="24"/>
          <w:szCs w:val="24"/>
        </w:rPr>
        <w:t>Po vyhovujúcom ukončení auditu vo </w:t>
      </w:r>
      <w:r w:rsidRPr="000E7169">
        <w:rPr>
          <w:rFonts w:ascii="Times New Roman" w:hAnsi="Times New Roman" w:cs="Times New Roman"/>
          <w:sz w:val="24"/>
          <w:szCs w:val="24"/>
        </w:rPr>
        <w:t xml:space="preserve">výrobných priestoroch </w:t>
      </w:r>
      <w:r w:rsidRPr="000E7169">
        <w:rPr>
          <w:rFonts w:ascii="Times New Roman" w:hAnsi="Times New Roman" w:cs="Times New Roman"/>
          <w:spacing w:val="-4"/>
          <w:sz w:val="24"/>
          <w:szCs w:val="24"/>
        </w:rPr>
        <w:t>z</w:t>
      </w:r>
      <w:r w:rsidRPr="000E7169">
        <w:rPr>
          <w:rFonts w:ascii="Times New Roman" w:hAnsi="Times New Roman" w:cs="Times New Roman"/>
          <w:sz w:val="24"/>
          <w:szCs w:val="24"/>
        </w:rPr>
        <w:t>odpovedná autorizovaná osoba</w:t>
      </w:r>
      <w:r w:rsidRPr="000E7169">
        <w:rPr>
          <w:rFonts w:ascii="Times New Roman" w:hAnsi="Times New Roman" w:cs="Times New Roman"/>
          <w:spacing w:val="-4"/>
          <w:sz w:val="24"/>
          <w:szCs w:val="24"/>
        </w:rPr>
        <w:t xml:space="preserve"> vykoná porovnávacie meranie, pri ktorom využije druhú polovicu vzorky série streliva podľa bodu 1.5.2.7.2</w:t>
      </w:r>
      <w:r w:rsidRPr="000E7169">
        <w:rPr>
          <w:rFonts w:ascii="Times New Roman" w:hAnsi="Times New Roman" w:cs="Times New Roman"/>
          <w:spacing w:val="-3"/>
          <w:sz w:val="24"/>
          <w:szCs w:val="24"/>
        </w:rPr>
        <w:t>, ktorú jej poskytol žiadateľ</w:t>
      </w:r>
      <w:r w:rsidRPr="000E7169">
        <w:rPr>
          <w:rFonts w:ascii="Times New Roman" w:hAnsi="Times New Roman" w:cs="Times New Roman"/>
          <w:spacing w:val="-4"/>
          <w:sz w:val="24"/>
          <w:szCs w:val="24"/>
        </w:rPr>
        <w:t xml:space="preserve">. </w:t>
      </w:r>
      <w:r w:rsidRPr="000E7169">
        <w:rPr>
          <w:rFonts w:ascii="Times New Roman" w:hAnsi="Times New Roman" w:cs="Times New Roman"/>
          <w:sz w:val="24"/>
          <w:szCs w:val="24"/>
        </w:rPr>
        <w:t>Absolvovanie vyhovujúceho porovnávacieho merania pre príslušný typ streliva oprávňuje žiadateľa vykonávať kontrolu výroby a uvádzať na trh najmenšie spotrebiteľské balenie streliva označené príslušnou overovacou značkou.</w:t>
      </w:r>
    </w:p>
    <w:p w14:paraId="474A4BB3" w14:textId="77777777" w:rsidR="002A0CA8" w:rsidRPr="000E7169" w:rsidRDefault="002A0CA8" w:rsidP="00242202">
      <w:pPr>
        <w:pStyle w:val="Zkladntext"/>
        <w:numPr>
          <w:ilvl w:val="2"/>
          <w:numId w:val="47"/>
        </w:numPr>
        <w:ind w:left="1560"/>
        <w:jc w:val="both"/>
        <w:rPr>
          <w:rFonts w:ascii="Times New Roman" w:hAnsi="Times New Roman" w:cs="Times New Roman"/>
          <w:sz w:val="24"/>
          <w:szCs w:val="24"/>
        </w:rPr>
      </w:pPr>
      <w:r w:rsidRPr="000E7169">
        <w:rPr>
          <w:rFonts w:ascii="Times New Roman" w:hAnsi="Times New Roman" w:cs="Times New Roman"/>
          <w:spacing w:val="-4"/>
          <w:sz w:val="24"/>
          <w:szCs w:val="24"/>
        </w:rPr>
        <w:t xml:space="preserve">Zodpovedná </w:t>
      </w:r>
      <w:r w:rsidRPr="000E7169">
        <w:rPr>
          <w:rFonts w:ascii="Times New Roman" w:hAnsi="Times New Roman" w:cs="Times New Roman"/>
          <w:sz w:val="24"/>
          <w:szCs w:val="24"/>
        </w:rPr>
        <w:t>autorizovaná osoba</w:t>
      </w:r>
      <w:r w:rsidRPr="000E7169">
        <w:rPr>
          <w:rFonts w:ascii="Times New Roman" w:hAnsi="Times New Roman" w:cs="Times New Roman"/>
          <w:spacing w:val="-4"/>
          <w:sz w:val="24"/>
          <w:szCs w:val="24"/>
        </w:rPr>
        <w:t xml:space="preserve"> je povinná informovať stálu komisiu o skúške spôsobilosti podľa § 16 ods. 2 písm. b) a c).</w:t>
      </w:r>
    </w:p>
    <w:p w14:paraId="0846F04A" w14:textId="5C76E0D9" w:rsidR="002A0CA8" w:rsidRPr="000E7169" w:rsidRDefault="002A0CA8" w:rsidP="00242202">
      <w:pPr>
        <w:pStyle w:val="Zkladntext"/>
        <w:numPr>
          <w:ilvl w:val="2"/>
          <w:numId w:val="47"/>
        </w:numPr>
        <w:ind w:left="1560"/>
        <w:jc w:val="both"/>
        <w:rPr>
          <w:rFonts w:ascii="Times New Roman" w:hAnsi="Times New Roman" w:cs="Times New Roman"/>
          <w:sz w:val="24"/>
          <w:szCs w:val="24"/>
        </w:rPr>
      </w:pPr>
      <w:bookmarkStart w:id="59" w:name="_TOC_250053"/>
      <w:bookmarkStart w:id="60" w:name="_Toc231392969"/>
      <w:r w:rsidRPr="000E7169">
        <w:rPr>
          <w:rFonts w:ascii="Times New Roman" w:hAnsi="Times New Roman" w:cs="Times New Roman"/>
          <w:sz w:val="24"/>
          <w:szCs w:val="24"/>
        </w:rPr>
        <w:t xml:space="preserve"> </w:t>
      </w:r>
      <w:bookmarkEnd w:id="59"/>
      <w:bookmarkEnd w:id="60"/>
      <w:r w:rsidR="00A6630D" w:rsidRPr="000E7169">
        <w:rPr>
          <w:rFonts w:ascii="Times New Roman" w:hAnsi="Times New Roman" w:cs="Times New Roman"/>
          <w:sz w:val="24"/>
          <w:szCs w:val="24"/>
        </w:rPr>
        <w:t>Z</w:t>
      </w:r>
      <w:r w:rsidR="00A6630D" w:rsidRPr="008F18F2">
        <w:rPr>
          <w:rFonts w:ascii="Times New Roman" w:hAnsi="Times New Roman" w:cs="Times New Roman"/>
          <w:sz w:val="24"/>
          <w:szCs w:val="24"/>
        </w:rPr>
        <w:t>odpovedn</w:t>
      </w:r>
      <w:r w:rsidR="00A6630D" w:rsidRPr="000E7169">
        <w:rPr>
          <w:rFonts w:ascii="Times New Roman" w:hAnsi="Times New Roman" w:cs="Times New Roman"/>
          <w:sz w:val="24"/>
          <w:szCs w:val="24"/>
        </w:rPr>
        <w:t>á a</w:t>
      </w:r>
      <w:r w:rsidR="00A6630D" w:rsidRPr="008F18F2">
        <w:rPr>
          <w:rFonts w:ascii="Times New Roman" w:hAnsi="Times New Roman" w:cs="Times New Roman"/>
          <w:spacing w:val="-4"/>
          <w:sz w:val="24"/>
          <w:szCs w:val="24"/>
        </w:rPr>
        <w:t>utorizovaná</w:t>
      </w:r>
      <w:r w:rsidR="00A6630D" w:rsidRPr="008F18F2">
        <w:rPr>
          <w:rFonts w:ascii="Times New Roman" w:hAnsi="Times New Roman" w:cs="Times New Roman"/>
          <w:sz w:val="24"/>
          <w:szCs w:val="24"/>
        </w:rPr>
        <w:t xml:space="preserve"> osoba uzavrie písomnú dohodu o skúške spôsobilosti podľa § 16 ods. 7</w:t>
      </w:r>
      <w:r w:rsidR="004364F3">
        <w:rPr>
          <w:rFonts w:ascii="Times New Roman" w:hAnsi="Times New Roman" w:cs="Times New Roman"/>
          <w:sz w:val="24"/>
          <w:szCs w:val="24"/>
        </w:rPr>
        <w:t>.</w:t>
      </w:r>
      <w:r w:rsidRPr="000E7169">
        <w:rPr>
          <w:rFonts w:ascii="Times New Roman" w:hAnsi="Times New Roman" w:cs="Times New Roman"/>
          <w:sz w:val="24"/>
          <w:szCs w:val="24"/>
        </w:rPr>
        <w:t xml:space="preserve"> </w:t>
      </w:r>
    </w:p>
    <w:p w14:paraId="247D0DB1" w14:textId="77777777" w:rsidR="002A0CA8" w:rsidRPr="000E7169" w:rsidRDefault="002A0CA8" w:rsidP="00242202">
      <w:pPr>
        <w:pStyle w:val="Odsekzoznamu"/>
        <w:numPr>
          <w:ilvl w:val="2"/>
          <w:numId w:val="8"/>
        </w:numPr>
        <w:spacing w:after="0" w:line="240" w:lineRule="auto"/>
        <w:ind w:left="709" w:hanging="283"/>
        <w:jc w:val="both"/>
        <w:rPr>
          <w:rFonts w:ascii="Times New Roman" w:hAnsi="Times New Roman"/>
          <w:sz w:val="24"/>
          <w:szCs w:val="24"/>
        </w:rPr>
      </w:pPr>
      <w:bookmarkStart w:id="61" w:name="_Toc231392970"/>
      <w:r w:rsidRPr="000E7169">
        <w:rPr>
          <w:rFonts w:ascii="Times New Roman" w:hAnsi="Times New Roman"/>
          <w:sz w:val="24"/>
          <w:szCs w:val="24"/>
        </w:rPr>
        <w:t>Pravidelná inšpekčná kontrola</w:t>
      </w:r>
      <w:bookmarkEnd w:id="61"/>
    </w:p>
    <w:p w14:paraId="6C830BBA" w14:textId="77777777" w:rsidR="002A0CA8" w:rsidRPr="000E7169" w:rsidRDefault="002A0CA8" w:rsidP="00242202">
      <w:pPr>
        <w:pStyle w:val="Zkladntext"/>
        <w:ind w:left="1134" w:hanging="425"/>
        <w:jc w:val="both"/>
        <w:rPr>
          <w:rFonts w:ascii="Times New Roman" w:hAnsi="Times New Roman" w:cs="Times New Roman"/>
          <w:spacing w:val="-4"/>
          <w:sz w:val="24"/>
          <w:szCs w:val="24"/>
        </w:rPr>
      </w:pPr>
      <w:r w:rsidRPr="000E7169">
        <w:rPr>
          <w:rFonts w:ascii="Times New Roman" w:hAnsi="Times New Roman" w:cs="Times New Roman"/>
          <w:spacing w:val="-4"/>
          <w:sz w:val="24"/>
          <w:szCs w:val="24"/>
        </w:rPr>
        <w:t xml:space="preserve">2.1 Pravidelnou inšpekčnou kontrolou je postup vykonávaný na základe žiadosti žiadateľa adresovanej zodpovednej autorizovanej osobe, ktorá vykonala skúšku spôsobilosti pre príslušný typ streliva, na účely zachovania oprávnenia samostatne vykonávať kontrolu výroby streliva a používať </w:t>
      </w:r>
      <w:r w:rsidRPr="000E7169">
        <w:rPr>
          <w:rFonts w:ascii="Times New Roman" w:hAnsi="Times New Roman" w:cs="Times New Roman"/>
          <w:sz w:val="24"/>
          <w:szCs w:val="24"/>
        </w:rPr>
        <w:t xml:space="preserve">príslušnú overovaciu značku </w:t>
      </w:r>
      <w:r w:rsidRPr="000E7169">
        <w:rPr>
          <w:rFonts w:ascii="Times New Roman" w:hAnsi="Times New Roman" w:cs="Times New Roman"/>
          <w:spacing w:val="-4"/>
          <w:sz w:val="24"/>
          <w:szCs w:val="24"/>
        </w:rPr>
        <w:t xml:space="preserve">na najmenšom spotrebiteľskom balení </w:t>
      </w:r>
      <w:r w:rsidRPr="000E7169">
        <w:rPr>
          <w:rFonts w:ascii="Times New Roman" w:hAnsi="Times New Roman" w:cs="Times New Roman"/>
          <w:sz w:val="24"/>
          <w:szCs w:val="24"/>
        </w:rPr>
        <w:t>streliva</w:t>
      </w:r>
      <w:r w:rsidRPr="000E7169">
        <w:rPr>
          <w:rFonts w:ascii="Times New Roman" w:hAnsi="Times New Roman" w:cs="Times New Roman"/>
          <w:spacing w:val="-4"/>
          <w:sz w:val="24"/>
          <w:szCs w:val="24"/>
        </w:rPr>
        <w:t xml:space="preserve">. Súčasťou pravidelnej inšpekčnej kontroly je overenie dokumentácie týkajúcej sa kontroly výroby. Pri pravidelnej inšpekčnej kontrole sa overuje, či žiadateľ naďalej spĺňa odborné predpoklady na samostatné vykonávanie kontroly výroby streliva podľa tretieho bodu a či strelivo spĺňa </w:t>
      </w:r>
      <w:r w:rsidRPr="000E7169">
        <w:rPr>
          <w:rFonts w:ascii="Times New Roman" w:hAnsi="Times New Roman" w:cs="Times New Roman"/>
          <w:sz w:val="24"/>
          <w:szCs w:val="24"/>
        </w:rPr>
        <w:t xml:space="preserve">základné požiadavky a ďalšie požiadavky </w:t>
      </w:r>
      <w:r w:rsidRPr="000E7169">
        <w:rPr>
          <w:rFonts w:ascii="Times New Roman" w:hAnsi="Times New Roman" w:cs="Times New Roman"/>
          <w:spacing w:val="-4"/>
          <w:sz w:val="24"/>
          <w:szCs w:val="24"/>
        </w:rPr>
        <w:t>ustanovené týmto zákonom. Pravidelná inšpekčná kontrola sa vykonáva najmenej raz za tri roky.</w:t>
      </w:r>
    </w:p>
    <w:p w14:paraId="7A65C2E5" w14:textId="77777777" w:rsidR="002A0CA8" w:rsidRPr="000E7169" w:rsidRDefault="002A0CA8" w:rsidP="00242202">
      <w:pPr>
        <w:pStyle w:val="Zkladntext"/>
        <w:numPr>
          <w:ilvl w:val="1"/>
          <w:numId w:val="42"/>
        </w:numPr>
        <w:ind w:left="1134" w:hanging="425"/>
        <w:jc w:val="both"/>
        <w:rPr>
          <w:rFonts w:ascii="Times New Roman" w:hAnsi="Times New Roman" w:cs="Times New Roman"/>
          <w:spacing w:val="-4"/>
          <w:sz w:val="24"/>
          <w:szCs w:val="24"/>
        </w:rPr>
      </w:pPr>
      <w:r w:rsidRPr="000E7169">
        <w:rPr>
          <w:rFonts w:ascii="Times New Roman" w:hAnsi="Times New Roman" w:cs="Times New Roman"/>
          <w:sz w:val="24"/>
          <w:szCs w:val="24"/>
        </w:rPr>
        <w:t>Žiadateľ, ktorý chce vykonávať kontrolu výroby pre typ streliva, pre ktorý získal certifikát o skúške spôsobilosti, predloží</w:t>
      </w:r>
      <w:r w:rsidRPr="000E7169">
        <w:rPr>
          <w:rFonts w:ascii="Times New Roman" w:hAnsi="Times New Roman" w:cs="Times New Roman"/>
          <w:spacing w:val="-4"/>
          <w:sz w:val="24"/>
          <w:szCs w:val="24"/>
        </w:rPr>
        <w:t xml:space="preserve"> </w:t>
      </w:r>
      <w:r w:rsidRPr="000E7169">
        <w:rPr>
          <w:rFonts w:ascii="Times New Roman" w:hAnsi="Times New Roman" w:cs="Times New Roman"/>
          <w:spacing w:val="-5"/>
          <w:sz w:val="24"/>
          <w:szCs w:val="24"/>
        </w:rPr>
        <w:t xml:space="preserve">zodpovednej </w:t>
      </w:r>
      <w:r w:rsidRPr="000E7169">
        <w:rPr>
          <w:rFonts w:ascii="Times New Roman" w:hAnsi="Times New Roman" w:cs="Times New Roman"/>
          <w:sz w:val="24"/>
          <w:szCs w:val="24"/>
        </w:rPr>
        <w:t>autorizovanej osobe</w:t>
      </w:r>
      <w:r w:rsidRPr="000E7169">
        <w:rPr>
          <w:rFonts w:ascii="Times New Roman" w:hAnsi="Times New Roman" w:cs="Times New Roman"/>
          <w:spacing w:val="-5"/>
          <w:sz w:val="24"/>
          <w:szCs w:val="24"/>
        </w:rPr>
        <w:t>, ktorá vykonala skúšku spôsobilosti,</w:t>
      </w:r>
      <w:r w:rsidRPr="000E7169">
        <w:rPr>
          <w:rFonts w:ascii="Times New Roman" w:hAnsi="Times New Roman" w:cs="Times New Roman"/>
          <w:spacing w:val="-4"/>
          <w:sz w:val="24"/>
          <w:szCs w:val="24"/>
        </w:rPr>
        <w:t xml:space="preserve"> písomnú žiadosť o vykonanie pravidelnej inšpekčnej kontroly najmenej šesť mesiacov pred uplynutím platnosti </w:t>
      </w:r>
      <w:r w:rsidRPr="000E7169">
        <w:rPr>
          <w:rFonts w:ascii="Times New Roman" w:hAnsi="Times New Roman" w:cs="Times New Roman"/>
          <w:sz w:val="24"/>
          <w:szCs w:val="24"/>
        </w:rPr>
        <w:t>certifikátu o skúške spôsobilosti</w:t>
      </w:r>
      <w:r w:rsidRPr="000E7169">
        <w:rPr>
          <w:rFonts w:ascii="Times New Roman" w:hAnsi="Times New Roman" w:cs="Times New Roman"/>
          <w:spacing w:val="-4"/>
          <w:sz w:val="24"/>
          <w:szCs w:val="24"/>
        </w:rPr>
        <w:t xml:space="preserve"> alebo certifikátu z pravidelnej inšpekčnej kontroly na príslušný typ streliva.</w:t>
      </w:r>
    </w:p>
    <w:p w14:paraId="2CF2D3CA" w14:textId="77777777" w:rsidR="002A0CA8" w:rsidRPr="000E7169" w:rsidRDefault="002A0CA8" w:rsidP="00242202">
      <w:pPr>
        <w:pStyle w:val="Zkladntext"/>
        <w:numPr>
          <w:ilvl w:val="1"/>
          <w:numId w:val="42"/>
        </w:numPr>
        <w:ind w:left="1134" w:hanging="425"/>
        <w:jc w:val="both"/>
        <w:rPr>
          <w:rFonts w:ascii="Times New Roman" w:hAnsi="Times New Roman" w:cs="Times New Roman"/>
          <w:spacing w:val="-4"/>
          <w:sz w:val="24"/>
          <w:szCs w:val="24"/>
        </w:rPr>
      </w:pPr>
      <w:bookmarkStart w:id="62" w:name="_Toc231392972"/>
      <w:r w:rsidRPr="000E7169">
        <w:rPr>
          <w:rFonts w:ascii="Times New Roman" w:hAnsi="Times New Roman" w:cs="Times New Roman"/>
          <w:sz w:val="24"/>
          <w:szCs w:val="24"/>
        </w:rPr>
        <w:t xml:space="preserve">Zodpovedná autorizovaná osoba </w:t>
      </w:r>
      <w:r w:rsidRPr="000E7169">
        <w:rPr>
          <w:rFonts w:ascii="Times New Roman" w:hAnsi="Times New Roman" w:cs="Times New Roman"/>
          <w:spacing w:val="-3"/>
          <w:sz w:val="24"/>
          <w:szCs w:val="24"/>
        </w:rPr>
        <w:t>overí odstránenie predchádzajúcich nezhôd</w:t>
      </w:r>
      <w:r w:rsidRPr="000E7169">
        <w:rPr>
          <w:rFonts w:ascii="Times New Roman" w:hAnsi="Times New Roman" w:cs="Times New Roman"/>
          <w:sz w:val="24"/>
          <w:szCs w:val="24"/>
        </w:rPr>
        <w:t xml:space="preserve"> a vykoná audit vo výrobných priestoroch </w:t>
      </w:r>
      <w:bookmarkEnd w:id="62"/>
      <w:r w:rsidRPr="000E7169">
        <w:rPr>
          <w:rFonts w:ascii="Times New Roman" w:hAnsi="Times New Roman" w:cs="Times New Roman"/>
          <w:sz w:val="24"/>
          <w:szCs w:val="24"/>
        </w:rPr>
        <w:t>podľa bodu 1.5.2 vrátane kontroly výroby vykonávanej žiadateľom</w:t>
      </w:r>
      <w:r w:rsidRPr="000E7169" w:rsidDel="00756305">
        <w:rPr>
          <w:rFonts w:ascii="Times New Roman" w:hAnsi="Times New Roman" w:cs="Times New Roman"/>
          <w:spacing w:val="-4"/>
          <w:sz w:val="24"/>
          <w:szCs w:val="24"/>
        </w:rPr>
        <w:t xml:space="preserve"> </w:t>
      </w:r>
      <w:r w:rsidRPr="000E7169">
        <w:rPr>
          <w:rFonts w:ascii="Times New Roman" w:hAnsi="Times New Roman" w:cs="Times New Roman"/>
          <w:sz w:val="24"/>
          <w:szCs w:val="24"/>
        </w:rPr>
        <w:t>podľa tretieho bodu.</w:t>
      </w:r>
    </w:p>
    <w:p w14:paraId="7AB3A4F3" w14:textId="77777777" w:rsidR="002A0CA8" w:rsidRPr="000E7169" w:rsidRDefault="002A0CA8" w:rsidP="00242202">
      <w:pPr>
        <w:pStyle w:val="Zkladntext"/>
        <w:numPr>
          <w:ilvl w:val="1"/>
          <w:numId w:val="42"/>
        </w:numPr>
        <w:ind w:left="1185" w:hanging="448"/>
        <w:jc w:val="both"/>
        <w:rPr>
          <w:rFonts w:ascii="Times New Roman" w:hAnsi="Times New Roman" w:cs="Times New Roman"/>
          <w:spacing w:val="-4"/>
          <w:sz w:val="24"/>
          <w:szCs w:val="24"/>
        </w:rPr>
      </w:pPr>
      <w:r w:rsidRPr="000E7169">
        <w:rPr>
          <w:rFonts w:ascii="Times New Roman" w:hAnsi="Times New Roman" w:cs="Times New Roman"/>
          <w:sz w:val="24"/>
          <w:szCs w:val="24"/>
        </w:rPr>
        <w:lastRenderedPageBreak/>
        <w:t>Po absolvovaní auditu</w:t>
      </w:r>
      <w:r w:rsidRPr="000E7169">
        <w:rPr>
          <w:rFonts w:ascii="Times New Roman" w:hAnsi="Times New Roman" w:cs="Times New Roman"/>
          <w:spacing w:val="-4"/>
          <w:sz w:val="24"/>
          <w:szCs w:val="24"/>
        </w:rPr>
        <w:t xml:space="preserve"> vo </w:t>
      </w:r>
      <w:r w:rsidRPr="000E7169">
        <w:rPr>
          <w:rFonts w:ascii="Times New Roman" w:hAnsi="Times New Roman" w:cs="Times New Roman"/>
          <w:sz w:val="24"/>
          <w:szCs w:val="24"/>
        </w:rPr>
        <w:t xml:space="preserve">výrobných priestoroch žiadateľa pre príslušný typ streliva a porovnávacieho merania pre príslušný typ streliva, ktorým sa </w:t>
      </w:r>
      <w:r w:rsidRPr="000E7169">
        <w:rPr>
          <w:rFonts w:ascii="Times New Roman" w:hAnsi="Times New Roman" w:cs="Times New Roman"/>
          <w:spacing w:val="-4"/>
          <w:sz w:val="24"/>
          <w:szCs w:val="24"/>
        </w:rPr>
        <w:t>preukáže spôsobilosť žiadateľa vykonávať kontrolu výroby podľa tretieho bodu</w:t>
      </w:r>
      <w:r w:rsidRPr="000E7169">
        <w:rPr>
          <w:rFonts w:ascii="Times New Roman" w:hAnsi="Times New Roman" w:cs="Times New Roman"/>
          <w:sz w:val="24"/>
          <w:szCs w:val="24"/>
        </w:rPr>
        <w:t>, z</w:t>
      </w:r>
      <w:r w:rsidRPr="000E7169">
        <w:rPr>
          <w:rFonts w:ascii="Times New Roman" w:hAnsi="Times New Roman" w:cs="Times New Roman"/>
          <w:spacing w:val="-4"/>
          <w:sz w:val="24"/>
          <w:szCs w:val="24"/>
        </w:rPr>
        <w:t xml:space="preserve">odpovedná </w:t>
      </w:r>
      <w:r w:rsidRPr="000E7169">
        <w:rPr>
          <w:rFonts w:ascii="Times New Roman" w:hAnsi="Times New Roman" w:cs="Times New Roman"/>
          <w:sz w:val="24"/>
          <w:szCs w:val="24"/>
        </w:rPr>
        <w:t>autorizovaná osoba</w:t>
      </w:r>
      <w:r w:rsidRPr="000E7169">
        <w:rPr>
          <w:rFonts w:ascii="Times New Roman" w:hAnsi="Times New Roman" w:cs="Times New Roman"/>
          <w:spacing w:val="-3"/>
          <w:sz w:val="24"/>
          <w:szCs w:val="24"/>
        </w:rPr>
        <w:t xml:space="preserve"> predĺži žiadateľovi oprávnenie na vykonávanie kontroly výroby</w:t>
      </w:r>
      <w:r w:rsidRPr="000E7169">
        <w:rPr>
          <w:rFonts w:ascii="Times New Roman" w:hAnsi="Times New Roman" w:cs="Times New Roman"/>
          <w:sz w:val="24"/>
          <w:szCs w:val="24"/>
        </w:rPr>
        <w:t xml:space="preserve"> a vydá žiadateľovi </w:t>
      </w:r>
      <w:r w:rsidRPr="000E7169">
        <w:rPr>
          <w:rFonts w:ascii="Times New Roman" w:hAnsi="Times New Roman" w:cs="Times New Roman"/>
          <w:spacing w:val="-3"/>
          <w:sz w:val="24"/>
          <w:szCs w:val="24"/>
        </w:rPr>
        <w:t>záverečný protokol podľa prílohy č. 9 siedmeho bodu</w:t>
      </w:r>
      <w:r w:rsidRPr="000E7169">
        <w:rPr>
          <w:rFonts w:ascii="Times New Roman" w:hAnsi="Times New Roman" w:cs="Times New Roman"/>
          <w:sz w:val="24"/>
          <w:szCs w:val="24"/>
        </w:rPr>
        <w:t xml:space="preserve"> a certifikát z pravidelnej inšpekčnej kontroly podľa prílohy č. 9 desiateho bodu</w:t>
      </w:r>
      <w:r w:rsidRPr="000E7169">
        <w:rPr>
          <w:rFonts w:ascii="Times New Roman" w:hAnsi="Times New Roman" w:cs="Times New Roman"/>
          <w:spacing w:val="-3"/>
          <w:sz w:val="24"/>
          <w:szCs w:val="24"/>
        </w:rPr>
        <w:t xml:space="preserve">. </w:t>
      </w:r>
    </w:p>
    <w:p w14:paraId="58CC03CC" w14:textId="22FF412B" w:rsidR="002A0CA8" w:rsidRPr="000E7169" w:rsidRDefault="008D62FA" w:rsidP="00242202">
      <w:pPr>
        <w:pStyle w:val="Zkladntext"/>
        <w:numPr>
          <w:ilvl w:val="1"/>
          <w:numId w:val="42"/>
        </w:numPr>
        <w:ind w:left="1185" w:hanging="448"/>
        <w:jc w:val="both"/>
        <w:rPr>
          <w:rFonts w:ascii="Times New Roman" w:hAnsi="Times New Roman" w:cs="Times New Roman"/>
          <w:spacing w:val="-4"/>
          <w:sz w:val="24"/>
          <w:szCs w:val="24"/>
        </w:rPr>
      </w:pPr>
      <w:r w:rsidRPr="000E7169">
        <w:rPr>
          <w:rFonts w:ascii="Times New Roman" w:hAnsi="Times New Roman" w:cs="Times New Roman"/>
          <w:sz w:val="24"/>
          <w:szCs w:val="24"/>
        </w:rPr>
        <w:t>Počas</w:t>
      </w:r>
      <w:r w:rsidR="002A0CA8" w:rsidRPr="000E7169">
        <w:rPr>
          <w:rFonts w:ascii="Times New Roman" w:hAnsi="Times New Roman" w:cs="Times New Roman"/>
          <w:sz w:val="24"/>
          <w:szCs w:val="24"/>
        </w:rPr>
        <w:t xml:space="preserve"> trvalého procesu podľa časti F </w:t>
      </w:r>
      <w:r w:rsidR="002A0CA8" w:rsidRPr="000E7169">
        <w:rPr>
          <w:rFonts w:ascii="Times New Roman" w:hAnsi="Times New Roman" w:cs="Times New Roman"/>
          <w:spacing w:val="-3"/>
          <w:sz w:val="24"/>
          <w:szCs w:val="24"/>
        </w:rPr>
        <w:t>sa vykonáva porovnávacie meranie v intervaloch nepresahujúcich tri roky.</w:t>
      </w:r>
    </w:p>
    <w:p w14:paraId="25BA9D53" w14:textId="77777777" w:rsidR="002A0CA8" w:rsidRPr="000E7169" w:rsidRDefault="002A0CA8" w:rsidP="00242202">
      <w:pPr>
        <w:pStyle w:val="Zkladntext"/>
        <w:numPr>
          <w:ilvl w:val="1"/>
          <w:numId w:val="42"/>
        </w:numPr>
        <w:ind w:left="1185" w:hanging="448"/>
        <w:jc w:val="both"/>
        <w:rPr>
          <w:rFonts w:ascii="Times New Roman" w:hAnsi="Times New Roman" w:cs="Times New Roman"/>
          <w:spacing w:val="-4"/>
          <w:sz w:val="24"/>
          <w:szCs w:val="24"/>
        </w:rPr>
      </w:pPr>
      <w:r w:rsidRPr="000E7169">
        <w:rPr>
          <w:rFonts w:ascii="Times New Roman" w:hAnsi="Times New Roman" w:cs="Times New Roman"/>
          <w:sz w:val="24"/>
          <w:szCs w:val="24"/>
        </w:rPr>
        <w:t>Po absolvovaní auditu</w:t>
      </w:r>
      <w:r w:rsidRPr="000E7169">
        <w:rPr>
          <w:rFonts w:ascii="Times New Roman" w:hAnsi="Times New Roman" w:cs="Times New Roman"/>
          <w:spacing w:val="-4"/>
          <w:sz w:val="24"/>
          <w:szCs w:val="24"/>
        </w:rPr>
        <w:t xml:space="preserve"> vo </w:t>
      </w:r>
      <w:r w:rsidRPr="000E7169">
        <w:rPr>
          <w:rFonts w:ascii="Times New Roman" w:hAnsi="Times New Roman" w:cs="Times New Roman"/>
          <w:sz w:val="24"/>
          <w:szCs w:val="24"/>
        </w:rPr>
        <w:t>výrobných priestoroch žiadateľa pre príslušný typ streliva, ktorým sa preukážu nezhody so základnými požiadavkami alebo ďalšími požiadavkami ustanovenými týmto zákonom, žiadateľ stráca o</w:t>
      </w:r>
      <w:r w:rsidRPr="000E7169">
        <w:rPr>
          <w:rFonts w:ascii="Times New Roman" w:hAnsi="Times New Roman" w:cs="Times New Roman"/>
          <w:spacing w:val="-4"/>
          <w:sz w:val="24"/>
          <w:szCs w:val="24"/>
        </w:rPr>
        <w:t>právnenie vykonávať kontrolu výroby podľa tretieho bodu. Ak žiadateľ v určenej lehote neodstráni nezhody týkajúce sa bezpečnosti, ktoré zaznamenala zodpovedná autorizovaná osoba</w:t>
      </w:r>
      <w:r w:rsidRPr="000E7169">
        <w:rPr>
          <w:rFonts w:ascii="Times New Roman" w:hAnsi="Times New Roman" w:cs="Times New Roman"/>
          <w:spacing w:val="-3"/>
          <w:sz w:val="24"/>
          <w:szCs w:val="24"/>
        </w:rPr>
        <w:t xml:space="preserve">, </w:t>
      </w:r>
      <w:r w:rsidRPr="000E7169">
        <w:rPr>
          <w:rFonts w:ascii="Times New Roman" w:hAnsi="Times New Roman" w:cs="Times New Roman"/>
          <w:spacing w:val="-4"/>
          <w:sz w:val="24"/>
          <w:szCs w:val="24"/>
        </w:rPr>
        <w:t>je povinný predkladať z</w:t>
      </w:r>
      <w:r w:rsidRPr="000E7169">
        <w:rPr>
          <w:rFonts w:ascii="Times New Roman" w:hAnsi="Times New Roman" w:cs="Times New Roman"/>
          <w:sz w:val="24"/>
          <w:szCs w:val="24"/>
        </w:rPr>
        <w:t>odpovednej autorizovanej osobe</w:t>
      </w:r>
      <w:r w:rsidRPr="000E7169">
        <w:rPr>
          <w:rFonts w:ascii="Times New Roman" w:hAnsi="Times New Roman" w:cs="Times New Roman"/>
          <w:spacing w:val="-3"/>
          <w:sz w:val="24"/>
          <w:szCs w:val="24"/>
        </w:rPr>
        <w:t xml:space="preserve"> </w:t>
      </w:r>
      <w:r w:rsidRPr="000E7169">
        <w:rPr>
          <w:rFonts w:ascii="Times New Roman" w:hAnsi="Times New Roman" w:cs="Times New Roman"/>
          <w:spacing w:val="-4"/>
          <w:sz w:val="24"/>
          <w:szCs w:val="24"/>
        </w:rPr>
        <w:t>na kontrolu výroby podľa časti E každú ďalšiu vyrobenú sériu príslušného typu streliva, ktorého sa nezhoda týka.</w:t>
      </w:r>
    </w:p>
    <w:p w14:paraId="0332486E" w14:textId="77777777" w:rsidR="002A0CA8" w:rsidRPr="000E7169" w:rsidRDefault="002A0CA8" w:rsidP="00242202">
      <w:pPr>
        <w:pStyle w:val="Zkladntext"/>
        <w:numPr>
          <w:ilvl w:val="1"/>
          <w:numId w:val="42"/>
        </w:numPr>
        <w:ind w:left="1185" w:hanging="448"/>
        <w:jc w:val="both"/>
        <w:rPr>
          <w:rFonts w:ascii="Times New Roman" w:hAnsi="Times New Roman" w:cs="Times New Roman"/>
          <w:spacing w:val="-4"/>
          <w:sz w:val="24"/>
          <w:szCs w:val="24"/>
        </w:rPr>
      </w:pPr>
      <w:r w:rsidRPr="000E7169">
        <w:rPr>
          <w:rFonts w:ascii="Times New Roman" w:hAnsi="Times New Roman" w:cs="Times New Roman"/>
          <w:sz w:val="24"/>
          <w:szCs w:val="24"/>
        </w:rPr>
        <w:t xml:space="preserve">Zodpovedná autorizovaná osoba je povinná bezodkladne po vykonaní pravidelnej inšpekčnej kontroly </w:t>
      </w:r>
      <w:r w:rsidRPr="000E7169">
        <w:rPr>
          <w:rFonts w:ascii="Times New Roman" w:hAnsi="Times New Roman" w:cs="Times New Roman"/>
          <w:spacing w:val="-4"/>
          <w:sz w:val="24"/>
          <w:szCs w:val="24"/>
        </w:rPr>
        <w:t xml:space="preserve">informovať stálu komisiu podľa § 16 ods. 2 písm. d). </w:t>
      </w:r>
    </w:p>
    <w:p w14:paraId="3B115E2E" w14:textId="77777777" w:rsidR="002A0CA8" w:rsidRPr="000E7169" w:rsidRDefault="002A0CA8" w:rsidP="00242202">
      <w:pPr>
        <w:pStyle w:val="Odsekzoznamu"/>
        <w:numPr>
          <w:ilvl w:val="2"/>
          <w:numId w:val="8"/>
        </w:numPr>
        <w:spacing w:after="0" w:line="240" w:lineRule="auto"/>
        <w:ind w:left="709" w:hanging="283"/>
        <w:jc w:val="both"/>
        <w:rPr>
          <w:rFonts w:ascii="Times New Roman" w:hAnsi="Times New Roman"/>
          <w:sz w:val="24"/>
          <w:szCs w:val="24"/>
        </w:rPr>
      </w:pPr>
      <w:bookmarkStart w:id="63" w:name="_Toc231392974"/>
      <w:r w:rsidRPr="000E7169">
        <w:rPr>
          <w:rFonts w:ascii="Times New Roman" w:hAnsi="Times New Roman"/>
          <w:sz w:val="24"/>
          <w:szCs w:val="24"/>
        </w:rPr>
        <w:t>Kontrola výroby vykonávaná žiadateľom</w:t>
      </w:r>
      <w:bookmarkEnd w:id="63"/>
    </w:p>
    <w:p w14:paraId="2456E9B9" w14:textId="3573C120" w:rsidR="002A0CA8" w:rsidRPr="000E7169" w:rsidRDefault="002A0CA8" w:rsidP="00242202">
      <w:pPr>
        <w:pStyle w:val="Zkladntext"/>
        <w:numPr>
          <w:ilvl w:val="1"/>
          <w:numId w:val="15"/>
        </w:numPr>
        <w:ind w:left="1134" w:hanging="425"/>
        <w:jc w:val="both"/>
        <w:rPr>
          <w:rFonts w:ascii="Times New Roman" w:hAnsi="Times New Roman" w:cs="Times New Roman"/>
          <w:spacing w:val="-4"/>
          <w:sz w:val="24"/>
          <w:szCs w:val="24"/>
        </w:rPr>
      </w:pPr>
      <w:r w:rsidRPr="000E7169">
        <w:rPr>
          <w:rFonts w:ascii="Times New Roman" w:hAnsi="Times New Roman" w:cs="Times New Roman"/>
          <w:spacing w:val="-4"/>
          <w:sz w:val="24"/>
          <w:szCs w:val="24"/>
        </w:rPr>
        <w:t xml:space="preserve">Kontrolou výroby </w:t>
      </w:r>
      <w:r w:rsidRPr="000E7169">
        <w:rPr>
          <w:rFonts w:ascii="Times New Roman" w:hAnsi="Times New Roman" w:cs="Times New Roman"/>
          <w:sz w:val="24"/>
          <w:szCs w:val="24"/>
        </w:rPr>
        <w:t>vykonávanou žiadateľom</w:t>
      </w:r>
      <w:r w:rsidRPr="000E7169">
        <w:rPr>
          <w:rFonts w:ascii="Times New Roman" w:hAnsi="Times New Roman" w:cs="Times New Roman"/>
          <w:spacing w:val="-4"/>
          <w:sz w:val="24"/>
          <w:szCs w:val="24"/>
        </w:rPr>
        <w:t xml:space="preserve"> je kontrola každej série streliva vyrobenej po sérii streliva predloženej na skúšku typu streliva na účely overenia jej zhody so </w:t>
      </w:r>
      <w:r w:rsidRPr="000E7169">
        <w:rPr>
          <w:rFonts w:ascii="Times New Roman" w:hAnsi="Times New Roman" w:cs="Times New Roman"/>
          <w:sz w:val="24"/>
          <w:szCs w:val="24"/>
        </w:rPr>
        <w:t>základnými požiadavkami a ďalšími požiadavkami ustanovenými týmto zákonom</w:t>
      </w:r>
      <w:r w:rsidRPr="000E7169">
        <w:rPr>
          <w:rFonts w:ascii="Times New Roman" w:hAnsi="Times New Roman" w:cs="Times New Roman"/>
          <w:spacing w:val="-4"/>
          <w:sz w:val="24"/>
          <w:szCs w:val="24"/>
        </w:rPr>
        <w:t>.</w:t>
      </w:r>
      <w:r w:rsidRPr="000E7169">
        <w:rPr>
          <w:rFonts w:ascii="Times New Roman" w:hAnsi="Times New Roman" w:cs="Times New Roman"/>
          <w:spacing w:val="-3"/>
          <w:sz w:val="24"/>
          <w:szCs w:val="24"/>
        </w:rPr>
        <w:t xml:space="preserve"> Kontrolu výroby je oprávnená vykonávať zodpovedná </w:t>
      </w:r>
      <w:r w:rsidRPr="000E7169">
        <w:rPr>
          <w:rFonts w:ascii="Times New Roman" w:hAnsi="Times New Roman" w:cs="Times New Roman"/>
          <w:sz w:val="24"/>
          <w:szCs w:val="24"/>
        </w:rPr>
        <w:t>autorizovaná osoba podľa časti E</w:t>
      </w:r>
      <w:r w:rsidRPr="000E7169">
        <w:rPr>
          <w:rFonts w:ascii="Times New Roman" w:hAnsi="Times New Roman" w:cs="Times New Roman"/>
          <w:spacing w:val="-3"/>
          <w:sz w:val="24"/>
          <w:szCs w:val="24"/>
        </w:rPr>
        <w:t xml:space="preserve"> alebo </w:t>
      </w:r>
      <w:r w:rsidRPr="000E7169">
        <w:rPr>
          <w:rFonts w:ascii="Times New Roman" w:hAnsi="Times New Roman" w:cs="Times New Roman"/>
          <w:spacing w:val="-4"/>
          <w:sz w:val="24"/>
          <w:szCs w:val="24"/>
        </w:rPr>
        <w:t xml:space="preserve">žiadateľ podľa bodu 3.2, ktorý vyhovel v skúške spôsobilosti alebo v </w:t>
      </w:r>
      <w:r w:rsidRPr="000E7169">
        <w:rPr>
          <w:rFonts w:ascii="Times New Roman" w:hAnsi="Times New Roman" w:cs="Times New Roman"/>
          <w:spacing w:val="-3"/>
          <w:sz w:val="24"/>
          <w:szCs w:val="24"/>
        </w:rPr>
        <w:t>pravidelnej inšpekčnej kontrole.</w:t>
      </w:r>
      <w:r w:rsidRPr="000E7169">
        <w:rPr>
          <w:rFonts w:ascii="Times New Roman" w:hAnsi="Times New Roman" w:cs="Times New Roman"/>
          <w:spacing w:val="-4"/>
          <w:sz w:val="24"/>
          <w:szCs w:val="24"/>
        </w:rPr>
        <w:t xml:space="preserve"> Kontrola výroby vykonávaná žiadateľom sa vykonáva </w:t>
      </w:r>
      <w:r w:rsidR="008D62FA" w:rsidRPr="000E7169">
        <w:rPr>
          <w:rFonts w:ascii="Times New Roman" w:hAnsi="Times New Roman" w:cs="Times New Roman"/>
          <w:spacing w:val="-4"/>
          <w:sz w:val="24"/>
          <w:szCs w:val="24"/>
        </w:rPr>
        <w:t>počas</w:t>
      </w:r>
      <w:r w:rsidRPr="000E7169">
        <w:rPr>
          <w:rFonts w:ascii="Times New Roman" w:hAnsi="Times New Roman" w:cs="Times New Roman"/>
          <w:spacing w:val="-4"/>
          <w:sz w:val="24"/>
          <w:szCs w:val="24"/>
        </w:rPr>
        <w:t xml:space="preserve"> pravidelnej inšpekčnej kontroly pod dohľadom zodpovednej </w:t>
      </w:r>
      <w:r w:rsidRPr="000E7169">
        <w:rPr>
          <w:rFonts w:ascii="Times New Roman" w:hAnsi="Times New Roman" w:cs="Times New Roman"/>
          <w:sz w:val="24"/>
          <w:szCs w:val="24"/>
        </w:rPr>
        <w:t>autorizovanej osoby podľa bodu 2.4.</w:t>
      </w:r>
    </w:p>
    <w:p w14:paraId="355134FA" w14:textId="77777777" w:rsidR="002A0CA8" w:rsidRPr="000E7169" w:rsidRDefault="002A0CA8" w:rsidP="00242202">
      <w:pPr>
        <w:pStyle w:val="Zkladntext"/>
        <w:numPr>
          <w:ilvl w:val="1"/>
          <w:numId w:val="15"/>
        </w:numPr>
        <w:ind w:left="1134" w:hanging="425"/>
        <w:jc w:val="both"/>
        <w:rPr>
          <w:rFonts w:ascii="Times New Roman" w:hAnsi="Times New Roman" w:cs="Times New Roman"/>
          <w:sz w:val="24"/>
          <w:szCs w:val="24"/>
        </w:rPr>
      </w:pPr>
      <w:r w:rsidRPr="000E7169">
        <w:rPr>
          <w:rFonts w:ascii="Times New Roman" w:hAnsi="Times New Roman" w:cs="Times New Roman"/>
          <w:sz w:val="24"/>
          <w:szCs w:val="24"/>
        </w:rPr>
        <w:t xml:space="preserve">Kontrola výroby pozostáva z kontroly a skúšania streliva podľa základných požiadaviek podľa prílohy č. 1 časti B prvého bodu a druhého bodu. Pri kontrole a skúšaní streliva podľa základných požiadaviek podľa druhého bodu žiadateľ, ktorého strelivo vyhovelo v skúške podľa základných požiadaviek podľa prílohy č. 1 časti B druhého bodu pri výkone skúšky typu streliva zodpovednou autorizovanou osobou, nie je povinný vykonávať skúšku </w:t>
      </w:r>
    </w:p>
    <w:p w14:paraId="076A1B56" w14:textId="77777777" w:rsidR="002A0CA8" w:rsidRPr="000E7169" w:rsidRDefault="002A0CA8" w:rsidP="00242202">
      <w:pPr>
        <w:pStyle w:val="Zkladntext"/>
        <w:numPr>
          <w:ilvl w:val="2"/>
          <w:numId w:val="15"/>
        </w:numPr>
        <w:ind w:left="1843" w:hanging="709"/>
        <w:jc w:val="both"/>
        <w:rPr>
          <w:rFonts w:ascii="Times New Roman" w:hAnsi="Times New Roman" w:cs="Times New Roman"/>
          <w:sz w:val="24"/>
          <w:szCs w:val="24"/>
        </w:rPr>
      </w:pPr>
      <w:r w:rsidRPr="000E7169">
        <w:rPr>
          <w:rFonts w:ascii="Times New Roman" w:hAnsi="Times New Roman" w:cs="Times New Roman"/>
          <w:sz w:val="24"/>
          <w:szCs w:val="24"/>
        </w:rPr>
        <w:t>na prítomnosť nespálených zvyškov, ak je konfigurácia náboja s tou istou výmetovou náplňou, jej typovou špecifikáciou a hmotnosťou, a s tým istým zložením zápalky, jej typovou špecifikáciou alebo identifikačným kódom a hmotnosťou,</w:t>
      </w:r>
    </w:p>
    <w:p w14:paraId="0CA774C8" w14:textId="77777777" w:rsidR="002A0CA8" w:rsidRPr="000E7169" w:rsidRDefault="002A0CA8" w:rsidP="00242202">
      <w:pPr>
        <w:pStyle w:val="Zkladntext"/>
        <w:numPr>
          <w:ilvl w:val="2"/>
          <w:numId w:val="15"/>
        </w:numPr>
        <w:ind w:left="1843" w:hanging="709"/>
        <w:jc w:val="both"/>
        <w:rPr>
          <w:rFonts w:ascii="Times New Roman" w:hAnsi="Times New Roman" w:cs="Times New Roman"/>
          <w:sz w:val="24"/>
          <w:szCs w:val="24"/>
        </w:rPr>
      </w:pPr>
      <w:r w:rsidRPr="000E7169">
        <w:rPr>
          <w:rFonts w:ascii="Times New Roman" w:hAnsi="Times New Roman" w:cs="Times New Roman"/>
          <w:sz w:val="24"/>
          <w:szCs w:val="24"/>
        </w:rPr>
        <w:t>konformného spojenia, ak je konfigurácia náboja s tou istou výmetovou náplňou, jej typovou špecifikáciou a hmotnosťou, s tým istým zložením zápalky, jej typovou špecifikáciou alebo identifikačným kódom a hmotnosťou, a s tou istou spojovacou páskou rovnakých rozmerov a z rovnakého materiálu.</w:t>
      </w:r>
    </w:p>
    <w:p w14:paraId="0F37DB86" w14:textId="77777777" w:rsidR="002A0CA8" w:rsidRPr="000E7169" w:rsidRDefault="002A0CA8" w:rsidP="00242202">
      <w:pPr>
        <w:pStyle w:val="Zkladntext"/>
        <w:numPr>
          <w:ilvl w:val="1"/>
          <w:numId w:val="15"/>
        </w:numPr>
        <w:ind w:left="1134" w:hanging="425"/>
        <w:jc w:val="both"/>
        <w:rPr>
          <w:rFonts w:ascii="Times New Roman" w:hAnsi="Times New Roman" w:cs="Times New Roman"/>
          <w:spacing w:val="-4"/>
          <w:sz w:val="24"/>
          <w:szCs w:val="24"/>
        </w:rPr>
      </w:pPr>
      <w:bookmarkStart w:id="64" w:name="_Toc231392976"/>
      <w:r w:rsidRPr="000E7169">
        <w:rPr>
          <w:rFonts w:ascii="Times New Roman" w:hAnsi="Times New Roman" w:cs="Times New Roman"/>
          <w:sz w:val="24"/>
          <w:szCs w:val="24"/>
        </w:rPr>
        <w:t>Výber vzoriek</w:t>
      </w:r>
      <w:bookmarkEnd w:id="64"/>
      <w:r w:rsidRPr="000E7169">
        <w:rPr>
          <w:rFonts w:ascii="Times New Roman" w:hAnsi="Times New Roman" w:cs="Times New Roman"/>
          <w:sz w:val="24"/>
          <w:szCs w:val="24"/>
        </w:rPr>
        <w:t xml:space="preserve"> streliva</w:t>
      </w:r>
      <w:r w:rsidRPr="000E7169">
        <w:rPr>
          <w:rFonts w:ascii="Times New Roman" w:hAnsi="Times New Roman" w:cs="Times New Roman"/>
          <w:spacing w:val="-4"/>
          <w:sz w:val="24"/>
          <w:szCs w:val="24"/>
        </w:rPr>
        <w:t xml:space="preserve"> </w:t>
      </w:r>
    </w:p>
    <w:p w14:paraId="6CED665D" w14:textId="77777777" w:rsidR="002A0CA8" w:rsidRPr="000E7169" w:rsidRDefault="002A0CA8" w:rsidP="00242202">
      <w:pPr>
        <w:pStyle w:val="Zkladntext"/>
        <w:numPr>
          <w:ilvl w:val="2"/>
          <w:numId w:val="15"/>
        </w:numPr>
        <w:ind w:left="1843" w:hanging="709"/>
        <w:jc w:val="both"/>
        <w:rPr>
          <w:rFonts w:ascii="Times New Roman" w:hAnsi="Times New Roman" w:cs="Times New Roman"/>
          <w:sz w:val="24"/>
          <w:szCs w:val="24"/>
        </w:rPr>
      </w:pPr>
      <w:r w:rsidRPr="000E7169">
        <w:rPr>
          <w:rFonts w:ascii="Times New Roman" w:hAnsi="Times New Roman" w:cs="Times New Roman"/>
          <w:sz w:val="24"/>
          <w:szCs w:val="24"/>
        </w:rPr>
        <w:t>Veľkosť série streliva spĺňa požiadavky podľa § 7 ods. 2 písm. j) tretieho bodu.</w:t>
      </w:r>
    </w:p>
    <w:p w14:paraId="6A7CF0F3" w14:textId="77777777" w:rsidR="002A0CA8" w:rsidRPr="000E7169" w:rsidRDefault="002A0CA8" w:rsidP="00242202">
      <w:pPr>
        <w:pStyle w:val="Zkladntext"/>
        <w:numPr>
          <w:ilvl w:val="2"/>
          <w:numId w:val="15"/>
        </w:numPr>
        <w:ind w:left="1843" w:hanging="709"/>
        <w:jc w:val="both"/>
        <w:rPr>
          <w:rFonts w:ascii="Times New Roman" w:hAnsi="Times New Roman" w:cs="Times New Roman"/>
          <w:sz w:val="24"/>
          <w:szCs w:val="24"/>
        </w:rPr>
      </w:pPr>
      <w:r w:rsidRPr="000E7169">
        <w:rPr>
          <w:rFonts w:ascii="Times New Roman" w:hAnsi="Times New Roman" w:cs="Times New Roman"/>
          <w:sz w:val="24"/>
          <w:szCs w:val="24"/>
        </w:rPr>
        <w:t>Počet vzoriek série streliva v závislosti od veľkosti série streliva je uvedený v tabuľke č. 5 a počet vzoriek série streliva na priemyselné použitie v závislosti od veľkosti série streliva je uvedený v tabuľke č. 6.</w:t>
      </w:r>
    </w:p>
    <w:p w14:paraId="56347B29" w14:textId="77777777" w:rsidR="002A0CA8" w:rsidRPr="000E7169" w:rsidRDefault="002A0CA8" w:rsidP="00242202">
      <w:pPr>
        <w:pStyle w:val="Zkladntext"/>
        <w:ind w:left="851"/>
        <w:jc w:val="both"/>
        <w:rPr>
          <w:rFonts w:ascii="Times New Roman" w:hAnsi="Times New Roman" w:cs="Times New Roman"/>
          <w:spacing w:val="-4"/>
          <w:sz w:val="24"/>
          <w:szCs w:val="24"/>
        </w:rPr>
      </w:pPr>
    </w:p>
    <w:p w14:paraId="10CD7FC1" w14:textId="77777777" w:rsidR="00E17343" w:rsidRDefault="00E17343" w:rsidP="00242202">
      <w:pPr>
        <w:pStyle w:val="Odsekzoznamu"/>
        <w:tabs>
          <w:tab w:val="left" w:pos="1933"/>
          <w:tab w:val="left" w:pos="1934"/>
        </w:tabs>
        <w:spacing w:line="240" w:lineRule="auto"/>
        <w:ind w:left="0"/>
        <w:jc w:val="both"/>
        <w:rPr>
          <w:rFonts w:ascii="Times New Roman" w:hAnsi="Times New Roman"/>
          <w:sz w:val="24"/>
          <w:szCs w:val="24"/>
        </w:rPr>
      </w:pPr>
    </w:p>
    <w:p w14:paraId="4F0F1701" w14:textId="77777777" w:rsidR="00E17343" w:rsidRDefault="00E17343" w:rsidP="00242202">
      <w:pPr>
        <w:pStyle w:val="Odsekzoznamu"/>
        <w:tabs>
          <w:tab w:val="left" w:pos="1933"/>
          <w:tab w:val="left" w:pos="1934"/>
        </w:tabs>
        <w:spacing w:line="240" w:lineRule="auto"/>
        <w:ind w:left="0"/>
        <w:jc w:val="both"/>
        <w:rPr>
          <w:sz w:val="24"/>
        </w:rPr>
      </w:pPr>
    </w:p>
    <w:p w14:paraId="3AD8A020" w14:textId="77777777" w:rsidR="00E17343" w:rsidRDefault="00E17343" w:rsidP="00242202">
      <w:pPr>
        <w:pStyle w:val="Odsekzoznamu"/>
        <w:tabs>
          <w:tab w:val="left" w:pos="1933"/>
          <w:tab w:val="left" w:pos="1934"/>
        </w:tabs>
        <w:spacing w:line="240" w:lineRule="auto"/>
        <w:ind w:left="0"/>
        <w:jc w:val="both"/>
        <w:rPr>
          <w:sz w:val="24"/>
        </w:rPr>
      </w:pPr>
    </w:p>
    <w:p w14:paraId="119FD361" w14:textId="77777777" w:rsidR="00E17343" w:rsidRDefault="00E17343" w:rsidP="00242202">
      <w:pPr>
        <w:pStyle w:val="Odsekzoznamu"/>
        <w:tabs>
          <w:tab w:val="left" w:pos="1933"/>
          <w:tab w:val="left" w:pos="1934"/>
        </w:tabs>
        <w:spacing w:line="240" w:lineRule="auto"/>
        <w:ind w:left="0"/>
        <w:jc w:val="both"/>
        <w:rPr>
          <w:sz w:val="24"/>
        </w:rPr>
      </w:pPr>
    </w:p>
    <w:p w14:paraId="3665A86A" w14:textId="2383C817" w:rsidR="002A0CA8" w:rsidRPr="000E7169" w:rsidRDefault="002A0CA8" w:rsidP="00242202">
      <w:pPr>
        <w:pStyle w:val="Odsekzoznamu"/>
        <w:tabs>
          <w:tab w:val="left" w:pos="1933"/>
          <w:tab w:val="left" w:pos="1934"/>
        </w:tabs>
        <w:spacing w:line="240" w:lineRule="auto"/>
        <w:ind w:left="0"/>
        <w:jc w:val="both"/>
        <w:rPr>
          <w:rFonts w:ascii="Times New Roman" w:hAnsi="Times New Roman"/>
          <w:strike/>
          <w:sz w:val="24"/>
          <w:szCs w:val="24"/>
        </w:rPr>
      </w:pPr>
      <w:r w:rsidRPr="000E7169">
        <w:rPr>
          <w:rFonts w:ascii="Times New Roman" w:hAnsi="Times New Roman"/>
          <w:sz w:val="24"/>
          <w:szCs w:val="24"/>
        </w:rPr>
        <w:lastRenderedPageBreak/>
        <w:t xml:space="preserve">Tabuľka č. 5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86"/>
        <w:gridCol w:w="1274"/>
        <w:gridCol w:w="1276"/>
        <w:gridCol w:w="1274"/>
        <w:gridCol w:w="1276"/>
        <w:gridCol w:w="1276"/>
      </w:tblGrid>
      <w:tr w:rsidR="002A0CA8" w:rsidRPr="000E7169" w14:paraId="4359FEF5" w14:textId="77777777" w:rsidTr="00021397">
        <w:trPr>
          <w:trHeight w:val="964"/>
        </w:trPr>
        <w:tc>
          <w:tcPr>
            <w:tcW w:w="1482" w:type="pct"/>
            <w:vAlign w:val="center"/>
          </w:tcPr>
          <w:p w14:paraId="74FAC026" w14:textId="77777777" w:rsidR="002A0CA8" w:rsidRPr="000E7169" w:rsidRDefault="002A0CA8" w:rsidP="00242202">
            <w:pPr>
              <w:pStyle w:val="TableParagraph"/>
              <w:jc w:val="both"/>
              <w:rPr>
                <w:rFonts w:ascii="Times New Roman" w:hAnsi="Times New Roman"/>
                <w:sz w:val="24"/>
                <w:szCs w:val="24"/>
              </w:rPr>
            </w:pPr>
          </w:p>
        </w:tc>
        <w:tc>
          <w:tcPr>
            <w:tcW w:w="703" w:type="pct"/>
            <w:vAlign w:val="center"/>
          </w:tcPr>
          <w:p w14:paraId="52AA633F"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&lt; 3000</w:t>
            </w:r>
          </w:p>
        </w:tc>
        <w:tc>
          <w:tcPr>
            <w:tcW w:w="704" w:type="pct"/>
            <w:vAlign w:val="center"/>
          </w:tcPr>
          <w:p w14:paraId="6DAE4206" w14:textId="77777777" w:rsidR="002A0CA8" w:rsidRPr="000E7169" w:rsidRDefault="002A0CA8" w:rsidP="00242202">
            <w:pPr>
              <w:pStyle w:val="TableParagraph"/>
              <w:ind w:left="109"/>
              <w:jc w:val="both"/>
              <w:rPr>
                <w:rFonts w:ascii="Times New Roman" w:hAnsi="Times New Roman"/>
                <w:sz w:val="24"/>
                <w:szCs w:val="24"/>
              </w:rPr>
            </w:pPr>
            <w:r w:rsidRPr="000E7169">
              <w:rPr>
                <w:rFonts w:ascii="Times New Roman" w:hAnsi="Times New Roman"/>
                <w:sz w:val="24"/>
                <w:szCs w:val="24"/>
              </w:rPr>
              <w:t>3001 - 35.000</w:t>
            </w:r>
          </w:p>
        </w:tc>
        <w:tc>
          <w:tcPr>
            <w:tcW w:w="703" w:type="pct"/>
            <w:vAlign w:val="center"/>
          </w:tcPr>
          <w:p w14:paraId="5127CDB9"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35.001</w:t>
            </w:r>
            <w:r w:rsidRPr="000E7169">
              <w:rPr>
                <w:rFonts w:ascii="Times New Roman" w:hAnsi="Times New Roman"/>
                <w:spacing w:val="4"/>
                <w:sz w:val="24"/>
                <w:szCs w:val="24"/>
              </w:rPr>
              <w:t xml:space="preserve"> </w:t>
            </w:r>
            <w:r w:rsidRPr="000E7169">
              <w:rPr>
                <w:rFonts w:ascii="Times New Roman" w:hAnsi="Times New Roman"/>
                <w:sz w:val="24"/>
                <w:szCs w:val="24"/>
              </w:rPr>
              <w:t>- 150.000</w:t>
            </w:r>
          </w:p>
        </w:tc>
        <w:tc>
          <w:tcPr>
            <w:tcW w:w="704" w:type="pct"/>
            <w:vAlign w:val="center"/>
          </w:tcPr>
          <w:p w14:paraId="7F0C219F"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150.001 - 500.000</w:t>
            </w:r>
          </w:p>
        </w:tc>
        <w:tc>
          <w:tcPr>
            <w:tcW w:w="704" w:type="pct"/>
            <w:vAlign w:val="center"/>
          </w:tcPr>
          <w:p w14:paraId="0F72D4CA" w14:textId="77777777" w:rsidR="002A0CA8" w:rsidRPr="000E7169" w:rsidRDefault="002A0CA8" w:rsidP="00242202">
            <w:pPr>
              <w:pStyle w:val="TableParagraph"/>
              <w:ind w:left="109"/>
              <w:jc w:val="both"/>
              <w:rPr>
                <w:rFonts w:ascii="Times New Roman" w:hAnsi="Times New Roman"/>
                <w:sz w:val="24"/>
                <w:szCs w:val="24"/>
              </w:rPr>
            </w:pPr>
            <w:r w:rsidRPr="000E7169">
              <w:rPr>
                <w:rFonts w:ascii="Times New Roman" w:hAnsi="Times New Roman"/>
                <w:sz w:val="24"/>
                <w:szCs w:val="24"/>
              </w:rPr>
              <w:t>500.001 - 1.500.000</w:t>
            </w:r>
          </w:p>
        </w:tc>
      </w:tr>
      <w:tr w:rsidR="002A0CA8" w:rsidRPr="000E7169" w14:paraId="0BB190AC" w14:textId="77777777" w:rsidTr="00021397">
        <w:trPr>
          <w:trHeight w:val="964"/>
        </w:trPr>
        <w:tc>
          <w:tcPr>
            <w:tcW w:w="1482" w:type="pct"/>
            <w:vAlign w:val="center"/>
          </w:tcPr>
          <w:p w14:paraId="6E96D1F8" w14:textId="77777777" w:rsidR="002A0CA8" w:rsidRPr="000E7169" w:rsidRDefault="002A0CA8" w:rsidP="00242202">
            <w:pPr>
              <w:pStyle w:val="TableParagraph"/>
              <w:ind w:left="110" w:right="126"/>
              <w:jc w:val="both"/>
              <w:rPr>
                <w:rFonts w:ascii="Times New Roman" w:hAnsi="Times New Roman"/>
                <w:sz w:val="24"/>
                <w:szCs w:val="24"/>
              </w:rPr>
            </w:pPr>
            <w:proofErr w:type="spellStart"/>
            <w:r w:rsidRPr="000E7169">
              <w:rPr>
                <w:rFonts w:ascii="Times New Roman" w:hAnsi="Times New Roman"/>
                <w:sz w:val="24"/>
                <w:szCs w:val="24"/>
              </w:rPr>
              <w:t>Kontrola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rozmerov</w:t>
            </w:r>
            <w:proofErr w:type="spellEnd"/>
            <w:r w:rsidRPr="000E7169">
              <w:rPr>
                <w:rFonts w:ascii="Times New Roman" w:hAnsi="Times New Roman"/>
                <w:sz w:val="24"/>
                <w:szCs w:val="24"/>
              </w:rPr>
              <w:t xml:space="preserve"> a </w:t>
            </w:r>
            <w:proofErr w:type="spellStart"/>
            <w:r w:rsidRPr="000E7169">
              <w:rPr>
                <w:rFonts w:ascii="Times New Roman" w:hAnsi="Times New Roman"/>
                <w:sz w:val="24"/>
                <w:szCs w:val="24"/>
              </w:rPr>
              <w:t>vizuálna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kontrola</w:t>
            </w:r>
            <w:proofErr w:type="spellEnd"/>
          </w:p>
        </w:tc>
        <w:tc>
          <w:tcPr>
            <w:tcW w:w="703" w:type="pct"/>
            <w:vAlign w:val="center"/>
          </w:tcPr>
          <w:p w14:paraId="2B02168C"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*1)</w:t>
            </w:r>
          </w:p>
        </w:tc>
        <w:tc>
          <w:tcPr>
            <w:tcW w:w="704" w:type="pct"/>
            <w:vAlign w:val="center"/>
          </w:tcPr>
          <w:p w14:paraId="0A27D1A7" w14:textId="77777777" w:rsidR="002A0CA8" w:rsidRPr="000E7169" w:rsidRDefault="002A0CA8" w:rsidP="00242202">
            <w:pPr>
              <w:pStyle w:val="TableParagraph"/>
              <w:ind w:left="109"/>
              <w:jc w:val="both"/>
              <w:rPr>
                <w:rFonts w:ascii="Times New Roman" w:hAnsi="Times New Roman"/>
                <w:sz w:val="24"/>
                <w:szCs w:val="24"/>
              </w:rPr>
            </w:pPr>
            <w:r w:rsidRPr="000E7169">
              <w:rPr>
                <w:rFonts w:ascii="Times New Roman" w:hAnsi="Times New Roman"/>
                <w:sz w:val="24"/>
                <w:szCs w:val="24"/>
              </w:rPr>
              <w:t>125</w:t>
            </w:r>
          </w:p>
        </w:tc>
        <w:tc>
          <w:tcPr>
            <w:tcW w:w="703" w:type="pct"/>
            <w:vAlign w:val="center"/>
          </w:tcPr>
          <w:p w14:paraId="34A2B083"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200</w:t>
            </w:r>
          </w:p>
        </w:tc>
        <w:tc>
          <w:tcPr>
            <w:tcW w:w="704" w:type="pct"/>
            <w:vAlign w:val="center"/>
          </w:tcPr>
          <w:p w14:paraId="605A57F2"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315</w:t>
            </w:r>
          </w:p>
        </w:tc>
        <w:tc>
          <w:tcPr>
            <w:tcW w:w="704" w:type="pct"/>
            <w:vAlign w:val="center"/>
          </w:tcPr>
          <w:p w14:paraId="04ECCE43" w14:textId="77777777" w:rsidR="002A0CA8" w:rsidRPr="000E7169" w:rsidRDefault="002A0CA8" w:rsidP="00242202">
            <w:pPr>
              <w:pStyle w:val="TableParagraph"/>
              <w:ind w:left="109"/>
              <w:jc w:val="both"/>
              <w:rPr>
                <w:rFonts w:ascii="Times New Roman" w:hAnsi="Times New Roman"/>
                <w:sz w:val="24"/>
                <w:szCs w:val="24"/>
              </w:rPr>
            </w:pPr>
            <w:r w:rsidRPr="000E7169">
              <w:rPr>
                <w:rFonts w:ascii="Times New Roman" w:hAnsi="Times New Roman"/>
                <w:sz w:val="24"/>
                <w:szCs w:val="24"/>
              </w:rPr>
              <w:t>500</w:t>
            </w:r>
          </w:p>
        </w:tc>
      </w:tr>
      <w:tr w:rsidR="002A0CA8" w:rsidRPr="000E7169" w14:paraId="2D0C84C9" w14:textId="77777777" w:rsidTr="00021397">
        <w:trPr>
          <w:trHeight w:val="964"/>
        </w:trPr>
        <w:tc>
          <w:tcPr>
            <w:tcW w:w="1482" w:type="pct"/>
            <w:vAlign w:val="center"/>
          </w:tcPr>
          <w:p w14:paraId="3607D008" w14:textId="77777777" w:rsidR="002A0CA8" w:rsidRPr="000E7169" w:rsidRDefault="002A0CA8" w:rsidP="00242202">
            <w:pPr>
              <w:pStyle w:val="TableParagraph"/>
              <w:ind w:left="110" w:right="760"/>
              <w:jc w:val="both"/>
              <w:rPr>
                <w:rFonts w:ascii="Times New Roman" w:hAnsi="Times New Roman"/>
                <w:sz w:val="24"/>
                <w:szCs w:val="24"/>
              </w:rPr>
            </w:pPr>
            <w:proofErr w:type="spellStart"/>
            <w:r w:rsidRPr="000E7169">
              <w:rPr>
                <w:rFonts w:ascii="Times New Roman" w:hAnsi="Times New Roman"/>
                <w:sz w:val="24"/>
                <w:szCs w:val="24"/>
              </w:rPr>
              <w:t>Meranie</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tlaku</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alebo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meranie</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rýchlosti</w:t>
            </w:r>
            <w:proofErr w:type="spellEnd"/>
          </w:p>
        </w:tc>
        <w:tc>
          <w:tcPr>
            <w:tcW w:w="703" w:type="pct"/>
            <w:vAlign w:val="center"/>
          </w:tcPr>
          <w:p w14:paraId="64C48990"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*1)</w:t>
            </w:r>
          </w:p>
        </w:tc>
        <w:tc>
          <w:tcPr>
            <w:tcW w:w="704" w:type="pct"/>
            <w:vAlign w:val="center"/>
          </w:tcPr>
          <w:p w14:paraId="62DE3E2A" w14:textId="77777777" w:rsidR="002A0CA8" w:rsidRPr="000E7169" w:rsidRDefault="002A0CA8" w:rsidP="00242202">
            <w:pPr>
              <w:pStyle w:val="TableParagraph"/>
              <w:ind w:left="109"/>
              <w:jc w:val="both"/>
              <w:rPr>
                <w:rFonts w:ascii="Times New Roman" w:hAnsi="Times New Roman"/>
                <w:sz w:val="24"/>
                <w:szCs w:val="24"/>
              </w:rPr>
            </w:pPr>
            <w:r w:rsidRPr="000E7169">
              <w:rPr>
                <w:rFonts w:ascii="Times New Roman" w:hAnsi="Times New Roman"/>
                <w:sz w:val="24"/>
                <w:szCs w:val="24"/>
              </w:rPr>
              <w:t>20</w:t>
            </w:r>
          </w:p>
        </w:tc>
        <w:tc>
          <w:tcPr>
            <w:tcW w:w="703" w:type="pct"/>
            <w:vAlign w:val="center"/>
          </w:tcPr>
          <w:p w14:paraId="0303BDD5"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30</w:t>
            </w:r>
          </w:p>
        </w:tc>
        <w:tc>
          <w:tcPr>
            <w:tcW w:w="704" w:type="pct"/>
            <w:vAlign w:val="center"/>
          </w:tcPr>
          <w:p w14:paraId="41964F6C" w14:textId="77777777" w:rsidR="002A0CA8" w:rsidRPr="000E7169" w:rsidRDefault="002A0CA8" w:rsidP="00242202">
            <w:pPr>
              <w:pStyle w:val="TableParagraph"/>
              <w:ind w:left="104"/>
              <w:jc w:val="both"/>
              <w:rPr>
                <w:rFonts w:ascii="Times New Roman" w:hAnsi="Times New Roman"/>
                <w:sz w:val="24"/>
                <w:szCs w:val="24"/>
              </w:rPr>
            </w:pPr>
            <w:r w:rsidRPr="000E7169">
              <w:rPr>
                <w:rFonts w:ascii="Times New Roman" w:hAnsi="Times New Roman"/>
                <w:sz w:val="24"/>
                <w:szCs w:val="24"/>
              </w:rPr>
              <w:t>30</w:t>
            </w:r>
          </w:p>
        </w:tc>
        <w:tc>
          <w:tcPr>
            <w:tcW w:w="704" w:type="pct"/>
            <w:vAlign w:val="center"/>
          </w:tcPr>
          <w:p w14:paraId="3E71C12C" w14:textId="77777777" w:rsidR="002A0CA8" w:rsidRPr="000E7169" w:rsidRDefault="002A0CA8" w:rsidP="00242202">
            <w:pPr>
              <w:pStyle w:val="TableParagraph"/>
              <w:ind w:left="109"/>
              <w:jc w:val="both"/>
              <w:rPr>
                <w:rFonts w:ascii="Times New Roman" w:hAnsi="Times New Roman"/>
                <w:sz w:val="24"/>
                <w:szCs w:val="24"/>
              </w:rPr>
            </w:pPr>
            <w:r w:rsidRPr="000E7169">
              <w:rPr>
                <w:rFonts w:ascii="Times New Roman" w:hAnsi="Times New Roman"/>
                <w:sz w:val="24"/>
                <w:szCs w:val="24"/>
              </w:rPr>
              <w:t>50</w:t>
            </w:r>
          </w:p>
        </w:tc>
      </w:tr>
    </w:tbl>
    <w:p w14:paraId="544ED7A7" w14:textId="77777777" w:rsidR="002A0CA8" w:rsidRPr="000E7169" w:rsidRDefault="002A0CA8" w:rsidP="00242202">
      <w:pPr>
        <w:pStyle w:val="Zkladntext"/>
        <w:jc w:val="both"/>
        <w:rPr>
          <w:rFonts w:ascii="Times New Roman" w:hAnsi="Times New Roman" w:cs="Times New Roman"/>
          <w:sz w:val="24"/>
          <w:szCs w:val="24"/>
          <w:u w:val="single"/>
        </w:rPr>
      </w:pPr>
    </w:p>
    <w:p w14:paraId="6FB40A31" w14:textId="77777777" w:rsidR="002A0CA8" w:rsidRPr="000E7169" w:rsidRDefault="002A0CA8" w:rsidP="00242202">
      <w:pPr>
        <w:pStyle w:val="Zkladntext"/>
        <w:jc w:val="both"/>
        <w:rPr>
          <w:rFonts w:ascii="Times New Roman" w:hAnsi="Times New Roman" w:cs="Times New Roman"/>
          <w:strike/>
          <w:sz w:val="24"/>
          <w:szCs w:val="24"/>
        </w:rPr>
      </w:pPr>
      <w:r w:rsidRPr="000E7169">
        <w:rPr>
          <w:rFonts w:ascii="Times New Roman" w:hAnsi="Times New Roman" w:cs="Times New Roman"/>
          <w:sz w:val="24"/>
          <w:szCs w:val="24"/>
        </w:rPr>
        <w:t xml:space="preserve">Tabuľka č. 6 </w:t>
      </w:r>
    </w:p>
    <w:p w14:paraId="68F7E28C" w14:textId="77777777" w:rsidR="002A0CA8" w:rsidRPr="000E7169" w:rsidRDefault="002A0CA8" w:rsidP="00242202">
      <w:pPr>
        <w:pStyle w:val="Zkladntext"/>
        <w:jc w:val="both"/>
        <w:rPr>
          <w:rFonts w:ascii="Times New Roman" w:hAnsi="Times New Roman" w:cs="Times New Roman"/>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88"/>
        <w:gridCol w:w="1274"/>
        <w:gridCol w:w="1274"/>
        <w:gridCol w:w="1276"/>
        <w:gridCol w:w="1274"/>
        <w:gridCol w:w="1276"/>
      </w:tblGrid>
      <w:tr w:rsidR="002A0CA8" w:rsidRPr="000E7169" w14:paraId="55ED11DD" w14:textId="77777777" w:rsidTr="00021397">
        <w:trPr>
          <w:trHeight w:val="964"/>
        </w:trPr>
        <w:tc>
          <w:tcPr>
            <w:tcW w:w="1483" w:type="pct"/>
            <w:vAlign w:val="center"/>
          </w:tcPr>
          <w:p w14:paraId="08BB12AB" w14:textId="77777777" w:rsidR="002A0CA8" w:rsidRPr="000E7169" w:rsidRDefault="002A0CA8" w:rsidP="00242202">
            <w:pPr>
              <w:pStyle w:val="TableParagraph"/>
              <w:jc w:val="both"/>
              <w:rPr>
                <w:rFonts w:ascii="Times New Roman" w:hAnsi="Times New Roman"/>
                <w:sz w:val="24"/>
                <w:szCs w:val="24"/>
              </w:rPr>
            </w:pPr>
          </w:p>
        </w:tc>
        <w:tc>
          <w:tcPr>
            <w:tcW w:w="703" w:type="pct"/>
            <w:vAlign w:val="center"/>
          </w:tcPr>
          <w:p w14:paraId="0BC7DCA0"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&lt; 3000</w:t>
            </w:r>
          </w:p>
        </w:tc>
        <w:tc>
          <w:tcPr>
            <w:tcW w:w="703" w:type="pct"/>
            <w:vAlign w:val="center"/>
          </w:tcPr>
          <w:p w14:paraId="0D67A9F0"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3001 - 35.000</w:t>
            </w:r>
          </w:p>
        </w:tc>
        <w:tc>
          <w:tcPr>
            <w:tcW w:w="704" w:type="pct"/>
            <w:vAlign w:val="center"/>
          </w:tcPr>
          <w:p w14:paraId="5CEF1E6C"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35.001 - 150.000</w:t>
            </w:r>
          </w:p>
        </w:tc>
        <w:tc>
          <w:tcPr>
            <w:tcW w:w="703" w:type="pct"/>
            <w:vAlign w:val="center"/>
          </w:tcPr>
          <w:p w14:paraId="5C6F04F3"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150.001 - 500.000</w:t>
            </w:r>
          </w:p>
        </w:tc>
        <w:tc>
          <w:tcPr>
            <w:tcW w:w="704" w:type="pct"/>
            <w:vAlign w:val="center"/>
          </w:tcPr>
          <w:p w14:paraId="2A1DD7D0"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500.001 - 1.500.000</w:t>
            </w:r>
          </w:p>
        </w:tc>
      </w:tr>
      <w:tr w:rsidR="002A0CA8" w:rsidRPr="000E7169" w14:paraId="5BD31239" w14:textId="77777777" w:rsidTr="00021397">
        <w:trPr>
          <w:trHeight w:val="964"/>
        </w:trPr>
        <w:tc>
          <w:tcPr>
            <w:tcW w:w="1483" w:type="pct"/>
            <w:vAlign w:val="center"/>
          </w:tcPr>
          <w:p w14:paraId="02D33A2F"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Kontrola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rozmerov</w:t>
            </w:r>
            <w:proofErr w:type="spellEnd"/>
            <w:r w:rsidRPr="000E7169">
              <w:rPr>
                <w:rFonts w:ascii="Times New Roman" w:hAnsi="Times New Roman"/>
                <w:sz w:val="24"/>
                <w:szCs w:val="24"/>
              </w:rPr>
              <w:t xml:space="preserve"> a </w:t>
            </w:r>
            <w:proofErr w:type="spellStart"/>
            <w:r w:rsidRPr="000E7169">
              <w:rPr>
                <w:rFonts w:ascii="Times New Roman" w:hAnsi="Times New Roman"/>
                <w:sz w:val="24"/>
                <w:szCs w:val="24"/>
              </w:rPr>
              <w:t>vizuálna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kontrola</w:t>
            </w:r>
            <w:proofErr w:type="spellEnd"/>
          </w:p>
        </w:tc>
        <w:tc>
          <w:tcPr>
            <w:tcW w:w="703" w:type="pct"/>
            <w:vAlign w:val="center"/>
          </w:tcPr>
          <w:p w14:paraId="7C6BC9F4"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*1)</w:t>
            </w:r>
          </w:p>
        </w:tc>
        <w:tc>
          <w:tcPr>
            <w:tcW w:w="703" w:type="pct"/>
            <w:vAlign w:val="center"/>
          </w:tcPr>
          <w:p w14:paraId="4E2F8E47"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125</w:t>
            </w:r>
          </w:p>
        </w:tc>
        <w:tc>
          <w:tcPr>
            <w:tcW w:w="704" w:type="pct"/>
            <w:vAlign w:val="center"/>
          </w:tcPr>
          <w:p w14:paraId="11721549"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200</w:t>
            </w:r>
          </w:p>
        </w:tc>
        <w:tc>
          <w:tcPr>
            <w:tcW w:w="703" w:type="pct"/>
            <w:vAlign w:val="center"/>
          </w:tcPr>
          <w:p w14:paraId="60A73CAD"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315</w:t>
            </w:r>
          </w:p>
        </w:tc>
        <w:tc>
          <w:tcPr>
            <w:tcW w:w="704" w:type="pct"/>
            <w:vAlign w:val="center"/>
          </w:tcPr>
          <w:p w14:paraId="0ACFAAAB" w14:textId="77777777" w:rsidR="002A0CA8" w:rsidRPr="000E7169" w:rsidRDefault="002A0CA8" w:rsidP="00242202">
            <w:pPr>
              <w:pStyle w:val="TableParagraph"/>
              <w:jc w:val="both"/>
              <w:rPr>
                <w:rFonts w:ascii="Times New Roman" w:hAnsi="Times New Roman"/>
                <w:sz w:val="24"/>
                <w:szCs w:val="24"/>
              </w:rPr>
            </w:pPr>
            <w:r w:rsidRPr="000E7169">
              <w:rPr>
                <w:rFonts w:ascii="Times New Roman" w:hAnsi="Times New Roman"/>
                <w:sz w:val="24"/>
                <w:szCs w:val="24"/>
              </w:rPr>
              <w:t>500</w:t>
            </w:r>
          </w:p>
        </w:tc>
      </w:tr>
      <w:tr w:rsidR="002A0CA8" w:rsidRPr="000E7169" w14:paraId="32B3A414" w14:textId="77777777" w:rsidTr="00021397">
        <w:trPr>
          <w:trHeight w:val="964"/>
        </w:trPr>
        <w:tc>
          <w:tcPr>
            <w:tcW w:w="1483" w:type="pct"/>
            <w:vAlign w:val="center"/>
          </w:tcPr>
          <w:p w14:paraId="4B6F0613"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Meranie</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tlaku</w:t>
            </w:r>
            <w:proofErr w:type="spellEnd"/>
          </w:p>
        </w:tc>
        <w:tc>
          <w:tcPr>
            <w:tcW w:w="3517" w:type="pct"/>
            <w:gridSpan w:val="5"/>
            <w:vAlign w:val="center"/>
          </w:tcPr>
          <w:p w14:paraId="7D48D9EB"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Okrajový</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zápal</w:t>
            </w:r>
            <w:proofErr w:type="spellEnd"/>
            <w:r w:rsidRPr="000E7169">
              <w:rPr>
                <w:rFonts w:ascii="Times New Roman" w:hAnsi="Times New Roman"/>
                <w:sz w:val="24"/>
                <w:szCs w:val="24"/>
              </w:rPr>
              <w:t xml:space="preserve">: 24 </w:t>
            </w:r>
          </w:p>
          <w:p w14:paraId="6EDD1676" w14:textId="77777777" w:rsidR="002A0CA8" w:rsidRPr="000E7169" w:rsidRDefault="002A0CA8" w:rsidP="00242202">
            <w:pPr>
              <w:pStyle w:val="TableParagraph"/>
              <w:jc w:val="both"/>
              <w:rPr>
                <w:rFonts w:ascii="Times New Roman" w:hAnsi="Times New Roman"/>
                <w:sz w:val="24"/>
                <w:szCs w:val="24"/>
              </w:rPr>
            </w:pPr>
            <w:proofErr w:type="spellStart"/>
            <w:r w:rsidRPr="000E7169">
              <w:rPr>
                <w:rFonts w:ascii="Times New Roman" w:hAnsi="Times New Roman"/>
                <w:sz w:val="24"/>
                <w:szCs w:val="24"/>
              </w:rPr>
              <w:t>Stredový</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zápal</w:t>
            </w:r>
            <w:proofErr w:type="spellEnd"/>
            <w:r w:rsidRPr="000E7169">
              <w:rPr>
                <w:rFonts w:ascii="Times New Roman" w:hAnsi="Times New Roman"/>
                <w:sz w:val="24"/>
                <w:szCs w:val="24"/>
              </w:rPr>
              <w:t>: 12</w:t>
            </w:r>
          </w:p>
        </w:tc>
      </w:tr>
    </w:tbl>
    <w:p w14:paraId="30AA6CCE" w14:textId="77777777" w:rsidR="002A0CA8" w:rsidRPr="000E7169" w:rsidRDefault="002A0CA8" w:rsidP="00242202">
      <w:pPr>
        <w:pStyle w:val="Zkladntext"/>
        <w:jc w:val="both"/>
        <w:rPr>
          <w:rFonts w:ascii="Times New Roman" w:hAnsi="Times New Roman" w:cs="Times New Roman"/>
          <w:sz w:val="24"/>
          <w:szCs w:val="24"/>
        </w:rPr>
      </w:pPr>
    </w:p>
    <w:p w14:paraId="151CF700" w14:textId="77777777" w:rsidR="002A0CA8" w:rsidRPr="000E7169" w:rsidRDefault="002A0CA8" w:rsidP="00242202">
      <w:pPr>
        <w:pStyle w:val="Zkladntext"/>
        <w:jc w:val="both"/>
        <w:rPr>
          <w:rFonts w:ascii="Times New Roman" w:hAnsi="Times New Roman" w:cs="Times New Roman"/>
          <w:sz w:val="24"/>
          <w:szCs w:val="24"/>
        </w:rPr>
      </w:pPr>
      <w:r w:rsidRPr="000E7169">
        <w:rPr>
          <w:rFonts w:ascii="Times New Roman" w:hAnsi="Times New Roman" w:cs="Times New Roman"/>
          <w:sz w:val="24"/>
          <w:szCs w:val="24"/>
        </w:rPr>
        <w:t>Vysvetlivky k tabuľke č. 5 a č. 6:</w:t>
      </w:r>
    </w:p>
    <w:p w14:paraId="133C7E83" w14:textId="77777777" w:rsidR="002A0CA8" w:rsidRPr="000E7169" w:rsidRDefault="002A0CA8" w:rsidP="00242202">
      <w:pPr>
        <w:pStyle w:val="Zkladntext"/>
        <w:jc w:val="both"/>
        <w:rPr>
          <w:rFonts w:ascii="Times New Roman" w:hAnsi="Times New Roman" w:cs="Times New Roman"/>
          <w:sz w:val="24"/>
          <w:szCs w:val="24"/>
        </w:rPr>
      </w:pPr>
      <w:r w:rsidRPr="000E7169">
        <w:rPr>
          <w:rFonts w:ascii="Times New Roman" w:hAnsi="Times New Roman" w:cs="Times New Roman"/>
          <w:sz w:val="24"/>
          <w:szCs w:val="24"/>
        </w:rPr>
        <w:t>*1) Ak je v sérii streliva menej ako 3000 kusov streliva, zodpovedná autorizovaná osoba rozhodne o počte odobratých vzoriek, ktoré sú potrebné na skúšku.</w:t>
      </w:r>
    </w:p>
    <w:p w14:paraId="12CE3452" w14:textId="77777777" w:rsidR="002A0CA8" w:rsidRPr="000E7169" w:rsidRDefault="002A0CA8" w:rsidP="00242202">
      <w:pPr>
        <w:pStyle w:val="Zkladntext"/>
        <w:jc w:val="both"/>
        <w:rPr>
          <w:rFonts w:ascii="Times New Roman" w:hAnsi="Times New Roman" w:cs="Times New Roman"/>
          <w:sz w:val="24"/>
          <w:szCs w:val="24"/>
        </w:rPr>
      </w:pPr>
    </w:p>
    <w:p w14:paraId="0BB9E145" w14:textId="579CD7EC" w:rsidR="002A0CA8" w:rsidRPr="000E7169" w:rsidRDefault="002A0CA8" w:rsidP="00242202">
      <w:pPr>
        <w:pStyle w:val="Zkladntext"/>
        <w:numPr>
          <w:ilvl w:val="2"/>
          <w:numId w:val="15"/>
        </w:numPr>
        <w:ind w:left="1843" w:hanging="709"/>
        <w:jc w:val="both"/>
        <w:rPr>
          <w:rFonts w:ascii="Times New Roman" w:hAnsi="Times New Roman" w:cs="Times New Roman"/>
          <w:sz w:val="24"/>
          <w:szCs w:val="24"/>
        </w:rPr>
      </w:pPr>
      <w:r w:rsidRPr="000E7169">
        <w:rPr>
          <w:rFonts w:ascii="Times New Roman" w:hAnsi="Times New Roman" w:cs="Times New Roman"/>
          <w:sz w:val="24"/>
          <w:szCs w:val="24"/>
        </w:rPr>
        <w:t xml:space="preserve">Pri strelive na priemyselné použitie sa tvorí vzorka podľa časti C siedmeho  bodu </w:t>
      </w:r>
      <w:proofErr w:type="spellStart"/>
      <w:r w:rsidRPr="000E7169">
        <w:rPr>
          <w:rFonts w:ascii="Times New Roman" w:hAnsi="Times New Roman" w:cs="Times New Roman"/>
          <w:sz w:val="24"/>
          <w:szCs w:val="24"/>
        </w:rPr>
        <w:t>podbod</w:t>
      </w:r>
      <w:r w:rsidR="00B714C5" w:rsidRPr="000E7169">
        <w:rPr>
          <w:rFonts w:ascii="Times New Roman" w:hAnsi="Times New Roman" w:cs="Times New Roman"/>
          <w:sz w:val="24"/>
          <w:szCs w:val="24"/>
        </w:rPr>
        <w:t>u</w:t>
      </w:r>
      <w:proofErr w:type="spellEnd"/>
      <w:r w:rsidRPr="000E7169">
        <w:rPr>
          <w:rFonts w:ascii="Times New Roman" w:hAnsi="Times New Roman" w:cs="Times New Roman"/>
          <w:sz w:val="24"/>
          <w:szCs w:val="24"/>
        </w:rPr>
        <w:t xml:space="preserve"> 7.4.</w:t>
      </w:r>
    </w:p>
    <w:p w14:paraId="7503BF5F" w14:textId="5C5FC063" w:rsidR="002A0CA8" w:rsidRPr="000E7169" w:rsidRDefault="002A0CA8" w:rsidP="00242202">
      <w:pPr>
        <w:pStyle w:val="Zkladntext"/>
        <w:numPr>
          <w:ilvl w:val="2"/>
          <w:numId w:val="15"/>
        </w:numPr>
        <w:ind w:left="1843" w:hanging="709"/>
        <w:jc w:val="both"/>
        <w:rPr>
          <w:rFonts w:ascii="Times New Roman" w:hAnsi="Times New Roman" w:cs="Times New Roman"/>
          <w:sz w:val="24"/>
          <w:szCs w:val="24"/>
        </w:rPr>
      </w:pPr>
      <w:r w:rsidRPr="000E7169">
        <w:rPr>
          <w:rFonts w:ascii="Times New Roman" w:hAnsi="Times New Roman" w:cs="Times New Roman"/>
          <w:sz w:val="24"/>
          <w:szCs w:val="24"/>
        </w:rPr>
        <w:t xml:space="preserve">Pri nábojkách do jatočných zbraní, najmä do prístroja na porážku veľkých hospodárskych zvierat a nábojkách do expanzného prístroja na priemyselné použitie sa na kontrolu tlaku tvorí vzorka podľa časti C siedmeho bodu  </w:t>
      </w:r>
      <w:proofErr w:type="spellStart"/>
      <w:r w:rsidRPr="000E7169">
        <w:rPr>
          <w:rFonts w:ascii="Times New Roman" w:hAnsi="Times New Roman" w:cs="Times New Roman"/>
          <w:sz w:val="24"/>
          <w:szCs w:val="24"/>
        </w:rPr>
        <w:t>podbod</w:t>
      </w:r>
      <w:r w:rsidR="00B714C5" w:rsidRPr="000E7169">
        <w:rPr>
          <w:rFonts w:ascii="Times New Roman" w:hAnsi="Times New Roman" w:cs="Times New Roman"/>
          <w:sz w:val="24"/>
          <w:szCs w:val="24"/>
        </w:rPr>
        <w:t>u</w:t>
      </w:r>
      <w:proofErr w:type="spellEnd"/>
      <w:r w:rsidRPr="000E7169">
        <w:rPr>
          <w:rFonts w:ascii="Times New Roman" w:hAnsi="Times New Roman" w:cs="Times New Roman"/>
          <w:sz w:val="24"/>
          <w:szCs w:val="24"/>
        </w:rPr>
        <w:t xml:space="preserve"> 7.5.</w:t>
      </w:r>
    </w:p>
    <w:p w14:paraId="2BD19F44" w14:textId="77777777" w:rsidR="002A0CA8" w:rsidRPr="000E7169" w:rsidRDefault="002A0CA8" w:rsidP="00242202">
      <w:pPr>
        <w:pStyle w:val="Zkladntext"/>
        <w:numPr>
          <w:ilvl w:val="1"/>
          <w:numId w:val="15"/>
        </w:numPr>
        <w:ind w:left="1134" w:hanging="425"/>
        <w:jc w:val="both"/>
        <w:rPr>
          <w:rFonts w:ascii="Times New Roman" w:hAnsi="Times New Roman" w:cs="Times New Roman"/>
          <w:spacing w:val="-4"/>
          <w:sz w:val="24"/>
          <w:szCs w:val="24"/>
        </w:rPr>
      </w:pPr>
      <w:bookmarkStart w:id="65" w:name="_Toc231392977"/>
      <w:r w:rsidRPr="000E7169">
        <w:rPr>
          <w:rFonts w:ascii="Times New Roman" w:hAnsi="Times New Roman" w:cs="Times New Roman"/>
          <w:sz w:val="24"/>
          <w:szCs w:val="24"/>
        </w:rPr>
        <w:t>Kontrola plnenia požiadaviek kladených na strelivo</w:t>
      </w:r>
      <w:bookmarkEnd w:id="65"/>
    </w:p>
    <w:p w14:paraId="23D7C201" w14:textId="77777777" w:rsidR="002A0CA8" w:rsidRPr="000E7169" w:rsidRDefault="002A0CA8" w:rsidP="00242202">
      <w:pPr>
        <w:pStyle w:val="Zkladntext"/>
        <w:numPr>
          <w:ilvl w:val="2"/>
          <w:numId w:val="15"/>
        </w:numPr>
        <w:ind w:left="1701" w:hanging="567"/>
        <w:jc w:val="both"/>
        <w:rPr>
          <w:rFonts w:ascii="Times New Roman" w:hAnsi="Times New Roman" w:cs="Times New Roman"/>
          <w:sz w:val="24"/>
          <w:szCs w:val="24"/>
        </w:rPr>
      </w:pPr>
      <w:r w:rsidRPr="000E7169">
        <w:rPr>
          <w:rFonts w:ascii="Times New Roman" w:hAnsi="Times New Roman" w:cs="Times New Roman"/>
          <w:sz w:val="24"/>
          <w:szCs w:val="24"/>
        </w:rPr>
        <w:t>Strelivo sprístupňované na trhu je označené podľa § 7 ods. 2 písm. h).</w:t>
      </w:r>
    </w:p>
    <w:p w14:paraId="273A7316" w14:textId="77777777" w:rsidR="002A0CA8" w:rsidRPr="000E7169" w:rsidRDefault="002A0CA8" w:rsidP="00242202">
      <w:pPr>
        <w:pStyle w:val="Zkladntext"/>
        <w:ind w:left="1701" w:hanging="567"/>
        <w:jc w:val="both"/>
        <w:rPr>
          <w:rFonts w:ascii="Times New Roman" w:hAnsi="Times New Roman" w:cs="Times New Roman"/>
          <w:spacing w:val="-4"/>
          <w:sz w:val="24"/>
          <w:szCs w:val="24"/>
        </w:rPr>
      </w:pPr>
      <w:r w:rsidRPr="000E7169">
        <w:rPr>
          <w:rFonts w:ascii="Times New Roman" w:hAnsi="Times New Roman" w:cs="Times New Roman"/>
          <w:sz w:val="24"/>
          <w:szCs w:val="24"/>
        </w:rPr>
        <w:t>3.4.2 Pri vizuálnej kontrole streliva žiadateľ vykoná vizuálnu kontrolu vzorky série streliva určenej na kontrolu výroby. Ak sa počas kontroly zistia nedostatky, žiadateľ ich posúdenie vykonáva podľa zoznamu chýb ustanoveného vo všeobecne záväznom právnom predpise vydanom podľa § 18. Vizuálna kontrola streliva zahŕňa kontrolu označení a nedostatkov súvisiacich s bezpečnosťou.</w:t>
      </w:r>
    </w:p>
    <w:p w14:paraId="085DDADA" w14:textId="77777777" w:rsidR="002A0CA8" w:rsidRPr="000E7169" w:rsidRDefault="002A0CA8" w:rsidP="00242202">
      <w:pPr>
        <w:pStyle w:val="Zkladntext"/>
        <w:ind w:left="1701" w:hanging="567"/>
        <w:jc w:val="both"/>
        <w:rPr>
          <w:rFonts w:ascii="Times New Roman" w:hAnsi="Times New Roman" w:cs="Times New Roman"/>
          <w:spacing w:val="-4"/>
          <w:sz w:val="24"/>
          <w:szCs w:val="24"/>
        </w:rPr>
      </w:pPr>
      <w:bookmarkStart w:id="66" w:name="_Toc231392979"/>
      <w:r w:rsidRPr="000E7169">
        <w:rPr>
          <w:rFonts w:ascii="Times New Roman" w:hAnsi="Times New Roman" w:cs="Times New Roman"/>
          <w:sz w:val="24"/>
          <w:szCs w:val="24"/>
        </w:rPr>
        <w:t>3.4.3 Kontrola, či najmenšie spotrebiteľské balenie</w:t>
      </w:r>
      <w:bookmarkEnd w:id="66"/>
      <w:r w:rsidRPr="000E7169">
        <w:rPr>
          <w:rFonts w:ascii="Times New Roman" w:hAnsi="Times New Roman" w:cs="Times New Roman"/>
          <w:sz w:val="24"/>
          <w:szCs w:val="24"/>
        </w:rPr>
        <w:t xml:space="preserve"> streliva je označené podľa § 7 ods. 2 písm. j). Žiadateľ je povinný vykonať vizuálnu kontrolu vzorky najmenšieho spotrebiteľského balenia streliva na účely kontroly výroby.</w:t>
      </w:r>
    </w:p>
    <w:p w14:paraId="13A19818" w14:textId="3D3EB079" w:rsidR="002A0CA8" w:rsidRPr="000E7169" w:rsidRDefault="002A0CA8" w:rsidP="00242202">
      <w:pPr>
        <w:pStyle w:val="Zkladntext"/>
        <w:numPr>
          <w:ilvl w:val="2"/>
          <w:numId w:val="48"/>
        </w:numPr>
        <w:ind w:left="1701" w:hanging="567"/>
        <w:jc w:val="both"/>
        <w:rPr>
          <w:rFonts w:ascii="Times New Roman" w:hAnsi="Times New Roman" w:cs="Times New Roman"/>
          <w:spacing w:val="-4"/>
          <w:sz w:val="24"/>
          <w:szCs w:val="24"/>
        </w:rPr>
      </w:pPr>
      <w:bookmarkStart w:id="67" w:name="_Toc231392980"/>
      <w:r w:rsidRPr="000E7169">
        <w:rPr>
          <w:rFonts w:ascii="Times New Roman" w:hAnsi="Times New Roman" w:cs="Times New Roman"/>
          <w:sz w:val="24"/>
          <w:szCs w:val="24"/>
        </w:rPr>
        <w:t>Kontrola rozmerov</w:t>
      </w:r>
      <w:bookmarkEnd w:id="67"/>
      <w:r w:rsidRPr="000E7169">
        <w:rPr>
          <w:rFonts w:ascii="Times New Roman" w:hAnsi="Times New Roman" w:cs="Times New Roman"/>
          <w:sz w:val="24"/>
          <w:szCs w:val="24"/>
        </w:rPr>
        <w:t xml:space="preserve"> sa vykonáva podľa časti C </w:t>
      </w:r>
      <w:r w:rsidR="00AA7C85" w:rsidRPr="008F18F2">
        <w:rPr>
          <w:rFonts w:ascii="Times New Roman" w:hAnsi="Times New Roman" w:cs="Times New Roman"/>
          <w:sz w:val="24"/>
          <w:szCs w:val="24"/>
        </w:rPr>
        <w:t>ôsmeho bodu</w:t>
      </w:r>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podbod</w:t>
      </w:r>
      <w:r w:rsidR="004364F3">
        <w:rPr>
          <w:rFonts w:ascii="Times New Roman" w:hAnsi="Times New Roman" w:cs="Times New Roman"/>
          <w:sz w:val="24"/>
          <w:szCs w:val="24"/>
        </w:rPr>
        <w:t>ov</w:t>
      </w:r>
      <w:proofErr w:type="spellEnd"/>
      <w:r w:rsidRPr="000E7169">
        <w:rPr>
          <w:rFonts w:ascii="Times New Roman" w:hAnsi="Times New Roman" w:cs="Times New Roman"/>
          <w:sz w:val="24"/>
          <w:szCs w:val="24"/>
        </w:rPr>
        <w:t xml:space="preserve"> 8.3 a</w:t>
      </w:r>
      <w:r w:rsidR="00311785" w:rsidRPr="000E7169">
        <w:rPr>
          <w:rFonts w:ascii="Times New Roman" w:hAnsi="Times New Roman" w:cs="Times New Roman"/>
          <w:sz w:val="24"/>
          <w:szCs w:val="24"/>
        </w:rPr>
        <w:t xml:space="preserve"> </w:t>
      </w:r>
      <w:r w:rsidRPr="000E7169">
        <w:rPr>
          <w:rFonts w:ascii="Times New Roman" w:hAnsi="Times New Roman" w:cs="Times New Roman"/>
          <w:sz w:val="24"/>
          <w:szCs w:val="24"/>
        </w:rPr>
        <w:t>8.4.</w:t>
      </w:r>
    </w:p>
    <w:p w14:paraId="39547B5B" w14:textId="78965076" w:rsidR="002A0CA8" w:rsidRPr="000E7169" w:rsidRDefault="002A0CA8" w:rsidP="00242202">
      <w:pPr>
        <w:pStyle w:val="Zkladntext"/>
        <w:numPr>
          <w:ilvl w:val="2"/>
          <w:numId w:val="48"/>
        </w:numPr>
        <w:ind w:left="1701" w:hanging="567"/>
        <w:jc w:val="both"/>
        <w:rPr>
          <w:rFonts w:ascii="Times New Roman" w:hAnsi="Times New Roman" w:cs="Times New Roman"/>
          <w:position w:val="2"/>
          <w:sz w:val="24"/>
          <w:szCs w:val="24"/>
        </w:rPr>
      </w:pPr>
      <w:bookmarkStart w:id="68" w:name="_Toc231392981"/>
      <w:r w:rsidRPr="000E7169">
        <w:rPr>
          <w:rFonts w:ascii="Times New Roman" w:hAnsi="Times New Roman" w:cs="Times New Roman"/>
          <w:sz w:val="24"/>
          <w:szCs w:val="24"/>
        </w:rPr>
        <w:t>Pri meraní tlaku a rýchlosti, overení energie a hybnosti</w:t>
      </w:r>
      <w:bookmarkEnd w:id="68"/>
      <w:r w:rsidRPr="000E7169">
        <w:rPr>
          <w:rFonts w:ascii="Times New Roman" w:hAnsi="Times New Roman" w:cs="Times New Roman"/>
          <w:sz w:val="24"/>
          <w:szCs w:val="24"/>
        </w:rPr>
        <w:t xml:space="preserve"> strelivo možno skúšať v podmienkach okolitého prostredia, pričom žiadateľ zabezpečí, </w:t>
      </w:r>
      <w:r w:rsidR="00FE667D" w:rsidRPr="000E7169">
        <w:rPr>
          <w:rFonts w:ascii="Times New Roman" w:hAnsi="Times New Roman" w:cs="Times New Roman"/>
          <w:sz w:val="24"/>
          <w:szCs w:val="24"/>
        </w:rPr>
        <w:t xml:space="preserve">že </w:t>
      </w:r>
      <w:r w:rsidRPr="000E7169">
        <w:rPr>
          <w:rFonts w:ascii="Times New Roman" w:hAnsi="Times New Roman" w:cs="Times New Roman"/>
          <w:sz w:val="24"/>
          <w:szCs w:val="24"/>
        </w:rPr>
        <w:t xml:space="preserve">strelivo </w:t>
      </w:r>
      <w:r w:rsidRPr="000E7169">
        <w:rPr>
          <w:rFonts w:ascii="Times New Roman" w:hAnsi="Times New Roman" w:cs="Times New Roman"/>
          <w:sz w:val="24"/>
          <w:szCs w:val="24"/>
        </w:rPr>
        <w:lastRenderedPageBreak/>
        <w:t xml:space="preserve">vyrobené a skúšané v podmienkach okolitého prostredia pred výkonom skúšky spĺňa požiadavku podľa prvej vety časti C </w:t>
      </w:r>
      <w:r w:rsidR="00AA7C85" w:rsidRPr="008F18F2">
        <w:rPr>
          <w:rFonts w:ascii="Times New Roman" w:hAnsi="Times New Roman" w:cs="Times New Roman"/>
          <w:sz w:val="24"/>
          <w:szCs w:val="24"/>
        </w:rPr>
        <w:t>ôsmeho</w:t>
      </w:r>
      <w:r w:rsidR="00AA7C85" w:rsidRPr="000E7169">
        <w:rPr>
          <w:rFonts w:ascii="Times New Roman" w:hAnsi="Times New Roman" w:cs="Times New Roman"/>
          <w:sz w:val="24"/>
          <w:szCs w:val="24"/>
        </w:rPr>
        <w:t xml:space="preserve"> </w:t>
      </w:r>
      <w:r w:rsidRPr="000E7169">
        <w:rPr>
          <w:rFonts w:ascii="Times New Roman" w:hAnsi="Times New Roman" w:cs="Times New Roman"/>
          <w:sz w:val="24"/>
          <w:szCs w:val="24"/>
        </w:rPr>
        <w:t xml:space="preserve">bodu </w:t>
      </w:r>
      <w:proofErr w:type="spellStart"/>
      <w:r w:rsidRPr="000E7169">
        <w:rPr>
          <w:rFonts w:ascii="Times New Roman" w:hAnsi="Times New Roman" w:cs="Times New Roman"/>
          <w:sz w:val="24"/>
          <w:szCs w:val="24"/>
        </w:rPr>
        <w:t>podbod</w:t>
      </w:r>
      <w:r w:rsidR="00AA7C85" w:rsidRPr="008F18F2">
        <w:rPr>
          <w:rFonts w:ascii="Times New Roman" w:hAnsi="Times New Roman" w:cs="Times New Roman"/>
          <w:sz w:val="24"/>
          <w:szCs w:val="24"/>
        </w:rPr>
        <w:t>u</w:t>
      </w:r>
      <w:proofErr w:type="spellEnd"/>
      <w:r w:rsidRPr="000E7169">
        <w:rPr>
          <w:rFonts w:ascii="Times New Roman" w:hAnsi="Times New Roman" w:cs="Times New Roman"/>
          <w:sz w:val="24"/>
          <w:szCs w:val="24"/>
        </w:rPr>
        <w:t xml:space="preserve"> 8.5. Meranie tlaku a rýchlosti a overenie energie a hybnosti sa vykonajú podľa všeobecne záväzného právneho predpisu vydaného podľa § 18. Hodnoty tlaku nesmú prekročiť </w:t>
      </w:r>
      <w:r w:rsidR="00876337" w:rsidRPr="000E7169">
        <w:rPr>
          <w:rFonts w:ascii="Times New Roman" w:hAnsi="Times New Roman" w:cs="Times New Roman"/>
          <w:sz w:val="24"/>
          <w:szCs w:val="24"/>
        </w:rPr>
        <w:t xml:space="preserve">ustanovené </w:t>
      </w:r>
      <w:r w:rsidRPr="000E7169">
        <w:rPr>
          <w:rFonts w:ascii="Times New Roman" w:hAnsi="Times New Roman" w:cs="Times New Roman"/>
          <w:sz w:val="24"/>
          <w:szCs w:val="24"/>
        </w:rPr>
        <w:t xml:space="preserve">hodnoty. Pri strelive, pri ktorom je maximálna vypočítaná štatistická hodnota vyššia ako 1,15 </w:t>
      </w:r>
      <w:proofErr w:type="spellStart"/>
      <w:r w:rsidRPr="000E7169">
        <w:rPr>
          <w:rFonts w:ascii="Times New Roman" w:hAnsi="Times New Roman" w:cs="Times New Roman"/>
          <w:sz w:val="24"/>
          <w:szCs w:val="24"/>
        </w:rPr>
        <w:t>P</w:t>
      </w:r>
      <w:r w:rsidRPr="000E7169">
        <w:rPr>
          <w:rFonts w:ascii="Times New Roman" w:hAnsi="Times New Roman" w:cs="Times New Roman"/>
          <w:sz w:val="24"/>
          <w:szCs w:val="24"/>
          <w:vertAlign w:val="subscript"/>
        </w:rPr>
        <w:t>max</w:t>
      </w:r>
      <w:proofErr w:type="spellEnd"/>
      <w:r w:rsidRPr="000E7169">
        <w:rPr>
          <w:rFonts w:ascii="Times New Roman" w:hAnsi="Times New Roman" w:cs="Times New Roman"/>
          <w:sz w:val="24"/>
          <w:szCs w:val="24"/>
        </w:rPr>
        <w:t xml:space="preserve"> a nižšia alebo rovná 1,25 </w:t>
      </w:r>
      <w:proofErr w:type="spellStart"/>
      <w:r w:rsidRPr="000E7169">
        <w:rPr>
          <w:rFonts w:ascii="Times New Roman" w:hAnsi="Times New Roman" w:cs="Times New Roman"/>
          <w:sz w:val="24"/>
          <w:szCs w:val="24"/>
        </w:rPr>
        <w:t>P</w:t>
      </w:r>
      <w:r w:rsidRPr="000E7169">
        <w:rPr>
          <w:rFonts w:ascii="Times New Roman" w:hAnsi="Times New Roman" w:cs="Times New Roman"/>
          <w:sz w:val="24"/>
          <w:szCs w:val="24"/>
          <w:vertAlign w:val="subscript"/>
        </w:rPr>
        <w:t>max</w:t>
      </w:r>
      <w:proofErr w:type="spellEnd"/>
      <w:r w:rsidRPr="000E7169">
        <w:rPr>
          <w:rFonts w:ascii="Times New Roman" w:hAnsi="Times New Roman" w:cs="Times New Roman"/>
          <w:sz w:val="24"/>
          <w:szCs w:val="24"/>
        </w:rPr>
        <w:t>, možno vykonať ďalšiu skúšku s dvojnásobným počtom vzoriek,</w:t>
      </w:r>
      <w:r w:rsidRPr="000E7169">
        <w:rPr>
          <w:rFonts w:ascii="Times New Roman" w:hAnsi="Times New Roman" w:cs="Times New Roman"/>
          <w:position w:val="2"/>
          <w:sz w:val="24"/>
          <w:szCs w:val="24"/>
        </w:rPr>
        <w:t xml:space="preserve"> najmä n</w:t>
      </w:r>
      <w:r w:rsidRPr="000E7169">
        <w:rPr>
          <w:rFonts w:ascii="Times New Roman" w:hAnsi="Times New Roman" w:cs="Times New Roman"/>
          <w:position w:val="2"/>
          <w:sz w:val="24"/>
          <w:szCs w:val="24"/>
          <w:vertAlign w:val="subscript"/>
        </w:rPr>
        <w:t>1</w:t>
      </w:r>
      <w:r w:rsidRPr="000E7169">
        <w:rPr>
          <w:rFonts w:ascii="Times New Roman" w:hAnsi="Times New Roman" w:cs="Times New Roman"/>
          <w:position w:val="2"/>
          <w:sz w:val="24"/>
          <w:szCs w:val="24"/>
        </w:rPr>
        <w:t xml:space="preserve"> = 20, n</w:t>
      </w:r>
      <w:r w:rsidRPr="000E7169">
        <w:rPr>
          <w:rFonts w:ascii="Times New Roman" w:hAnsi="Times New Roman" w:cs="Times New Roman"/>
          <w:position w:val="2"/>
          <w:sz w:val="24"/>
          <w:szCs w:val="24"/>
          <w:vertAlign w:val="subscript"/>
        </w:rPr>
        <w:t>2</w:t>
      </w:r>
      <w:r w:rsidRPr="000E7169">
        <w:rPr>
          <w:rFonts w:ascii="Times New Roman" w:hAnsi="Times New Roman" w:cs="Times New Roman"/>
          <w:position w:val="2"/>
          <w:sz w:val="24"/>
          <w:szCs w:val="24"/>
        </w:rPr>
        <w:t xml:space="preserve"> = 40. Koeficient tolerancie sa upraví podľa počtu vzoriek. Pri ďalšej skúške musia byť splnené všetky </w:t>
      </w:r>
      <w:r w:rsidRPr="000E7169">
        <w:rPr>
          <w:rFonts w:ascii="Times New Roman" w:hAnsi="Times New Roman" w:cs="Times New Roman"/>
          <w:sz w:val="24"/>
          <w:szCs w:val="24"/>
        </w:rPr>
        <w:t>základné požiadavky a ďalšie požiadavky ustanovené týmto zákonom, inak sa séria streliva nesmie uviesť na trh.</w:t>
      </w:r>
    </w:p>
    <w:p w14:paraId="790D1318" w14:textId="3999BAE0" w:rsidR="002A0CA8" w:rsidRPr="000E7169" w:rsidRDefault="002A0CA8" w:rsidP="00242202">
      <w:pPr>
        <w:pStyle w:val="Zkladntext"/>
        <w:ind w:left="1701" w:hanging="567"/>
        <w:jc w:val="both"/>
        <w:rPr>
          <w:rFonts w:ascii="Times New Roman" w:hAnsi="Times New Roman" w:cs="Times New Roman"/>
          <w:spacing w:val="-4"/>
          <w:sz w:val="24"/>
          <w:szCs w:val="24"/>
        </w:rPr>
      </w:pPr>
      <w:bookmarkStart w:id="69" w:name="_TOC_250042"/>
      <w:bookmarkStart w:id="70" w:name="_Toc231392982"/>
      <w:r w:rsidRPr="000E7169">
        <w:rPr>
          <w:rFonts w:ascii="Times New Roman" w:hAnsi="Times New Roman" w:cs="Times New Roman"/>
          <w:sz w:val="24"/>
          <w:szCs w:val="24"/>
        </w:rPr>
        <w:t>3.4.6 Skúška funkčnej bezpečnosti vykonávaná pri meraní tlaku a rýchlosti</w:t>
      </w:r>
      <w:bookmarkEnd w:id="69"/>
      <w:bookmarkEnd w:id="70"/>
      <w:r w:rsidRPr="000E7169">
        <w:rPr>
          <w:rFonts w:ascii="Times New Roman" w:hAnsi="Times New Roman" w:cs="Times New Roman"/>
          <w:sz w:val="24"/>
          <w:szCs w:val="24"/>
        </w:rPr>
        <w:t xml:space="preserve"> sa vykonáva podľa časti C </w:t>
      </w:r>
      <w:r w:rsidR="00AA7C85" w:rsidRPr="008F18F2">
        <w:rPr>
          <w:rFonts w:ascii="Times New Roman" w:hAnsi="Times New Roman" w:cs="Times New Roman"/>
          <w:sz w:val="24"/>
          <w:szCs w:val="24"/>
        </w:rPr>
        <w:t>ôsmeho</w:t>
      </w:r>
      <w:r w:rsidR="00AA7C85" w:rsidRPr="000E7169">
        <w:rPr>
          <w:rFonts w:ascii="Times New Roman" w:hAnsi="Times New Roman" w:cs="Times New Roman"/>
          <w:sz w:val="24"/>
          <w:szCs w:val="24"/>
        </w:rPr>
        <w:t xml:space="preserve"> </w:t>
      </w:r>
      <w:r w:rsidRPr="000E7169">
        <w:rPr>
          <w:rFonts w:ascii="Times New Roman" w:hAnsi="Times New Roman" w:cs="Times New Roman"/>
          <w:sz w:val="24"/>
          <w:szCs w:val="24"/>
        </w:rPr>
        <w:t xml:space="preserve">bodu </w:t>
      </w:r>
      <w:proofErr w:type="spellStart"/>
      <w:r w:rsidRPr="000E7169">
        <w:rPr>
          <w:rFonts w:ascii="Times New Roman" w:hAnsi="Times New Roman" w:cs="Times New Roman"/>
          <w:sz w:val="24"/>
          <w:szCs w:val="24"/>
        </w:rPr>
        <w:t>podbod</w:t>
      </w:r>
      <w:r w:rsidR="00AA7C85" w:rsidRPr="008F18F2">
        <w:rPr>
          <w:rFonts w:ascii="Times New Roman" w:hAnsi="Times New Roman" w:cs="Times New Roman"/>
          <w:sz w:val="24"/>
          <w:szCs w:val="24"/>
        </w:rPr>
        <w:t>u</w:t>
      </w:r>
      <w:proofErr w:type="spellEnd"/>
      <w:r w:rsidRPr="000E7169">
        <w:rPr>
          <w:rFonts w:ascii="Times New Roman" w:hAnsi="Times New Roman" w:cs="Times New Roman"/>
          <w:sz w:val="24"/>
          <w:szCs w:val="24"/>
        </w:rPr>
        <w:t xml:space="preserve"> 8.6</w:t>
      </w:r>
      <w:r w:rsidR="008B2592" w:rsidRPr="000E7169">
        <w:rPr>
          <w:rFonts w:ascii="Times New Roman" w:hAnsi="Times New Roman" w:cs="Times New Roman"/>
          <w:sz w:val="24"/>
          <w:szCs w:val="24"/>
        </w:rPr>
        <w:t>.</w:t>
      </w:r>
    </w:p>
    <w:p w14:paraId="05A2730A" w14:textId="59A2EE87" w:rsidR="002A0CA8" w:rsidRPr="000E7169" w:rsidRDefault="002A0CA8" w:rsidP="00242202">
      <w:pPr>
        <w:pStyle w:val="Zkladntext"/>
        <w:ind w:left="1701" w:hanging="567"/>
        <w:jc w:val="both"/>
        <w:rPr>
          <w:rFonts w:ascii="Times New Roman" w:hAnsi="Times New Roman" w:cs="Times New Roman"/>
          <w:spacing w:val="-4"/>
          <w:sz w:val="24"/>
          <w:szCs w:val="24"/>
        </w:rPr>
      </w:pPr>
      <w:r w:rsidRPr="000E7169">
        <w:rPr>
          <w:rFonts w:ascii="Times New Roman" w:hAnsi="Times New Roman" w:cs="Times New Roman"/>
          <w:sz w:val="24"/>
          <w:szCs w:val="24"/>
        </w:rPr>
        <w:t>3.4.7 Skúška na nespálené zvyšky sa vykonáva podľa časti C </w:t>
      </w:r>
      <w:r w:rsidR="00F97E9D" w:rsidRPr="000E7169">
        <w:rPr>
          <w:rFonts w:ascii="Times New Roman" w:hAnsi="Times New Roman" w:cs="Times New Roman"/>
          <w:sz w:val="24"/>
          <w:szCs w:val="24"/>
        </w:rPr>
        <w:t xml:space="preserve">ôsmeho </w:t>
      </w:r>
      <w:r w:rsidRPr="000E7169">
        <w:rPr>
          <w:rFonts w:ascii="Times New Roman" w:hAnsi="Times New Roman" w:cs="Times New Roman"/>
          <w:sz w:val="24"/>
          <w:szCs w:val="24"/>
        </w:rPr>
        <w:t xml:space="preserve">bodu </w:t>
      </w:r>
      <w:proofErr w:type="spellStart"/>
      <w:r w:rsidRPr="000E7169">
        <w:rPr>
          <w:rFonts w:ascii="Times New Roman" w:hAnsi="Times New Roman" w:cs="Times New Roman"/>
          <w:sz w:val="24"/>
          <w:szCs w:val="24"/>
        </w:rPr>
        <w:t>podbod</w:t>
      </w:r>
      <w:r w:rsidR="00F97E9D" w:rsidRPr="000E7169">
        <w:rPr>
          <w:rFonts w:ascii="Times New Roman" w:hAnsi="Times New Roman" w:cs="Times New Roman"/>
          <w:sz w:val="24"/>
          <w:szCs w:val="24"/>
        </w:rPr>
        <w:t>u</w:t>
      </w:r>
      <w:proofErr w:type="spellEnd"/>
      <w:r w:rsidRPr="000E7169">
        <w:rPr>
          <w:rFonts w:ascii="Times New Roman" w:hAnsi="Times New Roman" w:cs="Times New Roman"/>
          <w:sz w:val="24"/>
          <w:szCs w:val="24"/>
        </w:rPr>
        <w:t xml:space="preserve"> 8.7.</w:t>
      </w:r>
    </w:p>
    <w:p w14:paraId="4423E8BA" w14:textId="77777777" w:rsidR="002A0CA8" w:rsidRPr="000E7169" w:rsidRDefault="002A0CA8" w:rsidP="00242202">
      <w:pPr>
        <w:pStyle w:val="Zkladntext"/>
        <w:ind w:left="1701" w:hanging="567"/>
        <w:jc w:val="both"/>
        <w:rPr>
          <w:rFonts w:ascii="Times New Roman" w:hAnsi="Times New Roman" w:cs="Times New Roman"/>
          <w:spacing w:val="-4"/>
          <w:sz w:val="24"/>
          <w:szCs w:val="24"/>
        </w:rPr>
      </w:pPr>
      <w:bookmarkStart w:id="71" w:name="_Toc231392984"/>
      <w:r w:rsidRPr="000E7169">
        <w:rPr>
          <w:rFonts w:ascii="Times New Roman" w:hAnsi="Times New Roman" w:cs="Times New Roman"/>
          <w:sz w:val="24"/>
          <w:szCs w:val="24"/>
        </w:rPr>
        <w:t>3.4.8 Skúška konformného spojenia</w:t>
      </w:r>
      <w:bookmarkEnd w:id="71"/>
      <w:r w:rsidRPr="000E7169">
        <w:rPr>
          <w:rFonts w:ascii="Times New Roman" w:hAnsi="Times New Roman" w:cs="Times New Roman"/>
          <w:sz w:val="24"/>
          <w:szCs w:val="24"/>
        </w:rPr>
        <w:t xml:space="preserve"> sa vykonáva na skúšobnom zariadení určenom pre napáskované nábojky podľa všeobecne záväzného právneho predpisu vydaného podľa § 18.</w:t>
      </w:r>
    </w:p>
    <w:p w14:paraId="30A3F3D9" w14:textId="77777777" w:rsidR="002A0CA8" w:rsidRPr="000E7169" w:rsidRDefault="002A0CA8" w:rsidP="00242202">
      <w:pPr>
        <w:pStyle w:val="Zkladntext"/>
        <w:numPr>
          <w:ilvl w:val="1"/>
          <w:numId w:val="45"/>
        </w:numPr>
        <w:ind w:left="1134" w:hanging="425"/>
        <w:jc w:val="both"/>
        <w:rPr>
          <w:rFonts w:ascii="Times New Roman" w:hAnsi="Times New Roman" w:cs="Times New Roman"/>
          <w:spacing w:val="-4"/>
          <w:sz w:val="24"/>
          <w:szCs w:val="24"/>
        </w:rPr>
      </w:pPr>
      <w:bookmarkStart w:id="72" w:name="_TOC_250040"/>
      <w:bookmarkStart w:id="73" w:name="_Toc231392985"/>
      <w:r w:rsidRPr="000E7169">
        <w:rPr>
          <w:rFonts w:ascii="Times New Roman" w:hAnsi="Times New Roman" w:cs="Times New Roman"/>
          <w:sz w:val="24"/>
          <w:szCs w:val="24"/>
        </w:rPr>
        <w:t>Žiadateľ môže uviesť na trh príslušnú sériu streliva, ak séria streliva splnila požiadavky kontroly výroby</w:t>
      </w:r>
      <w:r w:rsidRPr="000E7169" w:rsidDel="004D44E2">
        <w:rPr>
          <w:rFonts w:ascii="Times New Roman" w:hAnsi="Times New Roman" w:cs="Times New Roman"/>
          <w:sz w:val="24"/>
          <w:szCs w:val="24"/>
        </w:rPr>
        <w:t xml:space="preserve"> </w:t>
      </w:r>
      <w:r w:rsidRPr="000E7169">
        <w:rPr>
          <w:rFonts w:ascii="Times New Roman" w:hAnsi="Times New Roman" w:cs="Times New Roman"/>
          <w:sz w:val="24"/>
          <w:szCs w:val="24"/>
        </w:rPr>
        <w:t xml:space="preserve">a ak je najmenšie spotrebiteľské balenie tejto série streliva označené príslušnou overovacou značkou. </w:t>
      </w:r>
      <w:bookmarkEnd w:id="72"/>
      <w:bookmarkEnd w:id="73"/>
    </w:p>
    <w:p w14:paraId="1CCEA23A" w14:textId="77777777" w:rsidR="002A0CA8" w:rsidRPr="000E7169" w:rsidRDefault="002A0CA8" w:rsidP="00242202">
      <w:pPr>
        <w:pStyle w:val="Zkladntext"/>
        <w:numPr>
          <w:ilvl w:val="1"/>
          <w:numId w:val="45"/>
        </w:numPr>
        <w:ind w:left="1134" w:hanging="425"/>
        <w:jc w:val="both"/>
        <w:rPr>
          <w:rFonts w:ascii="Times New Roman" w:hAnsi="Times New Roman" w:cs="Times New Roman"/>
          <w:spacing w:val="-4"/>
          <w:sz w:val="24"/>
          <w:szCs w:val="24"/>
        </w:rPr>
      </w:pPr>
      <w:bookmarkStart w:id="74" w:name="_Toc231392986"/>
      <w:r w:rsidRPr="000E7169">
        <w:rPr>
          <w:rFonts w:ascii="Times New Roman" w:hAnsi="Times New Roman" w:cs="Times New Roman"/>
          <w:sz w:val="24"/>
          <w:szCs w:val="24"/>
        </w:rPr>
        <w:t xml:space="preserve">Ak príslušná séria streliva nespĺňa požiadavky na kontrolu výroby a zistené nezhody nemožno odstrániť, táto séria streliva sa nesmie uviesť na trh ani označiť príslušnou </w:t>
      </w:r>
      <w:bookmarkEnd w:id="74"/>
      <w:r w:rsidRPr="000E7169">
        <w:rPr>
          <w:rFonts w:ascii="Times New Roman" w:hAnsi="Times New Roman" w:cs="Times New Roman"/>
          <w:sz w:val="24"/>
          <w:szCs w:val="24"/>
        </w:rPr>
        <w:t xml:space="preserve">overovacou značkou </w:t>
      </w:r>
      <w:r w:rsidRPr="000E7169">
        <w:rPr>
          <w:rFonts w:ascii="Times New Roman" w:hAnsi="Times New Roman" w:cs="Times New Roman"/>
          <w:spacing w:val="-4"/>
          <w:sz w:val="24"/>
          <w:szCs w:val="24"/>
        </w:rPr>
        <w:t xml:space="preserve">na najmenšom spotrebiteľskom balení </w:t>
      </w:r>
      <w:r w:rsidRPr="000E7169">
        <w:rPr>
          <w:rFonts w:ascii="Times New Roman" w:hAnsi="Times New Roman" w:cs="Times New Roman"/>
          <w:sz w:val="24"/>
          <w:szCs w:val="24"/>
        </w:rPr>
        <w:t>streliva</w:t>
      </w:r>
      <w:r w:rsidRPr="000E7169">
        <w:rPr>
          <w:rFonts w:ascii="Times New Roman" w:hAnsi="Times New Roman" w:cs="Times New Roman"/>
          <w:spacing w:val="-4"/>
          <w:sz w:val="24"/>
          <w:szCs w:val="24"/>
        </w:rPr>
        <w:t>.</w:t>
      </w:r>
    </w:p>
    <w:p w14:paraId="3E324F1B" w14:textId="77777777" w:rsidR="002A0CA8" w:rsidRPr="000E7169" w:rsidRDefault="002A0CA8" w:rsidP="00242202">
      <w:pPr>
        <w:pStyle w:val="Odsekzoznamu"/>
        <w:numPr>
          <w:ilvl w:val="0"/>
          <w:numId w:val="14"/>
        </w:numPr>
        <w:spacing w:after="0" w:line="240" w:lineRule="auto"/>
        <w:ind w:left="426" w:hanging="426"/>
        <w:jc w:val="both"/>
        <w:rPr>
          <w:rFonts w:ascii="Times New Roman" w:hAnsi="Times New Roman"/>
          <w:sz w:val="24"/>
          <w:szCs w:val="24"/>
        </w:rPr>
      </w:pPr>
      <w:r w:rsidRPr="000E7169">
        <w:rPr>
          <w:rFonts w:ascii="Times New Roman" w:hAnsi="Times New Roman"/>
          <w:sz w:val="24"/>
          <w:szCs w:val="24"/>
        </w:rPr>
        <w:t>Kontrola výroby vykonávaná zodpovednou autorizovanou osobou</w:t>
      </w:r>
    </w:p>
    <w:p w14:paraId="2B1195F4" w14:textId="77777777" w:rsidR="002A0CA8" w:rsidRPr="000E7169" w:rsidRDefault="002A0CA8" w:rsidP="00242202">
      <w:pPr>
        <w:pStyle w:val="Odsekzoznamu"/>
        <w:numPr>
          <w:ilvl w:val="0"/>
          <w:numId w:val="19"/>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Zodpovedná autorizovaná osoba vykonáva kontrolu výroby </w:t>
      </w:r>
      <w:r w:rsidRPr="000E7169">
        <w:rPr>
          <w:rFonts w:ascii="Times New Roman" w:hAnsi="Times New Roman"/>
          <w:spacing w:val="-4"/>
          <w:sz w:val="24"/>
          <w:szCs w:val="24"/>
        </w:rPr>
        <w:t>série streliva nasledujúcej po sérii streliva predloženej na skúšku typu streliva</w:t>
      </w:r>
      <w:r w:rsidRPr="000E7169">
        <w:rPr>
          <w:rFonts w:ascii="Times New Roman" w:hAnsi="Times New Roman"/>
          <w:sz w:val="24"/>
          <w:szCs w:val="24"/>
        </w:rPr>
        <w:t xml:space="preserve"> žiadateľom bez skúšky spôsobilosti podľa časti A piateho bodu.</w:t>
      </w:r>
    </w:p>
    <w:p w14:paraId="5CB26EA1" w14:textId="77777777" w:rsidR="002A0CA8" w:rsidRPr="000E7169" w:rsidRDefault="002A0CA8" w:rsidP="00242202">
      <w:pPr>
        <w:pStyle w:val="Odsekzoznamu"/>
        <w:numPr>
          <w:ilvl w:val="0"/>
          <w:numId w:val="19"/>
        </w:numPr>
        <w:spacing w:after="0" w:line="240" w:lineRule="auto"/>
        <w:ind w:left="709" w:hanging="283"/>
        <w:jc w:val="both"/>
        <w:rPr>
          <w:rFonts w:ascii="Times New Roman" w:hAnsi="Times New Roman"/>
          <w:sz w:val="24"/>
          <w:szCs w:val="24"/>
        </w:rPr>
      </w:pPr>
      <w:bookmarkStart w:id="75" w:name="_Toc231392989"/>
      <w:r w:rsidRPr="000E7169">
        <w:rPr>
          <w:rFonts w:ascii="Times New Roman" w:hAnsi="Times New Roman"/>
          <w:sz w:val="24"/>
          <w:szCs w:val="24"/>
        </w:rPr>
        <w:t>Výber vzoriek</w:t>
      </w:r>
      <w:bookmarkEnd w:id="75"/>
      <w:r w:rsidRPr="000E7169">
        <w:rPr>
          <w:rFonts w:ascii="Times New Roman" w:hAnsi="Times New Roman"/>
          <w:sz w:val="24"/>
          <w:szCs w:val="24"/>
        </w:rPr>
        <w:t xml:space="preserve"> streliva</w:t>
      </w:r>
    </w:p>
    <w:p w14:paraId="444B1125" w14:textId="77777777" w:rsidR="002A0CA8" w:rsidRPr="000E7169" w:rsidRDefault="002A0CA8" w:rsidP="00242202">
      <w:pPr>
        <w:pStyle w:val="Odsekzoznamu"/>
        <w:numPr>
          <w:ilvl w:val="1"/>
          <w:numId w:val="49"/>
        </w:numPr>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Veľkosť série streliva spĺňa požiadavky podľa § 7 ods. 2 písm. j) tretieho bodu.</w:t>
      </w:r>
    </w:p>
    <w:p w14:paraId="0EDD9F8C" w14:textId="77777777" w:rsidR="002A0CA8" w:rsidRPr="000E7169" w:rsidRDefault="002A0CA8" w:rsidP="00242202">
      <w:pPr>
        <w:pStyle w:val="Odsekzoznamu"/>
        <w:numPr>
          <w:ilvl w:val="1"/>
          <w:numId w:val="49"/>
        </w:numPr>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Počet vzoriek série streliva v závislosti od veľkosti série streliva je uvedený v tabuľke č. 5 a počet vzoriek streliva na priemyselné použitie v závislosti od veľkosti série streliva na priemyselné použitie je uvedený v tabuľke č. 7.</w:t>
      </w:r>
    </w:p>
    <w:p w14:paraId="673E6EEF" w14:textId="77777777" w:rsidR="002A0CA8" w:rsidRPr="000E7169" w:rsidRDefault="002A0CA8" w:rsidP="00242202">
      <w:pPr>
        <w:pStyle w:val="Odsekzoznamu"/>
        <w:spacing w:after="0" w:line="240" w:lineRule="auto"/>
        <w:ind w:left="1559"/>
        <w:jc w:val="both"/>
        <w:rPr>
          <w:rFonts w:ascii="Times New Roman" w:hAnsi="Times New Roman"/>
          <w:sz w:val="24"/>
          <w:szCs w:val="24"/>
        </w:rPr>
      </w:pPr>
    </w:p>
    <w:p w14:paraId="6132C60D" w14:textId="77777777" w:rsidR="002A0CA8" w:rsidRPr="000E7169" w:rsidRDefault="002A0CA8" w:rsidP="00242202">
      <w:pPr>
        <w:pStyle w:val="Zkladntext"/>
        <w:jc w:val="both"/>
        <w:rPr>
          <w:rFonts w:ascii="Times New Roman" w:hAnsi="Times New Roman" w:cs="Times New Roman"/>
          <w:sz w:val="24"/>
          <w:szCs w:val="24"/>
        </w:rPr>
      </w:pPr>
      <w:r w:rsidRPr="000E7169">
        <w:rPr>
          <w:rFonts w:ascii="Times New Roman" w:hAnsi="Times New Roman" w:cs="Times New Roman"/>
          <w:sz w:val="24"/>
          <w:szCs w:val="24"/>
        </w:rPr>
        <w:t>Tabuľka č. 7</w:t>
      </w:r>
    </w:p>
    <w:p w14:paraId="73E4CAE5" w14:textId="77777777" w:rsidR="002A0CA8" w:rsidRPr="000E7169" w:rsidRDefault="002A0CA8" w:rsidP="00242202">
      <w:pPr>
        <w:pStyle w:val="Zkladntext"/>
        <w:jc w:val="both"/>
        <w:rPr>
          <w:rFonts w:ascii="Times New Roman" w:hAnsi="Times New Roman" w:cs="Times New Roman"/>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47"/>
        <w:gridCol w:w="1303"/>
        <w:gridCol w:w="1303"/>
        <w:gridCol w:w="1303"/>
        <w:gridCol w:w="1303"/>
        <w:gridCol w:w="1303"/>
      </w:tblGrid>
      <w:tr w:rsidR="002A0CA8" w:rsidRPr="000E7169" w14:paraId="349F2C75" w14:textId="77777777" w:rsidTr="00021397">
        <w:trPr>
          <w:trHeight w:val="964"/>
        </w:trPr>
        <w:tc>
          <w:tcPr>
            <w:tcW w:w="1405" w:type="pct"/>
            <w:vAlign w:val="center"/>
          </w:tcPr>
          <w:p w14:paraId="2B489BCB" w14:textId="77777777" w:rsidR="002A0CA8" w:rsidRPr="000E7169" w:rsidRDefault="002A0CA8" w:rsidP="00242202">
            <w:pPr>
              <w:pStyle w:val="TableParagraph"/>
              <w:rPr>
                <w:rFonts w:ascii="Times New Roman" w:hAnsi="Times New Roman"/>
                <w:sz w:val="24"/>
                <w:szCs w:val="24"/>
              </w:rPr>
            </w:pPr>
          </w:p>
        </w:tc>
        <w:tc>
          <w:tcPr>
            <w:tcW w:w="719" w:type="pct"/>
            <w:vAlign w:val="center"/>
          </w:tcPr>
          <w:p w14:paraId="1B8D841A"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&lt; 3000</w:t>
            </w:r>
          </w:p>
        </w:tc>
        <w:tc>
          <w:tcPr>
            <w:tcW w:w="719" w:type="pct"/>
            <w:vAlign w:val="center"/>
          </w:tcPr>
          <w:p w14:paraId="1F11AC9E"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3001 - 35.000</w:t>
            </w:r>
          </w:p>
        </w:tc>
        <w:tc>
          <w:tcPr>
            <w:tcW w:w="719" w:type="pct"/>
            <w:vAlign w:val="center"/>
          </w:tcPr>
          <w:p w14:paraId="0417F4B5"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35.001 - 150.000</w:t>
            </w:r>
          </w:p>
        </w:tc>
        <w:tc>
          <w:tcPr>
            <w:tcW w:w="719" w:type="pct"/>
            <w:vAlign w:val="center"/>
          </w:tcPr>
          <w:p w14:paraId="261365EC"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150.001 - 500.000</w:t>
            </w:r>
          </w:p>
        </w:tc>
        <w:tc>
          <w:tcPr>
            <w:tcW w:w="719" w:type="pct"/>
            <w:vAlign w:val="center"/>
          </w:tcPr>
          <w:p w14:paraId="5139E1FB"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500.001 - 1.500.000</w:t>
            </w:r>
          </w:p>
        </w:tc>
      </w:tr>
      <w:tr w:rsidR="002A0CA8" w:rsidRPr="000E7169" w14:paraId="27DE12AB" w14:textId="77777777" w:rsidTr="00021397">
        <w:trPr>
          <w:trHeight w:val="964"/>
        </w:trPr>
        <w:tc>
          <w:tcPr>
            <w:tcW w:w="1405" w:type="pct"/>
            <w:vAlign w:val="center"/>
          </w:tcPr>
          <w:p w14:paraId="597948EA" w14:textId="77777777" w:rsidR="002A0CA8" w:rsidRPr="000E7169" w:rsidRDefault="002A0CA8" w:rsidP="00242202">
            <w:pPr>
              <w:pStyle w:val="TableParagraph"/>
              <w:rPr>
                <w:rFonts w:ascii="Times New Roman" w:hAnsi="Times New Roman"/>
                <w:sz w:val="24"/>
                <w:szCs w:val="24"/>
              </w:rPr>
            </w:pPr>
            <w:proofErr w:type="spellStart"/>
            <w:r w:rsidRPr="000E7169">
              <w:rPr>
                <w:rFonts w:ascii="Times New Roman" w:hAnsi="Times New Roman"/>
                <w:sz w:val="24"/>
                <w:szCs w:val="24"/>
              </w:rPr>
              <w:t>Kontrola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rozmerov</w:t>
            </w:r>
            <w:proofErr w:type="spellEnd"/>
            <w:r w:rsidRPr="000E7169">
              <w:rPr>
                <w:rFonts w:ascii="Times New Roman" w:hAnsi="Times New Roman"/>
                <w:sz w:val="24"/>
                <w:szCs w:val="24"/>
              </w:rPr>
              <w:t xml:space="preserve"> a </w:t>
            </w:r>
            <w:proofErr w:type="spellStart"/>
            <w:r w:rsidRPr="000E7169">
              <w:rPr>
                <w:rFonts w:ascii="Times New Roman" w:hAnsi="Times New Roman"/>
                <w:sz w:val="24"/>
                <w:szCs w:val="24"/>
              </w:rPr>
              <w:t>vizuálna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kontrola</w:t>
            </w:r>
            <w:proofErr w:type="spellEnd"/>
          </w:p>
        </w:tc>
        <w:tc>
          <w:tcPr>
            <w:tcW w:w="719" w:type="pct"/>
            <w:vAlign w:val="center"/>
          </w:tcPr>
          <w:p w14:paraId="1CEF0CA1"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*1)</w:t>
            </w:r>
          </w:p>
        </w:tc>
        <w:tc>
          <w:tcPr>
            <w:tcW w:w="719" w:type="pct"/>
            <w:vAlign w:val="center"/>
          </w:tcPr>
          <w:p w14:paraId="19C44B3E"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125</w:t>
            </w:r>
          </w:p>
        </w:tc>
        <w:tc>
          <w:tcPr>
            <w:tcW w:w="719" w:type="pct"/>
            <w:vAlign w:val="center"/>
          </w:tcPr>
          <w:p w14:paraId="1A873955"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200</w:t>
            </w:r>
          </w:p>
        </w:tc>
        <w:tc>
          <w:tcPr>
            <w:tcW w:w="719" w:type="pct"/>
            <w:vAlign w:val="center"/>
          </w:tcPr>
          <w:p w14:paraId="50AF2102"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315</w:t>
            </w:r>
          </w:p>
        </w:tc>
        <w:tc>
          <w:tcPr>
            <w:tcW w:w="719" w:type="pct"/>
            <w:vAlign w:val="center"/>
          </w:tcPr>
          <w:p w14:paraId="69922D3B"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500</w:t>
            </w:r>
          </w:p>
        </w:tc>
      </w:tr>
      <w:tr w:rsidR="002A0CA8" w:rsidRPr="000E7169" w14:paraId="64DB152C" w14:textId="77777777" w:rsidTr="00021397">
        <w:trPr>
          <w:trHeight w:val="964"/>
        </w:trPr>
        <w:tc>
          <w:tcPr>
            <w:tcW w:w="1405" w:type="pct"/>
            <w:vAlign w:val="center"/>
          </w:tcPr>
          <w:p w14:paraId="0D7EE29F" w14:textId="77777777" w:rsidR="002A0CA8" w:rsidRPr="000E7169" w:rsidRDefault="002A0CA8" w:rsidP="00242202">
            <w:pPr>
              <w:pStyle w:val="TableParagraph"/>
              <w:rPr>
                <w:rFonts w:ascii="Times New Roman" w:hAnsi="Times New Roman"/>
                <w:sz w:val="24"/>
                <w:szCs w:val="24"/>
              </w:rPr>
            </w:pPr>
            <w:proofErr w:type="spellStart"/>
            <w:r w:rsidRPr="000E7169">
              <w:rPr>
                <w:rFonts w:ascii="Times New Roman" w:hAnsi="Times New Roman"/>
                <w:sz w:val="24"/>
                <w:szCs w:val="24"/>
              </w:rPr>
              <w:t>Meranie</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tlaku</w:t>
            </w:r>
            <w:proofErr w:type="spellEnd"/>
            <w:r w:rsidRPr="000E7169">
              <w:rPr>
                <w:rFonts w:ascii="Times New Roman" w:hAnsi="Times New Roman"/>
                <w:sz w:val="24"/>
                <w:szCs w:val="24"/>
              </w:rPr>
              <w:t xml:space="preserve"> </w:t>
            </w:r>
          </w:p>
        </w:tc>
        <w:tc>
          <w:tcPr>
            <w:tcW w:w="3595" w:type="pct"/>
            <w:gridSpan w:val="5"/>
            <w:vAlign w:val="center"/>
          </w:tcPr>
          <w:p w14:paraId="57C89F97" w14:textId="77777777" w:rsidR="002A0CA8" w:rsidRPr="000E7169" w:rsidRDefault="002A0CA8" w:rsidP="00242202">
            <w:pPr>
              <w:pStyle w:val="TableParagraph"/>
              <w:rPr>
                <w:rFonts w:ascii="Times New Roman" w:hAnsi="Times New Roman"/>
                <w:sz w:val="24"/>
                <w:szCs w:val="24"/>
              </w:rPr>
            </w:pPr>
            <w:proofErr w:type="spellStart"/>
            <w:r w:rsidRPr="000E7169">
              <w:rPr>
                <w:rFonts w:ascii="Times New Roman" w:hAnsi="Times New Roman"/>
                <w:sz w:val="24"/>
                <w:szCs w:val="24"/>
              </w:rPr>
              <w:t>Okrajový</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zápal</w:t>
            </w:r>
            <w:proofErr w:type="spellEnd"/>
            <w:r w:rsidRPr="000E7169">
              <w:rPr>
                <w:rFonts w:ascii="Times New Roman" w:hAnsi="Times New Roman"/>
                <w:sz w:val="24"/>
                <w:szCs w:val="24"/>
              </w:rPr>
              <w:t xml:space="preserve">: 24 </w:t>
            </w:r>
          </w:p>
          <w:p w14:paraId="469F35AD" w14:textId="77777777" w:rsidR="002A0CA8" w:rsidRPr="000E7169" w:rsidRDefault="002A0CA8" w:rsidP="00242202">
            <w:pPr>
              <w:pStyle w:val="TableParagraph"/>
              <w:rPr>
                <w:rFonts w:ascii="Times New Roman" w:hAnsi="Times New Roman"/>
                <w:sz w:val="24"/>
                <w:szCs w:val="24"/>
              </w:rPr>
            </w:pPr>
            <w:proofErr w:type="spellStart"/>
            <w:r w:rsidRPr="000E7169">
              <w:rPr>
                <w:rFonts w:ascii="Times New Roman" w:hAnsi="Times New Roman"/>
                <w:sz w:val="24"/>
                <w:szCs w:val="24"/>
              </w:rPr>
              <w:t>Stredový</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zápal</w:t>
            </w:r>
            <w:proofErr w:type="spellEnd"/>
            <w:r w:rsidRPr="000E7169">
              <w:rPr>
                <w:rFonts w:ascii="Times New Roman" w:hAnsi="Times New Roman"/>
                <w:sz w:val="24"/>
                <w:szCs w:val="24"/>
              </w:rPr>
              <w:t>: 12</w:t>
            </w:r>
          </w:p>
        </w:tc>
      </w:tr>
      <w:tr w:rsidR="002A0CA8" w:rsidRPr="000E7169" w14:paraId="542E4689" w14:textId="77777777" w:rsidTr="00021397">
        <w:trPr>
          <w:trHeight w:val="964"/>
        </w:trPr>
        <w:tc>
          <w:tcPr>
            <w:tcW w:w="1405" w:type="pct"/>
            <w:vAlign w:val="center"/>
          </w:tcPr>
          <w:p w14:paraId="43C82555" w14:textId="77777777" w:rsidR="002A0CA8" w:rsidRPr="000E7169" w:rsidRDefault="002A0CA8" w:rsidP="00242202">
            <w:pPr>
              <w:pStyle w:val="TableParagraph"/>
              <w:rPr>
                <w:rFonts w:ascii="Times New Roman" w:hAnsi="Times New Roman"/>
                <w:sz w:val="24"/>
                <w:szCs w:val="24"/>
              </w:rPr>
            </w:pPr>
            <w:proofErr w:type="spellStart"/>
            <w:r w:rsidRPr="000E7169">
              <w:rPr>
                <w:rFonts w:ascii="Times New Roman" w:hAnsi="Times New Roman"/>
                <w:sz w:val="24"/>
                <w:szCs w:val="24"/>
              </w:rPr>
              <w:t>Skúška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nespálené</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zvyšky</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len</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napáskované</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strelivo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priemyselné</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použitie</w:t>
            </w:r>
            <w:proofErr w:type="spellEnd"/>
            <w:r w:rsidRPr="000E7169">
              <w:rPr>
                <w:rFonts w:ascii="Times New Roman" w:hAnsi="Times New Roman"/>
                <w:sz w:val="24"/>
                <w:szCs w:val="24"/>
              </w:rPr>
              <w:t>)</w:t>
            </w:r>
          </w:p>
        </w:tc>
        <w:tc>
          <w:tcPr>
            <w:tcW w:w="3595" w:type="pct"/>
            <w:gridSpan w:val="5"/>
            <w:vAlign w:val="center"/>
          </w:tcPr>
          <w:p w14:paraId="704CFA61"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40</w:t>
            </w:r>
          </w:p>
        </w:tc>
      </w:tr>
      <w:tr w:rsidR="002A0CA8" w:rsidRPr="000E7169" w14:paraId="447CE43C" w14:textId="77777777" w:rsidTr="00021397">
        <w:trPr>
          <w:trHeight w:val="964"/>
        </w:trPr>
        <w:tc>
          <w:tcPr>
            <w:tcW w:w="1405" w:type="pct"/>
            <w:vAlign w:val="center"/>
          </w:tcPr>
          <w:p w14:paraId="0E54D3CF" w14:textId="77777777" w:rsidR="002A0CA8" w:rsidRPr="000E7169" w:rsidRDefault="002A0CA8" w:rsidP="00242202">
            <w:pPr>
              <w:pStyle w:val="TableParagraph"/>
              <w:rPr>
                <w:rFonts w:ascii="Times New Roman" w:hAnsi="Times New Roman"/>
                <w:sz w:val="24"/>
                <w:szCs w:val="24"/>
              </w:rPr>
            </w:pPr>
            <w:proofErr w:type="spellStart"/>
            <w:r w:rsidRPr="000E7169">
              <w:rPr>
                <w:rFonts w:ascii="Times New Roman" w:hAnsi="Times New Roman"/>
                <w:sz w:val="24"/>
                <w:szCs w:val="24"/>
              </w:rPr>
              <w:lastRenderedPageBreak/>
              <w:t>Skúška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konformného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spojenia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len</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strelivo</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na</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priemyselné</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použitie</w:t>
            </w:r>
            <w:proofErr w:type="spellEnd"/>
            <w:r w:rsidRPr="000E7169">
              <w:rPr>
                <w:rFonts w:ascii="Times New Roman" w:hAnsi="Times New Roman"/>
                <w:sz w:val="24"/>
                <w:szCs w:val="24"/>
              </w:rPr>
              <w:t xml:space="preserve"> v </w:t>
            </w:r>
            <w:proofErr w:type="spellStart"/>
            <w:r w:rsidRPr="000E7169">
              <w:rPr>
                <w:rFonts w:ascii="Times New Roman" w:hAnsi="Times New Roman"/>
                <w:sz w:val="24"/>
                <w:szCs w:val="24"/>
              </w:rPr>
              <w:t>plastových</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páskach</w:t>
            </w:r>
            <w:proofErr w:type="spellEnd"/>
            <w:r w:rsidRPr="000E7169">
              <w:rPr>
                <w:rFonts w:ascii="Times New Roman" w:hAnsi="Times New Roman"/>
                <w:sz w:val="24"/>
                <w:szCs w:val="24"/>
              </w:rPr>
              <w:t>)</w:t>
            </w:r>
          </w:p>
        </w:tc>
        <w:tc>
          <w:tcPr>
            <w:tcW w:w="3595" w:type="pct"/>
            <w:gridSpan w:val="5"/>
            <w:vAlign w:val="center"/>
          </w:tcPr>
          <w:p w14:paraId="674E5E19" w14:textId="77777777" w:rsidR="002A0CA8" w:rsidRPr="000E7169" w:rsidRDefault="002A0CA8" w:rsidP="00242202">
            <w:pPr>
              <w:pStyle w:val="TableParagraph"/>
              <w:rPr>
                <w:rFonts w:ascii="Times New Roman" w:hAnsi="Times New Roman"/>
                <w:sz w:val="24"/>
                <w:szCs w:val="24"/>
              </w:rPr>
            </w:pPr>
            <w:r w:rsidRPr="000E7169">
              <w:rPr>
                <w:rFonts w:ascii="Times New Roman" w:hAnsi="Times New Roman"/>
                <w:sz w:val="24"/>
                <w:szCs w:val="24"/>
              </w:rPr>
              <w:t xml:space="preserve">4 </w:t>
            </w:r>
            <w:proofErr w:type="spellStart"/>
            <w:r w:rsidRPr="000E7169">
              <w:rPr>
                <w:rFonts w:ascii="Times New Roman" w:hAnsi="Times New Roman"/>
                <w:sz w:val="24"/>
                <w:szCs w:val="24"/>
              </w:rPr>
              <w:t>pásky</w:t>
            </w:r>
            <w:proofErr w:type="spellEnd"/>
          </w:p>
        </w:tc>
      </w:tr>
    </w:tbl>
    <w:p w14:paraId="064CB501" w14:textId="77777777" w:rsidR="002A0CA8" w:rsidRPr="000E7169" w:rsidRDefault="002A0CA8" w:rsidP="00242202">
      <w:pPr>
        <w:pStyle w:val="Zkladntext"/>
        <w:jc w:val="both"/>
        <w:rPr>
          <w:rFonts w:ascii="Times New Roman" w:hAnsi="Times New Roman" w:cs="Times New Roman"/>
          <w:sz w:val="24"/>
          <w:szCs w:val="24"/>
        </w:rPr>
      </w:pPr>
    </w:p>
    <w:p w14:paraId="47C8ADB9" w14:textId="77777777" w:rsidR="002A0CA8" w:rsidRPr="000E7169" w:rsidRDefault="002A0CA8" w:rsidP="00242202">
      <w:pPr>
        <w:pStyle w:val="Zkladntext"/>
        <w:jc w:val="both"/>
        <w:rPr>
          <w:rFonts w:ascii="Times New Roman" w:hAnsi="Times New Roman" w:cs="Times New Roman"/>
          <w:sz w:val="24"/>
          <w:szCs w:val="24"/>
        </w:rPr>
      </w:pPr>
      <w:r w:rsidRPr="000E7169">
        <w:rPr>
          <w:rFonts w:ascii="Times New Roman" w:hAnsi="Times New Roman" w:cs="Times New Roman"/>
          <w:sz w:val="24"/>
          <w:szCs w:val="24"/>
        </w:rPr>
        <w:t>Vysvetlivky k tabuľke č. 7:</w:t>
      </w:r>
    </w:p>
    <w:p w14:paraId="78BD5B2F" w14:textId="77777777" w:rsidR="002A0CA8" w:rsidRPr="000E7169" w:rsidRDefault="002A0CA8" w:rsidP="00242202">
      <w:pPr>
        <w:pStyle w:val="Zkladntext"/>
        <w:jc w:val="both"/>
        <w:rPr>
          <w:rFonts w:ascii="Times New Roman" w:hAnsi="Times New Roman" w:cs="Times New Roman"/>
          <w:sz w:val="24"/>
          <w:szCs w:val="24"/>
        </w:rPr>
      </w:pPr>
      <w:r w:rsidRPr="000E7169">
        <w:rPr>
          <w:rFonts w:ascii="Times New Roman" w:hAnsi="Times New Roman" w:cs="Times New Roman"/>
          <w:sz w:val="24"/>
          <w:szCs w:val="24"/>
        </w:rPr>
        <w:t>*1) Ak je v sérii streliva menej ako 3000 kusov streliva, zodpovedná autorizovaná osoba rozhodne o počte odobratých vzoriek, ktoré sú potrebné na skúšku.</w:t>
      </w:r>
    </w:p>
    <w:p w14:paraId="13601722" w14:textId="77777777" w:rsidR="002A0CA8" w:rsidRPr="000E7169" w:rsidRDefault="002A0CA8" w:rsidP="00242202">
      <w:pPr>
        <w:pStyle w:val="Zkladntext"/>
        <w:jc w:val="both"/>
        <w:rPr>
          <w:rFonts w:ascii="Times New Roman" w:hAnsi="Times New Roman" w:cs="Times New Roman"/>
          <w:sz w:val="24"/>
          <w:szCs w:val="24"/>
        </w:rPr>
      </w:pPr>
    </w:p>
    <w:p w14:paraId="68642CF8" w14:textId="77777777" w:rsidR="002A0CA8" w:rsidRPr="000E7169" w:rsidRDefault="002A0CA8" w:rsidP="00242202">
      <w:pPr>
        <w:pStyle w:val="Odsekzoznamu"/>
        <w:numPr>
          <w:ilvl w:val="1"/>
          <w:numId w:val="49"/>
        </w:numPr>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Na žiadosť zodpovednej autorizovanej osoby žiadateľ umožní vykonanie kontroly alebo odber vzorky v mieste výroby alebo predloží celú sériu streliva.</w:t>
      </w:r>
    </w:p>
    <w:p w14:paraId="661E1A15" w14:textId="3C6B1C63" w:rsidR="002A0CA8" w:rsidRPr="000E7169" w:rsidRDefault="002A0CA8" w:rsidP="00242202">
      <w:pPr>
        <w:pStyle w:val="Odsekzoznamu"/>
        <w:numPr>
          <w:ilvl w:val="1"/>
          <w:numId w:val="49"/>
        </w:numPr>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 xml:space="preserve">Pri strelive na priemyselné použitie sa tvorí vzorka podľa časti C siedmeho bodu </w:t>
      </w:r>
      <w:proofErr w:type="spellStart"/>
      <w:r w:rsidRPr="000E7169">
        <w:rPr>
          <w:rFonts w:ascii="Times New Roman" w:hAnsi="Times New Roman"/>
          <w:sz w:val="24"/>
          <w:szCs w:val="24"/>
        </w:rPr>
        <w:t>podbod</w:t>
      </w:r>
      <w:r w:rsidR="003943D5" w:rsidRPr="000E7169">
        <w:rPr>
          <w:rFonts w:ascii="Times New Roman" w:hAnsi="Times New Roman"/>
          <w:sz w:val="24"/>
          <w:szCs w:val="24"/>
        </w:rPr>
        <w:t>u</w:t>
      </w:r>
      <w:proofErr w:type="spellEnd"/>
      <w:r w:rsidRPr="000E7169">
        <w:rPr>
          <w:rFonts w:ascii="Times New Roman" w:hAnsi="Times New Roman"/>
          <w:sz w:val="24"/>
          <w:szCs w:val="24"/>
        </w:rPr>
        <w:t xml:space="preserve"> 7.4.</w:t>
      </w:r>
    </w:p>
    <w:p w14:paraId="2BDB785D" w14:textId="5AA59200" w:rsidR="002A0CA8" w:rsidRPr="000E7169" w:rsidRDefault="002A0CA8" w:rsidP="00242202">
      <w:pPr>
        <w:pStyle w:val="Odsekzoznamu"/>
        <w:numPr>
          <w:ilvl w:val="1"/>
          <w:numId w:val="49"/>
        </w:numPr>
        <w:spacing w:after="0" w:line="240" w:lineRule="auto"/>
        <w:ind w:left="1134" w:hanging="425"/>
        <w:jc w:val="both"/>
        <w:rPr>
          <w:rFonts w:ascii="Times New Roman" w:hAnsi="Times New Roman"/>
          <w:sz w:val="24"/>
          <w:szCs w:val="24"/>
        </w:rPr>
      </w:pPr>
      <w:r w:rsidRPr="000E7169">
        <w:rPr>
          <w:rFonts w:ascii="Times New Roman" w:hAnsi="Times New Roman"/>
          <w:sz w:val="24"/>
          <w:szCs w:val="24"/>
        </w:rPr>
        <w:t xml:space="preserve">Pri nábojkách do jatočných zbraní, najmä do prístroja na porážku veľkých hospodárskych zvierat a nábojkách do expanzného prístroja na priemyselné použite sa vzorka tvorí podľa časti C siedmeho bodu </w:t>
      </w:r>
      <w:proofErr w:type="spellStart"/>
      <w:r w:rsidRPr="000E7169">
        <w:rPr>
          <w:rFonts w:ascii="Times New Roman" w:hAnsi="Times New Roman"/>
          <w:sz w:val="24"/>
          <w:szCs w:val="24"/>
        </w:rPr>
        <w:t>podbod</w:t>
      </w:r>
      <w:r w:rsidR="003943D5" w:rsidRPr="000E7169">
        <w:rPr>
          <w:rFonts w:ascii="Times New Roman" w:hAnsi="Times New Roman"/>
          <w:sz w:val="24"/>
          <w:szCs w:val="24"/>
        </w:rPr>
        <w:t>u</w:t>
      </w:r>
      <w:proofErr w:type="spellEnd"/>
      <w:r w:rsidRPr="000E7169">
        <w:rPr>
          <w:rFonts w:ascii="Times New Roman" w:hAnsi="Times New Roman"/>
          <w:sz w:val="24"/>
          <w:szCs w:val="24"/>
        </w:rPr>
        <w:t xml:space="preserve"> 7.5.</w:t>
      </w:r>
    </w:p>
    <w:p w14:paraId="1DA54E5F" w14:textId="1CDEE57D" w:rsidR="002A0CA8" w:rsidRPr="000E7169" w:rsidRDefault="002A0CA8" w:rsidP="00242202">
      <w:pPr>
        <w:pStyle w:val="Odsekzoznamu"/>
        <w:numPr>
          <w:ilvl w:val="0"/>
          <w:numId w:val="19"/>
        </w:numPr>
        <w:spacing w:after="0" w:line="240" w:lineRule="auto"/>
        <w:ind w:left="709" w:hanging="283"/>
        <w:jc w:val="both"/>
        <w:rPr>
          <w:rFonts w:ascii="Times New Roman" w:hAnsi="Times New Roman"/>
          <w:sz w:val="24"/>
          <w:szCs w:val="24"/>
        </w:rPr>
      </w:pPr>
      <w:bookmarkStart w:id="76" w:name="_TOC_250035"/>
      <w:bookmarkStart w:id="77" w:name="_Toc231392990"/>
      <w:r w:rsidRPr="000E7169">
        <w:rPr>
          <w:rFonts w:ascii="Times New Roman" w:hAnsi="Times New Roman"/>
          <w:sz w:val="24"/>
          <w:szCs w:val="24"/>
        </w:rPr>
        <w:t xml:space="preserve">Kontrola výroby </w:t>
      </w:r>
      <w:bookmarkEnd w:id="76"/>
      <w:r w:rsidRPr="000E7169">
        <w:rPr>
          <w:rFonts w:ascii="Times New Roman" w:hAnsi="Times New Roman"/>
          <w:sz w:val="24"/>
          <w:szCs w:val="24"/>
        </w:rPr>
        <w:t xml:space="preserve">sa vykonáva podľa časti D </w:t>
      </w:r>
      <w:r w:rsidR="003943D5" w:rsidRPr="000E7169">
        <w:rPr>
          <w:rFonts w:ascii="Times New Roman" w:hAnsi="Times New Roman"/>
          <w:sz w:val="24"/>
          <w:szCs w:val="24"/>
        </w:rPr>
        <w:t xml:space="preserve">tretieho bodu </w:t>
      </w:r>
      <w:proofErr w:type="spellStart"/>
      <w:r w:rsidR="003943D5" w:rsidRPr="000E7169">
        <w:rPr>
          <w:rFonts w:ascii="Times New Roman" w:hAnsi="Times New Roman"/>
          <w:sz w:val="24"/>
          <w:szCs w:val="24"/>
        </w:rPr>
        <w:t>podbodu</w:t>
      </w:r>
      <w:proofErr w:type="spellEnd"/>
      <w:r w:rsidRPr="000E7169">
        <w:rPr>
          <w:rFonts w:ascii="Times New Roman" w:hAnsi="Times New Roman"/>
          <w:sz w:val="24"/>
          <w:szCs w:val="24"/>
        </w:rPr>
        <w:t xml:space="preserve"> 3.2.</w:t>
      </w:r>
      <w:bookmarkEnd w:id="77"/>
      <w:r w:rsidRPr="000E7169">
        <w:rPr>
          <w:rFonts w:ascii="Times New Roman" w:hAnsi="Times New Roman"/>
          <w:sz w:val="24"/>
          <w:szCs w:val="24"/>
        </w:rPr>
        <w:t xml:space="preserve"> </w:t>
      </w:r>
    </w:p>
    <w:p w14:paraId="69BC4A08" w14:textId="77777777" w:rsidR="002A0CA8" w:rsidRPr="000E7169" w:rsidRDefault="002A0CA8" w:rsidP="00242202">
      <w:pPr>
        <w:pStyle w:val="Odsekzoznamu"/>
        <w:numPr>
          <w:ilvl w:val="0"/>
          <w:numId w:val="19"/>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Ak sa kontrolou výroby vykonanou zodpovednou autorizovanou osobou preukáže splnenie požiadaviek kontroly výroby, zodpovedná autorizovaná osoba vydá žiadateľovi </w:t>
      </w:r>
      <w:r w:rsidRPr="000E7169">
        <w:rPr>
          <w:rFonts w:ascii="Times New Roman" w:hAnsi="Times New Roman"/>
          <w:spacing w:val="-3"/>
          <w:sz w:val="24"/>
          <w:szCs w:val="24"/>
        </w:rPr>
        <w:t>záverečný protokol podľa prílohy č. 9 siedmeho bodu</w:t>
      </w:r>
      <w:r w:rsidRPr="000E7169" w:rsidDel="00865627">
        <w:rPr>
          <w:rFonts w:ascii="Times New Roman" w:hAnsi="Times New Roman"/>
          <w:sz w:val="24"/>
          <w:szCs w:val="24"/>
        </w:rPr>
        <w:t xml:space="preserve"> </w:t>
      </w:r>
      <w:r w:rsidRPr="000E7169">
        <w:rPr>
          <w:rFonts w:ascii="Times New Roman" w:hAnsi="Times New Roman"/>
          <w:sz w:val="24"/>
          <w:szCs w:val="24"/>
        </w:rPr>
        <w:t>a certifikát z kontroly výroby podľa prílohy č. 9 jedenásteho bodu.</w:t>
      </w:r>
    </w:p>
    <w:p w14:paraId="77710598" w14:textId="77777777" w:rsidR="002A0CA8" w:rsidRPr="000E7169" w:rsidRDefault="002A0CA8" w:rsidP="00242202">
      <w:pPr>
        <w:pStyle w:val="Odsekzoznamu"/>
        <w:numPr>
          <w:ilvl w:val="0"/>
          <w:numId w:val="19"/>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Ak kontrola výroby vykonaná zodpovednou autorizovanou osobou preukáže, že príslušná séria streliva nespĺňa požiadavky kontroly výroby, zodpovedná autorizovaná osoba doručí žiadateľovi písomnú správu a výsledky skúšok s uvedením dôvodov, prečo predložená séria streliva nevyhovela pri kontrole výroby. Ak zistené nezhody nie je možné odstrániť, séria streliva sa nesmie uviesť na trh ani označiť príslušnou overovacou značkou</w:t>
      </w:r>
      <w:r w:rsidRPr="000E7169">
        <w:rPr>
          <w:rFonts w:ascii="Times New Roman" w:hAnsi="Times New Roman"/>
          <w:spacing w:val="-4"/>
          <w:sz w:val="24"/>
          <w:szCs w:val="24"/>
        </w:rPr>
        <w:t xml:space="preserve"> na najmenšom spotrebiteľskom balení </w:t>
      </w:r>
      <w:r w:rsidRPr="000E7169">
        <w:rPr>
          <w:rFonts w:ascii="Times New Roman" w:hAnsi="Times New Roman"/>
          <w:sz w:val="24"/>
          <w:szCs w:val="24"/>
        </w:rPr>
        <w:t>streliva</w:t>
      </w:r>
      <w:r w:rsidRPr="000E7169">
        <w:rPr>
          <w:rFonts w:ascii="Times New Roman" w:hAnsi="Times New Roman"/>
          <w:spacing w:val="-4"/>
          <w:sz w:val="24"/>
          <w:szCs w:val="24"/>
        </w:rPr>
        <w:t xml:space="preserve">. O nevyhovujúcej sérii streliva zodpovedná autorizovaná osoba informuje stálu komisiu podľa § 16 ods. 2 písm. e). </w:t>
      </w:r>
    </w:p>
    <w:p w14:paraId="45F09F9D" w14:textId="77777777" w:rsidR="002A0CA8" w:rsidRPr="000E7169" w:rsidRDefault="002A0CA8" w:rsidP="00242202">
      <w:pPr>
        <w:pStyle w:val="Odsekzoznamu"/>
        <w:numPr>
          <w:ilvl w:val="0"/>
          <w:numId w:val="14"/>
        </w:numPr>
        <w:spacing w:after="0" w:line="240" w:lineRule="auto"/>
        <w:ind w:left="426" w:hanging="426"/>
        <w:jc w:val="both"/>
        <w:rPr>
          <w:rFonts w:ascii="Times New Roman" w:hAnsi="Times New Roman"/>
          <w:sz w:val="24"/>
          <w:szCs w:val="24"/>
        </w:rPr>
      </w:pPr>
      <w:r w:rsidRPr="000E7169">
        <w:rPr>
          <w:rFonts w:ascii="Times New Roman" w:hAnsi="Times New Roman"/>
          <w:sz w:val="24"/>
          <w:szCs w:val="24"/>
        </w:rPr>
        <w:t>Trvalý proces</w:t>
      </w:r>
    </w:p>
    <w:p w14:paraId="3B282C91" w14:textId="2E16BDEF" w:rsidR="002A0CA8" w:rsidRPr="000E7169" w:rsidRDefault="002A0CA8" w:rsidP="00242202">
      <w:pPr>
        <w:pStyle w:val="Odsekzoznamu"/>
        <w:numPr>
          <w:ilvl w:val="0"/>
          <w:numId w:val="16"/>
        </w:numPr>
        <w:spacing w:line="240" w:lineRule="auto"/>
        <w:ind w:left="709" w:hanging="283"/>
        <w:jc w:val="both"/>
        <w:rPr>
          <w:rFonts w:ascii="Times New Roman" w:hAnsi="Times New Roman"/>
          <w:sz w:val="24"/>
          <w:szCs w:val="24"/>
        </w:rPr>
      </w:pPr>
      <w:r w:rsidRPr="000E7169">
        <w:rPr>
          <w:rFonts w:ascii="Times New Roman" w:hAnsi="Times New Roman"/>
          <w:spacing w:val="-4"/>
          <w:sz w:val="24"/>
          <w:szCs w:val="24"/>
        </w:rPr>
        <w:t xml:space="preserve">Trvalým procesom je súbor nadväzujúcich činností, ktorých cieľom je zabezpečiť, </w:t>
      </w:r>
      <w:r w:rsidR="00B84F47" w:rsidRPr="000E7169">
        <w:rPr>
          <w:rFonts w:ascii="Times New Roman" w:hAnsi="Times New Roman"/>
          <w:spacing w:val="-4"/>
          <w:sz w:val="24"/>
          <w:szCs w:val="24"/>
        </w:rPr>
        <w:t xml:space="preserve">aby </w:t>
      </w:r>
      <w:r w:rsidRPr="000E7169">
        <w:rPr>
          <w:rFonts w:ascii="Times New Roman" w:hAnsi="Times New Roman"/>
          <w:spacing w:val="-4"/>
          <w:sz w:val="24"/>
          <w:szCs w:val="24"/>
        </w:rPr>
        <w:t>žiadateľ s oprávnením podľa časti A štvrtého bodu uvádza</w:t>
      </w:r>
      <w:r w:rsidR="00B84F47" w:rsidRPr="000E7169">
        <w:rPr>
          <w:rFonts w:ascii="Times New Roman" w:hAnsi="Times New Roman"/>
          <w:spacing w:val="-4"/>
          <w:sz w:val="24"/>
          <w:szCs w:val="24"/>
        </w:rPr>
        <w:t>l</w:t>
      </w:r>
      <w:r w:rsidRPr="000E7169">
        <w:rPr>
          <w:rFonts w:ascii="Times New Roman" w:hAnsi="Times New Roman"/>
          <w:spacing w:val="-4"/>
          <w:sz w:val="24"/>
          <w:szCs w:val="24"/>
        </w:rPr>
        <w:t xml:space="preserve"> na trh len strelivo, ktoré spĺňa </w:t>
      </w:r>
      <w:r w:rsidRPr="000E7169">
        <w:rPr>
          <w:rFonts w:ascii="Times New Roman" w:hAnsi="Times New Roman"/>
          <w:sz w:val="24"/>
          <w:szCs w:val="24"/>
        </w:rPr>
        <w:t>základné požiadavky a ďalšie požiadavky ustanovené týmto zákonom</w:t>
      </w:r>
      <w:r w:rsidRPr="000E7169">
        <w:rPr>
          <w:rFonts w:ascii="Times New Roman" w:hAnsi="Times New Roman"/>
          <w:spacing w:val="-4"/>
          <w:sz w:val="24"/>
          <w:szCs w:val="24"/>
        </w:rPr>
        <w:t>.</w:t>
      </w:r>
    </w:p>
    <w:p w14:paraId="0F428B0C" w14:textId="77777777" w:rsidR="002A0CA8" w:rsidRPr="000E7169" w:rsidRDefault="002A0CA8" w:rsidP="00242202">
      <w:pPr>
        <w:pStyle w:val="Odsekzoznamu"/>
        <w:numPr>
          <w:ilvl w:val="0"/>
          <w:numId w:val="16"/>
        </w:numPr>
        <w:spacing w:line="240" w:lineRule="auto"/>
        <w:ind w:left="709" w:hanging="283"/>
        <w:jc w:val="both"/>
        <w:rPr>
          <w:rFonts w:ascii="Times New Roman" w:hAnsi="Times New Roman"/>
          <w:sz w:val="24"/>
          <w:szCs w:val="24"/>
        </w:rPr>
      </w:pPr>
      <w:r w:rsidRPr="000E7169">
        <w:rPr>
          <w:rFonts w:ascii="Times New Roman" w:hAnsi="Times New Roman"/>
          <w:sz w:val="24"/>
          <w:szCs w:val="24"/>
        </w:rPr>
        <w:t>Trvalý proces zahŕňa</w:t>
      </w:r>
    </w:p>
    <w:p w14:paraId="06DD1312" w14:textId="77777777" w:rsidR="002A0CA8" w:rsidRPr="000E7169" w:rsidRDefault="002A0CA8" w:rsidP="00242202">
      <w:pPr>
        <w:pStyle w:val="Odsekzoznamu"/>
        <w:widowControl w:val="0"/>
        <w:numPr>
          <w:ilvl w:val="0"/>
          <w:numId w:val="17"/>
        </w:numPr>
        <w:tabs>
          <w:tab w:val="left" w:pos="2001"/>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pacing w:val="-4"/>
          <w:sz w:val="24"/>
          <w:szCs w:val="24"/>
        </w:rPr>
        <w:t xml:space="preserve">monitorovanie trhu zodpovednou </w:t>
      </w:r>
      <w:r w:rsidRPr="000E7169">
        <w:rPr>
          <w:rFonts w:ascii="Times New Roman" w:hAnsi="Times New Roman"/>
          <w:sz w:val="24"/>
          <w:szCs w:val="24"/>
        </w:rPr>
        <w:t>autorizovanou osobou podľa § 16 ods. 3,</w:t>
      </w:r>
    </w:p>
    <w:p w14:paraId="6A31467E" w14:textId="77777777" w:rsidR="002A0CA8" w:rsidRPr="000E7169" w:rsidRDefault="002A0CA8" w:rsidP="00242202">
      <w:pPr>
        <w:pStyle w:val="Odsekzoznamu"/>
        <w:widowControl w:val="0"/>
        <w:numPr>
          <w:ilvl w:val="0"/>
          <w:numId w:val="17"/>
        </w:numPr>
        <w:tabs>
          <w:tab w:val="left" w:pos="2001"/>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pacing w:val="-3"/>
          <w:sz w:val="24"/>
          <w:szCs w:val="24"/>
        </w:rPr>
        <w:t xml:space="preserve">skúšku </w:t>
      </w:r>
      <w:r w:rsidRPr="000E7169">
        <w:rPr>
          <w:rFonts w:ascii="Times New Roman" w:hAnsi="Times New Roman"/>
          <w:spacing w:val="-4"/>
          <w:sz w:val="24"/>
          <w:szCs w:val="24"/>
        </w:rPr>
        <w:t>spôsobilosti</w:t>
      </w:r>
      <w:r w:rsidRPr="000E7169">
        <w:rPr>
          <w:rFonts w:ascii="Times New Roman" w:hAnsi="Times New Roman"/>
          <w:spacing w:val="-3"/>
          <w:sz w:val="24"/>
          <w:szCs w:val="24"/>
        </w:rPr>
        <w:t xml:space="preserve"> </w:t>
      </w:r>
      <w:r w:rsidRPr="000E7169">
        <w:rPr>
          <w:rFonts w:ascii="Times New Roman" w:hAnsi="Times New Roman"/>
          <w:sz w:val="24"/>
          <w:szCs w:val="24"/>
        </w:rPr>
        <w:t xml:space="preserve">podľa časti D prvého bodu </w:t>
      </w:r>
      <w:r w:rsidRPr="000E7169">
        <w:rPr>
          <w:rFonts w:ascii="Times New Roman" w:hAnsi="Times New Roman"/>
          <w:spacing w:val="-3"/>
          <w:sz w:val="24"/>
          <w:szCs w:val="24"/>
        </w:rPr>
        <w:t>a pravidelnú inšpekčnú kontrolu</w:t>
      </w:r>
      <w:r w:rsidRPr="000E7169">
        <w:rPr>
          <w:rFonts w:ascii="Times New Roman" w:hAnsi="Times New Roman"/>
          <w:sz w:val="24"/>
          <w:szCs w:val="24"/>
        </w:rPr>
        <w:t xml:space="preserve"> podľa časti D druhého bodu</w:t>
      </w:r>
      <w:r w:rsidRPr="000E7169">
        <w:rPr>
          <w:rFonts w:ascii="Times New Roman" w:hAnsi="Times New Roman"/>
          <w:spacing w:val="-35"/>
          <w:sz w:val="24"/>
          <w:szCs w:val="24"/>
        </w:rPr>
        <w:t>,</w:t>
      </w:r>
    </w:p>
    <w:p w14:paraId="7F6A4F5F" w14:textId="77777777" w:rsidR="002A0CA8" w:rsidRPr="000E7169" w:rsidRDefault="002A0CA8" w:rsidP="00242202">
      <w:pPr>
        <w:pStyle w:val="Odsekzoznamu"/>
        <w:widowControl w:val="0"/>
        <w:numPr>
          <w:ilvl w:val="0"/>
          <w:numId w:val="17"/>
        </w:numPr>
        <w:tabs>
          <w:tab w:val="left" w:pos="2001"/>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pacing w:val="-3"/>
          <w:sz w:val="24"/>
          <w:szCs w:val="24"/>
        </w:rPr>
        <w:t>priebežnú komunikáciu medzi z</w:t>
      </w:r>
      <w:r w:rsidRPr="000E7169">
        <w:rPr>
          <w:rFonts w:ascii="Times New Roman" w:hAnsi="Times New Roman"/>
          <w:spacing w:val="-4"/>
          <w:sz w:val="24"/>
          <w:szCs w:val="24"/>
        </w:rPr>
        <w:t xml:space="preserve">odpovednou autorizovanou osobou </w:t>
      </w:r>
      <w:r w:rsidRPr="000E7169">
        <w:rPr>
          <w:rFonts w:ascii="Times New Roman" w:hAnsi="Times New Roman"/>
          <w:sz w:val="24"/>
          <w:szCs w:val="24"/>
        </w:rPr>
        <w:t>a žiadateľom</w:t>
      </w:r>
      <w:r w:rsidRPr="000E7169">
        <w:rPr>
          <w:rFonts w:ascii="Times New Roman" w:hAnsi="Times New Roman"/>
          <w:spacing w:val="-3"/>
          <w:sz w:val="24"/>
          <w:szCs w:val="24"/>
        </w:rPr>
        <w:t>, najmä</w:t>
      </w:r>
    </w:p>
    <w:p w14:paraId="2C73FC87" w14:textId="0C52CA8B" w:rsidR="002A0CA8" w:rsidRPr="000E7169" w:rsidRDefault="002A0CA8" w:rsidP="00C97825">
      <w:pPr>
        <w:pStyle w:val="Odsekzoznamu"/>
        <w:widowControl w:val="0"/>
        <w:numPr>
          <w:ilvl w:val="1"/>
          <w:numId w:val="17"/>
        </w:numPr>
        <w:tabs>
          <w:tab w:val="left" w:pos="1276"/>
        </w:tabs>
        <w:autoSpaceDE w:val="0"/>
        <w:autoSpaceDN w:val="0"/>
        <w:spacing w:after="0" w:line="240" w:lineRule="auto"/>
        <w:ind w:left="1276" w:hanging="283"/>
        <w:contextualSpacing w:val="0"/>
        <w:jc w:val="both"/>
        <w:rPr>
          <w:rFonts w:ascii="Times New Roman" w:hAnsi="Times New Roman"/>
          <w:sz w:val="24"/>
          <w:szCs w:val="24"/>
        </w:rPr>
      </w:pPr>
      <w:r w:rsidRPr="000E7169">
        <w:rPr>
          <w:rFonts w:ascii="Times New Roman" w:hAnsi="Times New Roman"/>
          <w:spacing w:val="-3"/>
          <w:sz w:val="24"/>
          <w:szCs w:val="24"/>
        </w:rPr>
        <w:t>výmenu informácií medzi žiadateľom a z</w:t>
      </w:r>
      <w:r w:rsidRPr="000E7169">
        <w:rPr>
          <w:rFonts w:ascii="Times New Roman" w:hAnsi="Times New Roman"/>
          <w:sz w:val="24"/>
          <w:szCs w:val="24"/>
        </w:rPr>
        <w:t>odpovednou autorizovanou osobou</w:t>
      </w:r>
      <w:r w:rsidRPr="000E7169">
        <w:rPr>
          <w:rFonts w:ascii="Times New Roman" w:hAnsi="Times New Roman"/>
          <w:spacing w:val="-3"/>
          <w:sz w:val="24"/>
          <w:szCs w:val="24"/>
        </w:rPr>
        <w:t xml:space="preserve"> potrebných na plnenie povinností podľa tohto zákona</w:t>
      </w:r>
      <w:r w:rsidRPr="000E7169">
        <w:rPr>
          <w:rFonts w:ascii="Times New Roman" w:hAnsi="Times New Roman"/>
          <w:spacing w:val="-25"/>
          <w:sz w:val="24"/>
          <w:szCs w:val="24"/>
        </w:rPr>
        <w:t>,</w:t>
      </w:r>
      <w:r w:rsidRPr="000E7169">
        <w:rPr>
          <w:rFonts w:ascii="Times New Roman" w:hAnsi="Times New Roman"/>
          <w:sz w:val="24"/>
          <w:szCs w:val="24"/>
        </w:rPr>
        <w:t xml:space="preserve"> najmä poskytovanie údajov; ak vzniknú pochybnosti týkajúce sa metodiky merania alebo komponentov použitých pri príslušnom type streliva, zodpovedná autorizovaná osoba má právo od žiadateľa požadovať poskytnutie relevantných údajov,</w:t>
      </w:r>
    </w:p>
    <w:p w14:paraId="78AB9B2F" w14:textId="77777777" w:rsidR="002A0CA8" w:rsidRPr="000E7169" w:rsidRDefault="002A0CA8" w:rsidP="00242202">
      <w:pPr>
        <w:pStyle w:val="Odsekzoznamu"/>
        <w:widowControl w:val="0"/>
        <w:numPr>
          <w:ilvl w:val="1"/>
          <w:numId w:val="17"/>
        </w:numPr>
        <w:tabs>
          <w:tab w:val="left" w:pos="1276"/>
        </w:tabs>
        <w:autoSpaceDE w:val="0"/>
        <w:autoSpaceDN w:val="0"/>
        <w:spacing w:after="0" w:line="240" w:lineRule="auto"/>
        <w:ind w:left="1276" w:hanging="283"/>
        <w:contextualSpacing w:val="0"/>
        <w:jc w:val="both"/>
        <w:rPr>
          <w:rFonts w:ascii="Times New Roman" w:hAnsi="Times New Roman"/>
          <w:sz w:val="24"/>
          <w:szCs w:val="24"/>
        </w:rPr>
      </w:pPr>
      <w:r w:rsidRPr="000E7169">
        <w:rPr>
          <w:rFonts w:ascii="Times New Roman" w:hAnsi="Times New Roman"/>
          <w:spacing w:val="-4"/>
          <w:sz w:val="24"/>
          <w:szCs w:val="24"/>
        </w:rPr>
        <w:t xml:space="preserve">kontrolu výsledkov kontroly výroby </w:t>
      </w:r>
      <w:r w:rsidRPr="000E7169">
        <w:rPr>
          <w:rFonts w:ascii="Times New Roman" w:hAnsi="Times New Roman"/>
          <w:sz w:val="24"/>
          <w:szCs w:val="24"/>
        </w:rPr>
        <w:t>vykonávanej žiadateľom; žiadateľ priebežne a na žiadosť zodpovednej autorizovanej osoby predkladá zodpovednej autorizovanej osobe výsledky tlakových skúšok a skúšok rýchlosti, energie a hybnosti streliva uvádzaného na trh,</w:t>
      </w:r>
    </w:p>
    <w:p w14:paraId="6A6D599A" w14:textId="39814547" w:rsidR="002A0CA8" w:rsidRPr="000E7169" w:rsidRDefault="002A0CA8" w:rsidP="00242202">
      <w:pPr>
        <w:pStyle w:val="Odsekzoznamu"/>
        <w:widowControl w:val="0"/>
        <w:numPr>
          <w:ilvl w:val="1"/>
          <w:numId w:val="17"/>
        </w:numPr>
        <w:tabs>
          <w:tab w:val="left" w:pos="1276"/>
        </w:tabs>
        <w:autoSpaceDE w:val="0"/>
        <w:autoSpaceDN w:val="0"/>
        <w:spacing w:after="0" w:line="240" w:lineRule="auto"/>
        <w:ind w:left="1276" w:hanging="283"/>
        <w:contextualSpacing w:val="0"/>
        <w:jc w:val="both"/>
        <w:rPr>
          <w:rFonts w:ascii="Times New Roman" w:hAnsi="Times New Roman"/>
          <w:sz w:val="24"/>
          <w:szCs w:val="24"/>
        </w:rPr>
      </w:pPr>
      <w:r w:rsidRPr="000E7169">
        <w:rPr>
          <w:rFonts w:ascii="Times New Roman" w:hAnsi="Times New Roman"/>
          <w:sz w:val="24"/>
          <w:szCs w:val="24"/>
        </w:rPr>
        <w:t xml:space="preserve">porovnávacie meranie podľa časti D </w:t>
      </w:r>
      <w:r w:rsidR="000506A7" w:rsidRPr="000E7169">
        <w:rPr>
          <w:rFonts w:ascii="Times New Roman" w:hAnsi="Times New Roman"/>
          <w:sz w:val="24"/>
          <w:szCs w:val="24"/>
        </w:rPr>
        <w:t xml:space="preserve">prvého </w:t>
      </w:r>
      <w:r w:rsidRPr="000E7169">
        <w:rPr>
          <w:rFonts w:ascii="Times New Roman" w:hAnsi="Times New Roman"/>
          <w:sz w:val="24"/>
          <w:szCs w:val="24"/>
        </w:rPr>
        <w:t xml:space="preserve">bodu </w:t>
      </w:r>
      <w:proofErr w:type="spellStart"/>
      <w:r w:rsidR="000506A7" w:rsidRPr="000E7169">
        <w:rPr>
          <w:rFonts w:ascii="Times New Roman" w:hAnsi="Times New Roman"/>
          <w:sz w:val="24"/>
          <w:szCs w:val="24"/>
        </w:rPr>
        <w:t>podbodu</w:t>
      </w:r>
      <w:proofErr w:type="spellEnd"/>
      <w:r w:rsidR="000506A7" w:rsidRPr="000E7169">
        <w:rPr>
          <w:rFonts w:ascii="Times New Roman" w:hAnsi="Times New Roman"/>
          <w:sz w:val="24"/>
          <w:szCs w:val="24"/>
        </w:rPr>
        <w:t xml:space="preserve"> </w:t>
      </w:r>
      <w:r w:rsidRPr="000E7169">
        <w:rPr>
          <w:rFonts w:ascii="Times New Roman" w:hAnsi="Times New Roman"/>
          <w:sz w:val="24"/>
          <w:szCs w:val="24"/>
        </w:rPr>
        <w:t>1.5.6 alebo</w:t>
      </w:r>
      <w:r w:rsidR="000506A7" w:rsidRPr="000E7169">
        <w:rPr>
          <w:rFonts w:ascii="Times New Roman" w:hAnsi="Times New Roman"/>
          <w:sz w:val="24"/>
          <w:szCs w:val="24"/>
        </w:rPr>
        <w:t xml:space="preserve"> druhého bodu</w:t>
      </w:r>
      <w:r w:rsidRPr="000E7169">
        <w:rPr>
          <w:rFonts w:ascii="Times New Roman" w:hAnsi="Times New Roman"/>
          <w:sz w:val="24"/>
          <w:szCs w:val="24"/>
        </w:rPr>
        <w:t xml:space="preserve"> </w:t>
      </w:r>
      <w:proofErr w:type="spellStart"/>
      <w:r w:rsidR="000506A7" w:rsidRPr="000E7169">
        <w:rPr>
          <w:rFonts w:ascii="Times New Roman" w:hAnsi="Times New Roman"/>
          <w:sz w:val="24"/>
          <w:szCs w:val="24"/>
        </w:rPr>
        <w:t>podbodu</w:t>
      </w:r>
      <w:proofErr w:type="spellEnd"/>
      <w:r w:rsidRPr="000E7169">
        <w:rPr>
          <w:rFonts w:ascii="Times New Roman" w:hAnsi="Times New Roman"/>
          <w:sz w:val="24"/>
          <w:szCs w:val="24"/>
        </w:rPr>
        <w:t xml:space="preserve"> 2.4, ktoré môže </w:t>
      </w:r>
      <w:r w:rsidRPr="000E7169">
        <w:rPr>
          <w:rFonts w:ascii="Times New Roman" w:hAnsi="Times New Roman"/>
          <w:noProof/>
          <w:sz w:val="24"/>
          <w:szCs w:val="24"/>
        </w:rPr>
        <mc:AlternateContent>
          <mc:Choice Requires="wps">
            <w:drawing>
              <wp:anchor distT="0" distB="0" distL="114300" distR="114300" simplePos="0" relativeHeight="251692032" behindDoc="1" locked="0" layoutInCell="1" allowOverlap="1" wp14:anchorId="1480AD46" wp14:editId="2784008B">
                <wp:simplePos x="0" y="0"/>
                <wp:positionH relativeFrom="page">
                  <wp:posOffset>5308600</wp:posOffset>
                </wp:positionH>
                <wp:positionV relativeFrom="paragraph">
                  <wp:posOffset>508000</wp:posOffset>
                </wp:positionV>
                <wp:extent cx="39370" cy="6350"/>
                <wp:effectExtent l="0" t="0" r="0" b="0"/>
                <wp:wrapNone/>
                <wp:docPr id="583661716" name="Rectangle 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916EF" id="Rectangle 702" o:spid="_x0000_s1026" style="position:absolute;margin-left:418pt;margin-top:40pt;width:3.1pt;height:.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" fillcolor="black" stroked="f">
                <w10:wrap anchorx="page"/>
              </v:rect>
            </w:pict>
          </mc:Fallback>
        </mc:AlternateContent>
      </w:r>
      <w:r w:rsidRPr="000E7169">
        <w:rPr>
          <w:rFonts w:ascii="Times New Roman" w:hAnsi="Times New Roman"/>
          <w:sz w:val="24"/>
          <w:szCs w:val="24"/>
        </w:rPr>
        <w:t xml:space="preserve">zodpovedná autorizovaná osoba vykonávať na účely porovnania údajov o tlaku a rýchlosti tej istej série streliva alebo tých istých sérií streliva s údajmi žiadateľa zo vzoriek odobratých prostredníctvom </w:t>
      </w:r>
      <w:r w:rsidRPr="000E7169">
        <w:rPr>
          <w:rFonts w:ascii="Times New Roman" w:hAnsi="Times New Roman"/>
          <w:sz w:val="24"/>
          <w:szCs w:val="24"/>
        </w:rPr>
        <w:lastRenderedPageBreak/>
        <w:t>distribučnej siete alebo priamo od žiadateľa; porovnávacie meranie sa vykonáva na overenie plnenia základných požiadaviek a ďalších požiadaviek ustanovených týmto zákonom a na porovnanie výsledkov meraní vykonaných zodpovednou autorizovanou osobou a žiadateľom,</w:t>
      </w:r>
    </w:p>
    <w:p w14:paraId="001348C8" w14:textId="002A5459" w:rsidR="002A0CA8" w:rsidRPr="000E7169" w:rsidRDefault="002A0CA8" w:rsidP="00242202">
      <w:pPr>
        <w:pStyle w:val="Odsekzoznamu"/>
        <w:widowControl w:val="0"/>
        <w:numPr>
          <w:ilvl w:val="1"/>
          <w:numId w:val="17"/>
        </w:numPr>
        <w:tabs>
          <w:tab w:val="left" w:pos="1276"/>
        </w:tabs>
        <w:autoSpaceDE w:val="0"/>
        <w:autoSpaceDN w:val="0"/>
        <w:spacing w:after="0" w:line="240" w:lineRule="auto"/>
        <w:ind w:left="1276" w:hanging="283"/>
        <w:contextualSpacing w:val="0"/>
        <w:jc w:val="both"/>
        <w:rPr>
          <w:rFonts w:ascii="Times New Roman" w:hAnsi="Times New Roman"/>
          <w:sz w:val="24"/>
          <w:szCs w:val="24"/>
        </w:rPr>
      </w:pPr>
      <w:r w:rsidRPr="000E7169">
        <w:rPr>
          <w:rFonts w:ascii="Times New Roman" w:hAnsi="Times New Roman"/>
          <w:spacing w:val="-3"/>
          <w:sz w:val="24"/>
          <w:szCs w:val="24"/>
        </w:rPr>
        <w:t xml:space="preserve">komunikáciu medzi zodpovednými autorizovanými osobami alebo zodpovednými úradnými skúšobňami, najmä </w:t>
      </w:r>
      <w:r w:rsidRPr="000E7169">
        <w:rPr>
          <w:rFonts w:ascii="Times New Roman" w:hAnsi="Times New Roman"/>
          <w:sz w:val="24"/>
          <w:szCs w:val="24"/>
        </w:rPr>
        <w:t xml:space="preserve">o možnom </w:t>
      </w:r>
      <w:r w:rsidR="00B354A1" w:rsidRPr="000E7169">
        <w:rPr>
          <w:rFonts w:ascii="Times New Roman" w:hAnsi="Times New Roman"/>
          <w:sz w:val="24"/>
          <w:szCs w:val="24"/>
        </w:rPr>
        <w:t xml:space="preserve">strelive, ktoré nespĺňa </w:t>
      </w:r>
      <w:r w:rsidR="00C4285A" w:rsidRPr="000E7169">
        <w:rPr>
          <w:rFonts w:ascii="Times New Roman" w:hAnsi="Times New Roman"/>
          <w:sz w:val="24"/>
          <w:szCs w:val="24"/>
        </w:rPr>
        <w:t>základné požiadavky a ďalšie požiadavky ustanovené týmto zákonom</w:t>
      </w:r>
      <w:r w:rsidR="00B354A1" w:rsidRPr="000E7169">
        <w:rPr>
          <w:rFonts w:ascii="Times New Roman" w:hAnsi="Times New Roman"/>
          <w:sz w:val="24"/>
          <w:szCs w:val="24"/>
        </w:rPr>
        <w:t xml:space="preserve"> a</w:t>
      </w:r>
      <w:r w:rsidRPr="000E7169">
        <w:rPr>
          <w:rFonts w:ascii="Times New Roman" w:hAnsi="Times New Roman"/>
          <w:sz w:val="24"/>
          <w:szCs w:val="24"/>
        </w:rPr>
        <w:t xml:space="preserve"> je</w:t>
      </w:r>
      <w:r w:rsidRPr="000E7169" w:rsidDel="003860D8">
        <w:rPr>
          <w:rFonts w:ascii="Times New Roman" w:hAnsi="Times New Roman"/>
          <w:sz w:val="24"/>
          <w:szCs w:val="24"/>
        </w:rPr>
        <w:t xml:space="preserve"> </w:t>
      </w:r>
      <w:r w:rsidRPr="000E7169">
        <w:rPr>
          <w:rFonts w:ascii="Times New Roman" w:hAnsi="Times New Roman"/>
          <w:sz w:val="24"/>
          <w:szCs w:val="24"/>
        </w:rPr>
        <w:t>sprístupnené na trhu podľa § 16 ods. 3,</w:t>
      </w:r>
    </w:p>
    <w:p w14:paraId="7EDBE057" w14:textId="77777777" w:rsidR="002A0CA8" w:rsidRPr="000E7169" w:rsidRDefault="002A0CA8" w:rsidP="00242202">
      <w:pPr>
        <w:pStyle w:val="Odsekzoznamu"/>
        <w:widowControl w:val="0"/>
        <w:numPr>
          <w:ilvl w:val="0"/>
          <w:numId w:val="17"/>
        </w:numPr>
        <w:tabs>
          <w:tab w:val="left" w:pos="2001"/>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postup uplatňovaný pri výskyte nezhodného streliva na trhu podľa § 16 ods. 3</w:t>
      </w:r>
      <w:r w:rsidRPr="000E7169">
        <w:rPr>
          <w:rFonts w:ascii="Times New Roman" w:hAnsi="Times New Roman"/>
          <w:spacing w:val="-8"/>
          <w:sz w:val="24"/>
          <w:szCs w:val="24"/>
        </w:rPr>
        <w:t>,</w:t>
      </w:r>
    </w:p>
    <w:p w14:paraId="543A78F2" w14:textId="77777777" w:rsidR="002A0CA8" w:rsidRPr="000E7169" w:rsidRDefault="002A0CA8" w:rsidP="00242202">
      <w:pPr>
        <w:pStyle w:val="Odsekzoznamu"/>
        <w:widowControl w:val="0"/>
        <w:numPr>
          <w:ilvl w:val="0"/>
          <w:numId w:val="17"/>
        </w:numPr>
        <w:tabs>
          <w:tab w:val="left" w:pos="2000"/>
          <w:tab w:val="left" w:pos="2001"/>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pacing w:val="-3"/>
          <w:sz w:val="24"/>
          <w:szCs w:val="24"/>
        </w:rPr>
        <w:t xml:space="preserve">odňatie povolenia používať </w:t>
      </w:r>
      <w:r w:rsidRPr="000E7169">
        <w:rPr>
          <w:rFonts w:ascii="Times New Roman" w:hAnsi="Times New Roman"/>
          <w:sz w:val="24"/>
          <w:szCs w:val="24"/>
        </w:rPr>
        <w:t xml:space="preserve">príslušnú overovaciu značku </w:t>
      </w:r>
      <w:r w:rsidRPr="000E7169">
        <w:rPr>
          <w:rFonts w:ascii="Times New Roman" w:hAnsi="Times New Roman"/>
          <w:spacing w:val="-4"/>
          <w:sz w:val="24"/>
          <w:szCs w:val="24"/>
        </w:rPr>
        <w:t xml:space="preserve">bez ohľadu na výsledok skúšky spôsobilosti alebo pravidelnej inšpekčnej kontroly podľa § 16 ods. 4, </w:t>
      </w:r>
    </w:p>
    <w:p w14:paraId="623EAF75" w14:textId="77777777" w:rsidR="002A0CA8" w:rsidRPr="000E7169" w:rsidRDefault="002A0CA8" w:rsidP="00242202">
      <w:pPr>
        <w:pStyle w:val="Odsekzoznamu"/>
        <w:widowControl w:val="0"/>
        <w:numPr>
          <w:ilvl w:val="0"/>
          <w:numId w:val="17"/>
        </w:numPr>
        <w:tabs>
          <w:tab w:val="left" w:pos="2000"/>
          <w:tab w:val="left" w:pos="2001"/>
        </w:tabs>
        <w:autoSpaceDE w:val="0"/>
        <w:autoSpaceDN w:val="0"/>
        <w:spacing w:after="0" w:line="240" w:lineRule="auto"/>
        <w:ind w:left="993" w:hanging="284"/>
        <w:contextualSpacing w:val="0"/>
        <w:jc w:val="both"/>
        <w:rPr>
          <w:rFonts w:ascii="Times New Roman" w:hAnsi="Times New Roman"/>
          <w:sz w:val="24"/>
          <w:szCs w:val="24"/>
        </w:rPr>
      </w:pPr>
      <w:r w:rsidRPr="000E7169">
        <w:rPr>
          <w:rFonts w:ascii="Times New Roman" w:hAnsi="Times New Roman"/>
          <w:sz w:val="24"/>
          <w:szCs w:val="24"/>
        </w:rPr>
        <w:t>postup pri zmene zodpovednej autorizovanej osoby alebo zodpovednej úradnej skúšobne  podľa bodu 4.</w:t>
      </w:r>
    </w:p>
    <w:p w14:paraId="19DE09A7" w14:textId="4CCE7B74" w:rsidR="002A0CA8" w:rsidRPr="000E7169" w:rsidRDefault="002A0CA8" w:rsidP="00242202">
      <w:pPr>
        <w:pStyle w:val="Odsekzoznamu"/>
        <w:numPr>
          <w:ilvl w:val="0"/>
          <w:numId w:val="16"/>
        </w:numPr>
        <w:spacing w:line="240" w:lineRule="auto"/>
        <w:ind w:left="709" w:hanging="283"/>
        <w:jc w:val="both"/>
        <w:rPr>
          <w:rFonts w:ascii="Times New Roman" w:hAnsi="Times New Roman"/>
          <w:spacing w:val="-4"/>
          <w:sz w:val="24"/>
          <w:szCs w:val="24"/>
        </w:rPr>
      </w:pPr>
      <w:r w:rsidRPr="000E7169">
        <w:rPr>
          <w:rFonts w:ascii="Times New Roman" w:hAnsi="Times New Roman"/>
          <w:spacing w:val="-4"/>
          <w:sz w:val="24"/>
          <w:szCs w:val="24"/>
        </w:rPr>
        <w:t xml:space="preserve">Pri subdodávateľskej dohode </w:t>
      </w:r>
      <w:r w:rsidR="004B0B7A" w:rsidRPr="000E7169">
        <w:rPr>
          <w:rFonts w:ascii="Times New Roman" w:hAnsi="Times New Roman"/>
          <w:spacing w:val="-4"/>
          <w:sz w:val="24"/>
          <w:szCs w:val="24"/>
        </w:rPr>
        <w:t xml:space="preserve">uzavretej </w:t>
      </w:r>
      <w:r w:rsidRPr="000E7169">
        <w:rPr>
          <w:rFonts w:ascii="Times New Roman" w:hAnsi="Times New Roman"/>
          <w:spacing w:val="-4"/>
          <w:sz w:val="24"/>
          <w:szCs w:val="24"/>
        </w:rPr>
        <w:t xml:space="preserve">medzi žiadateľom a zodpovednou autorizovanou osobou </w:t>
      </w:r>
      <w:r w:rsidR="00887ADC" w:rsidRPr="000E7169">
        <w:rPr>
          <w:rFonts w:ascii="Times New Roman" w:hAnsi="Times New Roman"/>
          <w:spacing w:val="-4"/>
          <w:sz w:val="24"/>
          <w:szCs w:val="24"/>
        </w:rPr>
        <w:t xml:space="preserve">pri </w:t>
      </w:r>
      <w:r w:rsidRPr="000E7169">
        <w:rPr>
          <w:rFonts w:ascii="Times New Roman" w:hAnsi="Times New Roman"/>
          <w:spacing w:val="-4"/>
          <w:sz w:val="24"/>
          <w:szCs w:val="24"/>
        </w:rPr>
        <w:t>postúpen</w:t>
      </w:r>
      <w:r w:rsidR="00887ADC" w:rsidRPr="000E7169">
        <w:rPr>
          <w:rFonts w:ascii="Times New Roman" w:hAnsi="Times New Roman"/>
          <w:spacing w:val="-4"/>
          <w:sz w:val="24"/>
          <w:szCs w:val="24"/>
        </w:rPr>
        <w:t>í</w:t>
      </w:r>
      <w:r w:rsidRPr="000E7169">
        <w:rPr>
          <w:rFonts w:ascii="Times New Roman" w:hAnsi="Times New Roman"/>
          <w:spacing w:val="-4"/>
          <w:sz w:val="24"/>
          <w:szCs w:val="24"/>
        </w:rPr>
        <w:t xml:space="preserve"> dodávok streliva medzi žiadateľom, ktorý je držiteľom certifikátu o skúške spôsobilosti pre príslušný typ streliva a treťou stranou, najmä výrobcom, dovozcom alebo distribútorom, je možné, na základe písomnej dohody medzi príslušnými zodpovednými autorizovanými osobami alebo úradnými skúšobňami, použiť príslušnú overovaciu značku jednej z nich, ak sú splnené požiadavky určené touto zodpovednou autorizovanou osobou alebo úradnou skúšobňou.</w:t>
      </w:r>
    </w:p>
    <w:p w14:paraId="7624FF97" w14:textId="74E07C3C" w:rsidR="002A0CA8" w:rsidRPr="000E7169" w:rsidRDefault="002A0CA8" w:rsidP="00242202">
      <w:pPr>
        <w:pStyle w:val="Odsekzoznamu"/>
        <w:numPr>
          <w:ilvl w:val="0"/>
          <w:numId w:val="16"/>
        </w:numPr>
        <w:spacing w:line="240" w:lineRule="auto"/>
        <w:ind w:left="709" w:hanging="283"/>
        <w:jc w:val="both"/>
        <w:rPr>
          <w:rFonts w:ascii="Times New Roman" w:hAnsi="Times New Roman"/>
          <w:spacing w:val="-4"/>
          <w:sz w:val="24"/>
          <w:szCs w:val="24"/>
        </w:rPr>
      </w:pPr>
      <w:r w:rsidRPr="000E7169">
        <w:rPr>
          <w:rFonts w:ascii="Times New Roman" w:hAnsi="Times New Roman"/>
          <w:spacing w:val="-4"/>
          <w:sz w:val="24"/>
          <w:szCs w:val="24"/>
        </w:rPr>
        <w:t xml:space="preserve">Ak žiadateľ žiada o zmenu zodpovednej autorizovanej osoby alebo úradnej skúšobne, je povinný o tejto skutočnosti informovať obe dotknuté autorizované osoby alebo úradné skúšobne. Pred oznámením tejto skutočnosti doterajšej zodpovednej autorizovanej osobe alebo zodpovednej úradnej skúšobni si môže overiť, či nová autorizovaná osoba alebo úradná skúšobňa môže prevziať výkon tejto činnosti. Zodpovedná autorizovaná osoba v spolupráci so žiadateľom dohodne podmienky prestupu, najmä vo vzťahu k sériám streliva na sklade, najmenším spotrebiteľským baleniam </w:t>
      </w:r>
      <w:r w:rsidRPr="000E7169">
        <w:rPr>
          <w:rFonts w:ascii="Times New Roman" w:hAnsi="Times New Roman"/>
          <w:sz w:val="24"/>
          <w:szCs w:val="24"/>
        </w:rPr>
        <w:t>streliva</w:t>
      </w:r>
      <w:r w:rsidRPr="000E7169">
        <w:rPr>
          <w:rFonts w:ascii="Times New Roman" w:hAnsi="Times New Roman"/>
          <w:spacing w:val="-4"/>
          <w:sz w:val="24"/>
          <w:szCs w:val="24"/>
        </w:rPr>
        <w:t xml:space="preserve"> na sklade, </w:t>
      </w:r>
      <w:proofErr w:type="spellStart"/>
      <w:r w:rsidRPr="000E7169">
        <w:rPr>
          <w:rFonts w:ascii="Times New Roman" w:hAnsi="Times New Roman"/>
          <w:spacing w:val="-4"/>
          <w:sz w:val="24"/>
          <w:szCs w:val="24"/>
        </w:rPr>
        <w:t>novovyrobeným</w:t>
      </w:r>
      <w:proofErr w:type="spellEnd"/>
      <w:r w:rsidRPr="000E7169">
        <w:rPr>
          <w:rFonts w:ascii="Times New Roman" w:hAnsi="Times New Roman"/>
          <w:spacing w:val="-4"/>
          <w:sz w:val="24"/>
          <w:szCs w:val="24"/>
        </w:rPr>
        <w:t xml:space="preserve"> sériám streliva a sériám streliva sprístupneným na trhu. Prechodné obdobie na používanie príslušnej overovacej značky nesmie presiahnuť deň uplynutia platnosti certifikátu o skúške spôsobilosti. Žiadateľ a nová zodpovedná autorizovaná osoba </w:t>
      </w:r>
      <w:r w:rsidR="004B0B7A" w:rsidRPr="000E7169">
        <w:rPr>
          <w:rFonts w:ascii="Times New Roman" w:hAnsi="Times New Roman"/>
          <w:spacing w:val="-4"/>
          <w:sz w:val="24"/>
          <w:szCs w:val="24"/>
        </w:rPr>
        <w:t xml:space="preserve">písomne uzavrú </w:t>
      </w:r>
      <w:r w:rsidRPr="000E7169">
        <w:rPr>
          <w:rFonts w:ascii="Times New Roman" w:hAnsi="Times New Roman"/>
          <w:spacing w:val="-4"/>
          <w:sz w:val="24"/>
          <w:szCs w:val="24"/>
        </w:rPr>
        <w:t>zmluvu, upravujúcu podmienky prestupu, najmä vo vzťahu ku skúške typu streliva, skúške spôsobilosti a pravidelnej inšpekčnej kontrole.</w:t>
      </w:r>
    </w:p>
    <w:p w14:paraId="020BAF67" w14:textId="046E3F57" w:rsidR="003B226F" w:rsidRPr="000E7169" w:rsidRDefault="003B226F" w:rsidP="002A0CA8">
      <w:pPr>
        <w:tabs>
          <w:tab w:val="center" w:pos="4596"/>
          <w:tab w:val="left" w:pos="7485"/>
        </w:tabs>
        <w:ind w:left="120"/>
        <w:rPr>
          <w:rFonts w:cs="Times New Roman"/>
          <w:color w:val="000000" w:themeColor="text1"/>
          <w:szCs w:val="24"/>
        </w:rPr>
      </w:pPr>
    </w:p>
    <w:p w14:paraId="6CD6063D" w14:textId="77777777" w:rsidR="003B226F" w:rsidRPr="000E7169" w:rsidRDefault="003B226F" w:rsidP="00721B8F">
      <w:pPr>
        <w:widowControl w:val="0"/>
        <w:tabs>
          <w:tab w:val="left" w:pos="1934"/>
        </w:tabs>
        <w:autoSpaceDE w:val="0"/>
        <w:autoSpaceDN w:val="0"/>
        <w:jc w:val="both"/>
        <w:rPr>
          <w:rFonts w:cs="Times New Roman"/>
          <w:color w:val="000000" w:themeColor="text1"/>
          <w:szCs w:val="24"/>
        </w:rPr>
      </w:pPr>
    </w:p>
    <w:p w14:paraId="395B9F1C" w14:textId="77777777" w:rsidR="003B226F" w:rsidRPr="000E7169" w:rsidRDefault="003B226F" w:rsidP="00721B8F">
      <w:pPr>
        <w:widowControl w:val="0"/>
        <w:tabs>
          <w:tab w:val="left" w:pos="1934"/>
        </w:tabs>
        <w:autoSpaceDE w:val="0"/>
        <w:autoSpaceDN w:val="0"/>
        <w:jc w:val="both"/>
        <w:rPr>
          <w:rFonts w:cs="Times New Roman"/>
          <w:color w:val="000000" w:themeColor="text1"/>
          <w:szCs w:val="24"/>
        </w:rPr>
        <w:sectPr w:rsidR="003B226F" w:rsidRPr="000E7169" w:rsidSect="00283207">
          <w:footerReference w:type="default" r:id="rId13"/>
          <w:pgSz w:w="11906" w:h="16838"/>
          <w:pgMar w:top="1134" w:right="1417" w:bottom="1135" w:left="1417" w:header="708" w:footer="397" w:gutter="0"/>
          <w:cols w:space="708"/>
          <w:docGrid w:linePitch="360"/>
        </w:sectPr>
      </w:pPr>
    </w:p>
    <w:p w14:paraId="56DEDB91" w14:textId="5DC00DA8" w:rsidR="00976B37" w:rsidRPr="000E7169" w:rsidRDefault="00976B37" w:rsidP="00C06491">
      <w:pPr>
        <w:ind w:left="4962" w:firstLine="282"/>
        <w:jc w:val="both"/>
        <w:rPr>
          <w:rFonts w:cs="Times New Roman"/>
          <w:i/>
          <w:iCs/>
          <w:color w:val="000000" w:themeColor="text1"/>
          <w:szCs w:val="24"/>
        </w:rPr>
      </w:pPr>
      <w:r w:rsidRPr="000E7169">
        <w:rPr>
          <w:rFonts w:cs="Times New Roman"/>
          <w:color w:val="000000" w:themeColor="text1"/>
          <w:szCs w:val="24"/>
        </w:rPr>
        <w:lastRenderedPageBreak/>
        <w:t xml:space="preserve">Príloha č. 8 k zákonu č. 64/2019 Z. z.  </w:t>
      </w:r>
    </w:p>
    <w:p w14:paraId="7855B427" w14:textId="77777777" w:rsidR="00686DD7" w:rsidRPr="000E7169" w:rsidRDefault="00686DD7" w:rsidP="00721B8F">
      <w:pPr>
        <w:rPr>
          <w:rFonts w:cs="Times New Roman"/>
          <w:color w:val="000000" w:themeColor="text1"/>
          <w:szCs w:val="24"/>
        </w:rPr>
      </w:pPr>
    </w:p>
    <w:p w14:paraId="19033252" w14:textId="77777777" w:rsidR="00686DD7" w:rsidRPr="000E7169" w:rsidRDefault="00686DD7" w:rsidP="00721B8F">
      <w:pPr>
        <w:rPr>
          <w:rFonts w:cs="Times New Roman"/>
          <w:color w:val="000000" w:themeColor="text1"/>
          <w:szCs w:val="24"/>
        </w:rPr>
        <w:sectPr w:rsidR="00686DD7" w:rsidRPr="000E7169" w:rsidSect="00283207">
          <w:pgSz w:w="11906" w:h="16838"/>
          <w:pgMar w:top="1134" w:right="1417" w:bottom="1135" w:left="1417" w:header="708" w:footer="397" w:gutter="0"/>
          <w:cols w:space="708"/>
          <w:docGrid w:linePitch="360"/>
        </w:sectPr>
      </w:pPr>
    </w:p>
    <w:p w14:paraId="6A154C82" w14:textId="77777777" w:rsidR="00686DD7" w:rsidRPr="000E7169" w:rsidRDefault="00686DD7" w:rsidP="00686DD7">
      <w:pPr>
        <w:ind w:left="426"/>
        <w:rPr>
          <w:rFonts w:ascii="Arial" w:eastAsia="Arial" w:hAnsi="Arial" w:cs="Arial"/>
          <w:color w:val="000000"/>
          <w:sz w:val="20"/>
          <w:szCs w:val="20"/>
          <w:lang w:eastAsia="sk-SK"/>
        </w:rPr>
      </w:pPr>
    </w:p>
    <w:p w14:paraId="000A5693" w14:textId="77777777" w:rsidR="007D06D2" w:rsidRPr="000E7169" w:rsidRDefault="007D06D2" w:rsidP="007D06D2">
      <w:pPr>
        <w:pStyle w:val="Nadpis2"/>
        <w:keepNext w:val="0"/>
        <w:keepLines w:val="0"/>
        <w:widowControl w:val="0"/>
        <w:kinsoku w:val="0"/>
        <w:autoSpaceDE w:val="0"/>
        <w:autoSpaceDN w:val="0"/>
        <w:adjustRightInd w:val="0"/>
        <w:spacing w:before="0" w:line="240" w:lineRule="auto"/>
        <w:ind w:right="263"/>
        <w:jc w:val="center"/>
        <w:textAlignment w:val="baseline"/>
        <w:rPr>
          <w:rFonts w:ascii="Times New Roman" w:hAnsi="Times New Roman" w:cs="Times New Roman"/>
          <w:b w:val="0"/>
          <w:color w:val="auto"/>
          <w:sz w:val="24"/>
          <w:szCs w:val="24"/>
          <w:lang w:val="sk-SK"/>
        </w:rPr>
      </w:pPr>
      <w:r w:rsidRPr="000E7169">
        <w:rPr>
          <w:rFonts w:ascii="Times New Roman" w:hAnsi="Times New Roman" w:cs="Times New Roman"/>
          <w:color w:val="auto"/>
          <w:sz w:val="24"/>
          <w:szCs w:val="24"/>
          <w:lang w:val="sk-SK"/>
        </w:rPr>
        <w:t xml:space="preserve">JEDNOTNÉ OVEROVACIE ZNAČKY, NÁRODNÉ </w:t>
      </w:r>
      <w:r w:rsidRPr="000E7169">
        <w:rPr>
          <w:rFonts w:ascii="Times New Roman" w:eastAsia="Times New Roman" w:hAnsi="Times New Roman" w:cs="Times New Roman"/>
          <w:color w:val="auto"/>
          <w:sz w:val="24"/>
          <w:szCs w:val="24"/>
          <w:lang w:val="sk-SK" w:eastAsia="sk-SK"/>
        </w:rPr>
        <w:t>IDENTIFIKAČNÉ</w:t>
      </w:r>
      <w:r w:rsidRPr="000E7169">
        <w:rPr>
          <w:rFonts w:ascii="Times New Roman" w:hAnsi="Times New Roman" w:cs="Times New Roman"/>
          <w:color w:val="auto"/>
          <w:sz w:val="24"/>
          <w:szCs w:val="24"/>
          <w:lang w:val="sk-SK"/>
        </w:rPr>
        <w:t xml:space="preserve"> ZNAČKY A NÁRODNÉ OVEROVACIE ZNAČKY STRELNEJ ZBRANE, STRELIVA A TLMIČA</w:t>
      </w:r>
    </w:p>
    <w:p w14:paraId="27A7EFE3" w14:textId="77777777" w:rsidR="007D06D2" w:rsidRPr="000E7169" w:rsidRDefault="007D06D2" w:rsidP="007D06D2">
      <w:pPr>
        <w:pStyle w:val="Nadpis2"/>
        <w:keepNext w:val="0"/>
        <w:keepLines w:val="0"/>
        <w:widowControl w:val="0"/>
        <w:kinsoku w:val="0"/>
        <w:autoSpaceDE w:val="0"/>
        <w:autoSpaceDN w:val="0"/>
        <w:adjustRightInd w:val="0"/>
        <w:spacing w:before="0" w:line="240" w:lineRule="auto"/>
        <w:ind w:right="263"/>
        <w:jc w:val="center"/>
        <w:textAlignment w:val="baseline"/>
        <w:rPr>
          <w:rFonts w:ascii="Times New Roman" w:hAnsi="Times New Roman" w:cs="Times New Roman"/>
          <w:b w:val="0"/>
          <w:color w:val="auto"/>
          <w:sz w:val="24"/>
          <w:szCs w:val="24"/>
          <w:lang w:val="sk-SK"/>
        </w:rPr>
      </w:pPr>
    </w:p>
    <w:p w14:paraId="70AAB0EE" w14:textId="77777777" w:rsidR="007D06D2" w:rsidRPr="000E7169" w:rsidRDefault="007D06D2" w:rsidP="009E7AB6">
      <w:pPr>
        <w:pStyle w:val="Nadpis2"/>
        <w:keepNext w:val="0"/>
        <w:keepLines w:val="0"/>
        <w:widowControl w:val="0"/>
        <w:numPr>
          <w:ilvl w:val="0"/>
          <w:numId w:val="25"/>
        </w:numPr>
        <w:tabs>
          <w:tab w:val="left" w:pos="426"/>
        </w:tabs>
        <w:kinsoku w:val="0"/>
        <w:autoSpaceDE w:val="0"/>
        <w:autoSpaceDN w:val="0"/>
        <w:adjustRightInd w:val="0"/>
        <w:spacing w:before="0" w:line="240" w:lineRule="auto"/>
        <w:ind w:left="0" w:right="263" w:firstLine="0"/>
        <w:jc w:val="both"/>
        <w:textAlignment w:val="baseline"/>
        <w:rPr>
          <w:rFonts w:ascii="Times New Roman" w:hAnsi="Times New Roman" w:cs="Times New Roman"/>
          <w:bCs w:val="0"/>
          <w:color w:val="auto"/>
          <w:sz w:val="24"/>
          <w:szCs w:val="24"/>
          <w:lang w:val="sk-SK"/>
        </w:rPr>
      </w:pPr>
      <w:r w:rsidRPr="000E7169">
        <w:rPr>
          <w:rFonts w:ascii="Times New Roman" w:hAnsi="Times New Roman" w:cs="Times New Roman"/>
          <w:color w:val="auto"/>
          <w:sz w:val="24"/>
          <w:szCs w:val="24"/>
          <w:lang w:val="sk-SK"/>
        </w:rPr>
        <w:t>Jednotné overovacie značky strelnej zbrane a streliva povolené pre strelné zbrane do 19. októbra 2014 a pre strelivo do 19. októbra 2016</w:t>
      </w:r>
    </w:p>
    <w:p w14:paraId="5F527D4A" w14:textId="77777777" w:rsidR="007D06D2" w:rsidRPr="000E7169" w:rsidRDefault="007D06D2" w:rsidP="007D06D2">
      <w:pPr>
        <w:pStyle w:val="Odsekzoznamu"/>
        <w:spacing w:after="0" w:line="240" w:lineRule="auto"/>
        <w:ind w:left="0"/>
        <w:contextualSpacing w:val="0"/>
        <w:rPr>
          <w:rFonts w:ascii="Times New Roman" w:hAnsi="Times New Roman"/>
          <w:bCs/>
          <w:sz w:val="24"/>
          <w:szCs w:val="24"/>
        </w:rPr>
      </w:pPr>
    </w:p>
    <w:p w14:paraId="7A9D7032"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SLOVENSKÁ REPUBLIKA</w:t>
      </w:r>
    </w:p>
    <w:p w14:paraId="04E63916"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1536"/>
        <w:gridCol w:w="6207"/>
      </w:tblGrid>
      <w:tr w:rsidR="007D06D2" w:rsidRPr="000E7169" w14:paraId="4218E99D" w14:textId="77777777" w:rsidTr="003842F0">
        <w:tc>
          <w:tcPr>
            <w:tcW w:w="524" w:type="pct"/>
          </w:tcPr>
          <w:p w14:paraId="0F28AB7B" w14:textId="77777777" w:rsidR="007D06D2" w:rsidRPr="000E7169" w:rsidRDefault="007D06D2" w:rsidP="003842F0">
            <w:pPr>
              <w:pStyle w:val="Odsekzoznamu"/>
              <w:ind w:left="0"/>
              <w:contextualSpacing w:val="0"/>
              <w:rPr>
                <w:rFonts w:ascii="Times New Roman" w:hAnsi="Times New Roman"/>
                <w:sz w:val="24"/>
                <w:szCs w:val="24"/>
                <w:lang w:val="sk-SK" w:eastAsia="sk-SK"/>
              </w:rPr>
            </w:pPr>
            <w:r w:rsidRPr="000E7169">
              <w:rPr>
                <w:rFonts w:ascii="Times New Roman" w:hAnsi="Times New Roman"/>
                <w:sz w:val="24"/>
                <w:szCs w:val="24"/>
                <w:lang w:val="sk-SK" w:eastAsia="sk-SK"/>
              </w:rPr>
              <w:t>1.1</w:t>
            </w:r>
          </w:p>
        </w:tc>
        <w:tc>
          <w:tcPr>
            <w:tcW w:w="888" w:type="pct"/>
          </w:tcPr>
          <w:p w14:paraId="264740C9" w14:textId="77777777" w:rsidR="007D06D2" w:rsidRPr="000E7169" w:rsidRDefault="007D06D2" w:rsidP="003842F0">
            <w:pPr>
              <w:pStyle w:val="Odsekzoznamu"/>
              <w:ind w:left="0"/>
              <w:contextualSpacing w:val="0"/>
              <w:jc w:val="center"/>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5C88B50E" wp14:editId="0396B7D3">
                  <wp:extent cx="750570" cy="767715"/>
                  <wp:effectExtent l="0" t="0" r="0" b="0"/>
                  <wp:docPr id="106" name="Obrázok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0570" cy="767715"/>
                          </a:xfrm>
                          <a:prstGeom prst="rect">
                            <a:avLst/>
                          </a:prstGeom>
                          <a:noFill/>
                          <a:ln>
                            <a:noFill/>
                          </a:ln>
                        </pic:spPr>
                      </pic:pic>
                    </a:graphicData>
                  </a:graphic>
                </wp:inline>
              </w:drawing>
            </w:r>
          </w:p>
        </w:tc>
        <w:tc>
          <w:tcPr>
            <w:tcW w:w="3588" w:type="pct"/>
          </w:tcPr>
          <w:p w14:paraId="168D343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Kusové</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overenie</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signálnej,</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poplašnej</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a</w:t>
            </w:r>
            <w:r w:rsidRPr="000E7169">
              <w:rPr>
                <w:rFonts w:ascii="Times New Roman" w:eastAsia="Times New Roman" w:hAnsi="Times New Roman" w:cs="Times New Roman"/>
                <w:w w:val="90"/>
                <w:sz w:val="24"/>
                <w:szCs w:val="24"/>
                <w:lang w:val="sk-SK"/>
              </w:rPr>
              <w:t xml:space="preserve"> </w:t>
            </w:r>
            <w:proofErr w:type="spellStart"/>
            <w:r w:rsidRPr="000E7169">
              <w:rPr>
                <w:rFonts w:ascii="Times New Roman" w:eastAsia="Times New Roman" w:hAnsi="Times New Roman" w:cs="Times New Roman"/>
                <w:sz w:val="24"/>
                <w:szCs w:val="24"/>
                <w:lang w:val="sk-SK"/>
              </w:rPr>
              <w:t>narkotizačnej</w:t>
            </w:r>
            <w:proofErr w:type="spellEnd"/>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strelnej zbrane a ostatných expanzných prístrojov</w:t>
            </w:r>
          </w:p>
        </w:tc>
      </w:tr>
      <w:tr w:rsidR="007D06D2" w:rsidRPr="000E7169" w14:paraId="6C9EF48D" w14:textId="77777777" w:rsidTr="003842F0">
        <w:tc>
          <w:tcPr>
            <w:tcW w:w="524" w:type="pct"/>
          </w:tcPr>
          <w:p w14:paraId="50C6F863" w14:textId="77777777" w:rsidR="007D06D2" w:rsidRPr="000E7169" w:rsidRDefault="007D06D2" w:rsidP="003842F0">
            <w:pPr>
              <w:pStyle w:val="Odsekzoznamu"/>
              <w:ind w:left="0"/>
              <w:contextualSpacing w:val="0"/>
              <w:rPr>
                <w:rFonts w:ascii="Times New Roman" w:hAnsi="Times New Roman"/>
                <w:sz w:val="24"/>
                <w:szCs w:val="24"/>
                <w:lang w:val="sk-SK" w:eastAsia="sk-SK"/>
              </w:rPr>
            </w:pPr>
            <w:r w:rsidRPr="000E7169">
              <w:rPr>
                <w:rFonts w:ascii="Times New Roman" w:hAnsi="Times New Roman"/>
                <w:sz w:val="24"/>
                <w:szCs w:val="24"/>
                <w:lang w:val="sk-SK" w:eastAsia="sk-SK"/>
              </w:rPr>
              <w:t>1.2</w:t>
            </w:r>
          </w:p>
        </w:tc>
        <w:tc>
          <w:tcPr>
            <w:tcW w:w="888" w:type="pct"/>
          </w:tcPr>
          <w:p w14:paraId="7C33CB52" w14:textId="77777777" w:rsidR="007D06D2" w:rsidRPr="000E7169" w:rsidRDefault="007D06D2" w:rsidP="003842F0">
            <w:pPr>
              <w:pStyle w:val="Odsekzoznamu"/>
              <w:ind w:left="0"/>
              <w:contextualSpacing w:val="0"/>
              <w:jc w:val="center"/>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4816D60B" wp14:editId="2F1E4D46">
                  <wp:extent cx="793750" cy="767715"/>
                  <wp:effectExtent l="0" t="0" r="6350" b="0"/>
                  <wp:docPr id="108" name="Obrázok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3750" cy="767715"/>
                          </a:xfrm>
                          <a:prstGeom prst="rect">
                            <a:avLst/>
                          </a:prstGeom>
                          <a:noFill/>
                          <a:ln>
                            <a:noFill/>
                          </a:ln>
                        </pic:spPr>
                      </pic:pic>
                    </a:graphicData>
                  </a:graphic>
                </wp:inline>
              </w:drawing>
            </w:r>
          </w:p>
        </w:tc>
        <w:tc>
          <w:tcPr>
            <w:tcW w:w="3588" w:type="pct"/>
          </w:tcPr>
          <w:p w14:paraId="6A0C156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Kusové</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overenie</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všetkých</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druhov</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strelných</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zbraní</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nabíjaných zozadu,</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určených</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použitie</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streliva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bezdymovým</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prachom</w:t>
            </w:r>
          </w:p>
        </w:tc>
      </w:tr>
      <w:tr w:rsidR="007D06D2" w:rsidRPr="000E7169" w14:paraId="74AF09FD" w14:textId="77777777" w:rsidTr="003842F0">
        <w:tc>
          <w:tcPr>
            <w:tcW w:w="524" w:type="pct"/>
          </w:tcPr>
          <w:p w14:paraId="2918AC07" w14:textId="77777777" w:rsidR="007D06D2" w:rsidRPr="000E7169" w:rsidRDefault="007D06D2" w:rsidP="003842F0">
            <w:pPr>
              <w:rPr>
                <w:rFonts w:ascii="Times New Roman" w:hAnsi="Times New Roman" w:cs="Times New Roman"/>
                <w:sz w:val="24"/>
                <w:szCs w:val="24"/>
                <w:lang w:val="sk-SK" w:eastAsia="sk-SK"/>
              </w:rPr>
            </w:pPr>
            <w:r w:rsidRPr="000E7169">
              <w:rPr>
                <w:rFonts w:ascii="Times New Roman" w:hAnsi="Times New Roman" w:cs="Times New Roman"/>
                <w:sz w:val="24"/>
                <w:szCs w:val="24"/>
                <w:lang w:val="sk-SK" w:eastAsia="sk-SK"/>
              </w:rPr>
              <w:t>1.3</w:t>
            </w:r>
          </w:p>
        </w:tc>
        <w:tc>
          <w:tcPr>
            <w:tcW w:w="888" w:type="pct"/>
          </w:tcPr>
          <w:p w14:paraId="328C441D" w14:textId="77777777" w:rsidR="007D06D2" w:rsidRPr="000E7169" w:rsidRDefault="007D06D2" w:rsidP="003842F0">
            <w:pPr>
              <w:jc w:val="center"/>
              <w:rPr>
                <w:rFonts w:ascii="Times New Roman" w:hAnsi="Times New Roman" w:cs="Times New Roman"/>
                <w:sz w:val="24"/>
                <w:szCs w:val="24"/>
                <w:lang w:val="sk-SK"/>
              </w:rPr>
            </w:pPr>
            <w:r w:rsidRPr="000E7169">
              <w:rPr>
                <w:rFonts w:cs="Times New Roman"/>
                <w:noProof/>
                <w:szCs w:val="24"/>
                <w:lang w:eastAsia="sk-SK"/>
              </w:rPr>
              <w:drawing>
                <wp:inline distT="0" distB="0" distL="0" distR="0" wp14:anchorId="388731C6" wp14:editId="358D4D60">
                  <wp:extent cx="750570" cy="750570"/>
                  <wp:effectExtent l="0" t="0" r="0" b="0"/>
                  <wp:docPr id="109" name="Obrázok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a:ln>
                            <a:noFill/>
                          </a:ln>
                        </pic:spPr>
                      </pic:pic>
                    </a:graphicData>
                  </a:graphic>
                </wp:inline>
              </w:drawing>
            </w:r>
          </w:p>
        </w:tc>
        <w:tc>
          <w:tcPr>
            <w:tcW w:w="3588" w:type="pct"/>
          </w:tcPr>
          <w:p w14:paraId="4A1DCF8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Kusové</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overenie</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určenej</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použitie</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čierneho prachu, nabíjanej spredu</w:t>
            </w:r>
          </w:p>
        </w:tc>
      </w:tr>
      <w:tr w:rsidR="007D06D2" w:rsidRPr="000E7169" w14:paraId="23A5E54A" w14:textId="77777777" w:rsidTr="003842F0">
        <w:tc>
          <w:tcPr>
            <w:tcW w:w="524" w:type="pct"/>
          </w:tcPr>
          <w:p w14:paraId="7A1F2598" w14:textId="77777777" w:rsidR="007D06D2" w:rsidRPr="000E7169" w:rsidRDefault="007D06D2" w:rsidP="003842F0">
            <w:pPr>
              <w:rPr>
                <w:rFonts w:ascii="Times New Roman" w:hAnsi="Times New Roman" w:cs="Times New Roman"/>
                <w:sz w:val="24"/>
                <w:szCs w:val="24"/>
                <w:lang w:val="sk-SK" w:eastAsia="sk-SK"/>
              </w:rPr>
            </w:pPr>
            <w:r w:rsidRPr="000E7169">
              <w:rPr>
                <w:rFonts w:ascii="Times New Roman" w:hAnsi="Times New Roman" w:cs="Times New Roman"/>
                <w:sz w:val="24"/>
                <w:szCs w:val="24"/>
                <w:lang w:val="sk-SK" w:eastAsia="sk-SK"/>
              </w:rPr>
              <w:t>1.4</w:t>
            </w:r>
          </w:p>
        </w:tc>
        <w:tc>
          <w:tcPr>
            <w:tcW w:w="888" w:type="pct"/>
          </w:tcPr>
          <w:p w14:paraId="17F22DA2" w14:textId="77777777" w:rsidR="007D06D2" w:rsidRPr="000E7169" w:rsidRDefault="007D06D2" w:rsidP="003842F0">
            <w:pPr>
              <w:jc w:val="center"/>
              <w:rPr>
                <w:rFonts w:ascii="Times New Roman" w:hAnsi="Times New Roman" w:cs="Times New Roman"/>
                <w:sz w:val="24"/>
                <w:szCs w:val="24"/>
                <w:lang w:val="sk-SK"/>
              </w:rPr>
            </w:pPr>
            <w:r w:rsidRPr="000E7169">
              <w:rPr>
                <w:rFonts w:cs="Times New Roman"/>
                <w:noProof/>
                <w:szCs w:val="24"/>
                <w:lang w:eastAsia="sk-SK"/>
              </w:rPr>
              <w:drawing>
                <wp:inline distT="0" distB="0" distL="0" distR="0" wp14:anchorId="08DE2A8E" wp14:editId="4E13326C">
                  <wp:extent cx="832888" cy="808355"/>
                  <wp:effectExtent l="0" t="0" r="5715" b="0"/>
                  <wp:docPr id="110" name="Obrázok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4590" cy="810007"/>
                          </a:xfrm>
                          <a:prstGeom prst="rect">
                            <a:avLst/>
                          </a:prstGeom>
                          <a:noFill/>
                          <a:ln>
                            <a:noFill/>
                          </a:ln>
                        </pic:spPr>
                      </pic:pic>
                    </a:graphicData>
                  </a:graphic>
                </wp:inline>
              </w:drawing>
            </w:r>
          </w:p>
        </w:tc>
        <w:tc>
          <w:tcPr>
            <w:tcW w:w="3588" w:type="pct"/>
          </w:tcPr>
          <w:p w14:paraId="40CD6B9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vyššia skúška</w:t>
            </w:r>
          </w:p>
        </w:tc>
      </w:tr>
      <w:tr w:rsidR="007D06D2" w:rsidRPr="000E7169" w14:paraId="3D287775" w14:textId="77777777" w:rsidTr="003842F0">
        <w:tc>
          <w:tcPr>
            <w:tcW w:w="524" w:type="pct"/>
          </w:tcPr>
          <w:p w14:paraId="2E5A0267" w14:textId="77777777" w:rsidR="007D06D2" w:rsidRPr="000E7169" w:rsidRDefault="007D06D2" w:rsidP="003842F0">
            <w:pPr>
              <w:rPr>
                <w:rFonts w:ascii="Times New Roman" w:hAnsi="Times New Roman" w:cs="Times New Roman"/>
                <w:sz w:val="24"/>
                <w:szCs w:val="24"/>
                <w:lang w:val="sk-SK" w:eastAsia="sk-SK"/>
              </w:rPr>
            </w:pPr>
            <w:r w:rsidRPr="000E7169">
              <w:rPr>
                <w:rFonts w:ascii="Times New Roman" w:hAnsi="Times New Roman" w:cs="Times New Roman"/>
                <w:sz w:val="24"/>
                <w:szCs w:val="24"/>
                <w:lang w:val="sk-SK" w:eastAsia="sk-SK"/>
              </w:rPr>
              <w:t>1.5</w:t>
            </w:r>
          </w:p>
        </w:tc>
        <w:tc>
          <w:tcPr>
            <w:tcW w:w="888" w:type="pct"/>
          </w:tcPr>
          <w:p w14:paraId="4E1AFDF0" w14:textId="77777777" w:rsidR="007D06D2" w:rsidRPr="000E7169" w:rsidRDefault="007D06D2" w:rsidP="003842F0">
            <w:pPr>
              <w:jc w:val="center"/>
              <w:rPr>
                <w:rFonts w:ascii="Times New Roman" w:hAnsi="Times New Roman" w:cs="Times New Roman"/>
                <w:sz w:val="24"/>
                <w:szCs w:val="24"/>
                <w:lang w:val="sk-SK"/>
              </w:rPr>
            </w:pPr>
            <w:r w:rsidRPr="000E7169">
              <w:rPr>
                <w:rFonts w:cs="Times New Roman"/>
                <w:noProof/>
                <w:szCs w:val="24"/>
                <w:lang w:eastAsia="sk-SK"/>
              </w:rPr>
              <w:drawing>
                <wp:inline distT="0" distB="0" distL="0" distR="0" wp14:anchorId="518232D9" wp14:editId="0AE591F7">
                  <wp:extent cx="828040" cy="836930"/>
                  <wp:effectExtent l="0" t="0" r="0" b="1270"/>
                  <wp:docPr id="111" name="Obrázo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8040" cy="836930"/>
                          </a:xfrm>
                          <a:prstGeom prst="rect">
                            <a:avLst/>
                          </a:prstGeom>
                          <a:noFill/>
                          <a:ln>
                            <a:noFill/>
                          </a:ln>
                        </pic:spPr>
                      </pic:pic>
                    </a:graphicData>
                  </a:graphic>
                </wp:inline>
              </w:drawing>
            </w:r>
          </w:p>
        </w:tc>
        <w:tc>
          <w:tcPr>
            <w:tcW w:w="3588" w:type="pct"/>
          </w:tcPr>
          <w:p w14:paraId="7C8CB5D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Homologizácia strelnej zbrane a expanzného prístroja</w:t>
            </w:r>
          </w:p>
        </w:tc>
      </w:tr>
      <w:tr w:rsidR="007D06D2" w:rsidRPr="000E7169" w14:paraId="6C3D4F21" w14:textId="77777777" w:rsidTr="003842F0">
        <w:tc>
          <w:tcPr>
            <w:tcW w:w="524" w:type="pct"/>
          </w:tcPr>
          <w:p w14:paraId="547B9DA4" w14:textId="77777777" w:rsidR="007D06D2" w:rsidRPr="000E7169" w:rsidRDefault="007D06D2" w:rsidP="003842F0">
            <w:pPr>
              <w:rPr>
                <w:rFonts w:ascii="Times New Roman" w:hAnsi="Times New Roman" w:cs="Times New Roman"/>
                <w:sz w:val="24"/>
                <w:szCs w:val="24"/>
                <w:lang w:val="sk-SK" w:eastAsia="sk-SK"/>
              </w:rPr>
            </w:pPr>
            <w:r w:rsidRPr="000E7169">
              <w:rPr>
                <w:rFonts w:ascii="Times New Roman" w:hAnsi="Times New Roman" w:cs="Times New Roman"/>
                <w:sz w:val="24"/>
                <w:szCs w:val="24"/>
                <w:lang w:val="sk-SK" w:eastAsia="sk-SK"/>
              </w:rPr>
              <w:t>1.6</w:t>
            </w:r>
          </w:p>
        </w:tc>
        <w:tc>
          <w:tcPr>
            <w:tcW w:w="888" w:type="pct"/>
          </w:tcPr>
          <w:p w14:paraId="255B8A20" w14:textId="77777777" w:rsidR="007D06D2" w:rsidRPr="000E7169" w:rsidRDefault="007D06D2" w:rsidP="003842F0">
            <w:pPr>
              <w:jc w:val="center"/>
              <w:rPr>
                <w:rFonts w:ascii="Times New Roman" w:hAnsi="Times New Roman" w:cs="Times New Roman"/>
                <w:sz w:val="24"/>
                <w:szCs w:val="24"/>
                <w:lang w:val="sk-SK"/>
              </w:rPr>
            </w:pPr>
            <w:r w:rsidRPr="000E7169">
              <w:rPr>
                <w:rFonts w:cs="Times New Roman"/>
                <w:noProof/>
                <w:szCs w:val="24"/>
                <w:lang w:eastAsia="sk-SK"/>
              </w:rPr>
              <w:drawing>
                <wp:inline distT="0" distB="0" distL="0" distR="0" wp14:anchorId="241D701F" wp14:editId="1863225E">
                  <wp:extent cx="678180" cy="808645"/>
                  <wp:effectExtent l="0" t="0" r="7620" b="0"/>
                  <wp:docPr id="112" name="Obrázok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8482" cy="809005"/>
                          </a:xfrm>
                          <a:prstGeom prst="rect">
                            <a:avLst/>
                          </a:prstGeom>
                          <a:noFill/>
                          <a:ln>
                            <a:noFill/>
                          </a:ln>
                        </pic:spPr>
                      </pic:pic>
                    </a:graphicData>
                  </a:graphic>
                </wp:inline>
              </w:drawing>
            </w:r>
          </w:p>
        </w:tc>
        <w:tc>
          <w:tcPr>
            <w:tcW w:w="3588" w:type="pct"/>
          </w:tcPr>
          <w:p w14:paraId="43CEB68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streliva</w:t>
            </w:r>
          </w:p>
        </w:tc>
      </w:tr>
      <w:tr w:rsidR="007D06D2" w:rsidRPr="000E7169" w14:paraId="4C275B35" w14:textId="77777777" w:rsidTr="003842F0">
        <w:tc>
          <w:tcPr>
            <w:tcW w:w="524" w:type="pct"/>
          </w:tcPr>
          <w:p w14:paraId="07118905" w14:textId="77777777" w:rsidR="007D06D2" w:rsidRPr="000E7169" w:rsidRDefault="007D06D2" w:rsidP="003842F0">
            <w:pPr>
              <w:rPr>
                <w:rFonts w:ascii="Times New Roman" w:hAnsi="Times New Roman" w:cs="Times New Roman"/>
                <w:sz w:val="24"/>
                <w:szCs w:val="24"/>
                <w:lang w:val="sk-SK" w:eastAsia="sk-SK"/>
              </w:rPr>
            </w:pPr>
            <w:r w:rsidRPr="000E7169">
              <w:rPr>
                <w:rFonts w:ascii="Times New Roman" w:hAnsi="Times New Roman" w:cs="Times New Roman"/>
                <w:sz w:val="24"/>
                <w:szCs w:val="24"/>
                <w:lang w:val="sk-SK" w:eastAsia="sk-SK"/>
              </w:rPr>
              <w:t>1.7</w:t>
            </w:r>
          </w:p>
        </w:tc>
        <w:tc>
          <w:tcPr>
            <w:tcW w:w="888" w:type="pct"/>
          </w:tcPr>
          <w:p w14:paraId="46C24B2D" w14:textId="77777777" w:rsidR="007D06D2" w:rsidRPr="000E7169" w:rsidRDefault="007D06D2" w:rsidP="003842F0">
            <w:pPr>
              <w:jc w:val="center"/>
              <w:rPr>
                <w:rFonts w:ascii="Times New Roman" w:hAnsi="Times New Roman" w:cs="Times New Roman"/>
                <w:sz w:val="24"/>
                <w:szCs w:val="24"/>
                <w:lang w:val="sk-SK"/>
              </w:rPr>
            </w:pPr>
            <w:r w:rsidRPr="000E7169">
              <w:rPr>
                <w:rFonts w:cs="Times New Roman"/>
                <w:noProof/>
                <w:szCs w:val="24"/>
                <w:lang w:eastAsia="sk-SK"/>
              </w:rPr>
              <w:drawing>
                <wp:inline distT="0" distB="0" distL="0" distR="0" wp14:anchorId="2E2A201B" wp14:editId="211E68E1">
                  <wp:extent cx="750570" cy="793750"/>
                  <wp:effectExtent l="0" t="0" r="0" b="6350"/>
                  <wp:docPr id="113" name="Obrázok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0570" cy="793750"/>
                          </a:xfrm>
                          <a:prstGeom prst="rect">
                            <a:avLst/>
                          </a:prstGeom>
                          <a:noFill/>
                          <a:ln>
                            <a:noFill/>
                          </a:ln>
                        </pic:spPr>
                      </pic:pic>
                    </a:graphicData>
                  </a:graphic>
                </wp:inline>
              </w:drawing>
            </w:r>
          </w:p>
        </w:tc>
        <w:tc>
          <w:tcPr>
            <w:tcW w:w="3588" w:type="pct"/>
          </w:tcPr>
          <w:p w14:paraId="26CAC65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streliviny</w:t>
            </w:r>
          </w:p>
        </w:tc>
      </w:tr>
      <w:tr w:rsidR="007D06D2" w:rsidRPr="000E7169" w14:paraId="0DEB9E7F" w14:textId="77777777" w:rsidTr="003842F0">
        <w:tc>
          <w:tcPr>
            <w:tcW w:w="524" w:type="pct"/>
          </w:tcPr>
          <w:p w14:paraId="1CE2E02A" w14:textId="77777777" w:rsidR="007D06D2" w:rsidRPr="000E7169" w:rsidRDefault="007D06D2" w:rsidP="003842F0">
            <w:pPr>
              <w:rPr>
                <w:rFonts w:ascii="Times New Roman" w:hAnsi="Times New Roman" w:cs="Times New Roman"/>
                <w:sz w:val="24"/>
                <w:szCs w:val="24"/>
                <w:lang w:val="sk-SK" w:eastAsia="sk-SK"/>
              </w:rPr>
            </w:pPr>
            <w:r w:rsidRPr="000E7169">
              <w:rPr>
                <w:rFonts w:ascii="Times New Roman" w:hAnsi="Times New Roman" w:cs="Times New Roman"/>
                <w:sz w:val="24"/>
                <w:szCs w:val="24"/>
                <w:lang w:val="sk-SK" w:eastAsia="sk-SK"/>
              </w:rPr>
              <w:t>1.8</w:t>
            </w:r>
          </w:p>
        </w:tc>
        <w:tc>
          <w:tcPr>
            <w:tcW w:w="888" w:type="pct"/>
          </w:tcPr>
          <w:p w14:paraId="46BE71EA" w14:textId="77777777" w:rsidR="007D06D2" w:rsidRPr="000E7169" w:rsidRDefault="007D06D2" w:rsidP="003842F0">
            <w:pPr>
              <w:jc w:val="center"/>
              <w:rPr>
                <w:rFonts w:ascii="Times New Roman" w:hAnsi="Times New Roman" w:cs="Times New Roman"/>
                <w:sz w:val="24"/>
                <w:szCs w:val="24"/>
                <w:lang w:val="sk-SK"/>
              </w:rPr>
            </w:pPr>
            <w:r w:rsidRPr="000E7169">
              <w:rPr>
                <w:rFonts w:cs="Times New Roman"/>
                <w:noProof/>
                <w:szCs w:val="24"/>
                <w:lang w:eastAsia="sk-SK"/>
              </w:rPr>
              <w:drawing>
                <wp:inline distT="0" distB="0" distL="0" distR="0" wp14:anchorId="26AA34A4" wp14:editId="6AB23431">
                  <wp:extent cx="793750" cy="716280"/>
                  <wp:effectExtent l="0" t="0" r="6350" b="7620"/>
                  <wp:docPr id="114" name="Obrázo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93750" cy="716280"/>
                          </a:xfrm>
                          <a:prstGeom prst="rect">
                            <a:avLst/>
                          </a:prstGeom>
                          <a:noFill/>
                          <a:ln>
                            <a:noFill/>
                          </a:ln>
                        </pic:spPr>
                      </pic:pic>
                    </a:graphicData>
                  </a:graphic>
                </wp:inline>
              </w:drawing>
            </w:r>
          </w:p>
        </w:tc>
        <w:tc>
          <w:tcPr>
            <w:tcW w:w="3588" w:type="pct"/>
          </w:tcPr>
          <w:p w14:paraId="132502D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r w:rsidR="007D06D2" w:rsidRPr="000E7169" w14:paraId="5DCF304B" w14:textId="77777777" w:rsidTr="003842F0">
        <w:tc>
          <w:tcPr>
            <w:tcW w:w="524" w:type="pct"/>
          </w:tcPr>
          <w:p w14:paraId="232C292F" w14:textId="77777777" w:rsidR="007D06D2" w:rsidRPr="000E7169" w:rsidRDefault="007D06D2" w:rsidP="003842F0">
            <w:pPr>
              <w:rPr>
                <w:rFonts w:ascii="Times New Roman" w:hAnsi="Times New Roman" w:cs="Times New Roman"/>
                <w:sz w:val="24"/>
                <w:szCs w:val="24"/>
                <w:lang w:val="sk-SK" w:eastAsia="sk-SK"/>
              </w:rPr>
            </w:pPr>
            <w:r w:rsidRPr="000E7169">
              <w:rPr>
                <w:rFonts w:ascii="Times New Roman" w:hAnsi="Times New Roman" w:cs="Times New Roman"/>
                <w:sz w:val="24"/>
                <w:szCs w:val="24"/>
                <w:lang w:val="sk-SK" w:eastAsia="sk-SK"/>
              </w:rPr>
              <w:lastRenderedPageBreak/>
              <w:t>1.9</w:t>
            </w:r>
          </w:p>
        </w:tc>
        <w:tc>
          <w:tcPr>
            <w:tcW w:w="888" w:type="pct"/>
          </w:tcPr>
          <w:p w14:paraId="7034A8A4" w14:textId="77777777" w:rsidR="007D06D2" w:rsidRPr="000E7169" w:rsidRDefault="007D06D2" w:rsidP="003842F0">
            <w:pPr>
              <w:jc w:val="center"/>
              <w:rPr>
                <w:rFonts w:ascii="Times New Roman" w:hAnsi="Times New Roman" w:cs="Times New Roman"/>
                <w:sz w:val="24"/>
                <w:szCs w:val="24"/>
                <w:lang w:val="sk-SK" w:eastAsia="sk-SK"/>
              </w:rPr>
            </w:pPr>
            <w:r w:rsidRPr="000E7169">
              <w:rPr>
                <w:rFonts w:cs="Times New Roman"/>
                <w:noProof/>
                <w:szCs w:val="24"/>
                <w:lang w:eastAsia="sk-SK"/>
              </w:rPr>
              <w:drawing>
                <wp:inline distT="0" distB="0" distL="0" distR="0" wp14:anchorId="518939FB" wp14:editId="18822788">
                  <wp:extent cx="673457" cy="665480"/>
                  <wp:effectExtent l="0" t="0" r="0" b="1270"/>
                  <wp:docPr id="115" name="Obrázo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75632" cy="667629"/>
                          </a:xfrm>
                          <a:prstGeom prst="rect">
                            <a:avLst/>
                          </a:prstGeom>
                          <a:noFill/>
                          <a:ln>
                            <a:noFill/>
                          </a:ln>
                        </pic:spPr>
                      </pic:pic>
                    </a:graphicData>
                  </a:graphic>
                </wp:inline>
              </w:drawing>
            </w:r>
          </w:p>
        </w:tc>
        <w:tc>
          <w:tcPr>
            <w:tcW w:w="3588" w:type="pct"/>
          </w:tcPr>
          <w:p w14:paraId="2F36A11A"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Identifikačná značka Úradnej skúšobne strelných zbraní a streliva SKTC-112 Lieskovec</w:t>
            </w:r>
          </w:p>
        </w:tc>
      </w:tr>
      <w:tr w:rsidR="007D06D2" w:rsidRPr="000E7169" w14:paraId="78E22A33" w14:textId="77777777" w:rsidTr="003842F0">
        <w:tc>
          <w:tcPr>
            <w:tcW w:w="524" w:type="pct"/>
          </w:tcPr>
          <w:p w14:paraId="707CA2E2" w14:textId="77777777" w:rsidR="007D06D2" w:rsidRPr="000E7169" w:rsidRDefault="007D06D2" w:rsidP="003842F0">
            <w:pPr>
              <w:rPr>
                <w:rFonts w:ascii="Times New Roman" w:hAnsi="Times New Roman" w:cs="Times New Roman"/>
                <w:sz w:val="24"/>
                <w:szCs w:val="24"/>
                <w:lang w:val="sk-SK" w:eastAsia="sk-SK"/>
              </w:rPr>
            </w:pPr>
            <w:r w:rsidRPr="000E7169">
              <w:rPr>
                <w:rFonts w:ascii="Times New Roman" w:hAnsi="Times New Roman" w:cs="Times New Roman"/>
                <w:sz w:val="24"/>
                <w:szCs w:val="24"/>
                <w:lang w:val="sk-SK" w:eastAsia="sk-SK"/>
              </w:rPr>
              <w:t>1.10</w:t>
            </w:r>
          </w:p>
        </w:tc>
        <w:tc>
          <w:tcPr>
            <w:tcW w:w="888" w:type="pct"/>
          </w:tcPr>
          <w:p w14:paraId="788198AE" w14:textId="77777777" w:rsidR="007D06D2" w:rsidRPr="000E7169" w:rsidRDefault="007D06D2" w:rsidP="003842F0">
            <w:pPr>
              <w:jc w:val="center"/>
              <w:rPr>
                <w:rFonts w:ascii="Times New Roman" w:hAnsi="Times New Roman" w:cs="Times New Roman"/>
                <w:sz w:val="24"/>
                <w:szCs w:val="24"/>
                <w:lang w:val="sk-SK" w:eastAsia="sk-SK"/>
              </w:rPr>
            </w:pPr>
            <w:r w:rsidRPr="000E7169">
              <w:rPr>
                <w:rFonts w:cs="Times New Roman"/>
                <w:noProof/>
                <w:szCs w:val="24"/>
                <w:lang w:eastAsia="sk-SK"/>
              </w:rPr>
              <w:drawing>
                <wp:inline distT="0" distB="0" distL="0" distR="0" wp14:anchorId="54333B9C" wp14:editId="4C82BA25">
                  <wp:extent cx="793750" cy="733425"/>
                  <wp:effectExtent l="0" t="0" r="6350" b="9525"/>
                  <wp:docPr id="116" name="Obrázo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3750" cy="733425"/>
                          </a:xfrm>
                          <a:prstGeom prst="rect">
                            <a:avLst/>
                          </a:prstGeom>
                          <a:noFill/>
                          <a:ln>
                            <a:noFill/>
                          </a:ln>
                        </pic:spPr>
                      </pic:pic>
                    </a:graphicData>
                  </a:graphic>
                </wp:inline>
              </w:drawing>
            </w:r>
          </w:p>
        </w:tc>
        <w:tc>
          <w:tcPr>
            <w:tcW w:w="3588" w:type="pct"/>
          </w:tcPr>
          <w:p w14:paraId="1ECB50A9"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Nové</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kusové</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overenie</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všetkých</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druhov</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strelných</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zbraní</w:t>
            </w:r>
            <w:r w:rsidRPr="000E7169">
              <w:rPr>
                <w:rFonts w:ascii="Times New Roman" w:eastAsia="Times New Roman" w:hAnsi="Times New Roman" w:cs="Times New Roman"/>
                <w:spacing w:val="702"/>
                <w:sz w:val="24"/>
                <w:szCs w:val="24"/>
                <w:lang w:val="sk-SK"/>
              </w:rPr>
              <w:t xml:space="preserve"> </w:t>
            </w:r>
            <w:r w:rsidRPr="000E7169">
              <w:rPr>
                <w:rFonts w:ascii="Times New Roman" w:eastAsia="Times New Roman" w:hAnsi="Times New Roman" w:cs="Times New Roman"/>
                <w:sz w:val="24"/>
                <w:szCs w:val="24"/>
                <w:lang w:val="sk-SK"/>
              </w:rPr>
              <w:t>nabíjaných</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zozadu,</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určených</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použitie</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streliva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w:t>
            </w:r>
            <w:r w:rsidRPr="000E7169">
              <w:rPr>
                <w:rFonts w:ascii="Times New Roman" w:eastAsia="Times New Roman" w:hAnsi="Times New Roman" w:cs="Times New Roman"/>
                <w:spacing w:val="-1"/>
                <w:sz w:val="24"/>
                <w:szCs w:val="24"/>
                <w:lang w:val="sk-SK"/>
              </w:rPr>
              <w:t> </w:t>
            </w:r>
            <w:r w:rsidRPr="000E7169">
              <w:rPr>
                <w:rFonts w:ascii="Times New Roman" w:eastAsia="Times New Roman" w:hAnsi="Times New Roman" w:cs="Times New Roman"/>
                <w:sz w:val="24"/>
                <w:szCs w:val="24"/>
                <w:lang w:val="sk-SK"/>
              </w:rPr>
              <w:t>bezdymovým prachom</w:t>
            </w:r>
          </w:p>
        </w:tc>
      </w:tr>
    </w:tbl>
    <w:p w14:paraId="1779D952" w14:textId="77777777" w:rsidR="007D06D2" w:rsidRPr="000E7169" w:rsidRDefault="007D06D2" w:rsidP="007D06D2">
      <w:pPr>
        <w:pStyle w:val="Odsekzoznamu"/>
        <w:spacing w:after="0" w:line="240" w:lineRule="auto"/>
        <w:ind w:left="0"/>
        <w:rPr>
          <w:rFonts w:ascii="Times New Roman" w:hAnsi="Times New Roman"/>
          <w:sz w:val="24"/>
          <w:szCs w:val="24"/>
        </w:rPr>
      </w:pPr>
    </w:p>
    <w:p w14:paraId="3892DCC1"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noProof/>
          <w:sz w:val="24"/>
          <w:szCs w:val="24"/>
        </w:rPr>
        <mc:AlternateContent>
          <mc:Choice Requires="wps">
            <w:drawing>
              <wp:anchor distT="0" distB="0" distL="114300" distR="114300" simplePos="0" relativeHeight="251675648" behindDoc="0" locked="0" layoutInCell="1" allowOverlap="1" wp14:anchorId="4E2BFB8D" wp14:editId="085E2F76">
                <wp:simplePos x="0" y="0"/>
                <wp:positionH relativeFrom="column">
                  <wp:posOffset>1852930</wp:posOffset>
                </wp:positionH>
                <wp:positionV relativeFrom="paragraph">
                  <wp:posOffset>-20955</wp:posOffset>
                </wp:positionV>
                <wp:extent cx="400050" cy="45085"/>
                <wp:effectExtent l="0" t="0" r="0" b="0"/>
                <wp:wrapNone/>
                <wp:docPr id="118" name="Blok textu 118"/>
                <wp:cNvGraphicFramePr/>
                <a:graphic xmlns:a="http://schemas.openxmlformats.org/drawingml/2006/main">
                  <a:graphicData uri="http://schemas.microsoft.com/office/word/2010/wordprocessingShape">
                    <wps:wsp>
                      <wps:cNvSpPr txBox="1"/>
                      <wps:spPr>
                        <a:xfrm>
                          <a:off x="0" y="0"/>
                          <a:ext cx="400050" cy="450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26D83" w14:textId="77777777" w:rsidR="007D06D2" w:rsidRPr="007D06D2" w:rsidRDefault="007D06D2" w:rsidP="007D06D2">
                            <w:pPr>
                              <w:ind w:left="-142"/>
                            </w:pPr>
                            <w:r w:rsidRPr="007D06D2">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BFB8D" id="_x0000_t202" coordsize="21600,21600" o:spt="202" path="m,l,21600r21600,l21600,xe">
                <v:stroke joinstyle="miter"/>
                <v:path gradientshapeok="t" o:connecttype="rect"/>
              </v:shapetype>
              <v:shape id="Blok textu 118" o:spid="_x0000_s1026" type="#_x0000_t202" style="position:absolute;left:0;text-align:left;margin-left:145.9pt;margin-top:-1.65pt;width:31.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" fillcolor="white [3201]" stroked="f" strokeweight=".5pt">
                <v:textbox>
                  <w:txbxContent>
                    <w:p w14:paraId="01126D83" w14:textId="77777777" w:rsidR="007D06D2" w:rsidRPr="007D06D2" w:rsidRDefault="007D06D2" w:rsidP="007D06D2">
                      <w:pPr>
                        <w:ind w:left="-142"/>
                      </w:pPr>
                      <w:r w:rsidRPr="007D06D2">
                        <w:t>2</w:t>
                      </w:r>
                    </w:p>
                  </w:txbxContent>
                </v:textbox>
              </v:shape>
            </w:pict>
          </mc:Fallback>
        </mc:AlternateContent>
      </w:r>
      <w:r w:rsidRPr="000E7169">
        <w:rPr>
          <w:rFonts w:ascii="Times New Roman" w:hAnsi="Times New Roman"/>
          <w:b/>
          <w:sz w:val="24"/>
          <w:szCs w:val="24"/>
        </w:rPr>
        <w:t>ČESKÁ  REPUBLIKA</w:t>
      </w:r>
    </w:p>
    <w:p w14:paraId="752BBA44" w14:textId="77777777" w:rsidR="007D06D2" w:rsidRPr="000E7169" w:rsidRDefault="007D06D2" w:rsidP="007D06D2">
      <w:pPr>
        <w:pStyle w:val="Odsekzoznamu"/>
        <w:tabs>
          <w:tab w:val="left" w:pos="426"/>
        </w:tabs>
        <w:spacing w:after="0" w:line="240" w:lineRule="auto"/>
        <w:ind w:left="0"/>
        <w:rPr>
          <w:rFonts w:ascii="Times New Roman" w:hAnsi="Times New Roman"/>
          <w:bCs/>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
        <w:gridCol w:w="1984"/>
        <w:gridCol w:w="6028"/>
      </w:tblGrid>
      <w:tr w:rsidR="007D06D2" w:rsidRPr="000E7169" w14:paraId="441D8EC0" w14:textId="77777777" w:rsidTr="003842F0">
        <w:tc>
          <w:tcPr>
            <w:tcW w:w="368" w:type="pct"/>
          </w:tcPr>
          <w:p w14:paraId="2995C0F6"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2.1</w:t>
            </w:r>
          </w:p>
        </w:tc>
        <w:tc>
          <w:tcPr>
            <w:tcW w:w="1147" w:type="pct"/>
          </w:tcPr>
          <w:p w14:paraId="71185363"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204F702D" wp14:editId="228F2B91">
                  <wp:extent cx="828675" cy="666750"/>
                  <wp:effectExtent l="0" t="0" r="9525" b="0"/>
                  <wp:docPr id="58" name="Obrázo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8675" cy="666750"/>
                          </a:xfrm>
                          <a:prstGeom prst="rect">
                            <a:avLst/>
                          </a:prstGeom>
                          <a:noFill/>
                          <a:ln>
                            <a:noFill/>
                          </a:ln>
                        </pic:spPr>
                      </pic:pic>
                    </a:graphicData>
                  </a:graphic>
                </wp:inline>
              </w:drawing>
            </w:r>
          </w:p>
        </w:tc>
        <w:tc>
          <w:tcPr>
            <w:tcW w:w="3486" w:type="pct"/>
          </w:tcPr>
          <w:p w14:paraId="4D43FBBE" w14:textId="6F748DED"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Kusové</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overenie</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signálnej,</w:t>
            </w:r>
            <w:r w:rsidRPr="000E7169">
              <w:rPr>
                <w:rFonts w:ascii="Times New Roman" w:eastAsia="Times New Roman" w:hAnsi="Times New Roman" w:cs="Times New Roman"/>
                <w:w w:val="89"/>
                <w:sz w:val="24"/>
                <w:szCs w:val="24"/>
                <w:lang w:val="sk-SK"/>
              </w:rPr>
              <w:t xml:space="preserve"> </w:t>
            </w:r>
            <w:r w:rsidR="002A0CA8" w:rsidRPr="000E7169">
              <w:rPr>
                <w:rFonts w:ascii="Times New Roman" w:eastAsia="Times New Roman" w:hAnsi="Times New Roman" w:cs="Times New Roman"/>
                <w:sz w:val="24"/>
                <w:szCs w:val="24"/>
                <w:lang w:val="sk-SK"/>
              </w:rPr>
              <w:t>výmetovej</w:t>
            </w:r>
            <w:r w:rsidRPr="000E7169">
              <w:rPr>
                <w:rFonts w:ascii="Times New Roman" w:eastAsia="Times New Roman" w:hAnsi="Times New Roman" w:cs="Times New Roman"/>
                <w:sz w:val="24"/>
                <w:szCs w:val="24"/>
                <w:lang w:val="sk-SK"/>
              </w:rPr>
              <w:t>,</w:t>
            </w:r>
            <w:r w:rsidRPr="000E7169">
              <w:rPr>
                <w:rFonts w:ascii="Times New Roman" w:eastAsia="Times New Roman" w:hAnsi="Times New Roman" w:cs="Times New Roman"/>
                <w:w w:val="89"/>
                <w:sz w:val="24"/>
                <w:szCs w:val="24"/>
                <w:lang w:val="sk-SK"/>
              </w:rPr>
              <w:t xml:space="preserve"> </w:t>
            </w:r>
            <w:proofErr w:type="spellStart"/>
            <w:r w:rsidRPr="000E7169">
              <w:rPr>
                <w:rFonts w:ascii="Times New Roman" w:eastAsia="Times New Roman" w:hAnsi="Times New Roman" w:cs="Times New Roman"/>
                <w:sz w:val="24"/>
                <w:szCs w:val="24"/>
                <w:lang w:val="sk-SK"/>
              </w:rPr>
              <w:t>narkotizačnej</w:t>
            </w:r>
            <w:proofErr w:type="spellEnd"/>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strelnej zbrane a expanznej strelnej zbrane a expanzných prístrojov</w:t>
            </w:r>
          </w:p>
        </w:tc>
      </w:tr>
      <w:tr w:rsidR="007D06D2" w:rsidRPr="000E7169" w14:paraId="71DBF297" w14:textId="77777777" w:rsidTr="003842F0">
        <w:tc>
          <w:tcPr>
            <w:tcW w:w="368" w:type="pct"/>
          </w:tcPr>
          <w:p w14:paraId="3CFA36B7"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2.2</w:t>
            </w:r>
          </w:p>
        </w:tc>
        <w:tc>
          <w:tcPr>
            <w:tcW w:w="1147" w:type="pct"/>
          </w:tcPr>
          <w:p w14:paraId="6611D196"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69871C82" wp14:editId="7F5DA853">
                  <wp:extent cx="942975" cy="571500"/>
                  <wp:effectExtent l="0" t="0" r="9525"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42975" cy="571500"/>
                          </a:xfrm>
                          <a:prstGeom prst="rect">
                            <a:avLst/>
                          </a:prstGeom>
                          <a:noFill/>
                          <a:ln>
                            <a:noFill/>
                          </a:ln>
                        </pic:spPr>
                      </pic:pic>
                    </a:graphicData>
                  </a:graphic>
                </wp:inline>
              </w:drawing>
            </w:r>
          </w:p>
        </w:tc>
        <w:tc>
          <w:tcPr>
            <w:tcW w:w="3486" w:type="pct"/>
          </w:tcPr>
          <w:p w14:paraId="54A24FC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Typová kontrola streliva do plynovej strelnej zbrane</w:t>
            </w:r>
          </w:p>
        </w:tc>
      </w:tr>
      <w:tr w:rsidR="007D06D2" w:rsidRPr="000E7169" w14:paraId="4DF8216B" w14:textId="77777777" w:rsidTr="003842F0">
        <w:tc>
          <w:tcPr>
            <w:tcW w:w="368" w:type="pct"/>
          </w:tcPr>
          <w:p w14:paraId="1DF66E83"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2.3</w:t>
            </w:r>
          </w:p>
        </w:tc>
        <w:tc>
          <w:tcPr>
            <w:tcW w:w="1147" w:type="pct"/>
          </w:tcPr>
          <w:p w14:paraId="11FA618C"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70F7715" wp14:editId="37582F14">
                  <wp:extent cx="866775" cy="685800"/>
                  <wp:effectExtent l="0" t="0" r="9525" b="0"/>
                  <wp:docPr id="60" name="Obrázo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6775" cy="685800"/>
                          </a:xfrm>
                          <a:prstGeom prst="rect">
                            <a:avLst/>
                          </a:prstGeom>
                          <a:noFill/>
                          <a:ln>
                            <a:noFill/>
                          </a:ln>
                        </pic:spPr>
                      </pic:pic>
                    </a:graphicData>
                  </a:graphic>
                </wp:inline>
              </w:drawing>
            </w:r>
          </w:p>
        </w:tc>
        <w:tc>
          <w:tcPr>
            <w:tcW w:w="3486" w:type="pct"/>
          </w:tcPr>
          <w:p w14:paraId="4D7CF60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Kusové</w:t>
            </w:r>
            <w:r w:rsidRPr="000E7169">
              <w:rPr>
                <w:rFonts w:ascii="Times New Roman" w:eastAsia="Times New Roman" w:hAnsi="Times New Roman" w:cs="Times New Roman"/>
                <w:w w:val="92"/>
                <w:sz w:val="24"/>
                <w:szCs w:val="24"/>
                <w:lang w:val="sk-SK"/>
              </w:rPr>
              <w:t xml:space="preserve"> </w:t>
            </w:r>
            <w:r w:rsidRPr="000E7169">
              <w:rPr>
                <w:rFonts w:ascii="Times New Roman" w:eastAsia="Times New Roman" w:hAnsi="Times New Roman" w:cs="Times New Roman"/>
                <w:sz w:val="24"/>
                <w:szCs w:val="24"/>
                <w:lang w:val="sk-SK"/>
              </w:rPr>
              <w:t>overenie</w:t>
            </w:r>
            <w:r w:rsidRPr="000E7169">
              <w:rPr>
                <w:rFonts w:ascii="Times New Roman" w:eastAsia="Times New Roman" w:hAnsi="Times New Roman" w:cs="Times New Roman"/>
                <w:w w:val="92"/>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w w:val="92"/>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w w:val="92"/>
                <w:sz w:val="24"/>
                <w:szCs w:val="24"/>
                <w:lang w:val="sk-SK"/>
              </w:rPr>
              <w:t xml:space="preserve"> </w:t>
            </w:r>
            <w:r w:rsidRPr="000E7169">
              <w:rPr>
                <w:rFonts w:ascii="Times New Roman" w:eastAsia="Times New Roman" w:hAnsi="Times New Roman" w:cs="Times New Roman"/>
                <w:sz w:val="24"/>
                <w:szCs w:val="24"/>
                <w:lang w:val="sk-SK"/>
              </w:rPr>
              <w:t>určenej</w:t>
            </w:r>
            <w:r w:rsidRPr="000E7169">
              <w:rPr>
                <w:rFonts w:ascii="Times New Roman" w:eastAsia="Times New Roman" w:hAnsi="Times New Roman" w:cs="Times New Roman"/>
                <w:w w:val="92"/>
                <w:sz w:val="24"/>
                <w:szCs w:val="24"/>
                <w:lang w:val="sk-SK"/>
              </w:rPr>
              <w:t xml:space="preserve"> </w:t>
            </w:r>
            <w:r w:rsidRPr="000E7169">
              <w:rPr>
                <w:rFonts w:ascii="Times New Roman" w:eastAsia="Times New Roman" w:hAnsi="Times New Roman" w:cs="Times New Roman"/>
                <w:sz w:val="24"/>
                <w:szCs w:val="24"/>
                <w:lang w:val="sk-SK"/>
              </w:rPr>
              <w:t>výhradne</w:t>
            </w:r>
            <w:r w:rsidRPr="000E7169">
              <w:rPr>
                <w:rFonts w:ascii="Times New Roman" w:eastAsia="Times New Roman" w:hAnsi="Times New Roman" w:cs="Times New Roman"/>
                <w:w w:val="92"/>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w w:val="92"/>
                <w:sz w:val="24"/>
                <w:szCs w:val="24"/>
                <w:lang w:val="sk-SK"/>
              </w:rPr>
              <w:t xml:space="preserve"> </w:t>
            </w:r>
            <w:r w:rsidRPr="000E7169">
              <w:rPr>
                <w:rFonts w:ascii="Times New Roman" w:eastAsia="Times New Roman" w:hAnsi="Times New Roman" w:cs="Times New Roman"/>
                <w:sz w:val="24"/>
                <w:szCs w:val="24"/>
                <w:lang w:val="sk-SK"/>
              </w:rPr>
              <w:t>použitie čierneho prachu</w:t>
            </w:r>
          </w:p>
        </w:tc>
      </w:tr>
      <w:tr w:rsidR="007D06D2" w:rsidRPr="000E7169" w14:paraId="12685B3F" w14:textId="77777777" w:rsidTr="003842F0">
        <w:tc>
          <w:tcPr>
            <w:tcW w:w="368" w:type="pct"/>
          </w:tcPr>
          <w:p w14:paraId="4326F7C3"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2.4</w:t>
            </w:r>
          </w:p>
        </w:tc>
        <w:tc>
          <w:tcPr>
            <w:tcW w:w="1147" w:type="pct"/>
          </w:tcPr>
          <w:p w14:paraId="48FBD146"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D12F2EC" wp14:editId="6AFE2DB6">
                  <wp:extent cx="714375" cy="666750"/>
                  <wp:effectExtent l="0" t="0" r="9525" b="0"/>
                  <wp:docPr id="62" name="Obrázo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14375" cy="666750"/>
                          </a:xfrm>
                          <a:prstGeom prst="rect">
                            <a:avLst/>
                          </a:prstGeom>
                          <a:noFill/>
                          <a:ln>
                            <a:noFill/>
                          </a:ln>
                        </pic:spPr>
                      </pic:pic>
                    </a:graphicData>
                  </a:graphic>
                </wp:inline>
              </w:drawing>
            </w:r>
          </w:p>
        </w:tc>
        <w:tc>
          <w:tcPr>
            <w:tcW w:w="3486" w:type="pct"/>
          </w:tcPr>
          <w:p w14:paraId="7F9857A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Kusové</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overenie</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nabíjanej</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zozadu,</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s</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hladkým vývrtom hlavne, na použitie bezdymového prachu</w:t>
            </w:r>
          </w:p>
        </w:tc>
      </w:tr>
      <w:tr w:rsidR="007D06D2" w:rsidRPr="000E7169" w14:paraId="7E1DD5DA" w14:textId="77777777" w:rsidTr="003842F0">
        <w:tc>
          <w:tcPr>
            <w:tcW w:w="368" w:type="pct"/>
          </w:tcPr>
          <w:p w14:paraId="488139CE"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2.5</w:t>
            </w:r>
          </w:p>
        </w:tc>
        <w:tc>
          <w:tcPr>
            <w:tcW w:w="1147" w:type="pct"/>
          </w:tcPr>
          <w:p w14:paraId="20937D56"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342C8120" wp14:editId="2A627295">
                  <wp:extent cx="714375" cy="600075"/>
                  <wp:effectExtent l="0" t="0" r="9525" b="9525"/>
                  <wp:docPr id="64" name="Obrázo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4375" cy="600075"/>
                          </a:xfrm>
                          <a:prstGeom prst="rect">
                            <a:avLst/>
                          </a:prstGeom>
                          <a:noFill/>
                          <a:ln>
                            <a:noFill/>
                          </a:ln>
                        </pic:spPr>
                      </pic:pic>
                    </a:graphicData>
                  </a:graphic>
                </wp:inline>
              </w:drawing>
            </w:r>
          </w:p>
        </w:tc>
        <w:tc>
          <w:tcPr>
            <w:tcW w:w="3486" w:type="pct"/>
          </w:tcPr>
          <w:p w14:paraId="553C1C7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vyššia skúška</w:t>
            </w:r>
          </w:p>
        </w:tc>
      </w:tr>
      <w:tr w:rsidR="007D06D2" w:rsidRPr="000E7169" w14:paraId="646D984F" w14:textId="77777777" w:rsidTr="003842F0">
        <w:tc>
          <w:tcPr>
            <w:tcW w:w="368" w:type="pct"/>
          </w:tcPr>
          <w:p w14:paraId="59A2025B"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2.6</w:t>
            </w:r>
          </w:p>
        </w:tc>
        <w:tc>
          <w:tcPr>
            <w:tcW w:w="1147" w:type="pct"/>
          </w:tcPr>
          <w:p w14:paraId="37414822"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DD27C52" wp14:editId="2EF8267D">
                  <wp:extent cx="714375" cy="771525"/>
                  <wp:effectExtent l="0" t="0" r="9525" b="9525"/>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14375" cy="771525"/>
                          </a:xfrm>
                          <a:prstGeom prst="rect">
                            <a:avLst/>
                          </a:prstGeom>
                          <a:noFill/>
                          <a:ln>
                            <a:noFill/>
                          </a:ln>
                        </pic:spPr>
                      </pic:pic>
                    </a:graphicData>
                  </a:graphic>
                </wp:inline>
              </w:drawing>
            </w:r>
          </w:p>
        </w:tc>
        <w:tc>
          <w:tcPr>
            <w:tcW w:w="3486" w:type="pct"/>
          </w:tcPr>
          <w:p w14:paraId="5E79097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r w:rsidR="007D06D2" w:rsidRPr="000E7169" w14:paraId="6FEEE83B" w14:textId="77777777" w:rsidTr="003842F0">
        <w:tc>
          <w:tcPr>
            <w:tcW w:w="368" w:type="pct"/>
          </w:tcPr>
          <w:p w14:paraId="5B790CBA"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2.7</w:t>
            </w:r>
          </w:p>
        </w:tc>
        <w:tc>
          <w:tcPr>
            <w:tcW w:w="1147" w:type="pct"/>
          </w:tcPr>
          <w:p w14:paraId="4DEA295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0E954F1" wp14:editId="126C58A0">
                  <wp:extent cx="714375" cy="666750"/>
                  <wp:effectExtent l="0" t="0" r="9525" b="0"/>
                  <wp:docPr id="119" name="Obrázo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14375" cy="666750"/>
                          </a:xfrm>
                          <a:prstGeom prst="rect">
                            <a:avLst/>
                          </a:prstGeom>
                          <a:noFill/>
                          <a:ln>
                            <a:noFill/>
                          </a:ln>
                        </pic:spPr>
                      </pic:pic>
                    </a:graphicData>
                  </a:graphic>
                </wp:inline>
              </w:drawing>
            </w:r>
          </w:p>
        </w:tc>
        <w:tc>
          <w:tcPr>
            <w:tcW w:w="3486" w:type="pct"/>
          </w:tcPr>
          <w:p w14:paraId="2B40CC6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Identifikačná značka Českej skúšobne strelných zbraní a streliva v Prahe</w:t>
            </w:r>
          </w:p>
        </w:tc>
      </w:tr>
      <w:tr w:rsidR="007D06D2" w:rsidRPr="000E7169" w14:paraId="04BDEC5F" w14:textId="77777777" w:rsidTr="003842F0">
        <w:tc>
          <w:tcPr>
            <w:tcW w:w="368" w:type="pct"/>
          </w:tcPr>
          <w:p w14:paraId="3B500496"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2.8</w:t>
            </w:r>
          </w:p>
        </w:tc>
        <w:tc>
          <w:tcPr>
            <w:tcW w:w="1147" w:type="pct"/>
          </w:tcPr>
          <w:p w14:paraId="07CCD0BA"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6190B902" wp14:editId="081660A1">
                  <wp:extent cx="752475" cy="638175"/>
                  <wp:effectExtent l="0" t="0" r="9525" b="9525"/>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2475" cy="638175"/>
                          </a:xfrm>
                          <a:prstGeom prst="rect">
                            <a:avLst/>
                          </a:prstGeom>
                          <a:noFill/>
                          <a:ln>
                            <a:noFill/>
                          </a:ln>
                        </pic:spPr>
                      </pic:pic>
                    </a:graphicData>
                  </a:graphic>
                </wp:inline>
              </w:drawing>
            </w:r>
          </w:p>
        </w:tc>
        <w:tc>
          <w:tcPr>
            <w:tcW w:w="3486" w:type="pct"/>
          </w:tcPr>
          <w:p w14:paraId="5770281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Nové kusové overenie všetkých typov strelných zbraní</w:t>
            </w:r>
          </w:p>
        </w:tc>
      </w:tr>
      <w:tr w:rsidR="007D06D2" w:rsidRPr="000E7169" w14:paraId="7AD4B9FE" w14:textId="77777777" w:rsidTr="003842F0">
        <w:tc>
          <w:tcPr>
            <w:tcW w:w="368" w:type="pct"/>
          </w:tcPr>
          <w:p w14:paraId="0521A3F9"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2.9</w:t>
            </w:r>
          </w:p>
        </w:tc>
        <w:tc>
          <w:tcPr>
            <w:tcW w:w="1147" w:type="pct"/>
          </w:tcPr>
          <w:p w14:paraId="769C486B"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5D85A2A7" wp14:editId="6ABDDA46">
                  <wp:extent cx="638175" cy="666750"/>
                  <wp:effectExtent l="0" t="0" r="9525" b="0"/>
                  <wp:docPr id="132" name="Obrázok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3486" w:type="pct"/>
          </w:tcPr>
          <w:p w14:paraId="64931D37"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Kusové</w:t>
            </w:r>
            <w:r w:rsidRPr="000E7169">
              <w:rPr>
                <w:rFonts w:ascii="Times New Roman" w:eastAsia="Times New Roman" w:hAnsi="Times New Roman" w:cs="Times New Roman"/>
                <w:w w:val="88"/>
                <w:sz w:val="24"/>
                <w:szCs w:val="24"/>
                <w:lang w:val="sk-SK"/>
              </w:rPr>
              <w:t xml:space="preserve"> </w:t>
            </w:r>
            <w:r w:rsidRPr="000E7169">
              <w:rPr>
                <w:rFonts w:ascii="Times New Roman" w:eastAsia="Times New Roman" w:hAnsi="Times New Roman" w:cs="Times New Roman"/>
                <w:sz w:val="24"/>
                <w:szCs w:val="24"/>
                <w:lang w:val="sk-SK"/>
              </w:rPr>
              <w:t>overenie</w:t>
            </w:r>
            <w:r w:rsidRPr="000E7169">
              <w:rPr>
                <w:rFonts w:ascii="Times New Roman" w:eastAsia="Times New Roman" w:hAnsi="Times New Roman" w:cs="Times New Roman"/>
                <w:w w:val="88"/>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w w:val="88"/>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w w:val="88"/>
                <w:sz w:val="24"/>
                <w:szCs w:val="24"/>
                <w:lang w:val="sk-SK"/>
              </w:rPr>
              <w:t xml:space="preserve"> </w:t>
            </w:r>
            <w:r w:rsidRPr="000E7169">
              <w:rPr>
                <w:rFonts w:ascii="Times New Roman" w:eastAsia="Times New Roman" w:hAnsi="Times New Roman" w:cs="Times New Roman"/>
                <w:sz w:val="24"/>
                <w:szCs w:val="24"/>
                <w:lang w:val="sk-SK"/>
              </w:rPr>
              <w:t>nabíjanej</w:t>
            </w:r>
            <w:r w:rsidRPr="000E7169">
              <w:rPr>
                <w:rFonts w:ascii="Times New Roman" w:eastAsia="Times New Roman" w:hAnsi="Times New Roman" w:cs="Times New Roman"/>
                <w:w w:val="88"/>
                <w:sz w:val="24"/>
                <w:szCs w:val="24"/>
                <w:lang w:val="sk-SK"/>
              </w:rPr>
              <w:t xml:space="preserve"> </w:t>
            </w:r>
            <w:r w:rsidRPr="000E7169">
              <w:rPr>
                <w:rFonts w:ascii="Times New Roman" w:eastAsia="Times New Roman" w:hAnsi="Times New Roman" w:cs="Times New Roman"/>
                <w:sz w:val="24"/>
                <w:szCs w:val="24"/>
                <w:lang w:val="sk-SK"/>
              </w:rPr>
              <w:t>zozadu,</w:t>
            </w:r>
            <w:r w:rsidRPr="000E7169">
              <w:rPr>
                <w:rFonts w:ascii="Times New Roman" w:eastAsia="Times New Roman" w:hAnsi="Times New Roman" w:cs="Times New Roman"/>
                <w:spacing w:val="1272"/>
                <w:sz w:val="24"/>
                <w:szCs w:val="24"/>
                <w:lang w:val="sk-SK"/>
              </w:rPr>
              <w:t xml:space="preserve"> </w:t>
            </w:r>
            <w:r w:rsidRPr="000E7169">
              <w:rPr>
                <w:rFonts w:ascii="Times New Roman" w:eastAsia="Times New Roman" w:hAnsi="Times New Roman" w:cs="Times New Roman"/>
                <w:spacing w:val="1"/>
                <w:sz w:val="24"/>
                <w:szCs w:val="24"/>
                <w:lang w:val="sk-SK"/>
              </w:rPr>
              <w:t>s</w:t>
            </w:r>
            <w:r w:rsidRPr="000E7169">
              <w:rPr>
                <w:rFonts w:ascii="Times New Roman" w:eastAsia="Times New Roman" w:hAnsi="Times New Roman" w:cs="Times New Roman"/>
                <w:spacing w:val="-1"/>
                <w:sz w:val="24"/>
                <w:szCs w:val="24"/>
                <w:lang w:val="sk-SK"/>
              </w:rPr>
              <w:t> </w:t>
            </w:r>
            <w:r w:rsidRPr="000E7169">
              <w:rPr>
                <w:rFonts w:ascii="Times New Roman" w:eastAsia="Times New Roman" w:hAnsi="Times New Roman" w:cs="Times New Roman"/>
                <w:sz w:val="24"/>
                <w:szCs w:val="24"/>
                <w:lang w:val="sk-SK"/>
              </w:rPr>
              <w:t>drážkovaným</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vývrtom</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hlavne,</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použitie</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bezdymového</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prachu</w:t>
            </w:r>
          </w:p>
        </w:tc>
      </w:tr>
      <w:tr w:rsidR="007D06D2" w:rsidRPr="000E7169" w14:paraId="378797E8" w14:textId="77777777" w:rsidTr="003842F0">
        <w:tc>
          <w:tcPr>
            <w:tcW w:w="368" w:type="pct"/>
          </w:tcPr>
          <w:p w14:paraId="4DF03E82"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2.10</w:t>
            </w:r>
          </w:p>
        </w:tc>
        <w:tc>
          <w:tcPr>
            <w:tcW w:w="1147" w:type="pct"/>
          </w:tcPr>
          <w:p w14:paraId="149AD72C"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06BA811" wp14:editId="0D1B5897">
                  <wp:extent cx="714375" cy="638175"/>
                  <wp:effectExtent l="0" t="0" r="9525" b="9525"/>
                  <wp:docPr id="10"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14375" cy="638175"/>
                          </a:xfrm>
                          <a:prstGeom prst="rect">
                            <a:avLst/>
                          </a:prstGeom>
                          <a:noFill/>
                          <a:ln>
                            <a:noFill/>
                          </a:ln>
                        </pic:spPr>
                      </pic:pic>
                    </a:graphicData>
                  </a:graphic>
                </wp:inline>
              </w:drawing>
            </w:r>
          </w:p>
        </w:tc>
        <w:tc>
          <w:tcPr>
            <w:tcW w:w="3486" w:type="pct"/>
          </w:tcPr>
          <w:p w14:paraId="133D7393" w14:textId="77777777" w:rsidR="007D06D2" w:rsidRPr="000E7169" w:rsidRDefault="007D06D2" w:rsidP="003842F0">
            <w:pPr>
              <w:widowControl w:val="0"/>
              <w:kinsoku w:val="0"/>
              <w:autoSpaceDE w:val="0"/>
              <w:autoSpaceDN w:val="0"/>
              <w:adjustRightInd w:val="0"/>
              <w:textAlignment w:val="baseline"/>
              <w:rPr>
                <w:rFonts w:ascii="Times New Roman" w:eastAsia="Times New Roman" w:hAnsi="Times New Roman" w:cs="Times New Roman"/>
                <w:color w:val="000000"/>
                <w:sz w:val="24"/>
                <w:szCs w:val="24"/>
                <w:lang w:val="sk-SK" w:eastAsia="sk-SK"/>
              </w:rPr>
            </w:pPr>
            <w:r w:rsidRPr="000E7169">
              <w:rPr>
                <w:rFonts w:ascii="Times New Roman" w:eastAsia="Times New Roman" w:hAnsi="Times New Roman" w:cs="Times New Roman"/>
                <w:color w:val="000000"/>
                <w:sz w:val="24"/>
                <w:szCs w:val="24"/>
                <w:lang w:val="sk-SK" w:eastAsia="sk-SK"/>
              </w:rPr>
              <w:t>Homologizácia</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expanznej strelnej</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zbrane</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a</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expanzného</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prístroja</w:t>
            </w:r>
          </w:p>
        </w:tc>
      </w:tr>
      <w:tr w:rsidR="007D06D2" w:rsidRPr="000E7169" w14:paraId="5C8E3506" w14:textId="77777777" w:rsidTr="003842F0">
        <w:tc>
          <w:tcPr>
            <w:tcW w:w="368" w:type="pct"/>
          </w:tcPr>
          <w:p w14:paraId="67DB8063"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2.11</w:t>
            </w:r>
          </w:p>
        </w:tc>
        <w:tc>
          <w:tcPr>
            <w:tcW w:w="1147" w:type="pct"/>
          </w:tcPr>
          <w:p w14:paraId="6AD93F63"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6D22461C" wp14:editId="56E89549">
                  <wp:extent cx="790575" cy="695325"/>
                  <wp:effectExtent l="0" t="0" r="9525" b="9525"/>
                  <wp:docPr id="133" name="Obrázo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90575" cy="695325"/>
                          </a:xfrm>
                          <a:prstGeom prst="rect">
                            <a:avLst/>
                          </a:prstGeom>
                          <a:noFill/>
                          <a:ln>
                            <a:noFill/>
                          </a:ln>
                        </pic:spPr>
                      </pic:pic>
                    </a:graphicData>
                  </a:graphic>
                </wp:inline>
              </w:drawing>
            </w:r>
          </w:p>
        </w:tc>
        <w:tc>
          <w:tcPr>
            <w:tcW w:w="3486" w:type="pct"/>
          </w:tcPr>
          <w:p w14:paraId="2B61A89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Typová kontrola streliva</w:t>
            </w:r>
          </w:p>
        </w:tc>
      </w:tr>
      <w:tr w:rsidR="007D06D2" w:rsidRPr="000E7169" w14:paraId="1E03E23B" w14:textId="77777777" w:rsidTr="003842F0">
        <w:tc>
          <w:tcPr>
            <w:tcW w:w="368" w:type="pct"/>
          </w:tcPr>
          <w:p w14:paraId="5695048A"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sz w:val="24"/>
                <w:szCs w:val="24"/>
                <w:lang w:val="sk-SK"/>
              </w:rPr>
              <w:t>2.12</w:t>
            </w:r>
          </w:p>
        </w:tc>
        <w:tc>
          <w:tcPr>
            <w:tcW w:w="1147" w:type="pct"/>
          </w:tcPr>
          <w:p w14:paraId="2DDC0869"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33B3E7C3" wp14:editId="17CF004E">
                  <wp:extent cx="752475" cy="762000"/>
                  <wp:effectExtent l="0" t="0" r="9525" b="0"/>
                  <wp:docPr id="134" name="Obrázok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p>
        </w:tc>
        <w:tc>
          <w:tcPr>
            <w:tcW w:w="3486" w:type="pct"/>
          </w:tcPr>
          <w:p w14:paraId="6D3B7BA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Typová kontrola streliviny</w:t>
            </w:r>
          </w:p>
        </w:tc>
      </w:tr>
    </w:tbl>
    <w:p w14:paraId="160AB133" w14:textId="77777777" w:rsidR="007D06D2" w:rsidRPr="000E7169" w:rsidRDefault="007D06D2" w:rsidP="007D06D2">
      <w:pPr>
        <w:pStyle w:val="Odsekzoznamu"/>
        <w:spacing w:after="0" w:line="240" w:lineRule="auto"/>
        <w:ind w:left="0"/>
        <w:rPr>
          <w:rFonts w:ascii="Times New Roman" w:hAnsi="Times New Roman"/>
          <w:b/>
          <w:sz w:val="24"/>
          <w:szCs w:val="24"/>
        </w:rPr>
      </w:pPr>
    </w:p>
    <w:p w14:paraId="333CBB1C"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RAKÚSKA  REPUBLIKA</w:t>
      </w:r>
    </w:p>
    <w:p w14:paraId="3BE2E2E2"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
        <w:gridCol w:w="2017"/>
        <w:gridCol w:w="6009"/>
      </w:tblGrid>
      <w:tr w:rsidR="007D06D2" w:rsidRPr="000E7169" w14:paraId="2B328C55" w14:textId="77777777" w:rsidTr="003842F0">
        <w:tc>
          <w:tcPr>
            <w:tcW w:w="360" w:type="pct"/>
          </w:tcPr>
          <w:p w14:paraId="0A26DD69" w14:textId="77777777" w:rsidR="007D06D2" w:rsidRPr="000E7169" w:rsidRDefault="007D06D2" w:rsidP="003842F0">
            <w:pPr>
              <w:pStyle w:val="Bezriadkovania"/>
              <w:rPr>
                <w:rFonts w:ascii="Times New Roman" w:hAnsi="Times New Roman" w:cs="Times New Roman"/>
                <w:sz w:val="24"/>
                <w:szCs w:val="24"/>
                <w:lang w:val="sk-SK"/>
              </w:rPr>
            </w:pPr>
          </w:p>
        </w:tc>
        <w:tc>
          <w:tcPr>
            <w:tcW w:w="1166" w:type="pct"/>
          </w:tcPr>
          <w:p w14:paraId="1008A870" w14:textId="77777777" w:rsidR="007D06D2" w:rsidRPr="000E7169" w:rsidRDefault="007D06D2" w:rsidP="003842F0">
            <w:pPr>
              <w:pStyle w:val="Odsekzoznamu"/>
              <w:ind w:left="0"/>
              <w:rPr>
                <w:rFonts w:ascii="Times New Roman" w:hAnsi="Times New Roman"/>
                <w:b/>
                <w:sz w:val="24"/>
                <w:szCs w:val="24"/>
                <w:lang w:val="sk-SK" w:eastAsia="sk-SK"/>
              </w:rPr>
            </w:pPr>
            <w:r w:rsidRPr="000E7169">
              <w:rPr>
                <w:rFonts w:ascii="Times New Roman" w:hAnsi="Times New Roman"/>
                <w:sz w:val="24"/>
                <w:szCs w:val="24"/>
                <w:lang w:val="sk-SK"/>
              </w:rPr>
              <w:t xml:space="preserve">Viedeň      </w:t>
            </w:r>
            <w:proofErr w:type="spellStart"/>
            <w:r w:rsidRPr="000E7169">
              <w:rPr>
                <w:rFonts w:ascii="Times New Roman" w:hAnsi="Times New Roman"/>
                <w:sz w:val="24"/>
                <w:szCs w:val="24"/>
                <w:lang w:val="sk-SK"/>
              </w:rPr>
              <w:t>Ferlach</w:t>
            </w:r>
            <w:proofErr w:type="spellEnd"/>
          </w:p>
        </w:tc>
        <w:tc>
          <w:tcPr>
            <w:tcW w:w="3475" w:type="pct"/>
          </w:tcPr>
          <w:p w14:paraId="3732995E" w14:textId="77777777" w:rsidR="007D06D2" w:rsidRPr="000E7169" w:rsidRDefault="007D06D2" w:rsidP="003842F0">
            <w:pPr>
              <w:pStyle w:val="Bezriadkovania"/>
              <w:rPr>
                <w:rFonts w:ascii="Times New Roman" w:hAnsi="Times New Roman" w:cs="Times New Roman"/>
                <w:sz w:val="24"/>
                <w:szCs w:val="24"/>
                <w:lang w:val="sk-SK"/>
              </w:rPr>
            </w:pPr>
          </w:p>
        </w:tc>
      </w:tr>
      <w:tr w:rsidR="007D06D2" w:rsidRPr="000E7169" w14:paraId="17C71E90" w14:textId="77777777" w:rsidTr="003842F0">
        <w:tc>
          <w:tcPr>
            <w:tcW w:w="360" w:type="pct"/>
          </w:tcPr>
          <w:p w14:paraId="4D3E62E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3.1</w:t>
            </w:r>
          </w:p>
        </w:tc>
        <w:tc>
          <w:tcPr>
            <w:tcW w:w="1166" w:type="pct"/>
          </w:tcPr>
          <w:p w14:paraId="6D6549CD"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7B4B695A" wp14:editId="1715AAAB">
                  <wp:extent cx="1095375" cy="600075"/>
                  <wp:effectExtent l="0" t="0" r="9525" b="9525"/>
                  <wp:docPr id="141" name="Obrázok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inline>
              </w:drawing>
            </w:r>
          </w:p>
        </w:tc>
        <w:tc>
          <w:tcPr>
            <w:tcW w:w="3475" w:type="pct"/>
          </w:tcPr>
          <w:p w14:paraId="61CD306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Provizórna skúška hlavní</w:t>
            </w:r>
          </w:p>
        </w:tc>
      </w:tr>
      <w:tr w:rsidR="007D06D2" w:rsidRPr="000E7169" w14:paraId="3E37BD99" w14:textId="77777777" w:rsidTr="003842F0">
        <w:tc>
          <w:tcPr>
            <w:tcW w:w="360" w:type="pct"/>
          </w:tcPr>
          <w:p w14:paraId="4CEC3BC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3.2</w:t>
            </w:r>
          </w:p>
        </w:tc>
        <w:tc>
          <w:tcPr>
            <w:tcW w:w="1166" w:type="pct"/>
          </w:tcPr>
          <w:p w14:paraId="1DBEF7E0"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35411719" wp14:editId="1D1FDDAB">
                  <wp:extent cx="1095375" cy="581025"/>
                  <wp:effectExtent l="0" t="0" r="9525" b="9525"/>
                  <wp:docPr id="142" name="Obrázok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5375" cy="581025"/>
                          </a:xfrm>
                          <a:prstGeom prst="rect">
                            <a:avLst/>
                          </a:prstGeom>
                          <a:noFill/>
                          <a:ln>
                            <a:noFill/>
                          </a:ln>
                        </pic:spPr>
                      </pic:pic>
                    </a:graphicData>
                  </a:graphic>
                </wp:inline>
              </w:drawing>
            </w:r>
          </w:p>
        </w:tc>
        <w:tc>
          <w:tcPr>
            <w:tcW w:w="3475" w:type="pct"/>
          </w:tcPr>
          <w:p w14:paraId="4237FC0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xml:space="preserve">Definitívna povinná skúška čiernym prachom </w:t>
            </w:r>
          </w:p>
          <w:p w14:paraId="78CC8676" w14:textId="77777777" w:rsidR="007D06D2" w:rsidRPr="000E7169" w:rsidRDefault="007D06D2" w:rsidP="003842F0">
            <w:pPr>
              <w:pStyle w:val="Bezriadkovania"/>
              <w:rPr>
                <w:rFonts w:ascii="Times New Roman" w:hAnsi="Times New Roman" w:cs="Times New Roman"/>
                <w:sz w:val="24"/>
                <w:szCs w:val="24"/>
                <w:lang w:val="sk-SK"/>
              </w:rPr>
            </w:pPr>
            <w:proofErr w:type="spellStart"/>
            <w:r w:rsidRPr="000E7169">
              <w:rPr>
                <w:rFonts w:ascii="Times New Roman" w:hAnsi="Times New Roman" w:cs="Times New Roman"/>
                <w:sz w:val="24"/>
                <w:szCs w:val="24"/>
              </w:rPr>
              <w:t>Všetky</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strelné</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zbrane</w:t>
            </w:r>
            <w:proofErr w:type="spellEnd"/>
          </w:p>
          <w:p w14:paraId="594F489D" w14:textId="77777777" w:rsidR="007D06D2" w:rsidRPr="000E7169" w:rsidRDefault="007D06D2" w:rsidP="003842F0">
            <w:pPr>
              <w:pStyle w:val="Bezriadkovania"/>
              <w:rPr>
                <w:rFonts w:ascii="Times New Roman" w:hAnsi="Times New Roman" w:cs="Times New Roman"/>
                <w:sz w:val="24"/>
                <w:szCs w:val="24"/>
                <w:lang w:val="sk-SK"/>
              </w:rPr>
            </w:pPr>
          </w:p>
          <w:p w14:paraId="51A190AA" w14:textId="77777777" w:rsidR="007D06D2" w:rsidRPr="000E7169" w:rsidRDefault="007D06D2" w:rsidP="003842F0">
            <w:pPr>
              <w:pStyle w:val="Bezriadkovania"/>
              <w:rPr>
                <w:rFonts w:ascii="Times New Roman" w:hAnsi="Times New Roman" w:cs="Times New Roman"/>
                <w:sz w:val="24"/>
                <w:szCs w:val="24"/>
                <w:lang w:val="sk-SK"/>
              </w:rPr>
            </w:pPr>
          </w:p>
        </w:tc>
      </w:tr>
      <w:tr w:rsidR="007D06D2" w:rsidRPr="000E7169" w14:paraId="009D7631" w14:textId="77777777" w:rsidTr="003842F0">
        <w:tc>
          <w:tcPr>
            <w:tcW w:w="360" w:type="pct"/>
          </w:tcPr>
          <w:p w14:paraId="7B71696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3.3</w:t>
            </w:r>
          </w:p>
        </w:tc>
        <w:tc>
          <w:tcPr>
            <w:tcW w:w="1166" w:type="pct"/>
          </w:tcPr>
          <w:p w14:paraId="48E47D10"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6A87BCD0" wp14:editId="746373A4">
                  <wp:extent cx="1133475" cy="561975"/>
                  <wp:effectExtent l="0" t="0" r="9525" b="9525"/>
                  <wp:docPr id="143" name="Obrázok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33475" cy="561975"/>
                          </a:xfrm>
                          <a:prstGeom prst="rect">
                            <a:avLst/>
                          </a:prstGeom>
                          <a:noFill/>
                          <a:ln>
                            <a:noFill/>
                          </a:ln>
                        </pic:spPr>
                      </pic:pic>
                    </a:graphicData>
                  </a:graphic>
                </wp:inline>
              </w:drawing>
            </w:r>
          </w:p>
        </w:tc>
        <w:tc>
          <w:tcPr>
            <w:tcW w:w="3475" w:type="pct"/>
          </w:tcPr>
          <w:p w14:paraId="009EABF4" w14:textId="582B017E"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Definitívna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povinná</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bezdymovým</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prachom</w:t>
            </w:r>
            <w:r w:rsidRPr="000E7169">
              <w:rPr>
                <w:rFonts w:ascii="Times New Roman" w:eastAsia="Times New Roman" w:hAnsi="Times New Roman" w:cs="Times New Roman"/>
                <w:spacing w:val="-1"/>
                <w:sz w:val="24"/>
                <w:szCs w:val="24"/>
                <w:lang w:val="sk-SK"/>
              </w:rPr>
              <w:t xml:space="preserve"> </w:t>
            </w:r>
            <w:proofErr w:type="spellStart"/>
            <w:r w:rsidR="00B84F47" w:rsidRPr="008F18F2">
              <w:rPr>
                <w:rFonts w:ascii="Times New Roman" w:eastAsia="Times New Roman" w:hAnsi="Times New Roman" w:cs="Times New Roman"/>
                <w:sz w:val="24"/>
                <w:szCs w:val="24"/>
              </w:rPr>
              <w:t>Všetky</w:t>
            </w:r>
            <w:proofErr w:type="spellEnd"/>
            <w:r w:rsidR="00B84F47" w:rsidRPr="008F18F2">
              <w:rPr>
                <w:rFonts w:ascii="Times New Roman" w:eastAsia="Times New Roman" w:hAnsi="Times New Roman" w:cs="Times New Roman"/>
                <w:sz w:val="24"/>
                <w:szCs w:val="24"/>
              </w:rPr>
              <w:t xml:space="preserve"> </w:t>
            </w:r>
            <w:proofErr w:type="spellStart"/>
            <w:r w:rsidR="00B84F47" w:rsidRPr="008F18F2">
              <w:rPr>
                <w:rFonts w:ascii="Times New Roman" w:eastAsia="Times New Roman" w:hAnsi="Times New Roman" w:cs="Times New Roman"/>
                <w:sz w:val="24"/>
                <w:szCs w:val="24"/>
              </w:rPr>
              <w:t>strelné</w:t>
            </w:r>
            <w:proofErr w:type="spellEnd"/>
            <w:r w:rsidR="00B84F47" w:rsidRPr="008F18F2">
              <w:rPr>
                <w:rFonts w:ascii="Times New Roman" w:eastAsia="Times New Roman" w:hAnsi="Times New Roman" w:cs="Times New Roman"/>
                <w:sz w:val="24"/>
                <w:szCs w:val="24"/>
              </w:rPr>
              <w:t xml:space="preserve"> </w:t>
            </w:r>
            <w:proofErr w:type="spellStart"/>
            <w:r w:rsidR="00B84F47" w:rsidRPr="008F18F2">
              <w:rPr>
                <w:rFonts w:ascii="Times New Roman" w:eastAsia="Times New Roman" w:hAnsi="Times New Roman" w:cs="Times New Roman"/>
                <w:sz w:val="24"/>
                <w:szCs w:val="24"/>
              </w:rPr>
              <w:t>zbrane</w:t>
            </w:r>
            <w:proofErr w:type="spellEnd"/>
            <w:r w:rsidRPr="000E7169">
              <w:rPr>
                <w:rFonts w:ascii="Times New Roman" w:eastAsia="Times New Roman" w:hAnsi="Times New Roman" w:cs="Times New Roman"/>
                <w:spacing w:val="-1"/>
                <w:sz w:val="24"/>
                <w:szCs w:val="24"/>
              </w:rPr>
              <w:t xml:space="preserve"> </w:t>
            </w:r>
            <w:proofErr w:type="spellStart"/>
            <w:r w:rsidR="00B84F47" w:rsidRPr="000E7169">
              <w:rPr>
                <w:rFonts w:ascii="Times New Roman" w:eastAsia="Times New Roman" w:hAnsi="Times New Roman" w:cs="Times New Roman"/>
                <w:sz w:val="24"/>
                <w:szCs w:val="24"/>
              </w:rPr>
              <w:t>určen</w:t>
            </w:r>
            <w:r w:rsidR="00B84F47" w:rsidRPr="008F18F2">
              <w:rPr>
                <w:rFonts w:ascii="Times New Roman" w:eastAsia="Times New Roman" w:hAnsi="Times New Roman" w:cs="Times New Roman"/>
                <w:sz w:val="24"/>
                <w:szCs w:val="24"/>
              </w:rPr>
              <w:t>é</w:t>
            </w:r>
            <w:proofErr w:type="spellEnd"/>
            <w:r w:rsidR="00B84F47" w:rsidRPr="000E7169">
              <w:rPr>
                <w:rFonts w:ascii="Times New Roman" w:eastAsia="Times New Roman" w:hAnsi="Times New Roman" w:cs="Times New Roman"/>
                <w:spacing w:val="-1"/>
                <w:sz w:val="24"/>
                <w:szCs w:val="24"/>
              </w:rPr>
              <w:t xml:space="preserve"> </w:t>
            </w:r>
            <w:proofErr w:type="spellStart"/>
            <w:r w:rsidRPr="000E7169">
              <w:rPr>
                <w:rFonts w:ascii="Times New Roman" w:eastAsia="Times New Roman" w:hAnsi="Times New Roman" w:cs="Times New Roman"/>
                <w:sz w:val="24"/>
                <w:szCs w:val="24"/>
              </w:rPr>
              <w:t>na</w:t>
            </w:r>
            <w:proofErr w:type="spellEnd"/>
            <w:r w:rsidRPr="000E7169">
              <w:rPr>
                <w:rFonts w:ascii="Times New Roman" w:eastAsia="Times New Roman" w:hAnsi="Times New Roman" w:cs="Times New Roman"/>
                <w:spacing w:val="-1"/>
                <w:sz w:val="24"/>
                <w:szCs w:val="24"/>
              </w:rPr>
              <w:t xml:space="preserve"> </w:t>
            </w:r>
            <w:proofErr w:type="spellStart"/>
            <w:r w:rsidRPr="000E7169">
              <w:rPr>
                <w:rFonts w:ascii="Times New Roman" w:eastAsia="Times New Roman" w:hAnsi="Times New Roman" w:cs="Times New Roman"/>
                <w:sz w:val="24"/>
                <w:szCs w:val="24"/>
              </w:rPr>
              <w:t>streľbu</w:t>
            </w:r>
            <w:proofErr w:type="spellEnd"/>
            <w:r w:rsidRPr="000E7169">
              <w:rPr>
                <w:rFonts w:ascii="Times New Roman" w:eastAsia="Times New Roman" w:hAnsi="Times New Roman" w:cs="Times New Roman"/>
                <w:spacing w:val="-1"/>
                <w:sz w:val="24"/>
                <w:szCs w:val="24"/>
              </w:rPr>
              <w:t xml:space="preserve"> </w:t>
            </w:r>
            <w:proofErr w:type="spellStart"/>
            <w:r w:rsidRPr="000E7169">
              <w:rPr>
                <w:rFonts w:ascii="Times New Roman" w:eastAsia="Times New Roman" w:hAnsi="Times New Roman" w:cs="Times New Roman"/>
                <w:sz w:val="24"/>
                <w:szCs w:val="24"/>
              </w:rPr>
              <w:t>nábojmi</w:t>
            </w:r>
            <w:proofErr w:type="spellEnd"/>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s</w:t>
            </w:r>
            <w:r w:rsidRPr="000E7169">
              <w:rPr>
                <w:rFonts w:ascii="Times New Roman" w:eastAsia="Times New Roman" w:hAnsi="Times New Roman" w:cs="Times New Roman"/>
                <w:spacing w:val="-1"/>
                <w:sz w:val="24"/>
                <w:szCs w:val="24"/>
              </w:rPr>
              <w:t xml:space="preserve"> </w:t>
            </w:r>
            <w:proofErr w:type="spellStart"/>
            <w:r w:rsidRPr="000E7169">
              <w:rPr>
                <w:rFonts w:ascii="Times New Roman" w:eastAsia="Times New Roman" w:hAnsi="Times New Roman" w:cs="Times New Roman"/>
                <w:sz w:val="24"/>
                <w:szCs w:val="24"/>
              </w:rPr>
              <w:t>bezdymovým</w:t>
            </w:r>
            <w:proofErr w:type="spellEnd"/>
            <w:r w:rsidRPr="000E7169">
              <w:rPr>
                <w:rFonts w:ascii="Times New Roman" w:eastAsia="Times New Roman" w:hAnsi="Times New Roman" w:cs="Times New Roman"/>
                <w:sz w:val="24"/>
                <w:szCs w:val="24"/>
              </w:rPr>
              <w:t xml:space="preserve"> </w:t>
            </w:r>
            <w:proofErr w:type="spellStart"/>
            <w:r w:rsidRPr="000E7169">
              <w:rPr>
                <w:rFonts w:ascii="Times New Roman" w:eastAsia="Times New Roman" w:hAnsi="Times New Roman" w:cs="Times New Roman"/>
                <w:sz w:val="24"/>
                <w:szCs w:val="24"/>
              </w:rPr>
              <w:t>prachom</w:t>
            </w:r>
            <w:proofErr w:type="spellEnd"/>
          </w:p>
          <w:p w14:paraId="62375AA6" w14:textId="77777777" w:rsidR="007D06D2" w:rsidRPr="000E7169" w:rsidRDefault="007D06D2" w:rsidP="003842F0">
            <w:pPr>
              <w:pStyle w:val="Bezriadkovania"/>
              <w:rPr>
                <w:rFonts w:ascii="Times New Roman" w:hAnsi="Times New Roman" w:cs="Times New Roman"/>
                <w:sz w:val="24"/>
                <w:szCs w:val="24"/>
                <w:lang w:val="sk-SK"/>
              </w:rPr>
            </w:pPr>
          </w:p>
        </w:tc>
      </w:tr>
      <w:tr w:rsidR="007D06D2" w:rsidRPr="000E7169" w14:paraId="79026285" w14:textId="77777777" w:rsidTr="003842F0">
        <w:tc>
          <w:tcPr>
            <w:tcW w:w="360" w:type="pct"/>
          </w:tcPr>
          <w:p w14:paraId="33CBD34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3.4</w:t>
            </w:r>
          </w:p>
        </w:tc>
        <w:tc>
          <w:tcPr>
            <w:tcW w:w="1166" w:type="pct"/>
          </w:tcPr>
          <w:p w14:paraId="2D74007D"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265852FD" wp14:editId="257489DB">
                  <wp:extent cx="1133475" cy="457200"/>
                  <wp:effectExtent l="0" t="0" r="9525" b="0"/>
                  <wp:docPr id="144" name="Obrázok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33475" cy="457200"/>
                          </a:xfrm>
                          <a:prstGeom prst="rect">
                            <a:avLst/>
                          </a:prstGeom>
                          <a:noFill/>
                          <a:ln>
                            <a:noFill/>
                          </a:ln>
                        </pic:spPr>
                      </pic:pic>
                    </a:graphicData>
                  </a:graphic>
                </wp:inline>
              </w:drawing>
            </w:r>
          </w:p>
        </w:tc>
        <w:tc>
          <w:tcPr>
            <w:tcW w:w="3475" w:type="pct"/>
          </w:tcPr>
          <w:p w14:paraId="5643904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Dobrovoľná vyššia skúška loveckých zbraní s hladkým vývrtom</w:t>
            </w:r>
          </w:p>
        </w:tc>
      </w:tr>
      <w:tr w:rsidR="007D06D2" w:rsidRPr="000E7169" w14:paraId="59614B87" w14:textId="77777777" w:rsidTr="003842F0">
        <w:tc>
          <w:tcPr>
            <w:tcW w:w="360" w:type="pct"/>
          </w:tcPr>
          <w:p w14:paraId="6B8A7A5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3.5</w:t>
            </w:r>
          </w:p>
        </w:tc>
        <w:tc>
          <w:tcPr>
            <w:tcW w:w="1166" w:type="pct"/>
          </w:tcPr>
          <w:p w14:paraId="3A84E095"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2D95727" wp14:editId="66F1164F">
                  <wp:extent cx="1095375" cy="609600"/>
                  <wp:effectExtent l="0" t="0" r="9525" b="0"/>
                  <wp:docPr id="145" name="Obrázo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95375" cy="609600"/>
                          </a:xfrm>
                          <a:prstGeom prst="rect">
                            <a:avLst/>
                          </a:prstGeom>
                          <a:noFill/>
                          <a:ln>
                            <a:noFill/>
                          </a:ln>
                        </pic:spPr>
                      </pic:pic>
                    </a:graphicData>
                  </a:graphic>
                </wp:inline>
              </w:drawing>
            </w:r>
          </w:p>
        </w:tc>
        <w:tc>
          <w:tcPr>
            <w:tcW w:w="3475" w:type="pct"/>
          </w:tcPr>
          <w:p w14:paraId="16A880C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streliva</w:t>
            </w:r>
          </w:p>
        </w:tc>
      </w:tr>
      <w:tr w:rsidR="007D06D2" w:rsidRPr="000E7169" w14:paraId="4FEB8410" w14:textId="77777777" w:rsidTr="003842F0">
        <w:tc>
          <w:tcPr>
            <w:tcW w:w="360" w:type="pct"/>
          </w:tcPr>
          <w:p w14:paraId="049B4FD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3.6</w:t>
            </w:r>
          </w:p>
        </w:tc>
        <w:tc>
          <w:tcPr>
            <w:tcW w:w="1166" w:type="pct"/>
          </w:tcPr>
          <w:p w14:paraId="55529DC2"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9F1B5CF" wp14:editId="58D8A043">
                  <wp:extent cx="1019175" cy="600075"/>
                  <wp:effectExtent l="0" t="0" r="9525" b="9525"/>
                  <wp:docPr id="146" name="Obrázok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19175" cy="600075"/>
                          </a:xfrm>
                          <a:prstGeom prst="rect">
                            <a:avLst/>
                          </a:prstGeom>
                          <a:noFill/>
                          <a:ln>
                            <a:noFill/>
                          </a:ln>
                        </pic:spPr>
                      </pic:pic>
                    </a:graphicData>
                  </a:graphic>
                </wp:inline>
              </w:drawing>
            </w:r>
          </w:p>
        </w:tc>
        <w:tc>
          <w:tcPr>
            <w:tcW w:w="3475" w:type="pct"/>
          </w:tcPr>
          <w:p w14:paraId="5D7AED3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určitých</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strelných</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zbraní</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a</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ručných</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expanzných prístrojov s výbušnou náplňou</w:t>
            </w:r>
          </w:p>
        </w:tc>
      </w:tr>
      <w:tr w:rsidR="007D06D2" w:rsidRPr="000E7169" w14:paraId="77425318" w14:textId="77777777" w:rsidTr="003842F0">
        <w:tc>
          <w:tcPr>
            <w:tcW w:w="360" w:type="pct"/>
          </w:tcPr>
          <w:p w14:paraId="19364A4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3.7</w:t>
            </w:r>
          </w:p>
        </w:tc>
        <w:tc>
          <w:tcPr>
            <w:tcW w:w="1166" w:type="pct"/>
          </w:tcPr>
          <w:p w14:paraId="52CC7848"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98910EC" wp14:editId="6A5AD465">
                  <wp:extent cx="1019175" cy="523875"/>
                  <wp:effectExtent l="0" t="0" r="9525" b="9525"/>
                  <wp:docPr id="147" name="Obrázok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19175" cy="523875"/>
                          </a:xfrm>
                          <a:prstGeom prst="rect">
                            <a:avLst/>
                          </a:prstGeom>
                          <a:noFill/>
                          <a:ln>
                            <a:noFill/>
                          </a:ln>
                        </pic:spPr>
                      </pic:pic>
                    </a:graphicData>
                  </a:graphic>
                </wp:inline>
              </w:drawing>
            </w:r>
          </w:p>
        </w:tc>
        <w:tc>
          <w:tcPr>
            <w:tcW w:w="3475" w:type="pct"/>
          </w:tcPr>
          <w:p w14:paraId="092F50F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bl>
    <w:p w14:paraId="467ABC79" w14:textId="77777777" w:rsidR="007D06D2" w:rsidRPr="000E7169" w:rsidRDefault="007D06D2" w:rsidP="007D06D2">
      <w:pPr>
        <w:pStyle w:val="Odsekzoznamu"/>
        <w:spacing w:after="0" w:line="240" w:lineRule="auto"/>
        <w:ind w:left="0"/>
        <w:rPr>
          <w:rFonts w:ascii="Times New Roman" w:hAnsi="Times New Roman"/>
          <w:b/>
          <w:sz w:val="24"/>
          <w:szCs w:val="24"/>
        </w:rPr>
      </w:pPr>
    </w:p>
    <w:p w14:paraId="6D9D586D"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 xml:space="preserve">NEMECKÁ SPOLKOVÁ REPUBLIKA </w:t>
      </w:r>
    </w:p>
    <w:p w14:paraId="48565212" w14:textId="77777777" w:rsidR="007D06D2" w:rsidRPr="000E7169" w:rsidRDefault="007D06D2" w:rsidP="007D06D2">
      <w:pPr>
        <w:pStyle w:val="Odsekzoznamu"/>
        <w:spacing w:after="0" w:line="240" w:lineRule="auto"/>
        <w:ind w:left="426"/>
        <w:rPr>
          <w:rFonts w:ascii="Times New Roman" w:hAnsi="Times New Roman"/>
          <w:sz w:val="24"/>
          <w:szCs w:val="24"/>
        </w:rPr>
      </w:pPr>
    </w:p>
    <w:p w14:paraId="32975BC6" w14:textId="77777777" w:rsidR="007D06D2" w:rsidRPr="000E7169" w:rsidRDefault="007D06D2" w:rsidP="009E7AB6">
      <w:pPr>
        <w:pStyle w:val="Odsekzoznamu"/>
        <w:numPr>
          <w:ilvl w:val="0"/>
          <w:numId w:val="26"/>
        </w:numPr>
        <w:spacing w:after="0" w:line="240" w:lineRule="auto"/>
        <w:ind w:left="426" w:hanging="426"/>
        <w:rPr>
          <w:rFonts w:ascii="Times New Roman" w:hAnsi="Times New Roman"/>
          <w:sz w:val="24"/>
          <w:szCs w:val="24"/>
        </w:rPr>
      </w:pPr>
      <w:r w:rsidRPr="000E7169">
        <w:rPr>
          <w:rFonts w:ascii="Times New Roman" w:hAnsi="Times New Roman"/>
          <w:sz w:val="24"/>
          <w:szCs w:val="24"/>
        </w:rPr>
        <w:t>Značky</w:t>
      </w:r>
      <w:r w:rsidRPr="000E7169">
        <w:rPr>
          <w:rFonts w:ascii="Times New Roman" w:hAnsi="Times New Roman"/>
          <w:spacing w:val="1"/>
          <w:w w:val="85"/>
          <w:sz w:val="24"/>
          <w:szCs w:val="24"/>
        </w:rPr>
        <w:t xml:space="preserve"> </w:t>
      </w:r>
      <w:r w:rsidRPr="000E7169">
        <w:rPr>
          <w:rFonts w:ascii="Times New Roman" w:hAnsi="Times New Roman"/>
          <w:sz w:val="24"/>
          <w:szCs w:val="24"/>
        </w:rPr>
        <w:t>a</w:t>
      </w:r>
      <w:r w:rsidRPr="000E7169">
        <w:rPr>
          <w:rFonts w:ascii="Times New Roman" w:hAnsi="Times New Roman"/>
          <w:w w:val="85"/>
          <w:sz w:val="24"/>
          <w:szCs w:val="24"/>
        </w:rPr>
        <w:t xml:space="preserve"> </w:t>
      </w:r>
      <w:r w:rsidRPr="000E7169">
        <w:rPr>
          <w:rFonts w:ascii="Times New Roman" w:hAnsi="Times New Roman"/>
          <w:sz w:val="24"/>
          <w:szCs w:val="24"/>
        </w:rPr>
        <w:t>kontrolné</w:t>
      </w:r>
      <w:r w:rsidRPr="000E7169">
        <w:rPr>
          <w:rFonts w:ascii="Times New Roman" w:hAnsi="Times New Roman"/>
          <w:w w:val="85"/>
          <w:sz w:val="24"/>
          <w:szCs w:val="24"/>
        </w:rPr>
        <w:t xml:space="preserve"> </w:t>
      </w:r>
      <w:r w:rsidRPr="000E7169">
        <w:rPr>
          <w:rFonts w:ascii="Times New Roman" w:hAnsi="Times New Roman"/>
          <w:sz w:val="24"/>
          <w:szCs w:val="24"/>
        </w:rPr>
        <w:t>označenie</w:t>
      </w:r>
      <w:r w:rsidRPr="000E7169">
        <w:rPr>
          <w:rFonts w:ascii="Times New Roman" w:hAnsi="Times New Roman"/>
          <w:w w:val="85"/>
          <w:sz w:val="24"/>
          <w:szCs w:val="24"/>
        </w:rPr>
        <w:t xml:space="preserve"> </w:t>
      </w:r>
      <w:r w:rsidRPr="000E7169">
        <w:rPr>
          <w:rFonts w:ascii="Times New Roman" w:hAnsi="Times New Roman"/>
          <w:sz w:val="24"/>
          <w:szCs w:val="24"/>
        </w:rPr>
        <w:t>používané</w:t>
      </w:r>
      <w:r w:rsidRPr="000E7169">
        <w:rPr>
          <w:rFonts w:ascii="Times New Roman" w:hAnsi="Times New Roman"/>
          <w:w w:val="85"/>
          <w:sz w:val="24"/>
          <w:szCs w:val="24"/>
        </w:rPr>
        <w:t xml:space="preserve"> </w:t>
      </w:r>
      <w:r w:rsidRPr="000E7169">
        <w:rPr>
          <w:rFonts w:ascii="Times New Roman" w:hAnsi="Times New Roman"/>
          <w:sz w:val="24"/>
          <w:szCs w:val="24"/>
        </w:rPr>
        <w:t>od</w:t>
      </w:r>
      <w:r w:rsidRPr="000E7169">
        <w:rPr>
          <w:rFonts w:ascii="Times New Roman" w:hAnsi="Times New Roman"/>
          <w:w w:val="85"/>
          <w:sz w:val="24"/>
          <w:szCs w:val="24"/>
        </w:rPr>
        <w:t xml:space="preserve"> </w:t>
      </w:r>
      <w:r w:rsidRPr="000E7169">
        <w:rPr>
          <w:rFonts w:ascii="Times New Roman" w:hAnsi="Times New Roman"/>
          <w:sz w:val="24"/>
          <w:szCs w:val="24"/>
        </w:rPr>
        <w:t>roku</w:t>
      </w:r>
      <w:r w:rsidRPr="000E7169">
        <w:rPr>
          <w:rFonts w:ascii="Times New Roman" w:hAnsi="Times New Roman"/>
          <w:w w:val="85"/>
          <w:sz w:val="24"/>
          <w:szCs w:val="24"/>
        </w:rPr>
        <w:t xml:space="preserve"> </w:t>
      </w:r>
      <w:r w:rsidRPr="000E7169">
        <w:rPr>
          <w:rFonts w:ascii="Times New Roman" w:hAnsi="Times New Roman"/>
          <w:sz w:val="24"/>
          <w:szCs w:val="24"/>
        </w:rPr>
        <w:t>1991</w:t>
      </w:r>
    </w:p>
    <w:p w14:paraId="73A88F99" w14:textId="77777777" w:rsidR="007D06D2" w:rsidRPr="000E7169" w:rsidRDefault="007D06D2" w:rsidP="007D06D2">
      <w:pPr>
        <w:rPr>
          <w:rFonts w:cs="Times New Roman"/>
          <w:szCs w:val="24"/>
        </w:rPr>
      </w:pPr>
    </w:p>
    <w:tbl>
      <w:tblPr>
        <w:tblStyle w:val="Mriekatabuky"/>
        <w:tblW w:w="48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1"/>
        <w:gridCol w:w="1373"/>
        <w:gridCol w:w="6277"/>
      </w:tblGrid>
      <w:tr w:rsidR="007D06D2" w:rsidRPr="000E7169" w14:paraId="78DD63F5" w14:textId="77777777" w:rsidTr="003842F0">
        <w:trPr>
          <w:trHeight w:val="1077"/>
        </w:trPr>
        <w:tc>
          <w:tcPr>
            <w:tcW w:w="649" w:type="pct"/>
          </w:tcPr>
          <w:p w14:paraId="2499C42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4.1</w:t>
            </w:r>
          </w:p>
        </w:tc>
        <w:tc>
          <w:tcPr>
            <w:tcW w:w="781" w:type="pct"/>
          </w:tcPr>
          <w:p w14:paraId="3A07422B"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9931C68" wp14:editId="5BB582F8">
                  <wp:extent cx="511810" cy="554990"/>
                  <wp:effectExtent l="0" t="0" r="2540" b="0"/>
                  <wp:docPr id="387073108"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1810" cy="554990"/>
                          </a:xfrm>
                          <a:prstGeom prst="rect">
                            <a:avLst/>
                          </a:prstGeom>
                          <a:noFill/>
                        </pic:spPr>
                      </pic:pic>
                    </a:graphicData>
                  </a:graphic>
                </wp:inline>
              </w:drawing>
            </w:r>
          </w:p>
        </w:tc>
        <w:tc>
          <w:tcPr>
            <w:tcW w:w="3570" w:type="pct"/>
          </w:tcPr>
          <w:p w14:paraId="43824D5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 skúška bezdymovým prachom</w:t>
            </w:r>
          </w:p>
        </w:tc>
      </w:tr>
      <w:tr w:rsidR="007D06D2" w:rsidRPr="000E7169" w14:paraId="42AB3034" w14:textId="77777777" w:rsidTr="003842F0">
        <w:trPr>
          <w:trHeight w:val="1077"/>
        </w:trPr>
        <w:tc>
          <w:tcPr>
            <w:tcW w:w="649" w:type="pct"/>
          </w:tcPr>
          <w:p w14:paraId="6050A30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w:t>
            </w:r>
          </w:p>
        </w:tc>
        <w:tc>
          <w:tcPr>
            <w:tcW w:w="781" w:type="pct"/>
          </w:tcPr>
          <w:p w14:paraId="108BAC59"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5D6E3EFB" wp14:editId="697309AF">
                  <wp:extent cx="481330" cy="530225"/>
                  <wp:effectExtent l="0" t="0" r="0" b="3175"/>
                  <wp:docPr id="467173775"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1330" cy="530225"/>
                          </a:xfrm>
                          <a:prstGeom prst="rect">
                            <a:avLst/>
                          </a:prstGeom>
                          <a:noFill/>
                        </pic:spPr>
                      </pic:pic>
                    </a:graphicData>
                  </a:graphic>
                </wp:inline>
              </w:drawing>
            </w:r>
          </w:p>
        </w:tc>
        <w:tc>
          <w:tcPr>
            <w:tcW w:w="3570" w:type="pct"/>
          </w:tcPr>
          <w:p w14:paraId="595F938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Vyššia skúška bezdymovým prachom</w:t>
            </w:r>
          </w:p>
        </w:tc>
      </w:tr>
      <w:tr w:rsidR="007D06D2" w:rsidRPr="000E7169" w14:paraId="03DAAD86" w14:textId="77777777" w:rsidTr="003842F0">
        <w:trPr>
          <w:trHeight w:val="1077"/>
        </w:trPr>
        <w:tc>
          <w:tcPr>
            <w:tcW w:w="649" w:type="pct"/>
          </w:tcPr>
          <w:p w14:paraId="3C65216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w:t>
            </w:r>
          </w:p>
        </w:tc>
        <w:tc>
          <w:tcPr>
            <w:tcW w:w="781" w:type="pct"/>
          </w:tcPr>
          <w:p w14:paraId="0EBEE5C1"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7D476AFE" wp14:editId="37E08C1C">
                  <wp:extent cx="487680" cy="530225"/>
                  <wp:effectExtent l="0" t="0" r="7620" b="3175"/>
                  <wp:docPr id="3956496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7680" cy="530225"/>
                          </a:xfrm>
                          <a:prstGeom prst="rect">
                            <a:avLst/>
                          </a:prstGeom>
                          <a:noFill/>
                        </pic:spPr>
                      </pic:pic>
                    </a:graphicData>
                  </a:graphic>
                </wp:inline>
              </w:drawing>
            </w:r>
          </w:p>
        </w:tc>
        <w:tc>
          <w:tcPr>
            <w:tcW w:w="3570" w:type="pct"/>
          </w:tcPr>
          <w:p w14:paraId="4C80CA3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w:t>
            </w:r>
            <w:r w:rsidRPr="000E7169">
              <w:rPr>
                <w:rFonts w:ascii="Times New Roman" w:eastAsia="Times New Roman" w:hAnsi="Times New Roman" w:cs="Times New Roman"/>
                <w:sz w:val="24"/>
                <w:szCs w:val="24"/>
                <w:lang w:val="sk-SK"/>
              </w:rPr>
              <w:t xml:space="preserve"> skúška čiernym prachom</w:t>
            </w:r>
          </w:p>
        </w:tc>
      </w:tr>
      <w:tr w:rsidR="007D06D2" w:rsidRPr="000E7169" w14:paraId="5D7C9D9F" w14:textId="77777777" w:rsidTr="003842F0">
        <w:trPr>
          <w:trHeight w:val="1077"/>
        </w:trPr>
        <w:tc>
          <w:tcPr>
            <w:tcW w:w="649" w:type="pct"/>
          </w:tcPr>
          <w:p w14:paraId="773FA5B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w:t>
            </w:r>
          </w:p>
        </w:tc>
        <w:tc>
          <w:tcPr>
            <w:tcW w:w="781" w:type="pct"/>
          </w:tcPr>
          <w:p w14:paraId="5FC5A550"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C6BCF23" wp14:editId="0EF637B4">
                  <wp:extent cx="506095" cy="554990"/>
                  <wp:effectExtent l="0" t="0" r="8255" b="0"/>
                  <wp:docPr id="79866985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6095" cy="554990"/>
                          </a:xfrm>
                          <a:prstGeom prst="rect">
                            <a:avLst/>
                          </a:prstGeom>
                          <a:noFill/>
                        </pic:spPr>
                      </pic:pic>
                    </a:graphicData>
                  </a:graphic>
                </wp:inline>
              </w:drawing>
            </w:r>
          </w:p>
        </w:tc>
        <w:tc>
          <w:tcPr>
            <w:tcW w:w="3570" w:type="pct"/>
          </w:tcPr>
          <w:p w14:paraId="3C63D8B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slúžiacej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výmet</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inej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látky</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ako</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pevnej strely</w:t>
            </w:r>
          </w:p>
        </w:tc>
      </w:tr>
      <w:tr w:rsidR="007D06D2" w:rsidRPr="000E7169" w14:paraId="6C0634FA" w14:textId="77777777" w:rsidTr="003842F0">
        <w:trPr>
          <w:trHeight w:val="1077"/>
        </w:trPr>
        <w:tc>
          <w:tcPr>
            <w:tcW w:w="649" w:type="pct"/>
          </w:tcPr>
          <w:p w14:paraId="10B7B3C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4.5</w:t>
            </w:r>
          </w:p>
        </w:tc>
        <w:tc>
          <w:tcPr>
            <w:tcW w:w="781" w:type="pct"/>
          </w:tcPr>
          <w:p w14:paraId="7277C88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16C39A88" wp14:editId="690C1857">
                  <wp:extent cx="499745" cy="511810"/>
                  <wp:effectExtent l="0" t="0" r="0" b="2540"/>
                  <wp:docPr id="1210505992"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99745" cy="511810"/>
                          </a:xfrm>
                          <a:prstGeom prst="rect">
                            <a:avLst/>
                          </a:prstGeom>
                          <a:noFill/>
                        </pic:spPr>
                      </pic:pic>
                    </a:graphicData>
                  </a:graphic>
                </wp:inline>
              </w:drawing>
            </w:r>
          </w:p>
        </w:tc>
        <w:tc>
          <w:tcPr>
            <w:tcW w:w="3570" w:type="pct"/>
          </w:tcPr>
          <w:p w14:paraId="7854E5F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 po oprave</w:t>
            </w:r>
          </w:p>
        </w:tc>
      </w:tr>
      <w:tr w:rsidR="007D06D2" w:rsidRPr="000E7169" w14:paraId="353B946D" w14:textId="77777777" w:rsidTr="003842F0">
        <w:trPr>
          <w:trHeight w:val="1077"/>
        </w:trPr>
        <w:tc>
          <w:tcPr>
            <w:tcW w:w="649" w:type="pct"/>
          </w:tcPr>
          <w:p w14:paraId="452B405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4.6</w:t>
            </w:r>
          </w:p>
        </w:tc>
        <w:tc>
          <w:tcPr>
            <w:tcW w:w="781" w:type="pct"/>
          </w:tcPr>
          <w:p w14:paraId="275074F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100E9FA5" wp14:editId="1C0F2ED9">
                  <wp:extent cx="499745" cy="542290"/>
                  <wp:effectExtent l="0" t="0" r="0" b="0"/>
                  <wp:docPr id="1110157622"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9745" cy="542290"/>
                          </a:xfrm>
                          <a:prstGeom prst="rect">
                            <a:avLst/>
                          </a:prstGeom>
                          <a:noFill/>
                        </pic:spPr>
                      </pic:pic>
                    </a:graphicData>
                  </a:graphic>
                </wp:inline>
              </w:drawing>
            </w:r>
          </w:p>
        </w:tc>
        <w:tc>
          <w:tcPr>
            <w:tcW w:w="3570" w:type="pct"/>
          </w:tcPr>
          <w:p w14:paraId="54A41161"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Dobrovoľná skúška</w:t>
            </w:r>
          </w:p>
        </w:tc>
      </w:tr>
      <w:tr w:rsidR="007D06D2" w:rsidRPr="000E7169" w14:paraId="79DDC693" w14:textId="77777777" w:rsidTr="003842F0">
        <w:trPr>
          <w:trHeight w:val="1077"/>
        </w:trPr>
        <w:tc>
          <w:tcPr>
            <w:tcW w:w="649" w:type="pct"/>
          </w:tcPr>
          <w:p w14:paraId="49B9D97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4.7</w:t>
            </w:r>
          </w:p>
        </w:tc>
        <w:tc>
          <w:tcPr>
            <w:tcW w:w="781" w:type="pct"/>
          </w:tcPr>
          <w:p w14:paraId="79D76E3B"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0D84ED43" wp14:editId="3F8EE02F">
                  <wp:extent cx="716912" cy="665480"/>
                  <wp:effectExtent l="0" t="0" r="7620" b="1270"/>
                  <wp:docPr id="76997789"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23066" cy="671193"/>
                          </a:xfrm>
                          <a:prstGeom prst="rect">
                            <a:avLst/>
                          </a:prstGeom>
                          <a:noFill/>
                        </pic:spPr>
                      </pic:pic>
                    </a:graphicData>
                  </a:graphic>
                </wp:inline>
              </w:drawing>
            </w:r>
          </w:p>
        </w:tc>
        <w:tc>
          <w:tcPr>
            <w:tcW w:w="3570" w:type="pct"/>
          </w:tcPr>
          <w:p w14:paraId="58ACD7C0"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Homologizácia</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určitých</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strelných</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zbraní</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a</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ručných</w:t>
            </w:r>
            <w:r w:rsidRPr="000E7169">
              <w:rPr>
                <w:rFonts w:ascii="Times New Roman" w:eastAsia="Times New Roman" w:hAnsi="Times New Roman" w:cs="Times New Roman"/>
                <w:w w:val="90"/>
                <w:sz w:val="24"/>
                <w:szCs w:val="24"/>
                <w:lang w:val="sk-SK"/>
              </w:rPr>
              <w:t xml:space="preserve"> </w:t>
            </w:r>
            <w:r w:rsidRPr="000E7169">
              <w:rPr>
                <w:rFonts w:ascii="Times New Roman" w:eastAsia="Times New Roman" w:hAnsi="Times New Roman" w:cs="Times New Roman"/>
                <w:sz w:val="24"/>
                <w:szCs w:val="24"/>
                <w:lang w:val="sk-SK"/>
              </w:rPr>
              <w:t>expanzných prístrojov s výbušnou náplňou</w:t>
            </w:r>
          </w:p>
        </w:tc>
      </w:tr>
      <w:tr w:rsidR="007D06D2" w:rsidRPr="000E7169" w14:paraId="1BDFD3CC" w14:textId="77777777" w:rsidTr="003842F0">
        <w:trPr>
          <w:trHeight w:val="1077"/>
        </w:trPr>
        <w:tc>
          <w:tcPr>
            <w:tcW w:w="649" w:type="pct"/>
          </w:tcPr>
          <w:p w14:paraId="4C17EFD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4.8</w:t>
            </w:r>
          </w:p>
        </w:tc>
        <w:tc>
          <w:tcPr>
            <w:tcW w:w="781" w:type="pct"/>
          </w:tcPr>
          <w:p w14:paraId="4D58B71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673B316E" wp14:editId="64E4384D">
                  <wp:extent cx="579120" cy="542290"/>
                  <wp:effectExtent l="0" t="0" r="0" b="0"/>
                  <wp:docPr id="193297891"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9120" cy="542290"/>
                          </a:xfrm>
                          <a:prstGeom prst="rect">
                            <a:avLst/>
                          </a:prstGeom>
                          <a:noFill/>
                        </pic:spPr>
                      </pic:pic>
                    </a:graphicData>
                  </a:graphic>
                </wp:inline>
              </w:drawing>
            </w:r>
          </w:p>
        </w:tc>
        <w:tc>
          <w:tcPr>
            <w:tcW w:w="3570" w:type="pct"/>
          </w:tcPr>
          <w:p w14:paraId="5F74B8BB"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Homologizácia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poplašnej,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so</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slzotvorným nábojom a signálnej</w:t>
            </w:r>
          </w:p>
        </w:tc>
      </w:tr>
      <w:tr w:rsidR="007D06D2" w:rsidRPr="000E7169" w14:paraId="7FA7854B" w14:textId="77777777" w:rsidTr="003842F0">
        <w:trPr>
          <w:trHeight w:val="1077"/>
        </w:trPr>
        <w:tc>
          <w:tcPr>
            <w:tcW w:w="649" w:type="pct"/>
          </w:tcPr>
          <w:p w14:paraId="74CD083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4.9</w:t>
            </w:r>
          </w:p>
        </w:tc>
        <w:tc>
          <w:tcPr>
            <w:tcW w:w="781" w:type="pct"/>
          </w:tcPr>
          <w:p w14:paraId="78C1B871"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2250DF08" wp14:editId="1388EF74">
                  <wp:extent cx="579120" cy="481330"/>
                  <wp:effectExtent l="0" t="0" r="0" b="0"/>
                  <wp:docPr id="587917019"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9120" cy="481330"/>
                          </a:xfrm>
                          <a:prstGeom prst="rect">
                            <a:avLst/>
                          </a:prstGeom>
                          <a:noFill/>
                        </pic:spPr>
                      </pic:pic>
                    </a:graphicData>
                  </a:graphic>
                </wp:inline>
              </w:drawing>
            </w:r>
          </w:p>
        </w:tc>
        <w:tc>
          <w:tcPr>
            <w:tcW w:w="3570" w:type="pct"/>
          </w:tcPr>
          <w:p w14:paraId="3ACDAE61"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Kusové overenie brokovníc – oceľové broky</w:t>
            </w:r>
          </w:p>
        </w:tc>
      </w:tr>
    </w:tbl>
    <w:p w14:paraId="58B18814" w14:textId="77777777" w:rsidR="007D06D2" w:rsidRPr="000E7169" w:rsidRDefault="007D06D2" w:rsidP="007D06D2">
      <w:pPr>
        <w:pStyle w:val="Odsekzoznamu"/>
        <w:spacing w:after="0" w:line="240" w:lineRule="auto"/>
        <w:ind w:left="142"/>
        <w:rPr>
          <w:rFonts w:ascii="Times New Roman" w:hAnsi="Times New Roman"/>
          <w:sz w:val="24"/>
          <w:szCs w:val="24"/>
        </w:rPr>
      </w:pPr>
    </w:p>
    <w:p w14:paraId="2DBE4E98" w14:textId="77777777" w:rsidR="007D06D2" w:rsidRPr="000E7169" w:rsidRDefault="007D06D2" w:rsidP="007D06D2">
      <w:pPr>
        <w:pStyle w:val="Odsekzoznamu"/>
        <w:spacing w:after="0" w:line="240" w:lineRule="auto"/>
        <w:ind w:left="142"/>
        <w:rPr>
          <w:rFonts w:ascii="Times New Roman" w:hAnsi="Times New Roman"/>
          <w:sz w:val="24"/>
          <w:szCs w:val="24"/>
        </w:rPr>
      </w:pPr>
      <w:r w:rsidRPr="000E7169">
        <w:rPr>
          <w:rFonts w:ascii="Times New Roman" w:hAnsi="Times New Roman"/>
          <w:sz w:val="24"/>
          <w:szCs w:val="24"/>
        </w:rPr>
        <w:t>4.10</w:t>
      </w:r>
      <w:r w:rsidRPr="000E7169">
        <w:rPr>
          <w:rFonts w:ascii="Times New Roman" w:hAnsi="Times New Roman"/>
          <w:sz w:val="24"/>
          <w:szCs w:val="24"/>
        </w:rPr>
        <w:tab/>
        <w:t>Značky rozlišujúce rôzne skúšobne</w:t>
      </w:r>
    </w:p>
    <w:p w14:paraId="78D9E333" w14:textId="77777777" w:rsidR="007D06D2" w:rsidRPr="000E7169" w:rsidRDefault="007D06D2" w:rsidP="007D06D2">
      <w:pPr>
        <w:pStyle w:val="Odsekzoznamu"/>
        <w:spacing w:after="0" w:line="240" w:lineRule="auto"/>
        <w:ind w:left="142"/>
        <w:rPr>
          <w:rFonts w:ascii="Times New Roman" w:hAnsi="Times New Roman"/>
          <w:sz w:val="24"/>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21"/>
        <w:gridCol w:w="1190"/>
        <w:gridCol w:w="1262"/>
        <w:gridCol w:w="1496"/>
        <w:gridCol w:w="1303"/>
        <w:gridCol w:w="1209"/>
        <w:gridCol w:w="866"/>
      </w:tblGrid>
      <w:tr w:rsidR="007D06D2" w:rsidRPr="000E7169" w14:paraId="4FB5AC96" w14:textId="77777777" w:rsidTr="003842F0">
        <w:trPr>
          <w:jc w:val="center"/>
        </w:trPr>
        <w:tc>
          <w:tcPr>
            <w:tcW w:w="1321" w:type="dxa"/>
          </w:tcPr>
          <w:p w14:paraId="59EE0E64"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0756FBCD" wp14:editId="2F06A5F7">
                  <wp:extent cx="402590" cy="377825"/>
                  <wp:effectExtent l="0" t="0" r="0" b="3175"/>
                  <wp:docPr id="746176598"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2590" cy="377825"/>
                          </a:xfrm>
                          <a:prstGeom prst="rect">
                            <a:avLst/>
                          </a:prstGeom>
                          <a:noFill/>
                        </pic:spPr>
                      </pic:pic>
                    </a:graphicData>
                  </a:graphic>
                </wp:inline>
              </w:drawing>
            </w:r>
          </w:p>
        </w:tc>
        <w:tc>
          <w:tcPr>
            <w:tcW w:w="1190" w:type="dxa"/>
          </w:tcPr>
          <w:p w14:paraId="1CAAFDB4"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2D19BAF1" wp14:editId="4F256A98">
                  <wp:extent cx="207010" cy="389890"/>
                  <wp:effectExtent l="0" t="0" r="2540" b="0"/>
                  <wp:docPr id="529185579"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07010" cy="389890"/>
                          </a:xfrm>
                          <a:prstGeom prst="rect">
                            <a:avLst/>
                          </a:prstGeom>
                          <a:noFill/>
                        </pic:spPr>
                      </pic:pic>
                    </a:graphicData>
                  </a:graphic>
                </wp:inline>
              </w:drawing>
            </w:r>
          </w:p>
        </w:tc>
        <w:tc>
          <w:tcPr>
            <w:tcW w:w="1262" w:type="dxa"/>
          </w:tcPr>
          <w:p w14:paraId="66D3A107"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69772827" wp14:editId="1B4C3F54">
                  <wp:extent cx="414655" cy="408305"/>
                  <wp:effectExtent l="0" t="0" r="4445" b="0"/>
                  <wp:docPr id="253632702"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4655" cy="408305"/>
                          </a:xfrm>
                          <a:prstGeom prst="rect">
                            <a:avLst/>
                          </a:prstGeom>
                          <a:noFill/>
                        </pic:spPr>
                      </pic:pic>
                    </a:graphicData>
                  </a:graphic>
                </wp:inline>
              </w:drawing>
            </w:r>
          </w:p>
        </w:tc>
        <w:tc>
          <w:tcPr>
            <w:tcW w:w="1496" w:type="dxa"/>
          </w:tcPr>
          <w:p w14:paraId="5FD5840D"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57264737" wp14:editId="7286F0AE">
                  <wp:extent cx="353695" cy="408305"/>
                  <wp:effectExtent l="0" t="0" r="8255" b="0"/>
                  <wp:docPr id="57506070"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3695" cy="408305"/>
                          </a:xfrm>
                          <a:prstGeom prst="rect">
                            <a:avLst/>
                          </a:prstGeom>
                          <a:noFill/>
                        </pic:spPr>
                      </pic:pic>
                    </a:graphicData>
                  </a:graphic>
                </wp:inline>
              </w:drawing>
            </w:r>
          </w:p>
        </w:tc>
        <w:tc>
          <w:tcPr>
            <w:tcW w:w="1303" w:type="dxa"/>
          </w:tcPr>
          <w:p w14:paraId="1D37BFE4"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3DCC2C09" wp14:editId="5CC2339A">
                  <wp:extent cx="353695" cy="426720"/>
                  <wp:effectExtent l="0" t="0" r="8255" b="0"/>
                  <wp:docPr id="95836606"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53695" cy="426720"/>
                          </a:xfrm>
                          <a:prstGeom prst="rect">
                            <a:avLst/>
                          </a:prstGeom>
                          <a:noFill/>
                        </pic:spPr>
                      </pic:pic>
                    </a:graphicData>
                  </a:graphic>
                </wp:inline>
              </w:drawing>
            </w:r>
          </w:p>
        </w:tc>
        <w:tc>
          <w:tcPr>
            <w:tcW w:w="1209" w:type="dxa"/>
          </w:tcPr>
          <w:p w14:paraId="7EC94725"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21428F16" wp14:editId="1178074D">
                  <wp:extent cx="311150" cy="414655"/>
                  <wp:effectExtent l="0" t="0" r="0" b="4445"/>
                  <wp:docPr id="310843028"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1150" cy="414655"/>
                          </a:xfrm>
                          <a:prstGeom prst="rect">
                            <a:avLst/>
                          </a:prstGeom>
                          <a:noFill/>
                        </pic:spPr>
                      </pic:pic>
                    </a:graphicData>
                  </a:graphic>
                </wp:inline>
              </w:drawing>
            </w:r>
          </w:p>
        </w:tc>
        <w:tc>
          <w:tcPr>
            <w:tcW w:w="866" w:type="dxa"/>
          </w:tcPr>
          <w:p w14:paraId="0ABB54ED"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44BCD350" wp14:editId="1B0382B3">
                  <wp:extent cx="511810" cy="316865"/>
                  <wp:effectExtent l="0" t="0" r="2540" b="6985"/>
                  <wp:docPr id="836160221"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1810" cy="316865"/>
                          </a:xfrm>
                          <a:prstGeom prst="rect">
                            <a:avLst/>
                          </a:prstGeom>
                          <a:noFill/>
                        </pic:spPr>
                      </pic:pic>
                    </a:graphicData>
                  </a:graphic>
                </wp:inline>
              </w:drawing>
            </w:r>
          </w:p>
        </w:tc>
      </w:tr>
      <w:tr w:rsidR="007D06D2" w:rsidRPr="000E7169" w14:paraId="60213C4E" w14:textId="77777777" w:rsidTr="003842F0">
        <w:trPr>
          <w:jc w:val="center"/>
        </w:trPr>
        <w:tc>
          <w:tcPr>
            <w:tcW w:w="1321" w:type="dxa"/>
          </w:tcPr>
          <w:p w14:paraId="07AAE1F1"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w w:val="99"/>
                <w:sz w:val="24"/>
                <w:szCs w:val="24"/>
                <w:lang w:val="sk-SK"/>
              </w:rPr>
              <w:lastRenderedPageBreak/>
              <w:t>Ha</w:t>
            </w:r>
            <w:r w:rsidRPr="000E7169">
              <w:rPr>
                <w:rFonts w:ascii="Times New Roman" w:hAnsi="Times New Roman"/>
                <w:sz w:val="24"/>
                <w:szCs w:val="24"/>
                <w:lang w:val="sk-SK"/>
              </w:rPr>
              <w:t>nnover</w:t>
            </w:r>
            <w:proofErr w:type="spellEnd"/>
          </w:p>
        </w:tc>
        <w:tc>
          <w:tcPr>
            <w:tcW w:w="1190" w:type="dxa"/>
          </w:tcPr>
          <w:p w14:paraId="41AAA029"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Kiel</w:t>
            </w:r>
            <w:proofErr w:type="spellEnd"/>
          </w:p>
        </w:tc>
        <w:tc>
          <w:tcPr>
            <w:tcW w:w="1262" w:type="dxa"/>
          </w:tcPr>
          <w:p w14:paraId="49CF14EB"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sz w:val="24"/>
                <w:szCs w:val="24"/>
                <w:lang w:val="sk-SK"/>
              </w:rPr>
              <w:t xml:space="preserve">Kolín nad </w:t>
            </w:r>
            <w:r w:rsidRPr="000E7169">
              <w:rPr>
                <w:rFonts w:ascii="Times New Roman" w:hAnsi="Times New Roman"/>
                <w:w w:val="99"/>
                <w:sz w:val="24"/>
                <w:szCs w:val="24"/>
                <w:lang w:val="sk-SK"/>
              </w:rPr>
              <w:t>Rý</w:t>
            </w:r>
            <w:r w:rsidRPr="000E7169">
              <w:rPr>
                <w:rFonts w:ascii="Times New Roman" w:hAnsi="Times New Roman"/>
                <w:sz w:val="24"/>
                <w:szCs w:val="24"/>
                <w:lang w:val="sk-SK"/>
              </w:rPr>
              <w:t>nom</w:t>
            </w:r>
          </w:p>
        </w:tc>
        <w:tc>
          <w:tcPr>
            <w:tcW w:w="1496" w:type="dxa"/>
          </w:tcPr>
          <w:p w14:paraId="286254EA"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Mellrichstadt</w:t>
            </w:r>
            <w:proofErr w:type="spellEnd"/>
          </w:p>
        </w:tc>
        <w:tc>
          <w:tcPr>
            <w:tcW w:w="1303" w:type="dxa"/>
          </w:tcPr>
          <w:p w14:paraId="5F604ACE"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sz w:val="24"/>
                <w:szCs w:val="24"/>
                <w:lang w:val="sk-SK"/>
              </w:rPr>
              <w:t>Mníchov</w:t>
            </w:r>
          </w:p>
        </w:tc>
        <w:tc>
          <w:tcPr>
            <w:tcW w:w="1209" w:type="dxa"/>
          </w:tcPr>
          <w:p w14:paraId="0C22AAB7"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Suhl</w:t>
            </w:r>
            <w:proofErr w:type="spellEnd"/>
          </w:p>
        </w:tc>
        <w:tc>
          <w:tcPr>
            <w:tcW w:w="866" w:type="dxa"/>
          </w:tcPr>
          <w:p w14:paraId="28FBD4D8"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Ulm</w:t>
            </w:r>
            <w:proofErr w:type="spellEnd"/>
          </w:p>
        </w:tc>
      </w:tr>
    </w:tbl>
    <w:p w14:paraId="7613745E" w14:textId="77777777" w:rsidR="007D06D2" w:rsidRPr="000E7169" w:rsidRDefault="007D06D2" w:rsidP="007D06D2">
      <w:pPr>
        <w:pStyle w:val="Odsekzoznamu"/>
        <w:spacing w:after="0" w:line="240" w:lineRule="auto"/>
        <w:ind w:left="142"/>
        <w:rPr>
          <w:rFonts w:ascii="Times New Roman" w:hAnsi="Times New Roman"/>
          <w:sz w:val="24"/>
          <w:szCs w:val="24"/>
        </w:rPr>
      </w:pPr>
    </w:p>
    <w:p w14:paraId="636439E6" w14:textId="77777777" w:rsidR="007D06D2" w:rsidRPr="000E7169" w:rsidRDefault="007D06D2" w:rsidP="007D06D2">
      <w:pPr>
        <w:pStyle w:val="Odsekzoznamu"/>
        <w:spacing w:after="0" w:line="240" w:lineRule="auto"/>
        <w:ind w:left="142"/>
        <w:rPr>
          <w:rFonts w:ascii="Times New Roman" w:hAnsi="Times New Roman"/>
          <w:sz w:val="24"/>
          <w:szCs w:val="24"/>
        </w:rPr>
      </w:pPr>
    </w:p>
    <w:p w14:paraId="170E2139" w14:textId="77777777" w:rsidR="007D06D2" w:rsidRPr="000E7169" w:rsidRDefault="007D06D2" w:rsidP="007D06D2">
      <w:pPr>
        <w:pStyle w:val="Odsekzoznamu"/>
        <w:spacing w:after="0" w:line="240" w:lineRule="auto"/>
        <w:ind w:left="142"/>
        <w:rPr>
          <w:rFonts w:ascii="Times New Roman" w:hAnsi="Times New Roman"/>
          <w:sz w:val="24"/>
          <w:szCs w:val="24"/>
        </w:rPr>
      </w:pPr>
      <w:r w:rsidRPr="000E7169">
        <w:rPr>
          <w:rFonts w:ascii="Times New Roman" w:hAnsi="Times New Roman"/>
          <w:sz w:val="24"/>
          <w:szCs w:val="24"/>
        </w:rPr>
        <w:t>4.11</w:t>
      </w:r>
      <w:r w:rsidRPr="000E7169">
        <w:rPr>
          <w:rFonts w:ascii="Times New Roman" w:hAnsi="Times New Roman"/>
          <w:sz w:val="24"/>
          <w:szCs w:val="24"/>
        </w:rPr>
        <w:tab/>
        <w:t>Kontrola streliva</w:t>
      </w:r>
    </w:p>
    <w:p w14:paraId="141D3411"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4"/>
        <w:gridCol w:w="1224"/>
        <w:gridCol w:w="1267"/>
        <w:gridCol w:w="1496"/>
        <w:gridCol w:w="1306"/>
        <w:gridCol w:w="1215"/>
        <w:gridCol w:w="815"/>
      </w:tblGrid>
      <w:tr w:rsidR="007D06D2" w:rsidRPr="000E7169" w14:paraId="783A5E30" w14:textId="77777777" w:rsidTr="003842F0">
        <w:trPr>
          <w:jc w:val="center"/>
        </w:trPr>
        <w:tc>
          <w:tcPr>
            <w:tcW w:w="1324" w:type="dxa"/>
          </w:tcPr>
          <w:p w14:paraId="3F633808"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70B9D04F" wp14:editId="23796B40">
                  <wp:extent cx="311150" cy="835025"/>
                  <wp:effectExtent l="0" t="0" r="0" b="3175"/>
                  <wp:docPr id="220283852"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11150" cy="835025"/>
                          </a:xfrm>
                          <a:prstGeom prst="rect">
                            <a:avLst/>
                          </a:prstGeom>
                          <a:noFill/>
                        </pic:spPr>
                      </pic:pic>
                    </a:graphicData>
                  </a:graphic>
                </wp:inline>
              </w:drawing>
            </w:r>
          </w:p>
        </w:tc>
        <w:tc>
          <w:tcPr>
            <w:tcW w:w="1224" w:type="dxa"/>
          </w:tcPr>
          <w:p w14:paraId="5C696C29"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0414362B" wp14:editId="166EC0C7">
                  <wp:extent cx="341630" cy="817245"/>
                  <wp:effectExtent l="0" t="0" r="1270" b="1905"/>
                  <wp:docPr id="312087808"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41630" cy="817245"/>
                          </a:xfrm>
                          <a:prstGeom prst="rect">
                            <a:avLst/>
                          </a:prstGeom>
                          <a:noFill/>
                        </pic:spPr>
                      </pic:pic>
                    </a:graphicData>
                  </a:graphic>
                </wp:inline>
              </w:drawing>
            </w:r>
          </w:p>
        </w:tc>
        <w:tc>
          <w:tcPr>
            <w:tcW w:w="1267" w:type="dxa"/>
          </w:tcPr>
          <w:p w14:paraId="53675841"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31E64BC4" wp14:editId="6AF55DE4">
                  <wp:extent cx="323215" cy="817245"/>
                  <wp:effectExtent l="0" t="0" r="635" b="1905"/>
                  <wp:docPr id="1222274690"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23215" cy="817245"/>
                          </a:xfrm>
                          <a:prstGeom prst="rect">
                            <a:avLst/>
                          </a:prstGeom>
                          <a:noFill/>
                        </pic:spPr>
                      </pic:pic>
                    </a:graphicData>
                  </a:graphic>
                </wp:inline>
              </w:drawing>
            </w:r>
          </w:p>
        </w:tc>
        <w:tc>
          <w:tcPr>
            <w:tcW w:w="1496" w:type="dxa"/>
          </w:tcPr>
          <w:p w14:paraId="3EB19D04"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621FDCCD" wp14:editId="7B6690BE">
                  <wp:extent cx="304800" cy="817245"/>
                  <wp:effectExtent l="0" t="0" r="0" b="1905"/>
                  <wp:docPr id="1723272575"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4800" cy="817245"/>
                          </a:xfrm>
                          <a:prstGeom prst="rect">
                            <a:avLst/>
                          </a:prstGeom>
                          <a:noFill/>
                        </pic:spPr>
                      </pic:pic>
                    </a:graphicData>
                  </a:graphic>
                </wp:inline>
              </w:drawing>
            </w:r>
          </w:p>
        </w:tc>
        <w:tc>
          <w:tcPr>
            <w:tcW w:w="1306" w:type="dxa"/>
          </w:tcPr>
          <w:p w14:paraId="3EE16F68"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28CBB4EC" wp14:editId="29E88ACB">
                  <wp:extent cx="341630" cy="817245"/>
                  <wp:effectExtent l="0" t="0" r="1270" b="1905"/>
                  <wp:docPr id="26571960"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41630" cy="817245"/>
                          </a:xfrm>
                          <a:prstGeom prst="rect">
                            <a:avLst/>
                          </a:prstGeom>
                          <a:noFill/>
                        </pic:spPr>
                      </pic:pic>
                    </a:graphicData>
                  </a:graphic>
                </wp:inline>
              </w:drawing>
            </w:r>
          </w:p>
        </w:tc>
        <w:tc>
          <w:tcPr>
            <w:tcW w:w="1215" w:type="dxa"/>
          </w:tcPr>
          <w:p w14:paraId="697BB129"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5921450B" wp14:editId="6C6292C8">
                  <wp:extent cx="304800" cy="817245"/>
                  <wp:effectExtent l="0" t="0" r="0" b="1905"/>
                  <wp:docPr id="460232621"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4800" cy="817245"/>
                          </a:xfrm>
                          <a:prstGeom prst="rect">
                            <a:avLst/>
                          </a:prstGeom>
                          <a:noFill/>
                        </pic:spPr>
                      </pic:pic>
                    </a:graphicData>
                  </a:graphic>
                </wp:inline>
              </w:drawing>
            </w:r>
          </w:p>
        </w:tc>
        <w:tc>
          <w:tcPr>
            <w:tcW w:w="815" w:type="dxa"/>
          </w:tcPr>
          <w:p w14:paraId="49485D91"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1CA5F00E" wp14:editId="24F7040E">
                  <wp:extent cx="335280" cy="817245"/>
                  <wp:effectExtent l="0" t="0" r="7620" b="1905"/>
                  <wp:docPr id="1583745700"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5280" cy="817245"/>
                          </a:xfrm>
                          <a:prstGeom prst="rect">
                            <a:avLst/>
                          </a:prstGeom>
                          <a:noFill/>
                        </pic:spPr>
                      </pic:pic>
                    </a:graphicData>
                  </a:graphic>
                </wp:inline>
              </w:drawing>
            </w:r>
          </w:p>
        </w:tc>
      </w:tr>
      <w:tr w:rsidR="007D06D2" w:rsidRPr="000E7169" w14:paraId="674A0BC1" w14:textId="77777777" w:rsidTr="003842F0">
        <w:trPr>
          <w:jc w:val="center"/>
        </w:trPr>
        <w:tc>
          <w:tcPr>
            <w:tcW w:w="1324" w:type="dxa"/>
          </w:tcPr>
          <w:p w14:paraId="723C4175"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w w:val="99"/>
                <w:sz w:val="24"/>
                <w:szCs w:val="24"/>
                <w:lang w:val="sk-SK"/>
              </w:rPr>
              <w:t>Ha</w:t>
            </w:r>
            <w:r w:rsidRPr="000E7169">
              <w:rPr>
                <w:rFonts w:ascii="Times New Roman" w:hAnsi="Times New Roman"/>
                <w:sz w:val="24"/>
                <w:szCs w:val="24"/>
                <w:lang w:val="sk-SK"/>
              </w:rPr>
              <w:t>nnover</w:t>
            </w:r>
            <w:proofErr w:type="spellEnd"/>
          </w:p>
        </w:tc>
        <w:tc>
          <w:tcPr>
            <w:tcW w:w="1224" w:type="dxa"/>
          </w:tcPr>
          <w:p w14:paraId="0CA8269C"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Kiel</w:t>
            </w:r>
            <w:proofErr w:type="spellEnd"/>
          </w:p>
        </w:tc>
        <w:tc>
          <w:tcPr>
            <w:tcW w:w="1267" w:type="dxa"/>
          </w:tcPr>
          <w:p w14:paraId="29DDE0F3"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sz w:val="24"/>
                <w:szCs w:val="24"/>
                <w:lang w:val="sk-SK"/>
              </w:rPr>
              <w:t xml:space="preserve">Kolín nad </w:t>
            </w:r>
            <w:r w:rsidRPr="000E7169">
              <w:rPr>
                <w:rFonts w:ascii="Times New Roman" w:hAnsi="Times New Roman"/>
                <w:w w:val="99"/>
                <w:sz w:val="24"/>
                <w:szCs w:val="24"/>
                <w:lang w:val="sk-SK"/>
              </w:rPr>
              <w:t>Rý</w:t>
            </w:r>
            <w:r w:rsidRPr="000E7169">
              <w:rPr>
                <w:rFonts w:ascii="Times New Roman" w:hAnsi="Times New Roman"/>
                <w:sz w:val="24"/>
                <w:szCs w:val="24"/>
                <w:lang w:val="sk-SK"/>
              </w:rPr>
              <w:t>nom</w:t>
            </w:r>
          </w:p>
        </w:tc>
        <w:tc>
          <w:tcPr>
            <w:tcW w:w="1496" w:type="dxa"/>
          </w:tcPr>
          <w:p w14:paraId="400B9F8C"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Mellrichstadt</w:t>
            </w:r>
            <w:proofErr w:type="spellEnd"/>
          </w:p>
        </w:tc>
        <w:tc>
          <w:tcPr>
            <w:tcW w:w="1306" w:type="dxa"/>
          </w:tcPr>
          <w:p w14:paraId="18F48C76"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sz w:val="24"/>
                <w:szCs w:val="24"/>
                <w:lang w:val="sk-SK"/>
              </w:rPr>
              <w:t>Mníchov</w:t>
            </w:r>
          </w:p>
        </w:tc>
        <w:tc>
          <w:tcPr>
            <w:tcW w:w="1215" w:type="dxa"/>
          </w:tcPr>
          <w:p w14:paraId="78BD5318"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Suhl</w:t>
            </w:r>
            <w:proofErr w:type="spellEnd"/>
          </w:p>
        </w:tc>
        <w:tc>
          <w:tcPr>
            <w:tcW w:w="815" w:type="dxa"/>
          </w:tcPr>
          <w:p w14:paraId="1229C3D2"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Ulm</w:t>
            </w:r>
            <w:proofErr w:type="spellEnd"/>
          </w:p>
        </w:tc>
      </w:tr>
    </w:tbl>
    <w:p w14:paraId="1EB1DB5C" w14:textId="77777777" w:rsidR="007D06D2" w:rsidRPr="000E7169" w:rsidRDefault="007D06D2" w:rsidP="007D06D2">
      <w:pPr>
        <w:pStyle w:val="Odsekzoznamu"/>
        <w:spacing w:after="0" w:line="240" w:lineRule="auto"/>
        <w:ind w:left="0"/>
        <w:rPr>
          <w:rFonts w:ascii="Times New Roman" w:hAnsi="Times New Roman"/>
          <w:b/>
          <w:sz w:val="24"/>
          <w:szCs w:val="24"/>
        </w:rPr>
      </w:pPr>
    </w:p>
    <w:p w14:paraId="28390FA5" w14:textId="631F1A04" w:rsidR="007D06D2" w:rsidRPr="000E7169" w:rsidRDefault="007D06D2" w:rsidP="009E7AB6">
      <w:pPr>
        <w:pStyle w:val="Odsekzoznamu"/>
        <w:numPr>
          <w:ilvl w:val="0"/>
          <w:numId w:val="26"/>
        </w:numPr>
        <w:spacing w:after="0" w:line="240" w:lineRule="auto"/>
        <w:ind w:left="426" w:hanging="426"/>
        <w:rPr>
          <w:rFonts w:ascii="Times New Roman" w:hAnsi="Times New Roman"/>
          <w:sz w:val="24"/>
          <w:szCs w:val="24"/>
        </w:rPr>
      </w:pPr>
      <w:r w:rsidRPr="000E7169">
        <w:rPr>
          <w:rFonts w:ascii="Times New Roman" w:hAnsi="Times New Roman"/>
          <w:sz w:val="24"/>
          <w:szCs w:val="24"/>
        </w:rPr>
        <w:t xml:space="preserve">Značky používané v </w:t>
      </w:r>
      <w:r w:rsidR="00171F18" w:rsidRPr="000E7169">
        <w:rPr>
          <w:rFonts w:ascii="Times New Roman" w:hAnsi="Times New Roman"/>
          <w:sz w:val="24"/>
          <w:szCs w:val="24"/>
        </w:rPr>
        <w:t xml:space="preserve">Nemeckej spolkovej republike </w:t>
      </w:r>
      <w:r w:rsidRPr="000E7169">
        <w:rPr>
          <w:rFonts w:ascii="Times New Roman" w:hAnsi="Times New Roman"/>
          <w:sz w:val="24"/>
          <w:szCs w:val="24"/>
        </w:rPr>
        <w:t xml:space="preserve">v </w:t>
      </w:r>
      <w:r w:rsidR="00171F18" w:rsidRPr="000E7169">
        <w:rPr>
          <w:rFonts w:ascii="Times New Roman" w:hAnsi="Times New Roman"/>
          <w:sz w:val="24"/>
          <w:szCs w:val="24"/>
        </w:rPr>
        <w:t xml:space="preserve">rokoch </w:t>
      </w:r>
      <w:r w:rsidRPr="000E7169">
        <w:rPr>
          <w:rFonts w:ascii="Times New Roman" w:hAnsi="Times New Roman"/>
          <w:sz w:val="24"/>
          <w:szCs w:val="24"/>
        </w:rPr>
        <w:t>1945 až 1990 vrátane</w:t>
      </w:r>
    </w:p>
    <w:p w14:paraId="301A01C3" w14:textId="77777777" w:rsidR="007D06D2" w:rsidRPr="000E7169" w:rsidRDefault="007D06D2" w:rsidP="007D06D2">
      <w:pPr>
        <w:rPr>
          <w:rFonts w:eastAsia="Times New Roman" w:cs="Times New Roman"/>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5"/>
        <w:gridCol w:w="875"/>
        <w:gridCol w:w="837"/>
        <w:gridCol w:w="917"/>
        <w:gridCol w:w="5365"/>
      </w:tblGrid>
      <w:tr w:rsidR="007D06D2" w:rsidRPr="000E7169" w14:paraId="2838F1BA" w14:textId="77777777" w:rsidTr="003842F0">
        <w:trPr>
          <w:trHeight w:val="907"/>
        </w:trPr>
        <w:tc>
          <w:tcPr>
            <w:tcW w:w="795" w:type="dxa"/>
          </w:tcPr>
          <w:p w14:paraId="70C260FE"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4.12</w:t>
            </w:r>
          </w:p>
        </w:tc>
        <w:tc>
          <w:tcPr>
            <w:tcW w:w="875" w:type="dxa"/>
          </w:tcPr>
          <w:p w14:paraId="6C0FD13A"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3363650E" wp14:editId="07288702">
                  <wp:extent cx="396240" cy="499745"/>
                  <wp:effectExtent l="0" t="0" r="3810" b="0"/>
                  <wp:docPr id="143204233"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6240" cy="499745"/>
                          </a:xfrm>
                          <a:prstGeom prst="rect">
                            <a:avLst/>
                          </a:prstGeom>
                          <a:noFill/>
                        </pic:spPr>
                      </pic:pic>
                    </a:graphicData>
                  </a:graphic>
                </wp:inline>
              </w:drawing>
            </w:r>
          </w:p>
        </w:tc>
        <w:tc>
          <w:tcPr>
            <w:tcW w:w="837" w:type="dxa"/>
          </w:tcPr>
          <w:p w14:paraId="35DAA012" w14:textId="77777777" w:rsidR="007D06D2" w:rsidRPr="000E7169" w:rsidRDefault="007D06D2" w:rsidP="003842F0">
            <w:pPr>
              <w:rPr>
                <w:rFonts w:ascii="Times New Roman" w:hAnsi="Times New Roman" w:cs="Times New Roman"/>
                <w:bCs/>
                <w:sz w:val="24"/>
                <w:szCs w:val="24"/>
                <w:lang w:val="sk-SK"/>
              </w:rPr>
            </w:pPr>
          </w:p>
        </w:tc>
        <w:tc>
          <w:tcPr>
            <w:tcW w:w="917" w:type="dxa"/>
          </w:tcPr>
          <w:p w14:paraId="1F3BB213" w14:textId="77777777" w:rsidR="007D06D2" w:rsidRPr="000E7169" w:rsidRDefault="007D06D2" w:rsidP="003842F0">
            <w:pPr>
              <w:rPr>
                <w:rFonts w:ascii="Times New Roman" w:hAnsi="Times New Roman" w:cs="Times New Roman"/>
                <w:bCs/>
                <w:sz w:val="24"/>
                <w:szCs w:val="24"/>
                <w:lang w:val="sk-SK"/>
              </w:rPr>
            </w:pPr>
          </w:p>
        </w:tc>
        <w:tc>
          <w:tcPr>
            <w:tcW w:w="5365" w:type="dxa"/>
          </w:tcPr>
          <w:p w14:paraId="502B4D15"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Predbežná skúška</w:t>
            </w:r>
          </w:p>
        </w:tc>
      </w:tr>
      <w:tr w:rsidR="007D06D2" w:rsidRPr="000E7169" w14:paraId="30DE11D9" w14:textId="77777777" w:rsidTr="003842F0">
        <w:trPr>
          <w:trHeight w:val="907"/>
        </w:trPr>
        <w:tc>
          <w:tcPr>
            <w:tcW w:w="795" w:type="dxa"/>
          </w:tcPr>
          <w:p w14:paraId="2B9E30E8"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4.13</w:t>
            </w:r>
          </w:p>
        </w:tc>
        <w:tc>
          <w:tcPr>
            <w:tcW w:w="875" w:type="dxa"/>
          </w:tcPr>
          <w:p w14:paraId="6EC700EE"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38CFFEB1" wp14:editId="1E6A912A">
                  <wp:extent cx="396240" cy="463550"/>
                  <wp:effectExtent l="0" t="0" r="3810" b="0"/>
                  <wp:docPr id="142208818" name="Obrázo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96240" cy="463550"/>
                          </a:xfrm>
                          <a:prstGeom prst="rect">
                            <a:avLst/>
                          </a:prstGeom>
                          <a:noFill/>
                        </pic:spPr>
                      </pic:pic>
                    </a:graphicData>
                  </a:graphic>
                </wp:inline>
              </w:drawing>
            </w:r>
          </w:p>
        </w:tc>
        <w:tc>
          <w:tcPr>
            <w:tcW w:w="837" w:type="dxa"/>
          </w:tcPr>
          <w:p w14:paraId="637BA3B1" w14:textId="77777777" w:rsidR="007D06D2" w:rsidRPr="000E7169" w:rsidRDefault="007D06D2" w:rsidP="003842F0">
            <w:pPr>
              <w:rPr>
                <w:rFonts w:ascii="Times New Roman" w:hAnsi="Times New Roman" w:cs="Times New Roman"/>
                <w:bCs/>
                <w:sz w:val="24"/>
                <w:szCs w:val="24"/>
                <w:lang w:val="sk-SK"/>
              </w:rPr>
            </w:pPr>
          </w:p>
        </w:tc>
        <w:tc>
          <w:tcPr>
            <w:tcW w:w="917" w:type="dxa"/>
          </w:tcPr>
          <w:p w14:paraId="1943B99C" w14:textId="77777777" w:rsidR="007D06D2" w:rsidRPr="000E7169" w:rsidRDefault="007D06D2" w:rsidP="003842F0">
            <w:pPr>
              <w:rPr>
                <w:rFonts w:ascii="Times New Roman" w:hAnsi="Times New Roman" w:cs="Times New Roman"/>
                <w:bCs/>
                <w:sz w:val="24"/>
                <w:szCs w:val="24"/>
                <w:lang w:val="sk-SK"/>
              </w:rPr>
            </w:pPr>
          </w:p>
        </w:tc>
        <w:tc>
          <w:tcPr>
            <w:tcW w:w="5365" w:type="dxa"/>
          </w:tcPr>
          <w:p w14:paraId="56345642"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Definitívna skúška čiernym prachom</w:t>
            </w:r>
          </w:p>
        </w:tc>
      </w:tr>
      <w:tr w:rsidR="007D06D2" w:rsidRPr="000E7169" w14:paraId="07841D12" w14:textId="77777777" w:rsidTr="003842F0">
        <w:trPr>
          <w:trHeight w:val="907"/>
        </w:trPr>
        <w:tc>
          <w:tcPr>
            <w:tcW w:w="795" w:type="dxa"/>
          </w:tcPr>
          <w:p w14:paraId="525F6C93"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4.14</w:t>
            </w:r>
          </w:p>
        </w:tc>
        <w:tc>
          <w:tcPr>
            <w:tcW w:w="875" w:type="dxa"/>
          </w:tcPr>
          <w:p w14:paraId="31D52CD4"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794FA8F5" wp14:editId="0011C1C2">
                  <wp:extent cx="389890" cy="481330"/>
                  <wp:effectExtent l="0" t="0" r="0" b="0"/>
                  <wp:docPr id="14682706"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9890" cy="481330"/>
                          </a:xfrm>
                          <a:prstGeom prst="rect">
                            <a:avLst/>
                          </a:prstGeom>
                          <a:noFill/>
                        </pic:spPr>
                      </pic:pic>
                    </a:graphicData>
                  </a:graphic>
                </wp:inline>
              </w:drawing>
            </w:r>
          </w:p>
        </w:tc>
        <w:tc>
          <w:tcPr>
            <w:tcW w:w="837" w:type="dxa"/>
          </w:tcPr>
          <w:p w14:paraId="5A258A4B"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alebo</w:t>
            </w:r>
          </w:p>
        </w:tc>
        <w:tc>
          <w:tcPr>
            <w:tcW w:w="917" w:type="dxa"/>
          </w:tcPr>
          <w:p w14:paraId="6D3751CF"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4442E19B" wp14:editId="54D5BEA4">
                  <wp:extent cx="445135" cy="481330"/>
                  <wp:effectExtent l="0" t="0" r="0" b="0"/>
                  <wp:docPr id="2065985571" name="Obrázo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45135" cy="481330"/>
                          </a:xfrm>
                          <a:prstGeom prst="rect">
                            <a:avLst/>
                          </a:prstGeom>
                          <a:noFill/>
                        </pic:spPr>
                      </pic:pic>
                    </a:graphicData>
                  </a:graphic>
                </wp:inline>
              </w:drawing>
            </w:r>
          </w:p>
        </w:tc>
        <w:tc>
          <w:tcPr>
            <w:tcW w:w="5365" w:type="dxa"/>
          </w:tcPr>
          <w:p w14:paraId="7E4A67FC"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Definitívna skúška bezdymovým prachom</w:t>
            </w:r>
          </w:p>
        </w:tc>
      </w:tr>
      <w:tr w:rsidR="007D06D2" w:rsidRPr="000E7169" w14:paraId="6F5557DA" w14:textId="77777777" w:rsidTr="003842F0">
        <w:trPr>
          <w:trHeight w:val="907"/>
        </w:trPr>
        <w:tc>
          <w:tcPr>
            <w:tcW w:w="795" w:type="dxa"/>
          </w:tcPr>
          <w:p w14:paraId="725BEC04"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4.15</w:t>
            </w:r>
          </w:p>
        </w:tc>
        <w:tc>
          <w:tcPr>
            <w:tcW w:w="875" w:type="dxa"/>
          </w:tcPr>
          <w:p w14:paraId="4B7A434C"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26FF7E0F" wp14:editId="3293CF2E">
                  <wp:extent cx="384175" cy="487680"/>
                  <wp:effectExtent l="0" t="0" r="0" b="7620"/>
                  <wp:docPr id="766214562" name="Obrázo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84175" cy="487680"/>
                          </a:xfrm>
                          <a:prstGeom prst="rect">
                            <a:avLst/>
                          </a:prstGeom>
                          <a:noFill/>
                        </pic:spPr>
                      </pic:pic>
                    </a:graphicData>
                  </a:graphic>
                </wp:inline>
              </w:drawing>
            </w:r>
          </w:p>
        </w:tc>
        <w:tc>
          <w:tcPr>
            <w:tcW w:w="837" w:type="dxa"/>
          </w:tcPr>
          <w:p w14:paraId="2C749F8A" w14:textId="77777777" w:rsidR="007D06D2" w:rsidRPr="000E7169" w:rsidRDefault="007D06D2" w:rsidP="003842F0">
            <w:pPr>
              <w:rPr>
                <w:rFonts w:ascii="Times New Roman" w:hAnsi="Times New Roman" w:cs="Times New Roman"/>
                <w:bCs/>
                <w:sz w:val="24"/>
                <w:szCs w:val="24"/>
                <w:lang w:val="sk-SK"/>
              </w:rPr>
            </w:pPr>
          </w:p>
        </w:tc>
        <w:tc>
          <w:tcPr>
            <w:tcW w:w="917" w:type="dxa"/>
          </w:tcPr>
          <w:p w14:paraId="11193E50" w14:textId="77777777" w:rsidR="007D06D2" w:rsidRPr="000E7169" w:rsidRDefault="007D06D2" w:rsidP="003842F0">
            <w:pPr>
              <w:rPr>
                <w:rFonts w:ascii="Times New Roman" w:hAnsi="Times New Roman" w:cs="Times New Roman"/>
                <w:bCs/>
                <w:sz w:val="24"/>
                <w:szCs w:val="24"/>
                <w:lang w:val="sk-SK"/>
              </w:rPr>
            </w:pPr>
          </w:p>
        </w:tc>
        <w:tc>
          <w:tcPr>
            <w:tcW w:w="5365" w:type="dxa"/>
          </w:tcPr>
          <w:p w14:paraId="107839FD" w14:textId="77777777" w:rsidR="007D06D2" w:rsidRPr="000E7169" w:rsidRDefault="007D06D2" w:rsidP="003842F0">
            <w:pPr>
              <w:jc w:val="both"/>
              <w:rPr>
                <w:rFonts w:ascii="Times New Roman" w:hAnsi="Times New Roman" w:cs="Times New Roman"/>
                <w:bCs/>
                <w:sz w:val="24"/>
                <w:szCs w:val="24"/>
                <w:lang w:val="sk-SK"/>
              </w:rPr>
            </w:pPr>
            <w:r w:rsidRPr="000E7169">
              <w:rPr>
                <w:rFonts w:ascii="Times New Roman" w:hAnsi="Times New Roman" w:cs="Times New Roman"/>
                <w:bCs/>
                <w:sz w:val="24"/>
                <w:szCs w:val="24"/>
                <w:lang w:val="sk-SK"/>
              </w:rPr>
              <w:t>Skúška určitých strelných zbraní a expanzných prístrojov s náplňou výbušných látok</w:t>
            </w:r>
          </w:p>
        </w:tc>
      </w:tr>
      <w:tr w:rsidR="007D06D2" w:rsidRPr="000E7169" w14:paraId="2F13268F" w14:textId="77777777" w:rsidTr="003842F0">
        <w:trPr>
          <w:trHeight w:val="907"/>
        </w:trPr>
        <w:tc>
          <w:tcPr>
            <w:tcW w:w="795" w:type="dxa"/>
          </w:tcPr>
          <w:p w14:paraId="38184832"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4.16</w:t>
            </w:r>
          </w:p>
        </w:tc>
        <w:tc>
          <w:tcPr>
            <w:tcW w:w="875" w:type="dxa"/>
          </w:tcPr>
          <w:p w14:paraId="169685B3"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6B7FE75B" wp14:editId="24DB917C">
                  <wp:extent cx="396240" cy="494030"/>
                  <wp:effectExtent l="0" t="0" r="3810" b="1270"/>
                  <wp:docPr id="1374594510"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96240" cy="494030"/>
                          </a:xfrm>
                          <a:prstGeom prst="rect">
                            <a:avLst/>
                          </a:prstGeom>
                          <a:noFill/>
                        </pic:spPr>
                      </pic:pic>
                    </a:graphicData>
                  </a:graphic>
                </wp:inline>
              </w:drawing>
            </w:r>
          </w:p>
        </w:tc>
        <w:tc>
          <w:tcPr>
            <w:tcW w:w="837" w:type="dxa"/>
          </w:tcPr>
          <w:p w14:paraId="2793EE35" w14:textId="77777777" w:rsidR="007D06D2" w:rsidRPr="000E7169" w:rsidRDefault="007D06D2" w:rsidP="003842F0">
            <w:pPr>
              <w:rPr>
                <w:rFonts w:ascii="Times New Roman" w:hAnsi="Times New Roman" w:cs="Times New Roman"/>
                <w:bCs/>
                <w:sz w:val="24"/>
                <w:szCs w:val="24"/>
                <w:lang w:val="sk-SK"/>
              </w:rPr>
            </w:pPr>
          </w:p>
        </w:tc>
        <w:tc>
          <w:tcPr>
            <w:tcW w:w="917" w:type="dxa"/>
          </w:tcPr>
          <w:p w14:paraId="71263A59" w14:textId="77777777" w:rsidR="007D06D2" w:rsidRPr="000E7169" w:rsidRDefault="007D06D2" w:rsidP="003842F0">
            <w:pPr>
              <w:rPr>
                <w:rFonts w:ascii="Times New Roman" w:hAnsi="Times New Roman" w:cs="Times New Roman"/>
                <w:bCs/>
                <w:sz w:val="24"/>
                <w:szCs w:val="24"/>
                <w:lang w:val="sk-SK"/>
              </w:rPr>
            </w:pPr>
          </w:p>
        </w:tc>
        <w:tc>
          <w:tcPr>
            <w:tcW w:w="5365" w:type="dxa"/>
          </w:tcPr>
          <w:p w14:paraId="62995307"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Dobrovoľná skúška</w:t>
            </w:r>
          </w:p>
        </w:tc>
      </w:tr>
      <w:tr w:rsidR="007D06D2" w:rsidRPr="000E7169" w14:paraId="56B52ADD" w14:textId="77777777" w:rsidTr="003842F0">
        <w:trPr>
          <w:trHeight w:val="907"/>
        </w:trPr>
        <w:tc>
          <w:tcPr>
            <w:tcW w:w="795" w:type="dxa"/>
          </w:tcPr>
          <w:p w14:paraId="0CBB0ED3"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4.17</w:t>
            </w:r>
          </w:p>
        </w:tc>
        <w:tc>
          <w:tcPr>
            <w:tcW w:w="875" w:type="dxa"/>
          </w:tcPr>
          <w:p w14:paraId="7F346414"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16690C9A" wp14:editId="57153F85">
                  <wp:extent cx="402590" cy="475615"/>
                  <wp:effectExtent l="0" t="0" r="0" b="635"/>
                  <wp:docPr id="704423477" name="Obrázo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02590" cy="475615"/>
                          </a:xfrm>
                          <a:prstGeom prst="rect">
                            <a:avLst/>
                          </a:prstGeom>
                          <a:noFill/>
                        </pic:spPr>
                      </pic:pic>
                    </a:graphicData>
                  </a:graphic>
                </wp:inline>
              </w:drawing>
            </w:r>
          </w:p>
        </w:tc>
        <w:tc>
          <w:tcPr>
            <w:tcW w:w="837" w:type="dxa"/>
          </w:tcPr>
          <w:p w14:paraId="17F052A6"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alebo</w:t>
            </w:r>
          </w:p>
        </w:tc>
        <w:tc>
          <w:tcPr>
            <w:tcW w:w="917" w:type="dxa"/>
          </w:tcPr>
          <w:p w14:paraId="799F55AF"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6532A768" wp14:editId="634D35AB">
                  <wp:extent cx="433070" cy="475615"/>
                  <wp:effectExtent l="0" t="0" r="5080" b="635"/>
                  <wp:docPr id="821864301"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33070" cy="475615"/>
                          </a:xfrm>
                          <a:prstGeom prst="rect">
                            <a:avLst/>
                          </a:prstGeom>
                          <a:noFill/>
                        </pic:spPr>
                      </pic:pic>
                    </a:graphicData>
                  </a:graphic>
                </wp:inline>
              </w:drawing>
            </w:r>
          </w:p>
        </w:tc>
        <w:tc>
          <w:tcPr>
            <w:tcW w:w="5365" w:type="dxa"/>
          </w:tcPr>
          <w:p w14:paraId="70A7214B"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Skúška po oprave</w:t>
            </w:r>
          </w:p>
        </w:tc>
      </w:tr>
      <w:tr w:rsidR="007D06D2" w:rsidRPr="000E7169" w14:paraId="212E3A6D" w14:textId="77777777" w:rsidTr="003842F0">
        <w:trPr>
          <w:trHeight w:val="907"/>
        </w:trPr>
        <w:tc>
          <w:tcPr>
            <w:tcW w:w="795" w:type="dxa"/>
          </w:tcPr>
          <w:p w14:paraId="7F3A3A6C"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4.18</w:t>
            </w:r>
          </w:p>
        </w:tc>
        <w:tc>
          <w:tcPr>
            <w:tcW w:w="875" w:type="dxa"/>
          </w:tcPr>
          <w:p w14:paraId="77E02EC7"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2410C8C0" wp14:editId="32F2293F">
                  <wp:extent cx="402590" cy="463550"/>
                  <wp:effectExtent l="0" t="0" r="0" b="0"/>
                  <wp:docPr id="613061619"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02590" cy="463550"/>
                          </a:xfrm>
                          <a:prstGeom prst="rect">
                            <a:avLst/>
                          </a:prstGeom>
                          <a:noFill/>
                        </pic:spPr>
                      </pic:pic>
                    </a:graphicData>
                  </a:graphic>
                </wp:inline>
              </w:drawing>
            </w:r>
          </w:p>
        </w:tc>
        <w:tc>
          <w:tcPr>
            <w:tcW w:w="837" w:type="dxa"/>
          </w:tcPr>
          <w:p w14:paraId="6E6F77B5"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alebo</w:t>
            </w:r>
          </w:p>
        </w:tc>
        <w:tc>
          <w:tcPr>
            <w:tcW w:w="917" w:type="dxa"/>
          </w:tcPr>
          <w:p w14:paraId="45505EDA"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0F2511E8" wp14:editId="1C2CB7B7">
                  <wp:extent cx="420370" cy="475615"/>
                  <wp:effectExtent l="0" t="0" r="0" b="635"/>
                  <wp:docPr id="826599095" name="Obrázo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20370" cy="475615"/>
                          </a:xfrm>
                          <a:prstGeom prst="rect">
                            <a:avLst/>
                          </a:prstGeom>
                          <a:noFill/>
                        </pic:spPr>
                      </pic:pic>
                    </a:graphicData>
                  </a:graphic>
                </wp:inline>
              </w:drawing>
            </w:r>
          </w:p>
        </w:tc>
        <w:tc>
          <w:tcPr>
            <w:tcW w:w="5365" w:type="dxa"/>
          </w:tcPr>
          <w:p w14:paraId="3753B407"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Vyššia skúška bezdymovým prachom</w:t>
            </w:r>
          </w:p>
        </w:tc>
      </w:tr>
      <w:tr w:rsidR="007D06D2" w:rsidRPr="000E7169" w14:paraId="5A6E0AEB" w14:textId="77777777" w:rsidTr="003842F0">
        <w:trPr>
          <w:trHeight w:val="907"/>
        </w:trPr>
        <w:tc>
          <w:tcPr>
            <w:tcW w:w="795" w:type="dxa"/>
          </w:tcPr>
          <w:p w14:paraId="05841ED3"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4.19</w:t>
            </w:r>
          </w:p>
        </w:tc>
        <w:tc>
          <w:tcPr>
            <w:tcW w:w="875" w:type="dxa"/>
          </w:tcPr>
          <w:p w14:paraId="389F331C"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7A90B76D" wp14:editId="1CD9C989">
                  <wp:extent cx="402590" cy="499745"/>
                  <wp:effectExtent l="0" t="0" r="0" b="0"/>
                  <wp:docPr id="498032288" name="Obrázo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02590" cy="499745"/>
                          </a:xfrm>
                          <a:prstGeom prst="rect">
                            <a:avLst/>
                          </a:prstGeom>
                          <a:noFill/>
                        </pic:spPr>
                      </pic:pic>
                    </a:graphicData>
                  </a:graphic>
                </wp:inline>
              </w:drawing>
            </w:r>
          </w:p>
        </w:tc>
        <w:tc>
          <w:tcPr>
            <w:tcW w:w="837" w:type="dxa"/>
          </w:tcPr>
          <w:p w14:paraId="4E788453" w14:textId="77777777" w:rsidR="007D06D2" w:rsidRPr="000E7169" w:rsidRDefault="007D06D2" w:rsidP="003842F0">
            <w:pPr>
              <w:rPr>
                <w:rFonts w:ascii="Times New Roman" w:hAnsi="Times New Roman" w:cs="Times New Roman"/>
                <w:bCs/>
                <w:sz w:val="24"/>
                <w:szCs w:val="24"/>
                <w:lang w:val="sk-SK"/>
              </w:rPr>
            </w:pPr>
            <w:r w:rsidRPr="000E7169">
              <w:rPr>
                <w:rFonts w:ascii="Times New Roman" w:hAnsi="Times New Roman" w:cs="Times New Roman"/>
                <w:bCs/>
                <w:sz w:val="24"/>
                <w:szCs w:val="24"/>
                <w:lang w:val="sk-SK"/>
              </w:rPr>
              <w:t>alebo</w:t>
            </w:r>
          </w:p>
        </w:tc>
        <w:tc>
          <w:tcPr>
            <w:tcW w:w="917" w:type="dxa"/>
          </w:tcPr>
          <w:p w14:paraId="0079451D" w14:textId="77777777" w:rsidR="007D06D2" w:rsidRPr="000E7169" w:rsidRDefault="007D06D2" w:rsidP="003842F0">
            <w:pPr>
              <w:rPr>
                <w:rFonts w:ascii="Times New Roman" w:hAnsi="Times New Roman" w:cs="Times New Roman"/>
                <w:bCs/>
                <w:sz w:val="24"/>
                <w:szCs w:val="24"/>
                <w:lang w:val="sk-SK"/>
              </w:rPr>
            </w:pPr>
            <w:r w:rsidRPr="000E7169">
              <w:rPr>
                <w:rFonts w:cs="Times New Roman"/>
                <w:bCs/>
                <w:noProof/>
                <w:szCs w:val="24"/>
              </w:rPr>
              <w:drawing>
                <wp:inline distT="0" distB="0" distL="0" distR="0" wp14:anchorId="6A1546D6" wp14:editId="4D4B772D">
                  <wp:extent cx="414655" cy="469265"/>
                  <wp:effectExtent l="0" t="0" r="4445" b="6985"/>
                  <wp:docPr id="345149551"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14655" cy="469265"/>
                          </a:xfrm>
                          <a:prstGeom prst="rect">
                            <a:avLst/>
                          </a:prstGeom>
                          <a:noFill/>
                        </pic:spPr>
                      </pic:pic>
                    </a:graphicData>
                  </a:graphic>
                </wp:inline>
              </w:drawing>
            </w:r>
          </w:p>
        </w:tc>
        <w:tc>
          <w:tcPr>
            <w:tcW w:w="5365" w:type="dxa"/>
          </w:tcPr>
          <w:p w14:paraId="475D1EA9" w14:textId="77777777" w:rsidR="007D06D2" w:rsidRPr="000E7169" w:rsidRDefault="007D06D2" w:rsidP="003842F0">
            <w:pPr>
              <w:jc w:val="both"/>
              <w:rPr>
                <w:rFonts w:ascii="Times New Roman" w:hAnsi="Times New Roman" w:cs="Times New Roman"/>
                <w:bCs/>
                <w:sz w:val="24"/>
                <w:szCs w:val="24"/>
                <w:lang w:val="sk-SK"/>
              </w:rPr>
            </w:pPr>
            <w:r w:rsidRPr="000E7169">
              <w:rPr>
                <w:rFonts w:ascii="Times New Roman" w:hAnsi="Times New Roman" w:cs="Times New Roman"/>
                <w:bCs/>
                <w:sz w:val="24"/>
                <w:szCs w:val="24"/>
                <w:lang w:val="sk-SK"/>
              </w:rPr>
              <w:t>Skúška strelnej zbrane slúžiacej na výmet inej látky ako pevnej strely</w:t>
            </w:r>
          </w:p>
        </w:tc>
      </w:tr>
    </w:tbl>
    <w:p w14:paraId="4AA5B04A" w14:textId="77777777" w:rsidR="007D06D2" w:rsidRPr="000E7169" w:rsidRDefault="007D06D2" w:rsidP="007D06D2">
      <w:pPr>
        <w:rPr>
          <w:rFonts w:cs="Times New Roman"/>
          <w:bCs/>
          <w:szCs w:val="24"/>
        </w:rPr>
      </w:pPr>
    </w:p>
    <w:p w14:paraId="5168D555" w14:textId="77777777" w:rsidR="007D06D2" w:rsidRPr="000E7169" w:rsidRDefault="007D06D2" w:rsidP="007D06D2">
      <w:pPr>
        <w:rPr>
          <w:rFonts w:cs="Times New Roman"/>
          <w:bCs/>
          <w:szCs w:val="24"/>
        </w:rPr>
      </w:pPr>
    </w:p>
    <w:p w14:paraId="3DCCFE89" w14:textId="77777777" w:rsidR="007D06D2" w:rsidRPr="000E7169" w:rsidRDefault="007D06D2" w:rsidP="007D06D2">
      <w:pPr>
        <w:pStyle w:val="Odsekzoznamu"/>
        <w:spacing w:after="0" w:line="240" w:lineRule="auto"/>
        <w:ind w:left="142"/>
        <w:rPr>
          <w:rFonts w:ascii="Times New Roman" w:hAnsi="Times New Roman"/>
          <w:bCs/>
          <w:sz w:val="24"/>
          <w:szCs w:val="24"/>
        </w:rPr>
      </w:pPr>
      <w:r w:rsidRPr="000E7169">
        <w:rPr>
          <w:rFonts w:ascii="Times New Roman" w:hAnsi="Times New Roman"/>
          <w:bCs/>
          <w:sz w:val="24"/>
          <w:szCs w:val="24"/>
        </w:rPr>
        <w:t>4.20</w:t>
      </w:r>
      <w:r w:rsidRPr="000E7169">
        <w:rPr>
          <w:rFonts w:ascii="Times New Roman" w:hAnsi="Times New Roman"/>
          <w:bCs/>
          <w:sz w:val="24"/>
          <w:szCs w:val="24"/>
        </w:rPr>
        <w:tab/>
      </w:r>
      <w:r w:rsidRPr="000E7169">
        <w:rPr>
          <w:rFonts w:ascii="Times New Roman" w:hAnsi="Times New Roman"/>
          <w:sz w:val="24"/>
          <w:szCs w:val="24"/>
        </w:rPr>
        <w:t>Značky</w:t>
      </w:r>
      <w:r w:rsidRPr="000E7169">
        <w:rPr>
          <w:rFonts w:ascii="Times New Roman" w:hAnsi="Times New Roman"/>
          <w:bCs/>
          <w:sz w:val="24"/>
          <w:szCs w:val="24"/>
        </w:rPr>
        <w:t xml:space="preserve"> rozlišujúce rôzne skúšobne</w:t>
      </w:r>
    </w:p>
    <w:p w14:paraId="7C4DB3BE" w14:textId="77777777" w:rsidR="007D06D2" w:rsidRPr="000E7169" w:rsidRDefault="007D06D2" w:rsidP="007D06D2">
      <w:pPr>
        <w:rPr>
          <w:rFonts w:cs="Times New Roman"/>
          <w:bCs/>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1320"/>
        <w:gridCol w:w="1183"/>
        <w:gridCol w:w="1258"/>
        <w:gridCol w:w="1300"/>
        <w:gridCol w:w="1228"/>
        <w:gridCol w:w="1026"/>
      </w:tblGrid>
      <w:tr w:rsidR="007D06D2" w:rsidRPr="000E7169" w14:paraId="25E4F2E1" w14:textId="77777777" w:rsidTr="003842F0">
        <w:trPr>
          <w:jc w:val="center"/>
        </w:trPr>
        <w:tc>
          <w:tcPr>
            <w:tcW w:w="1496" w:type="dxa"/>
          </w:tcPr>
          <w:p w14:paraId="4BF58864"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6327E7B7" wp14:editId="0CF146AD">
                  <wp:extent cx="353695" cy="408305"/>
                  <wp:effectExtent l="0" t="0" r="8255" b="0"/>
                  <wp:docPr id="22631853"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3695" cy="408305"/>
                          </a:xfrm>
                          <a:prstGeom prst="rect">
                            <a:avLst/>
                          </a:prstGeom>
                          <a:noFill/>
                        </pic:spPr>
                      </pic:pic>
                    </a:graphicData>
                  </a:graphic>
                </wp:inline>
              </w:drawing>
            </w:r>
          </w:p>
        </w:tc>
        <w:tc>
          <w:tcPr>
            <w:tcW w:w="1320" w:type="dxa"/>
          </w:tcPr>
          <w:p w14:paraId="257E54A6"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1F31239B" wp14:editId="3B2FB319">
                  <wp:extent cx="402590" cy="377825"/>
                  <wp:effectExtent l="0" t="0" r="0" b="3175"/>
                  <wp:docPr id="1969359839"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2590" cy="377825"/>
                          </a:xfrm>
                          <a:prstGeom prst="rect">
                            <a:avLst/>
                          </a:prstGeom>
                          <a:noFill/>
                        </pic:spPr>
                      </pic:pic>
                    </a:graphicData>
                  </a:graphic>
                </wp:inline>
              </w:drawing>
            </w:r>
          </w:p>
        </w:tc>
        <w:tc>
          <w:tcPr>
            <w:tcW w:w="1183" w:type="dxa"/>
          </w:tcPr>
          <w:p w14:paraId="7A82227E"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2FF68BFE" wp14:editId="206554CF">
                  <wp:extent cx="207010" cy="389890"/>
                  <wp:effectExtent l="0" t="0" r="2540" b="0"/>
                  <wp:docPr id="117490072"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07010" cy="389890"/>
                          </a:xfrm>
                          <a:prstGeom prst="rect">
                            <a:avLst/>
                          </a:prstGeom>
                          <a:noFill/>
                        </pic:spPr>
                      </pic:pic>
                    </a:graphicData>
                  </a:graphic>
                </wp:inline>
              </w:drawing>
            </w:r>
          </w:p>
        </w:tc>
        <w:tc>
          <w:tcPr>
            <w:tcW w:w="1258" w:type="dxa"/>
          </w:tcPr>
          <w:p w14:paraId="6D7232D5"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6A735241" wp14:editId="65276546">
                  <wp:extent cx="414655" cy="408305"/>
                  <wp:effectExtent l="0" t="0" r="4445" b="0"/>
                  <wp:docPr id="1231857081"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4655" cy="408305"/>
                          </a:xfrm>
                          <a:prstGeom prst="rect">
                            <a:avLst/>
                          </a:prstGeom>
                          <a:noFill/>
                        </pic:spPr>
                      </pic:pic>
                    </a:graphicData>
                  </a:graphic>
                </wp:inline>
              </w:drawing>
            </w:r>
          </w:p>
        </w:tc>
        <w:tc>
          <w:tcPr>
            <w:tcW w:w="1300" w:type="dxa"/>
          </w:tcPr>
          <w:p w14:paraId="51150758"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33650A38" wp14:editId="4645CD60">
                  <wp:extent cx="353695" cy="426720"/>
                  <wp:effectExtent l="0" t="0" r="8255" b="0"/>
                  <wp:docPr id="26496391"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53695" cy="426720"/>
                          </a:xfrm>
                          <a:prstGeom prst="rect">
                            <a:avLst/>
                          </a:prstGeom>
                          <a:noFill/>
                        </pic:spPr>
                      </pic:pic>
                    </a:graphicData>
                  </a:graphic>
                </wp:inline>
              </w:drawing>
            </w:r>
          </w:p>
        </w:tc>
        <w:tc>
          <w:tcPr>
            <w:tcW w:w="1228" w:type="dxa"/>
          </w:tcPr>
          <w:p w14:paraId="2EC79F73"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7EE4BD34" wp14:editId="283B7239">
                  <wp:extent cx="328930" cy="426720"/>
                  <wp:effectExtent l="0" t="0" r="0" b="0"/>
                  <wp:docPr id="1800729945"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8930" cy="426720"/>
                          </a:xfrm>
                          <a:prstGeom prst="rect">
                            <a:avLst/>
                          </a:prstGeom>
                          <a:noFill/>
                        </pic:spPr>
                      </pic:pic>
                    </a:graphicData>
                  </a:graphic>
                </wp:inline>
              </w:drawing>
            </w:r>
          </w:p>
        </w:tc>
        <w:tc>
          <w:tcPr>
            <w:tcW w:w="1004" w:type="dxa"/>
          </w:tcPr>
          <w:p w14:paraId="3B3CC882"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0B99B1C7" wp14:editId="2245D432">
                  <wp:extent cx="511810" cy="316865"/>
                  <wp:effectExtent l="0" t="0" r="2540" b="6985"/>
                  <wp:docPr id="2109483747"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1810" cy="316865"/>
                          </a:xfrm>
                          <a:prstGeom prst="rect">
                            <a:avLst/>
                          </a:prstGeom>
                          <a:noFill/>
                        </pic:spPr>
                      </pic:pic>
                    </a:graphicData>
                  </a:graphic>
                </wp:inline>
              </w:drawing>
            </w:r>
          </w:p>
        </w:tc>
      </w:tr>
      <w:tr w:rsidR="007D06D2" w:rsidRPr="000E7169" w14:paraId="6DB2E343" w14:textId="77777777" w:rsidTr="003842F0">
        <w:trPr>
          <w:jc w:val="center"/>
        </w:trPr>
        <w:tc>
          <w:tcPr>
            <w:tcW w:w="1496" w:type="dxa"/>
          </w:tcPr>
          <w:p w14:paraId="5B46586F" w14:textId="77777777" w:rsidR="007D06D2" w:rsidRPr="000E7169" w:rsidRDefault="007D06D2" w:rsidP="003842F0">
            <w:pPr>
              <w:pStyle w:val="Odsekzoznamu"/>
              <w:ind w:left="0"/>
              <w:jc w:val="center"/>
              <w:rPr>
                <w:rFonts w:ascii="Times New Roman" w:hAnsi="Times New Roman"/>
                <w:w w:val="99"/>
                <w:sz w:val="24"/>
                <w:szCs w:val="24"/>
                <w:lang w:val="sk-SK"/>
              </w:rPr>
            </w:pPr>
            <w:proofErr w:type="spellStart"/>
            <w:r w:rsidRPr="000E7169">
              <w:rPr>
                <w:rFonts w:ascii="Times New Roman" w:hAnsi="Times New Roman"/>
                <w:sz w:val="24"/>
                <w:szCs w:val="24"/>
                <w:lang w:val="sk-SK"/>
              </w:rPr>
              <w:t>Mellrichstadt</w:t>
            </w:r>
            <w:proofErr w:type="spellEnd"/>
          </w:p>
        </w:tc>
        <w:tc>
          <w:tcPr>
            <w:tcW w:w="1320" w:type="dxa"/>
          </w:tcPr>
          <w:p w14:paraId="34BB8B18"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w w:val="99"/>
                <w:sz w:val="24"/>
                <w:szCs w:val="24"/>
                <w:lang w:val="sk-SK"/>
              </w:rPr>
              <w:t>Ha</w:t>
            </w:r>
            <w:r w:rsidRPr="000E7169">
              <w:rPr>
                <w:rFonts w:ascii="Times New Roman" w:hAnsi="Times New Roman"/>
                <w:sz w:val="24"/>
                <w:szCs w:val="24"/>
                <w:lang w:val="sk-SK"/>
              </w:rPr>
              <w:t>nnover</w:t>
            </w:r>
            <w:proofErr w:type="spellEnd"/>
          </w:p>
        </w:tc>
        <w:tc>
          <w:tcPr>
            <w:tcW w:w="1183" w:type="dxa"/>
          </w:tcPr>
          <w:p w14:paraId="19D3D95C"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Kiel</w:t>
            </w:r>
            <w:proofErr w:type="spellEnd"/>
          </w:p>
        </w:tc>
        <w:tc>
          <w:tcPr>
            <w:tcW w:w="1258" w:type="dxa"/>
          </w:tcPr>
          <w:p w14:paraId="6F465664"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sz w:val="24"/>
                <w:szCs w:val="24"/>
                <w:lang w:val="sk-SK"/>
              </w:rPr>
              <w:t xml:space="preserve">Kolín nad </w:t>
            </w:r>
            <w:r w:rsidRPr="000E7169">
              <w:rPr>
                <w:rFonts w:ascii="Times New Roman" w:hAnsi="Times New Roman"/>
                <w:w w:val="99"/>
                <w:sz w:val="24"/>
                <w:szCs w:val="24"/>
                <w:lang w:val="sk-SK"/>
              </w:rPr>
              <w:t>Rý</w:t>
            </w:r>
            <w:r w:rsidRPr="000E7169">
              <w:rPr>
                <w:rFonts w:ascii="Times New Roman" w:hAnsi="Times New Roman"/>
                <w:sz w:val="24"/>
                <w:szCs w:val="24"/>
                <w:lang w:val="sk-SK"/>
              </w:rPr>
              <w:t>nom</w:t>
            </w:r>
          </w:p>
        </w:tc>
        <w:tc>
          <w:tcPr>
            <w:tcW w:w="1300" w:type="dxa"/>
          </w:tcPr>
          <w:p w14:paraId="786D2E77"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sz w:val="24"/>
                <w:szCs w:val="24"/>
                <w:lang w:val="sk-SK"/>
              </w:rPr>
              <w:t>Mníchov</w:t>
            </w:r>
          </w:p>
        </w:tc>
        <w:tc>
          <w:tcPr>
            <w:tcW w:w="1228" w:type="dxa"/>
          </w:tcPr>
          <w:p w14:paraId="0F9C7A0D"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sz w:val="24"/>
                <w:szCs w:val="24"/>
                <w:lang w:val="sk-SK"/>
              </w:rPr>
              <w:t>Berlín</w:t>
            </w:r>
          </w:p>
        </w:tc>
        <w:tc>
          <w:tcPr>
            <w:tcW w:w="1004" w:type="dxa"/>
          </w:tcPr>
          <w:p w14:paraId="01031114"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Ulm</w:t>
            </w:r>
            <w:proofErr w:type="spellEnd"/>
          </w:p>
        </w:tc>
      </w:tr>
    </w:tbl>
    <w:p w14:paraId="02C5679F" w14:textId="77777777" w:rsidR="007D06D2" w:rsidRPr="000E7169" w:rsidRDefault="007D06D2" w:rsidP="007D06D2">
      <w:pPr>
        <w:rPr>
          <w:rFonts w:cs="Times New Roman"/>
          <w:bCs/>
          <w:szCs w:val="24"/>
        </w:rPr>
      </w:pPr>
    </w:p>
    <w:p w14:paraId="6A24FB87" w14:textId="77777777" w:rsidR="007D06D2" w:rsidRPr="000E7169" w:rsidRDefault="007D06D2" w:rsidP="007D06D2">
      <w:pPr>
        <w:rPr>
          <w:rFonts w:cs="Times New Roman"/>
          <w:bCs/>
          <w:szCs w:val="24"/>
        </w:rPr>
      </w:pPr>
    </w:p>
    <w:p w14:paraId="27D24FCD" w14:textId="3B360104" w:rsidR="007D06D2" w:rsidRPr="000E7169" w:rsidRDefault="007D06D2" w:rsidP="009E7AB6">
      <w:pPr>
        <w:pStyle w:val="Odsekzoznamu"/>
        <w:numPr>
          <w:ilvl w:val="0"/>
          <w:numId w:val="26"/>
        </w:numPr>
        <w:spacing w:after="0" w:line="240" w:lineRule="auto"/>
        <w:ind w:left="426" w:hanging="426"/>
        <w:rPr>
          <w:rFonts w:ascii="Times New Roman" w:hAnsi="Times New Roman"/>
          <w:sz w:val="24"/>
          <w:szCs w:val="24"/>
        </w:rPr>
      </w:pPr>
      <w:r w:rsidRPr="000E7169">
        <w:rPr>
          <w:rFonts w:ascii="Times New Roman" w:hAnsi="Times New Roman"/>
          <w:sz w:val="24"/>
          <w:szCs w:val="24"/>
        </w:rPr>
        <w:t>Značky používané v</w:t>
      </w:r>
      <w:r w:rsidR="002A0CA8" w:rsidRPr="000E7169">
        <w:rPr>
          <w:rFonts w:ascii="Times New Roman" w:hAnsi="Times New Roman"/>
          <w:sz w:val="24"/>
          <w:szCs w:val="24"/>
        </w:rPr>
        <w:t> Nemeckej demokratickej republike</w:t>
      </w:r>
      <w:r w:rsidRPr="000E7169">
        <w:rPr>
          <w:rFonts w:ascii="Times New Roman" w:hAnsi="Times New Roman"/>
          <w:sz w:val="24"/>
          <w:szCs w:val="24"/>
        </w:rPr>
        <w:t xml:space="preserve"> v </w:t>
      </w:r>
      <w:r w:rsidR="00402354">
        <w:rPr>
          <w:rFonts w:ascii="Times New Roman" w:hAnsi="Times New Roman"/>
          <w:sz w:val="24"/>
          <w:szCs w:val="24"/>
        </w:rPr>
        <w:t>rokoch</w:t>
      </w:r>
      <w:r w:rsidR="00402354" w:rsidRPr="000E7169">
        <w:rPr>
          <w:rFonts w:ascii="Times New Roman" w:hAnsi="Times New Roman"/>
          <w:sz w:val="24"/>
          <w:szCs w:val="24"/>
        </w:rPr>
        <w:t xml:space="preserve"> </w:t>
      </w:r>
      <w:r w:rsidRPr="000E7169">
        <w:rPr>
          <w:rFonts w:ascii="Times New Roman" w:hAnsi="Times New Roman"/>
          <w:sz w:val="24"/>
          <w:szCs w:val="24"/>
        </w:rPr>
        <w:t>1975 až 1990 vrátane</w:t>
      </w:r>
    </w:p>
    <w:p w14:paraId="4A4C2937" w14:textId="77777777" w:rsidR="007D06D2" w:rsidRPr="000E7169" w:rsidRDefault="007D06D2" w:rsidP="007D06D2">
      <w:pPr>
        <w:rPr>
          <w:rFonts w:eastAsia="Times New Roman" w:cs="Times New Roman"/>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1374"/>
        <w:gridCol w:w="6419"/>
      </w:tblGrid>
      <w:tr w:rsidR="007D06D2" w:rsidRPr="000E7169" w14:paraId="14E099A4" w14:textId="77777777" w:rsidTr="003842F0">
        <w:trPr>
          <w:trHeight w:val="1020"/>
        </w:trPr>
        <w:tc>
          <w:tcPr>
            <w:tcW w:w="638" w:type="pct"/>
          </w:tcPr>
          <w:p w14:paraId="66D5F03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4.21</w:t>
            </w:r>
          </w:p>
        </w:tc>
        <w:tc>
          <w:tcPr>
            <w:tcW w:w="769" w:type="pct"/>
          </w:tcPr>
          <w:p w14:paraId="386DEBB0"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6BEA3EC7" wp14:editId="1477567A">
                  <wp:extent cx="341630" cy="524510"/>
                  <wp:effectExtent l="0" t="0" r="1270" b="8890"/>
                  <wp:docPr id="519023449"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41630" cy="524510"/>
                          </a:xfrm>
                          <a:prstGeom prst="rect">
                            <a:avLst/>
                          </a:prstGeom>
                          <a:noFill/>
                        </pic:spPr>
                      </pic:pic>
                    </a:graphicData>
                  </a:graphic>
                </wp:inline>
              </w:drawing>
            </w:r>
          </w:p>
        </w:tc>
        <w:tc>
          <w:tcPr>
            <w:tcW w:w="3594" w:type="pct"/>
          </w:tcPr>
          <w:p w14:paraId="6BF79A1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 skúška bezdymovým prachom</w:t>
            </w:r>
          </w:p>
        </w:tc>
      </w:tr>
      <w:tr w:rsidR="007D06D2" w:rsidRPr="000E7169" w14:paraId="1B393D8E" w14:textId="77777777" w:rsidTr="003842F0">
        <w:trPr>
          <w:trHeight w:val="1020"/>
        </w:trPr>
        <w:tc>
          <w:tcPr>
            <w:tcW w:w="638" w:type="pct"/>
          </w:tcPr>
          <w:p w14:paraId="0772DE2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4.22</w:t>
            </w:r>
          </w:p>
        </w:tc>
        <w:tc>
          <w:tcPr>
            <w:tcW w:w="769" w:type="pct"/>
          </w:tcPr>
          <w:p w14:paraId="5CC15323"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413D354D" wp14:editId="6432A08A">
                  <wp:extent cx="347345" cy="518160"/>
                  <wp:effectExtent l="0" t="0" r="0" b="0"/>
                  <wp:docPr id="1346549413" name="Obrázo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47345" cy="518160"/>
                          </a:xfrm>
                          <a:prstGeom prst="rect">
                            <a:avLst/>
                          </a:prstGeom>
                          <a:noFill/>
                        </pic:spPr>
                      </pic:pic>
                    </a:graphicData>
                  </a:graphic>
                </wp:inline>
              </w:drawing>
            </w:r>
          </w:p>
        </w:tc>
        <w:tc>
          <w:tcPr>
            <w:tcW w:w="3594" w:type="pct"/>
          </w:tcPr>
          <w:p w14:paraId="7F9F3ECD"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slúžiacej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výmet</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inej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látky</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ako</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pevnej strely</w:t>
            </w:r>
          </w:p>
        </w:tc>
      </w:tr>
      <w:tr w:rsidR="007D06D2" w:rsidRPr="000E7169" w14:paraId="63013624" w14:textId="77777777" w:rsidTr="003842F0">
        <w:trPr>
          <w:trHeight w:val="1020"/>
        </w:trPr>
        <w:tc>
          <w:tcPr>
            <w:tcW w:w="638" w:type="pct"/>
          </w:tcPr>
          <w:p w14:paraId="7DFB267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4.23</w:t>
            </w:r>
          </w:p>
        </w:tc>
        <w:tc>
          <w:tcPr>
            <w:tcW w:w="769" w:type="pct"/>
          </w:tcPr>
          <w:p w14:paraId="26FF4759"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0545B89C" wp14:editId="5EC7F06B">
                  <wp:extent cx="311150" cy="536575"/>
                  <wp:effectExtent l="0" t="0" r="0" b="0"/>
                  <wp:docPr id="1723544036" name="Obrázo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11150" cy="536575"/>
                          </a:xfrm>
                          <a:prstGeom prst="rect">
                            <a:avLst/>
                          </a:prstGeom>
                          <a:noFill/>
                        </pic:spPr>
                      </pic:pic>
                    </a:graphicData>
                  </a:graphic>
                </wp:inline>
              </w:drawing>
            </w:r>
          </w:p>
        </w:tc>
        <w:tc>
          <w:tcPr>
            <w:tcW w:w="3594" w:type="pct"/>
          </w:tcPr>
          <w:p w14:paraId="2A60EA1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Vyššia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spacing w:val="-2"/>
                <w:sz w:val="24"/>
                <w:szCs w:val="24"/>
                <w:lang w:val="sk-SK"/>
              </w:rPr>
              <w:t xml:space="preserve"> </w:t>
            </w:r>
            <w:r w:rsidRPr="000E7169">
              <w:rPr>
                <w:rFonts w:ascii="Times New Roman" w:eastAsia="Times New Roman" w:hAnsi="Times New Roman" w:cs="Times New Roman"/>
                <w:sz w:val="24"/>
                <w:szCs w:val="24"/>
                <w:lang w:val="sk-SK"/>
              </w:rPr>
              <w:t>bezdymovým</w:t>
            </w:r>
            <w:r w:rsidRPr="000E7169">
              <w:rPr>
                <w:rFonts w:ascii="Times New Roman" w:eastAsia="Times New Roman" w:hAnsi="Times New Roman" w:cs="Times New Roman"/>
                <w:spacing w:val="-2"/>
                <w:sz w:val="24"/>
                <w:szCs w:val="24"/>
                <w:lang w:val="sk-SK"/>
              </w:rPr>
              <w:t xml:space="preserve"> </w:t>
            </w:r>
            <w:r w:rsidRPr="000E7169">
              <w:rPr>
                <w:rFonts w:ascii="Times New Roman" w:eastAsia="Times New Roman" w:hAnsi="Times New Roman" w:cs="Times New Roman"/>
                <w:sz w:val="24"/>
                <w:szCs w:val="24"/>
                <w:lang w:val="sk-SK"/>
              </w:rPr>
              <w:t>prachom</w:t>
            </w:r>
          </w:p>
        </w:tc>
      </w:tr>
      <w:tr w:rsidR="007D06D2" w:rsidRPr="000E7169" w14:paraId="3A6D3612" w14:textId="77777777" w:rsidTr="003842F0">
        <w:trPr>
          <w:trHeight w:val="1020"/>
        </w:trPr>
        <w:tc>
          <w:tcPr>
            <w:tcW w:w="638" w:type="pct"/>
          </w:tcPr>
          <w:p w14:paraId="4086EF5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4.24</w:t>
            </w:r>
          </w:p>
        </w:tc>
        <w:tc>
          <w:tcPr>
            <w:tcW w:w="769" w:type="pct"/>
          </w:tcPr>
          <w:p w14:paraId="1399153B"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75F181B" wp14:editId="562C987A">
                  <wp:extent cx="311150" cy="469265"/>
                  <wp:effectExtent l="0" t="0" r="0" b="6985"/>
                  <wp:docPr id="1301289873" name="Obrázo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1150" cy="469265"/>
                          </a:xfrm>
                          <a:prstGeom prst="rect">
                            <a:avLst/>
                          </a:prstGeom>
                          <a:noFill/>
                        </pic:spPr>
                      </pic:pic>
                    </a:graphicData>
                  </a:graphic>
                </wp:inline>
              </w:drawing>
            </w:r>
          </w:p>
        </w:tc>
        <w:tc>
          <w:tcPr>
            <w:tcW w:w="3594" w:type="pct"/>
          </w:tcPr>
          <w:p w14:paraId="72D0417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po</w:t>
            </w:r>
            <w:r w:rsidRPr="000E7169">
              <w:rPr>
                <w:rFonts w:ascii="Times New Roman" w:eastAsia="Times New Roman" w:hAnsi="Times New Roman" w:cs="Times New Roman"/>
                <w:spacing w:val="-2"/>
                <w:sz w:val="24"/>
                <w:szCs w:val="24"/>
                <w:lang w:val="sk-SK"/>
              </w:rPr>
              <w:t xml:space="preserve"> </w:t>
            </w:r>
            <w:r w:rsidRPr="000E7169">
              <w:rPr>
                <w:rFonts w:ascii="Times New Roman" w:eastAsia="Times New Roman" w:hAnsi="Times New Roman" w:cs="Times New Roman"/>
                <w:sz w:val="24"/>
                <w:szCs w:val="24"/>
                <w:lang w:val="sk-SK"/>
              </w:rPr>
              <w:t>oprave</w:t>
            </w:r>
          </w:p>
        </w:tc>
      </w:tr>
      <w:tr w:rsidR="007D06D2" w:rsidRPr="000E7169" w14:paraId="03559D2D" w14:textId="77777777" w:rsidTr="003842F0">
        <w:trPr>
          <w:trHeight w:val="1020"/>
        </w:trPr>
        <w:tc>
          <w:tcPr>
            <w:tcW w:w="638" w:type="pct"/>
          </w:tcPr>
          <w:p w14:paraId="0AC02C7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4.25</w:t>
            </w:r>
          </w:p>
        </w:tc>
        <w:tc>
          <w:tcPr>
            <w:tcW w:w="769" w:type="pct"/>
          </w:tcPr>
          <w:p w14:paraId="0977194B"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07E263E7" wp14:editId="131F57C2">
                  <wp:extent cx="243840" cy="506095"/>
                  <wp:effectExtent l="0" t="0" r="3810" b="8255"/>
                  <wp:docPr id="299532509" name="Obrázo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43840" cy="506095"/>
                          </a:xfrm>
                          <a:prstGeom prst="rect">
                            <a:avLst/>
                          </a:prstGeom>
                          <a:noFill/>
                        </pic:spPr>
                      </pic:pic>
                    </a:graphicData>
                  </a:graphic>
                </wp:inline>
              </w:drawing>
            </w:r>
          </w:p>
        </w:tc>
        <w:tc>
          <w:tcPr>
            <w:tcW w:w="3594" w:type="pct"/>
          </w:tcPr>
          <w:p w14:paraId="391204F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Kontrola</w:t>
            </w:r>
            <w:r w:rsidRPr="000E7169">
              <w:rPr>
                <w:rFonts w:ascii="Times New Roman" w:eastAsia="Times New Roman" w:hAnsi="Times New Roman" w:cs="Times New Roman"/>
                <w:spacing w:val="-2"/>
                <w:sz w:val="24"/>
                <w:szCs w:val="24"/>
                <w:lang w:val="sk-SK"/>
              </w:rPr>
              <w:t xml:space="preserve"> </w:t>
            </w:r>
            <w:r w:rsidRPr="000E7169">
              <w:rPr>
                <w:rFonts w:ascii="Times New Roman" w:eastAsia="Times New Roman" w:hAnsi="Times New Roman" w:cs="Times New Roman"/>
                <w:sz w:val="24"/>
                <w:szCs w:val="24"/>
                <w:lang w:val="sk-SK"/>
              </w:rPr>
              <w:t>streliva</w:t>
            </w:r>
          </w:p>
        </w:tc>
      </w:tr>
    </w:tbl>
    <w:p w14:paraId="067B7D3A" w14:textId="77777777" w:rsidR="007D06D2" w:rsidRPr="000E7169" w:rsidRDefault="007D06D2" w:rsidP="007D06D2">
      <w:pPr>
        <w:rPr>
          <w:rFonts w:eastAsia="Times New Roman" w:cs="Times New Roman"/>
          <w:szCs w:val="24"/>
        </w:rPr>
      </w:pPr>
    </w:p>
    <w:p w14:paraId="4A7FBE2F" w14:textId="77777777" w:rsidR="007D06D2" w:rsidRPr="000E7169" w:rsidRDefault="007D06D2" w:rsidP="007D06D2">
      <w:pPr>
        <w:rPr>
          <w:rFonts w:eastAsia="Times New Roman" w:cs="Times New Roman"/>
          <w:szCs w:val="24"/>
        </w:rPr>
      </w:pPr>
    </w:p>
    <w:p w14:paraId="21B0000C" w14:textId="21D1D012" w:rsidR="007D06D2" w:rsidRPr="000E7169" w:rsidRDefault="007D06D2" w:rsidP="009E7AB6">
      <w:pPr>
        <w:pStyle w:val="Odsekzoznamu"/>
        <w:numPr>
          <w:ilvl w:val="0"/>
          <w:numId w:val="26"/>
        </w:numPr>
        <w:spacing w:after="0" w:line="240" w:lineRule="auto"/>
        <w:ind w:left="426" w:hanging="426"/>
        <w:rPr>
          <w:rFonts w:ascii="Times New Roman" w:hAnsi="Times New Roman"/>
          <w:sz w:val="24"/>
          <w:szCs w:val="24"/>
        </w:rPr>
      </w:pPr>
      <w:r w:rsidRPr="000E7169">
        <w:rPr>
          <w:rFonts w:ascii="Times New Roman" w:hAnsi="Times New Roman"/>
          <w:sz w:val="24"/>
          <w:szCs w:val="24"/>
        </w:rPr>
        <w:t>Značky používané v</w:t>
      </w:r>
      <w:r w:rsidR="002A0CA8" w:rsidRPr="000E7169">
        <w:rPr>
          <w:rFonts w:ascii="Times New Roman" w:hAnsi="Times New Roman"/>
          <w:sz w:val="24"/>
          <w:szCs w:val="24"/>
        </w:rPr>
        <w:t> Nemeckej demokratickej republike</w:t>
      </w:r>
      <w:r w:rsidRPr="000E7169">
        <w:rPr>
          <w:rFonts w:ascii="Times New Roman" w:hAnsi="Times New Roman"/>
          <w:sz w:val="24"/>
          <w:szCs w:val="24"/>
        </w:rPr>
        <w:t xml:space="preserve"> v </w:t>
      </w:r>
      <w:r w:rsidR="00171F18" w:rsidRPr="000E7169">
        <w:rPr>
          <w:rFonts w:ascii="Times New Roman" w:hAnsi="Times New Roman"/>
          <w:sz w:val="24"/>
          <w:szCs w:val="24"/>
        </w:rPr>
        <w:t xml:space="preserve">rokoch </w:t>
      </w:r>
      <w:r w:rsidRPr="000E7169">
        <w:rPr>
          <w:rFonts w:ascii="Times New Roman" w:hAnsi="Times New Roman"/>
          <w:sz w:val="24"/>
          <w:szCs w:val="24"/>
        </w:rPr>
        <w:t>1950 až 1975 vrátane</w:t>
      </w:r>
    </w:p>
    <w:p w14:paraId="77FE8035" w14:textId="77777777" w:rsidR="007D06D2" w:rsidRPr="000E7169" w:rsidRDefault="007D06D2" w:rsidP="007D06D2">
      <w:pPr>
        <w:rPr>
          <w:rFonts w:eastAsia="Times New Roman" w:cs="Times New Roman"/>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1374"/>
        <w:gridCol w:w="6419"/>
      </w:tblGrid>
      <w:tr w:rsidR="007D06D2" w:rsidRPr="000E7169" w14:paraId="01B74505" w14:textId="77777777" w:rsidTr="003842F0">
        <w:trPr>
          <w:trHeight w:val="1020"/>
        </w:trPr>
        <w:tc>
          <w:tcPr>
            <w:tcW w:w="638" w:type="pct"/>
          </w:tcPr>
          <w:p w14:paraId="798965C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4.26</w:t>
            </w:r>
          </w:p>
        </w:tc>
        <w:tc>
          <w:tcPr>
            <w:tcW w:w="769" w:type="pct"/>
          </w:tcPr>
          <w:p w14:paraId="2711FB6D"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47661DA" wp14:editId="3C94C0C3">
                  <wp:extent cx="670560" cy="408305"/>
                  <wp:effectExtent l="0" t="0" r="0" b="0"/>
                  <wp:docPr id="1779950246" name="Obrázo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70560" cy="408305"/>
                          </a:xfrm>
                          <a:prstGeom prst="rect">
                            <a:avLst/>
                          </a:prstGeom>
                          <a:noFill/>
                        </pic:spPr>
                      </pic:pic>
                    </a:graphicData>
                  </a:graphic>
                </wp:inline>
              </w:drawing>
            </w:r>
          </w:p>
        </w:tc>
        <w:tc>
          <w:tcPr>
            <w:tcW w:w="3594" w:type="pct"/>
          </w:tcPr>
          <w:p w14:paraId="77E75BBC" w14:textId="77777777" w:rsidR="007D06D2" w:rsidRPr="000E7169" w:rsidRDefault="007D06D2" w:rsidP="003842F0">
            <w:pPr>
              <w:widowControl w:val="0"/>
              <w:kinsoku w:val="0"/>
              <w:autoSpaceDE w:val="0"/>
              <w:autoSpaceDN w:val="0"/>
              <w:adjustRightInd w:val="0"/>
              <w:textAlignment w:val="baseline"/>
              <w:rPr>
                <w:rFonts w:ascii="Times New Roman" w:eastAsia="Times New Roman" w:hAnsi="Times New Roman" w:cs="Times New Roman"/>
                <w:color w:val="000000"/>
                <w:sz w:val="24"/>
                <w:szCs w:val="24"/>
                <w:lang w:val="sk-SK" w:eastAsia="sk-SK"/>
              </w:rPr>
            </w:pPr>
            <w:r w:rsidRPr="000E7169">
              <w:rPr>
                <w:rFonts w:ascii="Times New Roman" w:eastAsia="Times New Roman" w:hAnsi="Times New Roman" w:cs="Times New Roman"/>
                <w:color w:val="000000"/>
                <w:sz w:val="24"/>
                <w:szCs w:val="24"/>
                <w:lang w:val="sk-SK" w:eastAsia="sk-SK"/>
              </w:rPr>
              <w:t>Skúška strelnej</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zbrane s</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hladkým</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vývrtom</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hlavne</w:t>
            </w:r>
          </w:p>
        </w:tc>
      </w:tr>
      <w:tr w:rsidR="007D06D2" w:rsidRPr="000E7169" w14:paraId="43B532A2" w14:textId="77777777" w:rsidTr="003842F0">
        <w:trPr>
          <w:trHeight w:val="1020"/>
        </w:trPr>
        <w:tc>
          <w:tcPr>
            <w:tcW w:w="638" w:type="pct"/>
          </w:tcPr>
          <w:p w14:paraId="6EDF7EE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4.27</w:t>
            </w:r>
          </w:p>
        </w:tc>
        <w:tc>
          <w:tcPr>
            <w:tcW w:w="769" w:type="pct"/>
          </w:tcPr>
          <w:p w14:paraId="0F140C3C"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1B3C724" wp14:editId="58EB82CC">
                  <wp:extent cx="658495" cy="372110"/>
                  <wp:effectExtent l="0" t="0" r="8255" b="8890"/>
                  <wp:docPr id="1108601545" name="Obrázo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58495" cy="372110"/>
                          </a:xfrm>
                          <a:prstGeom prst="rect">
                            <a:avLst/>
                          </a:prstGeom>
                          <a:noFill/>
                        </pic:spPr>
                      </pic:pic>
                    </a:graphicData>
                  </a:graphic>
                </wp:inline>
              </w:drawing>
            </w:r>
          </w:p>
        </w:tc>
        <w:tc>
          <w:tcPr>
            <w:tcW w:w="3594" w:type="pct"/>
          </w:tcPr>
          <w:p w14:paraId="0F2619B7"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 strelnej zbrane s drážkovaným vývrtom hlavne</w:t>
            </w:r>
          </w:p>
        </w:tc>
      </w:tr>
      <w:tr w:rsidR="007D06D2" w:rsidRPr="000E7169" w14:paraId="13390948" w14:textId="77777777" w:rsidTr="003842F0">
        <w:trPr>
          <w:trHeight w:val="1020"/>
        </w:trPr>
        <w:tc>
          <w:tcPr>
            <w:tcW w:w="638" w:type="pct"/>
          </w:tcPr>
          <w:p w14:paraId="196450B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4.28</w:t>
            </w:r>
          </w:p>
        </w:tc>
        <w:tc>
          <w:tcPr>
            <w:tcW w:w="769" w:type="pct"/>
          </w:tcPr>
          <w:p w14:paraId="38782FA1"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5E05BA54" wp14:editId="1CCA09C6">
                  <wp:extent cx="389890" cy="433070"/>
                  <wp:effectExtent l="0" t="0" r="0" b="5080"/>
                  <wp:docPr id="1721121891" name="Obrázo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89890" cy="433070"/>
                          </a:xfrm>
                          <a:prstGeom prst="rect">
                            <a:avLst/>
                          </a:prstGeom>
                          <a:noFill/>
                        </pic:spPr>
                      </pic:pic>
                    </a:graphicData>
                  </a:graphic>
                </wp:inline>
              </w:drawing>
            </w:r>
          </w:p>
        </w:tc>
        <w:tc>
          <w:tcPr>
            <w:tcW w:w="3594" w:type="pct"/>
          </w:tcPr>
          <w:p w14:paraId="75C7F619"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 skúška</w:t>
            </w:r>
          </w:p>
        </w:tc>
      </w:tr>
      <w:tr w:rsidR="007D06D2" w:rsidRPr="000E7169" w14:paraId="089CF6C7" w14:textId="77777777" w:rsidTr="003842F0">
        <w:trPr>
          <w:trHeight w:val="1020"/>
        </w:trPr>
        <w:tc>
          <w:tcPr>
            <w:tcW w:w="638" w:type="pct"/>
          </w:tcPr>
          <w:p w14:paraId="0E25CDB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4.29</w:t>
            </w:r>
          </w:p>
        </w:tc>
        <w:tc>
          <w:tcPr>
            <w:tcW w:w="769" w:type="pct"/>
          </w:tcPr>
          <w:p w14:paraId="5B51FF62"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0DE5C1EE" wp14:editId="424D8880">
                  <wp:extent cx="243840" cy="438785"/>
                  <wp:effectExtent l="0" t="0" r="3810" b="0"/>
                  <wp:docPr id="951157582" name="Obrázo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43840" cy="438785"/>
                          </a:xfrm>
                          <a:prstGeom prst="rect">
                            <a:avLst/>
                          </a:prstGeom>
                          <a:noFill/>
                        </pic:spPr>
                      </pic:pic>
                    </a:graphicData>
                  </a:graphic>
                </wp:inline>
              </w:drawing>
            </w:r>
          </w:p>
        </w:tc>
        <w:tc>
          <w:tcPr>
            <w:tcW w:w="3594" w:type="pct"/>
          </w:tcPr>
          <w:p w14:paraId="73BF2FE2"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Prehliadka po definitívnej skúške – vždy v spojení so značkou pre definitívnu skúšku</w:t>
            </w:r>
          </w:p>
        </w:tc>
      </w:tr>
      <w:tr w:rsidR="007D06D2" w:rsidRPr="000E7169" w14:paraId="52291B63" w14:textId="77777777" w:rsidTr="003842F0">
        <w:trPr>
          <w:trHeight w:val="1020"/>
        </w:trPr>
        <w:tc>
          <w:tcPr>
            <w:tcW w:w="638" w:type="pct"/>
          </w:tcPr>
          <w:p w14:paraId="08B3E59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4.30</w:t>
            </w:r>
          </w:p>
        </w:tc>
        <w:tc>
          <w:tcPr>
            <w:tcW w:w="769" w:type="pct"/>
          </w:tcPr>
          <w:p w14:paraId="787ACB22"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37A6374" wp14:editId="79462185">
                  <wp:extent cx="267970" cy="426720"/>
                  <wp:effectExtent l="0" t="0" r="0" b="0"/>
                  <wp:docPr id="587131592" name="Obrázo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67970" cy="426720"/>
                          </a:xfrm>
                          <a:prstGeom prst="rect">
                            <a:avLst/>
                          </a:prstGeom>
                          <a:noFill/>
                        </pic:spPr>
                      </pic:pic>
                    </a:graphicData>
                  </a:graphic>
                </wp:inline>
              </w:drawing>
            </w:r>
          </w:p>
        </w:tc>
        <w:tc>
          <w:tcPr>
            <w:tcW w:w="3594" w:type="pct"/>
          </w:tcPr>
          <w:p w14:paraId="19CFC0EE"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 skúška bezdymovým prachom (v spojení so značkou definitívnej skúšky), len pre strelnú zbraň s hladkým vývrtom hlavne s dodatkom „</w:t>
            </w:r>
            <w:proofErr w:type="spellStart"/>
            <w:r w:rsidRPr="000E7169">
              <w:rPr>
                <w:rFonts w:ascii="Times New Roman" w:hAnsi="Times New Roman" w:cs="Times New Roman"/>
                <w:sz w:val="24"/>
                <w:szCs w:val="24"/>
                <w:lang w:val="sk-SK"/>
              </w:rPr>
              <w:t>Nitro</w:t>
            </w:r>
            <w:proofErr w:type="spellEnd"/>
            <w:r w:rsidRPr="000E7169">
              <w:rPr>
                <w:rFonts w:ascii="Times New Roman" w:hAnsi="Times New Roman" w:cs="Times New Roman"/>
                <w:sz w:val="24"/>
                <w:szCs w:val="24"/>
                <w:lang w:val="sk-SK"/>
              </w:rPr>
              <w:t>“</w:t>
            </w:r>
          </w:p>
        </w:tc>
      </w:tr>
      <w:tr w:rsidR="007D06D2" w:rsidRPr="000E7169" w14:paraId="1394B518" w14:textId="77777777" w:rsidTr="003842F0">
        <w:trPr>
          <w:trHeight w:val="1020"/>
        </w:trPr>
        <w:tc>
          <w:tcPr>
            <w:tcW w:w="638" w:type="pct"/>
          </w:tcPr>
          <w:p w14:paraId="0E0C9643"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4.31</w:t>
            </w:r>
          </w:p>
        </w:tc>
        <w:tc>
          <w:tcPr>
            <w:tcW w:w="769" w:type="pct"/>
          </w:tcPr>
          <w:p w14:paraId="13ED2E0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1280D6FE" wp14:editId="73C4827F">
                  <wp:extent cx="231775" cy="433070"/>
                  <wp:effectExtent l="0" t="0" r="0" b="5080"/>
                  <wp:docPr id="410002599" name="Obrázo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31775" cy="433070"/>
                          </a:xfrm>
                          <a:prstGeom prst="rect">
                            <a:avLst/>
                          </a:prstGeom>
                          <a:noFill/>
                        </pic:spPr>
                      </pic:pic>
                    </a:graphicData>
                  </a:graphic>
                </wp:inline>
              </w:drawing>
            </w:r>
          </w:p>
        </w:tc>
        <w:tc>
          <w:tcPr>
            <w:tcW w:w="3594" w:type="pct"/>
          </w:tcPr>
          <w:p w14:paraId="0D0BAA66"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 xml:space="preserve">Dodatočná skúška strelnej zbrane s hladkým vývrtom hlavne so </w:t>
            </w:r>
            <w:proofErr w:type="spellStart"/>
            <w:r w:rsidRPr="000E7169">
              <w:rPr>
                <w:rFonts w:ascii="Times New Roman" w:eastAsia="Times New Roman" w:hAnsi="Times New Roman" w:cs="Times New Roman"/>
                <w:sz w:val="24"/>
                <w:szCs w:val="24"/>
                <w:lang w:val="sk-SK"/>
              </w:rPr>
              <w:t>zahrdlením</w:t>
            </w:r>
            <w:proofErr w:type="spellEnd"/>
          </w:p>
        </w:tc>
      </w:tr>
      <w:tr w:rsidR="007D06D2" w:rsidRPr="000E7169" w14:paraId="0742933D" w14:textId="77777777" w:rsidTr="003842F0">
        <w:trPr>
          <w:trHeight w:val="1020"/>
        </w:trPr>
        <w:tc>
          <w:tcPr>
            <w:tcW w:w="638" w:type="pct"/>
          </w:tcPr>
          <w:p w14:paraId="4AF4095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4.32</w:t>
            </w:r>
          </w:p>
        </w:tc>
        <w:tc>
          <w:tcPr>
            <w:tcW w:w="769" w:type="pct"/>
          </w:tcPr>
          <w:p w14:paraId="0F186F6F"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54CF3321" wp14:editId="2BE94F88">
                  <wp:extent cx="255905" cy="426720"/>
                  <wp:effectExtent l="0" t="0" r="0" b="0"/>
                  <wp:docPr id="637184153" name="Obrázo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55905" cy="426720"/>
                          </a:xfrm>
                          <a:prstGeom prst="rect">
                            <a:avLst/>
                          </a:prstGeom>
                          <a:noFill/>
                        </pic:spPr>
                      </pic:pic>
                    </a:graphicData>
                  </a:graphic>
                </wp:inline>
              </w:drawing>
            </w:r>
          </w:p>
        </w:tc>
        <w:tc>
          <w:tcPr>
            <w:tcW w:w="3594" w:type="pct"/>
          </w:tcPr>
          <w:p w14:paraId="3777BAB5"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 po oprave</w:t>
            </w:r>
          </w:p>
        </w:tc>
      </w:tr>
      <w:tr w:rsidR="007D06D2" w:rsidRPr="000E7169" w14:paraId="76E83D6D" w14:textId="77777777" w:rsidTr="003842F0">
        <w:trPr>
          <w:trHeight w:val="1020"/>
        </w:trPr>
        <w:tc>
          <w:tcPr>
            <w:tcW w:w="638" w:type="pct"/>
          </w:tcPr>
          <w:p w14:paraId="20174AB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4.33</w:t>
            </w:r>
          </w:p>
        </w:tc>
        <w:tc>
          <w:tcPr>
            <w:tcW w:w="769" w:type="pct"/>
          </w:tcPr>
          <w:p w14:paraId="38999011"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09CE661" wp14:editId="0E3EE624">
                  <wp:extent cx="353695" cy="457200"/>
                  <wp:effectExtent l="0" t="0" r="8255" b="0"/>
                  <wp:docPr id="1336496360" name="Obrázo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53695" cy="457200"/>
                          </a:xfrm>
                          <a:prstGeom prst="rect">
                            <a:avLst/>
                          </a:prstGeom>
                          <a:noFill/>
                        </pic:spPr>
                      </pic:pic>
                    </a:graphicData>
                  </a:graphic>
                </wp:inline>
              </w:drawing>
            </w:r>
          </w:p>
        </w:tc>
        <w:tc>
          <w:tcPr>
            <w:tcW w:w="3594" w:type="pct"/>
          </w:tcPr>
          <w:p w14:paraId="7638AA40"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 xml:space="preserve">Skúšobňa </w:t>
            </w:r>
            <w:proofErr w:type="spellStart"/>
            <w:r w:rsidRPr="000E7169">
              <w:rPr>
                <w:rFonts w:ascii="Times New Roman" w:eastAsia="Times New Roman" w:hAnsi="Times New Roman" w:cs="Times New Roman"/>
                <w:sz w:val="24"/>
                <w:szCs w:val="24"/>
                <w:lang w:val="sk-SK"/>
              </w:rPr>
              <w:t>Suhl</w:t>
            </w:r>
            <w:proofErr w:type="spellEnd"/>
          </w:p>
        </w:tc>
      </w:tr>
      <w:tr w:rsidR="007D06D2" w:rsidRPr="000E7169" w14:paraId="3B1B187E" w14:textId="77777777" w:rsidTr="003842F0">
        <w:trPr>
          <w:trHeight w:val="1020"/>
        </w:trPr>
        <w:tc>
          <w:tcPr>
            <w:tcW w:w="638" w:type="pct"/>
          </w:tcPr>
          <w:p w14:paraId="4689794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4.34</w:t>
            </w:r>
          </w:p>
        </w:tc>
        <w:tc>
          <w:tcPr>
            <w:tcW w:w="769" w:type="pct"/>
          </w:tcPr>
          <w:p w14:paraId="22FD99CB"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1E0FB0D2" wp14:editId="5AFF358A">
                  <wp:extent cx="457200" cy="243840"/>
                  <wp:effectExtent l="0" t="0" r="0" b="3810"/>
                  <wp:docPr id="7308079" name="Obrázo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57200" cy="243840"/>
                          </a:xfrm>
                          <a:prstGeom prst="rect">
                            <a:avLst/>
                          </a:prstGeom>
                          <a:noFill/>
                        </pic:spPr>
                      </pic:pic>
                    </a:graphicData>
                  </a:graphic>
                </wp:inline>
              </w:drawing>
            </w:r>
          </w:p>
        </w:tc>
        <w:tc>
          <w:tcPr>
            <w:tcW w:w="3594" w:type="pct"/>
          </w:tcPr>
          <w:p w14:paraId="7601B8CA"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Mesiac a rok skúšky (príklad: jún 1960)</w:t>
            </w:r>
          </w:p>
        </w:tc>
      </w:tr>
    </w:tbl>
    <w:p w14:paraId="19875E09" w14:textId="77777777" w:rsidR="007D06D2" w:rsidRPr="000E7169" w:rsidRDefault="007D06D2" w:rsidP="007D06D2">
      <w:pPr>
        <w:rPr>
          <w:rFonts w:eastAsia="Times New Roman" w:cs="Times New Roman"/>
          <w:szCs w:val="24"/>
        </w:rPr>
      </w:pPr>
    </w:p>
    <w:p w14:paraId="792F44F3" w14:textId="77777777" w:rsidR="007D06D2" w:rsidRPr="000E7169" w:rsidRDefault="007D06D2" w:rsidP="007D06D2">
      <w:pPr>
        <w:rPr>
          <w:rFonts w:eastAsia="Times New Roman" w:cs="Times New Roman"/>
          <w:szCs w:val="24"/>
        </w:rPr>
      </w:pPr>
    </w:p>
    <w:p w14:paraId="25751BA2" w14:textId="53B0FFB8" w:rsidR="007D06D2" w:rsidRPr="000E7169" w:rsidRDefault="007D06D2" w:rsidP="009E7AB6">
      <w:pPr>
        <w:pStyle w:val="Odsekzoznamu"/>
        <w:numPr>
          <w:ilvl w:val="0"/>
          <w:numId w:val="26"/>
        </w:numPr>
        <w:spacing w:after="0" w:line="240" w:lineRule="auto"/>
        <w:ind w:left="426" w:hanging="426"/>
        <w:rPr>
          <w:rFonts w:ascii="Times New Roman" w:hAnsi="Times New Roman"/>
          <w:sz w:val="24"/>
          <w:szCs w:val="24"/>
        </w:rPr>
      </w:pPr>
      <w:r w:rsidRPr="000E7169">
        <w:rPr>
          <w:rFonts w:ascii="Times New Roman" w:hAnsi="Times New Roman"/>
          <w:sz w:val="24"/>
          <w:szCs w:val="24"/>
        </w:rPr>
        <w:t>Značky používané v</w:t>
      </w:r>
      <w:r w:rsidR="002A0CA8" w:rsidRPr="000E7169">
        <w:rPr>
          <w:rFonts w:ascii="Times New Roman" w:hAnsi="Times New Roman"/>
          <w:sz w:val="24"/>
          <w:szCs w:val="24"/>
        </w:rPr>
        <w:t> Nemeckej demokratickej republike</w:t>
      </w:r>
      <w:r w:rsidRPr="000E7169">
        <w:rPr>
          <w:rFonts w:ascii="Times New Roman" w:hAnsi="Times New Roman"/>
          <w:sz w:val="24"/>
          <w:szCs w:val="24"/>
        </w:rPr>
        <w:t xml:space="preserve"> v rokoch 1945 až 1950 vrátane</w:t>
      </w:r>
    </w:p>
    <w:p w14:paraId="18B1EB59" w14:textId="77777777" w:rsidR="007D06D2" w:rsidRPr="000E7169" w:rsidRDefault="007D06D2" w:rsidP="007D06D2">
      <w:pPr>
        <w:rPr>
          <w:rFonts w:cs="Times New Roman"/>
          <w:b/>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1374"/>
        <w:gridCol w:w="6419"/>
      </w:tblGrid>
      <w:tr w:rsidR="007D06D2" w:rsidRPr="000E7169" w14:paraId="473B49AC" w14:textId="77777777" w:rsidTr="003842F0">
        <w:trPr>
          <w:trHeight w:val="1020"/>
        </w:trPr>
        <w:tc>
          <w:tcPr>
            <w:tcW w:w="638" w:type="pct"/>
          </w:tcPr>
          <w:p w14:paraId="7C9E727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4.35</w:t>
            </w:r>
          </w:p>
        </w:tc>
        <w:tc>
          <w:tcPr>
            <w:tcW w:w="769" w:type="pct"/>
          </w:tcPr>
          <w:p w14:paraId="659A6E30"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0BB5D364" wp14:editId="597B5827">
                  <wp:extent cx="347345" cy="487680"/>
                  <wp:effectExtent l="0" t="0" r="0" b="7620"/>
                  <wp:docPr id="1353589419" name="Obrázo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47345" cy="487680"/>
                          </a:xfrm>
                          <a:prstGeom prst="rect">
                            <a:avLst/>
                          </a:prstGeom>
                          <a:noFill/>
                        </pic:spPr>
                      </pic:pic>
                    </a:graphicData>
                  </a:graphic>
                </wp:inline>
              </w:drawing>
            </w:r>
          </w:p>
        </w:tc>
        <w:tc>
          <w:tcPr>
            <w:tcW w:w="3594" w:type="pct"/>
          </w:tcPr>
          <w:p w14:paraId="7082065E" w14:textId="77777777" w:rsidR="007D06D2" w:rsidRPr="000E7169" w:rsidRDefault="007D06D2" w:rsidP="003842F0">
            <w:pPr>
              <w:pStyle w:val="Bezriadkovania"/>
              <w:jc w:val="both"/>
              <w:rPr>
                <w:rFonts w:ascii="Times New Roman" w:eastAsia="Times New Roman" w:hAnsi="Times New Roman" w:cs="Times New Roman"/>
                <w:color w:val="000000"/>
                <w:sz w:val="24"/>
                <w:szCs w:val="24"/>
                <w:lang w:val="sk-SK" w:eastAsia="sk-SK"/>
              </w:rPr>
            </w:pPr>
            <w:r w:rsidRPr="000E7169">
              <w:rPr>
                <w:rFonts w:ascii="Times New Roman" w:hAnsi="Times New Roman" w:cs="Times New Roman"/>
                <w:sz w:val="24"/>
                <w:szCs w:val="24"/>
                <w:lang w:val="sk-SK"/>
              </w:rPr>
              <w:t>Predbežná skúška čiernym prachom pri kombinovanej strelnej zbrani s hladkým vývrtom hlavne a drážkovaným vývrtom hlavne</w:t>
            </w:r>
          </w:p>
        </w:tc>
      </w:tr>
      <w:tr w:rsidR="007D06D2" w:rsidRPr="000E7169" w14:paraId="25ABADC8" w14:textId="77777777" w:rsidTr="003842F0">
        <w:trPr>
          <w:trHeight w:val="1020"/>
        </w:trPr>
        <w:tc>
          <w:tcPr>
            <w:tcW w:w="638" w:type="pct"/>
          </w:tcPr>
          <w:p w14:paraId="4886195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4.36</w:t>
            </w:r>
          </w:p>
        </w:tc>
        <w:tc>
          <w:tcPr>
            <w:tcW w:w="769" w:type="pct"/>
          </w:tcPr>
          <w:p w14:paraId="5B86C784"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6BF1AC2D" wp14:editId="31673CA6">
                  <wp:extent cx="353695" cy="445135"/>
                  <wp:effectExtent l="0" t="0" r="8255" b="0"/>
                  <wp:docPr id="1023277591" name="Obrázo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53695" cy="445135"/>
                          </a:xfrm>
                          <a:prstGeom prst="rect">
                            <a:avLst/>
                          </a:prstGeom>
                          <a:noFill/>
                        </pic:spPr>
                      </pic:pic>
                    </a:graphicData>
                  </a:graphic>
                </wp:inline>
              </w:drawing>
            </w:r>
          </w:p>
        </w:tc>
        <w:tc>
          <w:tcPr>
            <w:tcW w:w="3594" w:type="pct"/>
          </w:tcPr>
          <w:p w14:paraId="5CA0F389"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Definitívna skúška čiernym prachom</w:t>
            </w:r>
          </w:p>
        </w:tc>
      </w:tr>
      <w:tr w:rsidR="007D06D2" w:rsidRPr="000E7169" w14:paraId="3D29C685" w14:textId="77777777" w:rsidTr="003842F0">
        <w:trPr>
          <w:trHeight w:val="1020"/>
        </w:trPr>
        <w:tc>
          <w:tcPr>
            <w:tcW w:w="638" w:type="pct"/>
          </w:tcPr>
          <w:p w14:paraId="4636916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4.37</w:t>
            </w:r>
          </w:p>
        </w:tc>
        <w:tc>
          <w:tcPr>
            <w:tcW w:w="769" w:type="pct"/>
          </w:tcPr>
          <w:p w14:paraId="3675A5D1"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608E8159" wp14:editId="56051364">
                  <wp:extent cx="341630" cy="499745"/>
                  <wp:effectExtent l="0" t="0" r="1270" b="0"/>
                  <wp:docPr id="1013882219" name="Obrázo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41630" cy="499745"/>
                          </a:xfrm>
                          <a:prstGeom prst="rect">
                            <a:avLst/>
                          </a:prstGeom>
                          <a:noFill/>
                        </pic:spPr>
                      </pic:pic>
                    </a:graphicData>
                  </a:graphic>
                </wp:inline>
              </w:drawing>
            </w:r>
          </w:p>
        </w:tc>
        <w:tc>
          <w:tcPr>
            <w:tcW w:w="3594" w:type="pct"/>
          </w:tcPr>
          <w:p w14:paraId="5A6704A3"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Definitívna</w:t>
            </w:r>
            <w:r w:rsidRPr="000E7169">
              <w:rPr>
                <w:rFonts w:ascii="Times New Roman" w:eastAsia="Times New Roman" w:hAnsi="Times New Roman" w:cs="Times New Roman"/>
                <w:spacing w:val="-2"/>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spacing w:val="-2"/>
                <w:sz w:val="24"/>
                <w:szCs w:val="24"/>
                <w:lang w:val="sk-SK"/>
              </w:rPr>
              <w:t xml:space="preserve"> </w:t>
            </w:r>
            <w:r w:rsidRPr="000E7169">
              <w:rPr>
                <w:rFonts w:ascii="Times New Roman" w:eastAsia="Times New Roman" w:hAnsi="Times New Roman" w:cs="Times New Roman"/>
                <w:sz w:val="24"/>
                <w:szCs w:val="24"/>
                <w:lang w:val="sk-SK"/>
              </w:rPr>
              <w:t>bezdymovým</w:t>
            </w:r>
            <w:r w:rsidRPr="000E7169">
              <w:rPr>
                <w:rFonts w:ascii="Times New Roman" w:eastAsia="Times New Roman" w:hAnsi="Times New Roman" w:cs="Times New Roman"/>
                <w:spacing w:val="-2"/>
                <w:sz w:val="24"/>
                <w:szCs w:val="24"/>
                <w:lang w:val="sk-SK"/>
              </w:rPr>
              <w:t xml:space="preserve"> </w:t>
            </w:r>
            <w:r w:rsidRPr="000E7169">
              <w:rPr>
                <w:rFonts w:ascii="Times New Roman" w:eastAsia="Times New Roman" w:hAnsi="Times New Roman" w:cs="Times New Roman"/>
                <w:sz w:val="24"/>
                <w:szCs w:val="24"/>
                <w:lang w:val="sk-SK"/>
              </w:rPr>
              <w:t>prachom</w:t>
            </w:r>
          </w:p>
        </w:tc>
      </w:tr>
      <w:tr w:rsidR="007D06D2" w:rsidRPr="000E7169" w14:paraId="08895E96" w14:textId="77777777" w:rsidTr="003842F0">
        <w:trPr>
          <w:trHeight w:val="1020"/>
        </w:trPr>
        <w:tc>
          <w:tcPr>
            <w:tcW w:w="638" w:type="pct"/>
          </w:tcPr>
          <w:p w14:paraId="06B1A5F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4.38</w:t>
            </w:r>
          </w:p>
        </w:tc>
        <w:tc>
          <w:tcPr>
            <w:tcW w:w="769" w:type="pct"/>
          </w:tcPr>
          <w:p w14:paraId="68390A23"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1BC5B7ED" wp14:editId="0B2DB559">
                  <wp:extent cx="353695" cy="487680"/>
                  <wp:effectExtent l="0" t="0" r="8255" b="7620"/>
                  <wp:docPr id="1617056238" name="Obrázo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3695" cy="487680"/>
                          </a:xfrm>
                          <a:prstGeom prst="rect">
                            <a:avLst/>
                          </a:prstGeom>
                          <a:noFill/>
                        </pic:spPr>
                      </pic:pic>
                    </a:graphicData>
                  </a:graphic>
                </wp:inline>
              </w:drawing>
            </w:r>
          </w:p>
        </w:tc>
        <w:tc>
          <w:tcPr>
            <w:tcW w:w="3594" w:type="pct"/>
          </w:tcPr>
          <w:p w14:paraId="6F46C1E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 xml:space="preserve">Skúšobňa </w:t>
            </w:r>
            <w:proofErr w:type="spellStart"/>
            <w:r w:rsidRPr="000E7169">
              <w:rPr>
                <w:rFonts w:ascii="Times New Roman" w:eastAsia="Times New Roman" w:hAnsi="Times New Roman" w:cs="Times New Roman"/>
                <w:sz w:val="24"/>
                <w:szCs w:val="24"/>
                <w:lang w:val="sk-SK"/>
              </w:rPr>
              <w:t>Suhl</w:t>
            </w:r>
            <w:proofErr w:type="spellEnd"/>
          </w:p>
        </w:tc>
      </w:tr>
    </w:tbl>
    <w:p w14:paraId="18FE65A7" w14:textId="77777777" w:rsidR="007D06D2" w:rsidRPr="000E7169" w:rsidRDefault="007D06D2" w:rsidP="007D06D2">
      <w:pPr>
        <w:rPr>
          <w:rFonts w:cs="Times New Roman"/>
          <w:b/>
          <w:szCs w:val="24"/>
        </w:rPr>
      </w:pPr>
    </w:p>
    <w:p w14:paraId="728E843E" w14:textId="77777777" w:rsidR="007D06D2" w:rsidRPr="000E7169" w:rsidRDefault="007D06D2" w:rsidP="007D06D2">
      <w:pPr>
        <w:rPr>
          <w:rFonts w:cs="Times New Roman"/>
          <w:b/>
          <w:szCs w:val="24"/>
        </w:rPr>
      </w:pPr>
    </w:p>
    <w:p w14:paraId="607430CA" w14:textId="0D55AF9B" w:rsidR="007D06D2" w:rsidRPr="000E7169" w:rsidRDefault="007D06D2" w:rsidP="009E7AB6">
      <w:pPr>
        <w:pStyle w:val="Odsekzoznamu"/>
        <w:numPr>
          <w:ilvl w:val="0"/>
          <w:numId w:val="26"/>
        </w:numPr>
        <w:spacing w:after="0" w:line="240" w:lineRule="auto"/>
        <w:ind w:left="426" w:hanging="426"/>
        <w:rPr>
          <w:rFonts w:ascii="Times New Roman" w:hAnsi="Times New Roman"/>
          <w:sz w:val="24"/>
          <w:szCs w:val="24"/>
        </w:rPr>
      </w:pPr>
      <w:r w:rsidRPr="000E7169">
        <w:rPr>
          <w:rFonts w:ascii="Times New Roman" w:hAnsi="Times New Roman"/>
          <w:sz w:val="24"/>
          <w:szCs w:val="24"/>
        </w:rPr>
        <w:t>Značky Nemecka používané v rokoch 1939 až 1945 vrátane</w:t>
      </w:r>
    </w:p>
    <w:p w14:paraId="64808F5F" w14:textId="77777777" w:rsidR="007D06D2" w:rsidRPr="000E7169" w:rsidRDefault="007D06D2" w:rsidP="007D06D2">
      <w:pPr>
        <w:rPr>
          <w:rFonts w:cs="Times New Roman"/>
          <w:b/>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1"/>
        <w:gridCol w:w="1388"/>
        <w:gridCol w:w="6413"/>
      </w:tblGrid>
      <w:tr w:rsidR="007D06D2" w:rsidRPr="000E7169" w14:paraId="4FCADA1F" w14:textId="77777777" w:rsidTr="003842F0">
        <w:trPr>
          <w:trHeight w:val="1020"/>
        </w:trPr>
        <w:tc>
          <w:tcPr>
            <w:tcW w:w="633" w:type="pct"/>
          </w:tcPr>
          <w:p w14:paraId="33090F1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4.39</w:t>
            </w:r>
          </w:p>
        </w:tc>
        <w:tc>
          <w:tcPr>
            <w:tcW w:w="777" w:type="pct"/>
          </w:tcPr>
          <w:p w14:paraId="7D95E96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7392DE49" wp14:editId="6466973F">
                  <wp:extent cx="701040" cy="438785"/>
                  <wp:effectExtent l="0" t="0" r="3810" b="0"/>
                  <wp:docPr id="1159565042" name="Obrázo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701040" cy="438785"/>
                          </a:xfrm>
                          <a:prstGeom prst="rect">
                            <a:avLst/>
                          </a:prstGeom>
                          <a:noFill/>
                        </pic:spPr>
                      </pic:pic>
                    </a:graphicData>
                  </a:graphic>
                </wp:inline>
              </w:drawing>
            </w:r>
          </w:p>
        </w:tc>
        <w:tc>
          <w:tcPr>
            <w:tcW w:w="3590" w:type="pct"/>
          </w:tcPr>
          <w:p w14:paraId="7B28301E" w14:textId="77777777" w:rsidR="007D06D2" w:rsidRPr="000E7169" w:rsidRDefault="007D06D2" w:rsidP="003842F0">
            <w:pPr>
              <w:pStyle w:val="Bezriadkovania"/>
              <w:jc w:val="both"/>
              <w:rPr>
                <w:rFonts w:ascii="Times New Roman" w:eastAsia="Times New Roman" w:hAnsi="Times New Roman" w:cs="Times New Roman"/>
                <w:color w:val="000000"/>
                <w:sz w:val="24"/>
                <w:szCs w:val="24"/>
                <w:lang w:val="sk-SK" w:eastAsia="sk-SK"/>
              </w:rPr>
            </w:pPr>
            <w:r w:rsidRPr="000E7169">
              <w:rPr>
                <w:rFonts w:ascii="Times New Roman" w:hAnsi="Times New Roman" w:cs="Times New Roman"/>
                <w:sz w:val="24"/>
                <w:szCs w:val="24"/>
                <w:lang w:val="sk-SK"/>
              </w:rPr>
              <w:t xml:space="preserve">Predbežná skúška </w:t>
            </w:r>
          </w:p>
        </w:tc>
      </w:tr>
      <w:tr w:rsidR="007D06D2" w:rsidRPr="000E7169" w14:paraId="0ED5B9D0" w14:textId="77777777" w:rsidTr="003842F0">
        <w:trPr>
          <w:trHeight w:val="1020"/>
        </w:trPr>
        <w:tc>
          <w:tcPr>
            <w:tcW w:w="633" w:type="pct"/>
          </w:tcPr>
          <w:p w14:paraId="341EAE6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4.40</w:t>
            </w:r>
          </w:p>
        </w:tc>
        <w:tc>
          <w:tcPr>
            <w:tcW w:w="777" w:type="pct"/>
          </w:tcPr>
          <w:p w14:paraId="181588C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4EC5281F" wp14:editId="7CA11E1A">
                  <wp:extent cx="701040" cy="414655"/>
                  <wp:effectExtent l="0" t="0" r="3810" b="4445"/>
                  <wp:docPr id="1316978754" name="Obrázo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701040" cy="414655"/>
                          </a:xfrm>
                          <a:prstGeom prst="rect">
                            <a:avLst/>
                          </a:prstGeom>
                          <a:noFill/>
                        </pic:spPr>
                      </pic:pic>
                    </a:graphicData>
                  </a:graphic>
                </wp:inline>
              </w:drawing>
            </w:r>
          </w:p>
        </w:tc>
        <w:tc>
          <w:tcPr>
            <w:tcW w:w="3590" w:type="pct"/>
          </w:tcPr>
          <w:p w14:paraId="0D2CE83A"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Definitívna skúška čiernym prachom</w:t>
            </w:r>
          </w:p>
        </w:tc>
      </w:tr>
      <w:tr w:rsidR="007D06D2" w:rsidRPr="000E7169" w14:paraId="41E76962" w14:textId="77777777" w:rsidTr="003842F0">
        <w:trPr>
          <w:trHeight w:val="1020"/>
        </w:trPr>
        <w:tc>
          <w:tcPr>
            <w:tcW w:w="633" w:type="pct"/>
          </w:tcPr>
          <w:p w14:paraId="384611A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4.41</w:t>
            </w:r>
          </w:p>
        </w:tc>
        <w:tc>
          <w:tcPr>
            <w:tcW w:w="777" w:type="pct"/>
          </w:tcPr>
          <w:p w14:paraId="731F9971"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4C0CBA6A" wp14:editId="1F584ECC">
                  <wp:extent cx="707390" cy="408305"/>
                  <wp:effectExtent l="0" t="0" r="0" b="0"/>
                  <wp:docPr id="666288565" name="Obrázo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707390" cy="408305"/>
                          </a:xfrm>
                          <a:prstGeom prst="rect">
                            <a:avLst/>
                          </a:prstGeom>
                          <a:noFill/>
                        </pic:spPr>
                      </pic:pic>
                    </a:graphicData>
                  </a:graphic>
                </wp:inline>
              </w:drawing>
            </w:r>
          </w:p>
        </w:tc>
        <w:tc>
          <w:tcPr>
            <w:tcW w:w="3590" w:type="pct"/>
          </w:tcPr>
          <w:p w14:paraId="1E4E6E3A"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Definitívna skúška strelnej zbrane na bezdymový strelný prach</w:t>
            </w:r>
          </w:p>
        </w:tc>
      </w:tr>
      <w:tr w:rsidR="007D06D2" w:rsidRPr="000E7169" w14:paraId="5B8A2234" w14:textId="77777777" w:rsidTr="003842F0">
        <w:trPr>
          <w:trHeight w:val="1020"/>
        </w:trPr>
        <w:tc>
          <w:tcPr>
            <w:tcW w:w="633" w:type="pct"/>
          </w:tcPr>
          <w:p w14:paraId="65C2A4E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4.42</w:t>
            </w:r>
          </w:p>
        </w:tc>
        <w:tc>
          <w:tcPr>
            <w:tcW w:w="777" w:type="pct"/>
          </w:tcPr>
          <w:p w14:paraId="773DE725"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19D3BD3B" wp14:editId="6B0F4118">
                  <wp:extent cx="707390" cy="274320"/>
                  <wp:effectExtent l="0" t="0" r="0" b="0"/>
                  <wp:docPr id="1074870834" name="Obrázo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707390" cy="274320"/>
                          </a:xfrm>
                          <a:prstGeom prst="rect">
                            <a:avLst/>
                          </a:prstGeom>
                          <a:noFill/>
                        </pic:spPr>
                      </pic:pic>
                    </a:graphicData>
                  </a:graphic>
                </wp:inline>
              </w:drawing>
            </w:r>
          </w:p>
        </w:tc>
        <w:tc>
          <w:tcPr>
            <w:tcW w:w="3590" w:type="pct"/>
          </w:tcPr>
          <w:p w14:paraId="1CD9687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Značky</w:t>
            </w:r>
            <w:r w:rsidRPr="000E7169">
              <w:rPr>
                <w:rFonts w:ascii="Times New Roman" w:eastAsia="Times New Roman" w:hAnsi="Times New Roman" w:cs="Times New Roman"/>
                <w:spacing w:val="1"/>
                <w:w w:val="86"/>
                <w:sz w:val="24"/>
                <w:szCs w:val="24"/>
                <w:lang w:val="sk-SK"/>
              </w:rPr>
              <w:t xml:space="preserve"> </w:t>
            </w:r>
            <w:r w:rsidRPr="000E7169">
              <w:rPr>
                <w:rFonts w:ascii="Times New Roman" w:eastAsia="Times New Roman" w:hAnsi="Times New Roman" w:cs="Times New Roman"/>
                <w:sz w:val="24"/>
                <w:szCs w:val="24"/>
                <w:lang w:val="sk-SK"/>
              </w:rPr>
              <w:t>pre</w:t>
            </w:r>
            <w:r w:rsidRPr="000E7169">
              <w:rPr>
                <w:rFonts w:ascii="Times New Roman" w:eastAsia="Times New Roman" w:hAnsi="Times New Roman" w:cs="Times New Roman"/>
                <w:w w:val="86"/>
                <w:sz w:val="24"/>
                <w:szCs w:val="24"/>
                <w:lang w:val="sk-SK"/>
              </w:rPr>
              <w:t xml:space="preserve"> </w:t>
            </w:r>
            <w:r w:rsidRPr="000E7169">
              <w:rPr>
                <w:rFonts w:ascii="Times New Roman" w:eastAsia="Times New Roman" w:hAnsi="Times New Roman" w:cs="Times New Roman"/>
                <w:sz w:val="24"/>
                <w:szCs w:val="24"/>
                <w:lang w:val="sk-SK"/>
              </w:rPr>
              <w:t>špeciálnu</w:t>
            </w:r>
            <w:r w:rsidRPr="000E7169">
              <w:rPr>
                <w:rFonts w:ascii="Times New Roman" w:eastAsia="Times New Roman" w:hAnsi="Times New Roman" w:cs="Times New Roman"/>
                <w:w w:val="86"/>
                <w:sz w:val="24"/>
                <w:szCs w:val="24"/>
                <w:lang w:val="sk-SK"/>
              </w:rPr>
              <w:t xml:space="preserve"> </w:t>
            </w:r>
            <w:r w:rsidRPr="000E7169">
              <w:rPr>
                <w:rFonts w:ascii="Times New Roman" w:eastAsia="Times New Roman" w:hAnsi="Times New Roman" w:cs="Times New Roman"/>
                <w:sz w:val="24"/>
                <w:szCs w:val="24"/>
                <w:lang w:val="sk-SK"/>
              </w:rPr>
              <w:t>strelnú</w:t>
            </w:r>
            <w:r w:rsidRPr="000E7169">
              <w:rPr>
                <w:rFonts w:ascii="Times New Roman" w:eastAsia="Times New Roman" w:hAnsi="Times New Roman" w:cs="Times New Roman"/>
                <w:w w:val="86"/>
                <w:sz w:val="24"/>
                <w:szCs w:val="24"/>
                <w:lang w:val="sk-SK"/>
              </w:rPr>
              <w:t xml:space="preserve"> </w:t>
            </w:r>
            <w:r w:rsidRPr="000E7169">
              <w:rPr>
                <w:rFonts w:ascii="Times New Roman" w:eastAsia="Times New Roman" w:hAnsi="Times New Roman" w:cs="Times New Roman"/>
                <w:sz w:val="24"/>
                <w:szCs w:val="24"/>
                <w:lang w:val="sk-SK"/>
              </w:rPr>
              <w:t>zbraň</w:t>
            </w:r>
          </w:p>
        </w:tc>
      </w:tr>
      <w:tr w:rsidR="007D06D2" w:rsidRPr="000E7169" w14:paraId="68B8412D" w14:textId="77777777" w:rsidTr="003842F0">
        <w:trPr>
          <w:trHeight w:val="1020"/>
        </w:trPr>
        <w:tc>
          <w:tcPr>
            <w:tcW w:w="633" w:type="pct"/>
          </w:tcPr>
          <w:p w14:paraId="5D4F17D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4.43</w:t>
            </w:r>
          </w:p>
        </w:tc>
        <w:tc>
          <w:tcPr>
            <w:tcW w:w="777" w:type="pct"/>
          </w:tcPr>
          <w:p w14:paraId="3E52124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43412C8E" wp14:editId="365720B9">
                  <wp:extent cx="743585" cy="445135"/>
                  <wp:effectExtent l="0" t="0" r="0" b="0"/>
                  <wp:docPr id="404147524" name="Obrázo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743585" cy="445135"/>
                          </a:xfrm>
                          <a:prstGeom prst="rect">
                            <a:avLst/>
                          </a:prstGeom>
                          <a:noFill/>
                        </pic:spPr>
                      </pic:pic>
                    </a:graphicData>
                  </a:graphic>
                </wp:inline>
              </w:drawing>
            </w:r>
          </w:p>
        </w:tc>
        <w:tc>
          <w:tcPr>
            <w:tcW w:w="3590" w:type="pct"/>
          </w:tcPr>
          <w:p w14:paraId="6D942E11"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Dobrovoľná skúška</w:t>
            </w:r>
          </w:p>
        </w:tc>
      </w:tr>
      <w:tr w:rsidR="007D06D2" w:rsidRPr="000E7169" w14:paraId="6F5C20ED" w14:textId="77777777" w:rsidTr="003842F0">
        <w:trPr>
          <w:trHeight w:val="1020"/>
        </w:trPr>
        <w:tc>
          <w:tcPr>
            <w:tcW w:w="633" w:type="pct"/>
          </w:tcPr>
          <w:p w14:paraId="7FA9570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4.44</w:t>
            </w:r>
          </w:p>
        </w:tc>
        <w:tc>
          <w:tcPr>
            <w:tcW w:w="777" w:type="pct"/>
          </w:tcPr>
          <w:p w14:paraId="1E7D89A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478F2A94" wp14:editId="5A6153A5">
                  <wp:extent cx="737870" cy="445135"/>
                  <wp:effectExtent l="0" t="0" r="5080" b="0"/>
                  <wp:docPr id="997956822" name="Obrázo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37870" cy="445135"/>
                          </a:xfrm>
                          <a:prstGeom prst="rect">
                            <a:avLst/>
                          </a:prstGeom>
                          <a:noFill/>
                        </pic:spPr>
                      </pic:pic>
                    </a:graphicData>
                  </a:graphic>
                </wp:inline>
              </w:drawing>
            </w:r>
          </w:p>
        </w:tc>
        <w:tc>
          <w:tcPr>
            <w:tcW w:w="3590" w:type="pct"/>
          </w:tcPr>
          <w:p w14:paraId="5116B64A"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 po oprave</w:t>
            </w:r>
          </w:p>
        </w:tc>
      </w:tr>
    </w:tbl>
    <w:p w14:paraId="3C682174" w14:textId="77777777" w:rsidR="007D06D2" w:rsidRPr="000E7169" w:rsidRDefault="007D06D2" w:rsidP="007D06D2">
      <w:pPr>
        <w:rPr>
          <w:rFonts w:cs="Times New Roman"/>
          <w:b/>
          <w:szCs w:val="24"/>
        </w:rPr>
      </w:pPr>
    </w:p>
    <w:p w14:paraId="01D834A3" w14:textId="77777777" w:rsidR="007D06D2" w:rsidRPr="000E7169" w:rsidRDefault="007D06D2" w:rsidP="007D06D2">
      <w:pPr>
        <w:rPr>
          <w:rFonts w:cs="Times New Roman"/>
          <w:b/>
          <w:szCs w:val="24"/>
        </w:rPr>
      </w:pPr>
    </w:p>
    <w:p w14:paraId="5E680E5B" w14:textId="77777777" w:rsidR="007D06D2" w:rsidRPr="000E7169" w:rsidRDefault="007D06D2" w:rsidP="007D06D2">
      <w:pPr>
        <w:pStyle w:val="Odsekzoznamu"/>
        <w:spacing w:after="0" w:line="240" w:lineRule="auto"/>
        <w:ind w:left="142"/>
        <w:rPr>
          <w:rFonts w:ascii="Times New Roman" w:hAnsi="Times New Roman"/>
          <w:bCs/>
          <w:sz w:val="24"/>
          <w:szCs w:val="24"/>
        </w:rPr>
      </w:pPr>
      <w:r w:rsidRPr="000E7169">
        <w:rPr>
          <w:rFonts w:ascii="Times New Roman" w:hAnsi="Times New Roman"/>
          <w:bCs/>
          <w:sz w:val="24"/>
          <w:szCs w:val="24"/>
        </w:rPr>
        <w:t>4.45</w:t>
      </w:r>
      <w:r w:rsidRPr="000E7169">
        <w:rPr>
          <w:rFonts w:ascii="Times New Roman" w:hAnsi="Times New Roman"/>
          <w:bCs/>
          <w:sz w:val="24"/>
          <w:szCs w:val="24"/>
        </w:rPr>
        <w:tab/>
      </w:r>
      <w:r w:rsidRPr="000E7169">
        <w:rPr>
          <w:rFonts w:ascii="Times New Roman" w:hAnsi="Times New Roman"/>
          <w:sz w:val="24"/>
          <w:szCs w:val="24"/>
        </w:rPr>
        <w:t>Značky</w:t>
      </w:r>
      <w:r w:rsidRPr="000E7169">
        <w:rPr>
          <w:rFonts w:ascii="Times New Roman" w:hAnsi="Times New Roman"/>
          <w:bCs/>
          <w:sz w:val="24"/>
          <w:szCs w:val="24"/>
        </w:rPr>
        <w:t xml:space="preserve"> rozlišujúce rôzne skúšobne</w:t>
      </w:r>
    </w:p>
    <w:p w14:paraId="58FB9B4A" w14:textId="77777777" w:rsidR="007D06D2" w:rsidRPr="000E7169" w:rsidRDefault="007D06D2" w:rsidP="007D06D2">
      <w:pPr>
        <w:rPr>
          <w:rFonts w:cs="Times New Roman"/>
          <w:bCs/>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1366"/>
        <w:gridCol w:w="1669"/>
      </w:tblGrid>
      <w:tr w:rsidR="007D06D2" w:rsidRPr="000E7169" w14:paraId="38742E0D" w14:textId="77777777" w:rsidTr="003842F0">
        <w:tc>
          <w:tcPr>
            <w:tcW w:w="1496" w:type="dxa"/>
          </w:tcPr>
          <w:p w14:paraId="47815BBF"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62D2BFA6" wp14:editId="4A0F33EC">
                  <wp:extent cx="311150" cy="420370"/>
                  <wp:effectExtent l="0" t="0" r="0" b="0"/>
                  <wp:docPr id="1032902438" name="Obrázo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11150" cy="420370"/>
                          </a:xfrm>
                          <a:prstGeom prst="rect">
                            <a:avLst/>
                          </a:prstGeom>
                          <a:noFill/>
                        </pic:spPr>
                      </pic:pic>
                    </a:graphicData>
                  </a:graphic>
                </wp:inline>
              </w:drawing>
            </w:r>
          </w:p>
        </w:tc>
        <w:tc>
          <w:tcPr>
            <w:tcW w:w="1366" w:type="dxa"/>
          </w:tcPr>
          <w:p w14:paraId="48A97D83"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4447BECC" wp14:editId="0F6F7EB1">
                  <wp:extent cx="328930" cy="457200"/>
                  <wp:effectExtent l="0" t="0" r="0" b="0"/>
                  <wp:docPr id="894416250" name="Obrázo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28930" cy="457200"/>
                          </a:xfrm>
                          <a:prstGeom prst="rect">
                            <a:avLst/>
                          </a:prstGeom>
                          <a:noFill/>
                        </pic:spPr>
                      </pic:pic>
                    </a:graphicData>
                  </a:graphic>
                </wp:inline>
              </w:drawing>
            </w:r>
          </w:p>
        </w:tc>
        <w:tc>
          <w:tcPr>
            <w:tcW w:w="1669" w:type="dxa"/>
          </w:tcPr>
          <w:p w14:paraId="2940DD3D"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435BF2F7" wp14:editId="3984BD15">
                  <wp:extent cx="426720" cy="396240"/>
                  <wp:effectExtent l="0" t="0" r="0" b="3810"/>
                  <wp:docPr id="854176891" name="Obrázo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26720" cy="396240"/>
                          </a:xfrm>
                          <a:prstGeom prst="rect">
                            <a:avLst/>
                          </a:prstGeom>
                          <a:noFill/>
                        </pic:spPr>
                      </pic:pic>
                    </a:graphicData>
                  </a:graphic>
                </wp:inline>
              </w:drawing>
            </w:r>
          </w:p>
        </w:tc>
      </w:tr>
      <w:tr w:rsidR="007D06D2" w:rsidRPr="000E7169" w14:paraId="409B1FD3" w14:textId="77777777" w:rsidTr="003842F0">
        <w:tc>
          <w:tcPr>
            <w:tcW w:w="1496" w:type="dxa"/>
          </w:tcPr>
          <w:p w14:paraId="5C1767BC"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Suhl</w:t>
            </w:r>
            <w:proofErr w:type="spellEnd"/>
          </w:p>
        </w:tc>
        <w:tc>
          <w:tcPr>
            <w:tcW w:w="1366" w:type="dxa"/>
          </w:tcPr>
          <w:p w14:paraId="08F38E49"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Oberdorf</w:t>
            </w:r>
            <w:proofErr w:type="spellEnd"/>
            <w:r w:rsidRPr="000E7169">
              <w:rPr>
                <w:rFonts w:ascii="Times New Roman" w:hAnsi="Times New Roman"/>
                <w:sz w:val="24"/>
                <w:szCs w:val="24"/>
                <w:lang w:val="sk-SK"/>
              </w:rPr>
              <w:t xml:space="preserve"> </w:t>
            </w:r>
            <w:proofErr w:type="spellStart"/>
            <w:r w:rsidRPr="000E7169">
              <w:rPr>
                <w:rFonts w:ascii="Times New Roman" w:hAnsi="Times New Roman"/>
                <w:sz w:val="24"/>
                <w:szCs w:val="24"/>
                <w:lang w:val="sk-SK"/>
              </w:rPr>
              <w:t>am</w:t>
            </w:r>
            <w:proofErr w:type="spellEnd"/>
            <w:r w:rsidRPr="000E7169">
              <w:rPr>
                <w:rFonts w:ascii="Times New Roman" w:hAnsi="Times New Roman"/>
                <w:spacing w:val="-2"/>
                <w:sz w:val="24"/>
                <w:szCs w:val="24"/>
                <w:lang w:val="sk-SK"/>
              </w:rPr>
              <w:t xml:space="preserve"> </w:t>
            </w:r>
            <w:proofErr w:type="spellStart"/>
            <w:r w:rsidRPr="000E7169">
              <w:rPr>
                <w:rFonts w:ascii="Times New Roman" w:hAnsi="Times New Roman"/>
                <w:sz w:val="24"/>
                <w:szCs w:val="24"/>
                <w:lang w:val="sk-SK"/>
              </w:rPr>
              <w:t>Neckar</w:t>
            </w:r>
            <w:proofErr w:type="spellEnd"/>
          </w:p>
        </w:tc>
        <w:tc>
          <w:tcPr>
            <w:tcW w:w="1669" w:type="dxa"/>
          </w:tcPr>
          <w:p w14:paraId="02A64B15" w14:textId="77777777" w:rsidR="007D06D2" w:rsidRPr="000E7169" w:rsidRDefault="007D06D2" w:rsidP="003842F0">
            <w:pPr>
              <w:pStyle w:val="Odsekzoznamu"/>
              <w:ind w:left="0"/>
              <w:jc w:val="center"/>
              <w:rPr>
                <w:rFonts w:ascii="Times New Roman" w:hAnsi="Times New Roman"/>
                <w:sz w:val="24"/>
                <w:szCs w:val="24"/>
                <w:lang w:val="sk-SK"/>
              </w:rPr>
            </w:pPr>
            <w:proofErr w:type="spellStart"/>
            <w:r w:rsidRPr="000E7169">
              <w:rPr>
                <w:rFonts w:ascii="Times New Roman" w:hAnsi="Times New Roman"/>
                <w:sz w:val="24"/>
                <w:szCs w:val="24"/>
                <w:lang w:val="sk-SK"/>
              </w:rPr>
              <w:t>Zella-Mehlis</w:t>
            </w:r>
            <w:proofErr w:type="spellEnd"/>
          </w:p>
        </w:tc>
      </w:tr>
    </w:tbl>
    <w:p w14:paraId="1A20A82A" w14:textId="77777777" w:rsidR="007D06D2" w:rsidRPr="000E7169" w:rsidRDefault="007D06D2" w:rsidP="007D06D2">
      <w:pPr>
        <w:rPr>
          <w:rFonts w:cs="Times New Roman"/>
          <w:b/>
          <w:szCs w:val="24"/>
        </w:rPr>
      </w:pPr>
    </w:p>
    <w:p w14:paraId="71E01AD0" w14:textId="77777777" w:rsidR="007D06D2" w:rsidRPr="000E7169" w:rsidRDefault="007D06D2" w:rsidP="007D06D2">
      <w:pPr>
        <w:rPr>
          <w:rFonts w:cs="Times New Roman"/>
          <w:b/>
          <w:szCs w:val="24"/>
        </w:rPr>
      </w:pPr>
    </w:p>
    <w:p w14:paraId="3D71894F" w14:textId="77777777" w:rsidR="007D06D2" w:rsidRPr="000E7169" w:rsidRDefault="007D06D2" w:rsidP="009E7AB6">
      <w:pPr>
        <w:pStyle w:val="Odsekzoznamu"/>
        <w:numPr>
          <w:ilvl w:val="0"/>
          <w:numId w:val="26"/>
        </w:numPr>
        <w:spacing w:after="0" w:line="240" w:lineRule="auto"/>
        <w:ind w:left="426" w:hanging="426"/>
        <w:rPr>
          <w:rFonts w:ascii="Times New Roman" w:hAnsi="Times New Roman"/>
          <w:sz w:val="24"/>
          <w:szCs w:val="24"/>
        </w:rPr>
      </w:pPr>
      <w:r w:rsidRPr="000E7169">
        <w:rPr>
          <w:rFonts w:ascii="Times New Roman" w:hAnsi="Times New Roman"/>
          <w:sz w:val="24"/>
          <w:szCs w:val="24"/>
        </w:rPr>
        <w:t>Značky Nemecka používané do roku 1939 vrátane</w:t>
      </w:r>
    </w:p>
    <w:p w14:paraId="47AD7D55" w14:textId="77777777" w:rsidR="007D06D2" w:rsidRPr="000E7169" w:rsidRDefault="007D06D2" w:rsidP="007D06D2">
      <w:pPr>
        <w:rPr>
          <w:rFonts w:cs="Times New Roman"/>
          <w:b/>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
        <w:gridCol w:w="1667"/>
        <w:gridCol w:w="6274"/>
      </w:tblGrid>
      <w:tr w:rsidR="007D06D2" w:rsidRPr="000E7169" w14:paraId="06D348BE" w14:textId="77777777" w:rsidTr="003842F0">
        <w:trPr>
          <w:trHeight w:val="1020"/>
        </w:trPr>
        <w:tc>
          <w:tcPr>
            <w:tcW w:w="555" w:type="pct"/>
          </w:tcPr>
          <w:p w14:paraId="65ADF35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4.46</w:t>
            </w:r>
          </w:p>
        </w:tc>
        <w:tc>
          <w:tcPr>
            <w:tcW w:w="933" w:type="pct"/>
          </w:tcPr>
          <w:p w14:paraId="5D5DBCDA"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4568FD1" wp14:editId="77D81FD0">
                  <wp:extent cx="463550" cy="494030"/>
                  <wp:effectExtent l="0" t="0" r="0" b="1270"/>
                  <wp:docPr id="1172786058" name="Obrázo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63550" cy="494030"/>
                          </a:xfrm>
                          <a:prstGeom prst="rect">
                            <a:avLst/>
                          </a:prstGeom>
                          <a:noFill/>
                        </pic:spPr>
                      </pic:pic>
                    </a:graphicData>
                  </a:graphic>
                </wp:inline>
              </w:drawing>
            </w:r>
          </w:p>
        </w:tc>
        <w:tc>
          <w:tcPr>
            <w:tcW w:w="3512" w:type="pct"/>
          </w:tcPr>
          <w:p w14:paraId="7022EC61" w14:textId="77777777" w:rsidR="007D06D2" w:rsidRPr="000E7169" w:rsidRDefault="007D06D2" w:rsidP="003842F0">
            <w:pPr>
              <w:widowControl w:val="0"/>
              <w:kinsoku w:val="0"/>
              <w:autoSpaceDE w:val="0"/>
              <w:autoSpaceDN w:val="0"/>
              <w:adjustRightInd w:val="0"/>
              <w:textAlignment w:val="baseline"/>
              <w:rPr>
                <w:rFonts w:ascii="Times New Roman" w:eastAsia="Times New Roman" w:hAnsi="Times New Roman" w:cs="Times New Roman"/>
                <w:color w:val="000000"/>
                <w:sz w:val="24"/>
                <w:szCs w:val="24"/>
                <w:lang w:val="sk-SK" w:eastAsia="sk-SK"/>
              </w:rPr>
            </w:pPr>
            <w:r w:rsidRPr="000E7169">
              <w:rPr>
                <w:rFonts w:ascii="Times New Roman" w:eastAsia="Times New Roman" w:hAnsi="Times New Roman" w:cs="Times New Roman"/>
                <w:color w:val="000000"/>
                <w:sz w:val="24"/>
                <w:szCs w:val="24"/>
                <w:lang w:val="sk-SK" w:eastAsia="sk-SK"/>
              </w:rPr>
              <w:t>Predbežná</w:t>
            </w:r>
            <w:r w:rsidRPr="000E7169">
              <w:rPr>
                <w:rFonts w:ascii="Times New Roman" w:eastAsia="Times New Roman" w:hAnsi="Times New Roman" w:cs="Times New Roman"/>
                <w:color w:val="000000"/>
                <w:spacing w:val="1"/>
                <w:w w:val="82"/>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skúška</w:t>
            </w:r>
            <w:r w:rsidRPr="000E7169">
              <w:rPr>
                <w:rFonts w:ascii="Times New Roman" w:eastAsia="Times New Roman" w:hAnsi="Times New Roman" w:cs="Times New Roman"/>
                <w:color w:val="000000"/>
                <w:w w:val="82"/>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(1.</w:t>
            </w:r>
            <w:r w:rsidRPr="000E7169">
              <w:rPr>
                <w:rFonts w:ascii="Times New Roman" w:eastAsia="Times New Roman" w:hAnsi="Times New Roman" w:cs="Times New Roman"/>
                <w:color w:val="000000"/>
                <w:w w:val="82"/>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skúška)</w:t>
            </w:r>
          </w:p>
        </w:tc>
      </w:tr>
      <w:tr w:rsidR="007D06D2" w:rsidRPr="000E7169" w14:paraId="59578B21" w14:textId="77777777" w:rsidTr="003842F0">
        <w:trPr>
          <w:trHeight w:val="1020"/>
        </w:trPr>
        <w:tc>
          <w:tcPr>
            <w:tcW w:w="555" w:type="pct"/>
          </w:tcPr>
          <w:p w14:paraId="729A4C1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4.47</w:t>
            </w:r>
          </w:p>
        </w:tc>
        <w:tc>
          <w:tcPr>
            <w:tcW w:w="933" w:type="pct"/>
          </w:tcPr>
          <w:p w14:paraId="246692A9"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39495511" wp14:editId="4D51333C">
                  <wp:extent cx="920750" cy="536575"/>
                  <wp:effectExtent l="0" t="0" r="0" b="0"/>
                  <wp:docPr id="1255443787" name="Obrázo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920750" cy="536575"/>
                          </a:xfrm>
                          <a:prstGeom prst="rect">
                            <a:avLst/>
                          </a:prstGeom>
                          <a:noFill/>
                        </pic:spPr>
                      </pic:pic>
                    </a:graphicData>
                  </a:graphic>
                </wp:inline>
              </w:drawing>
            </w:r>
          </w:p>
        </w:tc>
        <w:tc>
          <w:tcPr>
            <w:tcW w:w="3512" w:type="pct"/>
          </w:tcPr>
          <w:p w14:paraId="0E1511C6"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Definitívna skúška (2. skúška)</w:t>
            </w:r>
          </w:p>
        </w:tc>
      </w:tr>
      <w:tr w:rsidR="007D06D2" w:rsidRPr="000E7169" w14:paraId="5A9D7A54" w14:textId="77777777" w:rsidTr="003842F0">
        <w:trPr>
          <w:trHeight w:val="1020"/>
        </w:trPr>
        <w:tc>
          <w:tcPr>
            <w:tcW w:w="555" w:type="pct"/>
          </w:tcPr>
          <w:p w14:paraId="0E8165A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4.48</w:t>
            </w:r>
          </w:p>
        </w:tc>
        <w:tc>
          <w:tcPr>
            <w:tcW w:w="933" w:type="pct"/>
          </w:tcPr>
          <w:p w14:paraId="15258A64"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3F275844" wp14:editId="63720FE1">
                  <wp:extent cx="353695" cy="506095"/>
                  <wp:effectExtent l="0" t="0" r="8255" b="8255"/>
                  <wp:docPr id="494953555" name="Obrázo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53695" cy="506095"/>
                          </a:xfrm>
                          <a:prstGeom prst="rect">
                            <a:avLst/>
                          </a:prstGeom>
                          <a:noFill/>
                        </pic:spPr>
                      </pic:pic>
                    </a:graphicData>
                  </a:graphic>
                </wp:inline>
              </w:drawing>
            </w:r>
          </w:p>
        </w:tc>
        <w:tc>
          <w:tcPr>
            <w:tcW w:w="3512" w:type="pct"/>
          </w:tcPr>
          <w:p w14:paraId="5C3AE62F"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Hlaveň s hladkým vývrtom (normálna skúška)</w:t>
            </w:r>
          </w:p>
        </w:tc>
      </w:tr>
      <w:tr w:rsidR="007D06D2" w:rsidRPr="000E7169" w14:paraId="468E8F44" w14:textId="77777777" w:rsidTr="003842F0">
        <w:trPr>
          <w:trHeight w:val="1020"/>
        </w:trPr>
        <w:tc>
          <w:tcPr>
            <w:tcW w:w="555" w:type="pct"/>
          </w:tcPr>
          <w:p w14:paraId="666ADFE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4.49</w:t>
            </w:r>
          </w:p>
        </w:tc>
        <w:tc>
          <w:tcPr>
            <w:tcW w:w="933" w:type="pct"/>
          </w:tcPr>
          <w:p w14:paraId="2D1B7BC7" w14:textId="77777777" w:rsidR="007D06D2" w:rsidRPr="000E7169" w:rsidRDefault="007D06D2" w:rsidP="003842F0">
            <w:pPr>
              <w:jc w:val="center"/>
              <w:rPr>
                <w:lang w:val="sk-SK"/>
              </w:rPr>
            </w:pPr>
            <w:r w:rsidRPr="000E7169">
              <w:rPr>
                <w:noProof/>
              </w:rPr>
              <w:drawing>
                <wp:inline distT="0" distB="0" distL="0" distR="0" wp14:anchorId="29D80926" wp14:editId="5FE3CB8C">
                  <wp:extent cx="414655" cy="572770"/>
                  <wp:effectExtent l="0" t="0" r="4445" b="0"/>
                  <wp:docPr id="1237512782" name="Obrázo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14655" cy="572770"/>
                          </a:xfrm>
                          <a:prstGeom prst="rect">
                            <a:avLst/>
                          </a:prstGeom>
                          <a:noFill/>
                        </pic:spPr>
                      </pic:pic>
                    </a:graphicData>
                  </a:graphic>
                </wp:inline>
              </w:drawing>
            </w:r>
          </w:p>
        </w:tc>
        <w:tc>
          <w:tcPr>
            <w:tcW w:w="3512" w:type="pct"/>
          </w:tcPr>
          <w:p w14:paraId="12684E3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Hlaveň</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s</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hladkým</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vývrtom</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so</w:t>
            </w:r>
            <w:r w:rsidRPr="000E7169">
              <w:rPr>
                <w:rFonts w:ascii="Times New Roman" w:eastAsia="Times New Roman" w:hAnsi="Times New Roman" w:cs="Times New Roman"/>
                <w:w w:val="89"/>
                <w:sz w:val="24"/>
                <w:szCs w:val="24"/>
                <w:lang w:val="sk-SK"/>
              </w:rPr>
              <w:t xml:space="preserve"> </w:t>
            </w:r>
            <w:proofErr w:type="spellStart"/>
            <w:r w:rsidRPr="000E7169">
              <w:rPr>
                <w:rFonts w:ascii="Times New Roman" w:eastAsia="Times New Roman" w:hAnsi="Times New Roman" w:cs="Times New Roman"/>
                <w:sz w:val="24"/>
                <w:szCs w:val="24"/>
                <w:lang w:val="sk-SK"/>
              </w:rPr>
              <w:t>zahrdlením</w:t>
            </w:r>
            <w:proofErr w:type="spellEnd"/>
          </w:p>
        </w:tc>
      </w:tr>
      <w:tr w:rsidR="007D06D2" w:rsidRPr="000E7169" w14:paraId="794C5792" w14:textId="77777777" w:rsidTr="003842F0">
        <w:trPr>
          <w:trHeight w:val="1020"/>
        </w:trPr>
        <w:tc>
          <w:tcPr>
            <w:tcW w:w="555" w:type="pct"/>
          </w:tcPr>
          <w:p w14:paraId="661B0F6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4.50</w:t>
            </w:r>
          </w:p>
        </w:tc>
        <w:tc>
          <w:tcPr>
            <w:tcW w:w="933" w:type="pct"/>
          </w:tcPr>
          <w:p w14:paraId="3729B064"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4104A468" wp14:editId="6A240EDB">
                  <wp:extent cx="341630" cy="542290"/>
                  <wp:effectExtent l="0" t="0" r="1270" b="0"/>
                  <wp:docPr id="127283144" name="Obrázo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41630" cy="542290"/>
                          </a:xfrm>
                          <a:prstGeom prst="rect">
                            <a:avLst/>
                          </a:prstGeom>
                          <a:noFill/>
                        </pic:spPr>
                      </pic:pic>
                    </a:graphicData>
                  </a:graphic>
                </wp:inline>
              </w:drawing>
            </w:r>
          </w:p>
        </w:tc>
        <w:tc>
          <w:tcPr>
            <w:tcW w:w="3512" w:type="pct"/>
          </w:tcPr>
          <w:p w14:paraId="5560AFFD"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Hlaveň s drážkovaným vývrtom (guľovnica s jednou hlavňou)</w:t>
            </w:r>
          </w:p>
        </w:tc>
      </w:tr>
      <w:tr w:rsidR="007D06D2" w:rsidRPr="000E7169" w14:paraId="4DBE17E6" w14:textId="77777777" w:rsidTr="003842F0">
        <w:trPr>
          <w:trHeight w:val="1020"/>
        </w:trPr>
        <w:tc>
          <w:tcPr>
            <w:tcW w:w="555" w:type="pct"/>
          </w:tcPr>
          <w:p w14:paraId="00C8740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4.51</w:t>
            </w:r>
          </w:p>
        </w:tc>
        <w:tc>
          <w:tcPr>
            <w:tcW w:w="933" w:type="pct"/>
          </w:tcPr>
          <w:p w14:paraId="2516F67F"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045AE90A" wp14:editId="2EAAD351">
                  <wp:extent cx="328930" cy="554990"/>
                  <wp:effectExtent l="0" t="0" r="0" b="0"/>
                  <wp:docPr id="314578369" name="Obrázo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28930" cy="554990"/>
                          </a:xfrm>
                          <a:prstGeom prst="rect">
                            <a:avLst/>
                          </a:prstGeom>
                          <a:noFill/>
                        </pic:spPr>
                      </pic:pic>
                    </a:graphicData>
                  </a:graphic>
                </wp:inline>
              </w:drawing>
            </w:r>
          </w:p>
        </w:tc>
        <w:tc>
          <w:tcPr>
            <w:tcW w:w="3512" w:type="pct"/>
          </w:tcPr>
          <w:p w14:paraId="7CFB3F73"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 po oprave</w:t>
            </w:r>
          </w:p>
        </w:tc>
      </w:tr>
      <w:tr w:rsidR="007D06D2" w:rsidRPr="000E7169" w14:paraId="4E758E8D" w14:textId="77777777" w:rsidTr="003842F0">
        <w:trPr>
          <w:trHeight w:val="1020"/>
        </w:trPr>
        <w:tc>
          <w:tcPr>
            <w:tcW w:w="555" w:type="pct"/>
          </w:tcPr>
          <w:p w14:paraId="10A7B13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4.52</w:t>
            </w:r>
          </w:p>
        </w:tc>
        <w:tc>
          <w:tcPr>
            <w:tcW w:w="933" w:type="pct"/>
          </w:tcPr>
          <w:p w14:paraId="0C45681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6A79841E" wp14:editId="52CE6DDB">
                  <wp:extent cx="341630" cy="560705"/>
                  <wp:effectExtent l="0" t="0" r="1270" b="0"/>
                  <wp:docPr id="1330105437" name="Obrázo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41630" cy="560705"/>
                          </a:xfrm>
                          <a:prstGeom prst="rect">
                            <a:avLst/>
                          </a:prstGeom>
                          <a:noFill/>
                        </pic:spPr>
                      </pic:pic>
                    </a:graphicData>
                  </a:graphic>
                </wp:inline>
              </w:drawing>
            </w:r>
          </w:p>
        </w:tc>
        <w:tc>
          <w:tcPr>
            <w:tcW w:w="3512" w:type="pct"/>
          </w:tcPr>
          <w:p w14:paraId="5DB6F22D"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Značka pre zahraničnú strelnú zbraň</w:t>
            </w:r>
          </w:p>
        </w:tc>
      </w:tr>
      <w:tr w:rsidR="007D06D2" w:rsidRPr="000E7169" w14:paraId="194FB7C6" w14:textId="77777777" w:rsidTr="003842F0">
        <w:trPr>
          <w:trHeight w:val="1020"/>
        </w:trPr>
        <w:tc>
          <w:tcPr>
            <w:tcW w:w="555" w:type="pct"/>
          </w:tcPr>
          <w:p w14:paraId="0EEA87C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4.53</w:t>
            </w:r>
          </w:p>
        </w:tc>
        <w:tc>
          <w:tcPr>
            <w:tcW w:w="933" w:type="pct"/>
          </w:tcPr>
          <w:p w14:paraId="56677485"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5459472B" wp14:editId="000C29F2">
                  <wp:extent cx="323215" cy="567055"/>
                  <wp:effectExtent l="0" t="0" r="635" b="4445"/>
                  <wp:docPr id="527669753" name="Obrázo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23215" cy="567055"/>
                          </a:xfrm>
                          <a:prstGeom prst="rect">
                            <a:avLst/>
                          </a:prstGeom>
                          <a:noFill/>
                        </pic:spPr>
                      </pic:pic>
                    </a:graphicData>
                  </a:graphic>
                </wp:inline>
              </w:drawing>
            </w:r>
          </w:p>
        </w:tc>
        <w:tc>
          <w:tcPr>
            <w:tcW w:w="3512" w:type="pct"/>
          </w:tcPr>
          <w:p w14:paraId="59EDF7FE" w14:textId="77777777" w:rsidR="007D06D2" w:rsidRPr="000E7169" w:rsidRDefault="007D06D2" w:rsidP="003842F0">
            <w:pPr>
              <w:pStyle w:val="Bezriadkovania"/>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 guľovníc bezdymovým prachom</w:t>
            </w:r>
          </w:p>
        </w:tc>
      </w:tr>
      <w:tr w:rsidR="007D06D2" w:rsidRPr="000E7169" w14:paraId="325A4141" w14:textId="77777777" w:rsidTr="003842F0">
        <w:trPr>
          <w:trHeight w:val="737"/>
        </w:trPr>
        <w:tc>
          <w:tcPr>
            <w:tcW w:w="555" w:type="pct"/>
          </w:tcPr>
          <w:p w14:paraId="2249DB0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4.54</w:t>
            </w:r>
          </w:p>
        </w:tc>
        <w:tc>
          <w:tcPr>
            <w:tcW w:w="933" w:type="pct"/>
          </w:tcPr>
          <w:p w14:paraId="0663986C"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6DB1DCE9" wp14:editId="5B74D918">
                  <wp:extent cx="536575" cy="213360"/>
                  <wp:effectExtent l="0" t="0" r="0" b="0"/>
                  <wp:docPr id="19941365" name="Obrázo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36575" cy="213360"/>
                          </a:xfrm>
                          <a:prstGeom prst="rect">
                            <a:avLst/>
                          </a:prstGeom>
                          <a:noFill/>
                        </pic:spPr>
                      </pic:pic>
                    </a:graphicData>
                  </a:graphic>
                </wp:inline>
              </w:drawing>
            </w:r>
          </w:p>
        </w:tc>
        <w:tc>
          <w:tcPr>
            <w:tcW w:w="3512" w:type="pct"/>
          </w:tcPr>
          <w:p w14:paraId="35DB1FA8"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 strelnej zbrane s hladkým vývrtom hlavne bezdymovým prachom</w:t>
            </w:r>
          </w:p>
        </w:tc>
      </w:tr>
    </w:tbl>
    <w:p w14:paraId="4B86308E" w14:textId="77777777" w:rsidR="007D06D2" w:rsidRPr="000E7169" w:rsidRDefault="007D06D2" w:rsidP="007D06D2">
      <w:pPr>
        <w:rPr>
          <w:rFonts w:cs="Times New Roman"/>
          <w:b/>
          <w:szCs w:val="24"/>
        </w:rPr>
      </w:pPr>
    </w:p>
    <w:p w14:paraId="76019E89" w14:textId="77777777" w:rsidR="007D06D2" w:rsidRPr="000E7169" w:rsidRDefault="007D06D2" w:rsidP="007D06D2">
      <w:pPr>
        <w:rPr>
          <w:rFonts w:cs="Times New Roman"/>
          <w:b/>
          <w:szCs w:val="24"/>
        </w:rPr>
      </w:pPr>
    </w:p>
    <w:p w14:paraId="372BDDA3"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BELGICKÉ  KRÁĽOVSTVO</w:t>
      </w:r>
    </w:p>
    <w:p w14:paraId="28E29766" w14:textId="77777777" w:rsidR="007D06D2" w:rsidRPr="000E7169" w:rsidRDefault="007D06D2" w:rsidP="007D06D2">
      <w:pPr>
        <w:pStyle w:val="Odsekzoznamu"/>
        <w:spacing w:after="0" w:line="240" w:lineRule="auto"/>
        <w:ind w:left="0"/>
        <w:rPr>
          <w:rFonts w:ascii="Times New Roman" w:hAnsi="Times New Roman"/>
          <w:b/>
          <w:sz w:val="24"/>
          <w:szCs w:val="24"/>
        </w:rPr>
      </w:pPr>
    </w:p>
    <w:p w14:paraId="17D6EE16"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a)</w:t>
      </w:r>
      <w:r w:rsidRPr="000E7169">
        <w:rPr>
          <w:rFonts w:ascii="Times New Roman" w:hAnsi="Times New Roman"/>
          <w:sz w:val="24"/>
          <w:szCs w:val="24"/>
        </w:rPr>
        <w:tab/>
        <w:t>Pušky predovky s hladkým vývrtom hlavne – povinná skúška</w:t>
      </w:r>
    </w:p>
    <w:p w14:paraId="2B788727"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4"/>
        <w:gridCol w:w="1517"/>
        <w:gridCol w:w="6611"/>
      </w:tblGrid>
      <w:tr w:rsidR="007D06D2" w:rsidRPr="000E7169" w14:paraId="1FFA8305" w14:textId="77777777" w:rsidTr="003842F0">
        <w:tc>
          <w:tcPr>
            <w:tcW w:w="450" w:type="pct"/>
          </w:tcPr>
          <w:p w14:paraId="49E5AFB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5.1</w:t>
            </w:r>
          </w:p>
        </w:tc>
        <w:tc>
          <w:tcPr>
            <w:tcW w:w="849" w:type="pct"/>
          </w:tcPr>
          <w:p w14:paraId="0B93FE4B"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2CB95E56" wp14:editId="5E64E34E">
                  <wp:extent cx="676275" cy="904875"/>
                  <wp:effectExtent l="0" t="0" r="9525" b="9525"/>
                  <wp:docPr id="161" name="Obrázok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676275" cy="904875"/>
                          </a:xfrm>
                          <a:prstGeom prst="rect">
                            <a:avLst/>
                          </a:prstGeom>
                          <a:noFill/>
                          <a:ln>
                            <a:noFill/>
                          </a:ln>
                        </pic:spPr>
                      </pic:pic>
                    </a:graphicData>
                  </a:graphic>
                </wp:inline>
              </w:drawing>
            </w:r>
          </w:p>
        </w:tc>
        <w:tc>
          <w:tcPr>
            <w:tcW w:w="3701" w:type="pct"/>
          </w:tcPr>
          <w:p w14:paraId="478F36C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xml:space="preserve">Obyčajná skúška  - hlaveň </w:t>
            </w:r>
          </w:p>
          <w:p w14:paraId="5C3608C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dnová skrutka</w:t>
            </w:r>
          </w:p>
        </w:tc>
      </w:tr>
      <w:tr w:rsidR="007D06D2" w:rsidRPr="000E7169" w14:paraId="33226E81" w14:textId="77777777" w:rsidTr="003842F0">
        <w:tc>
          <w:tcPr>
            <w:tcW w:w="450" w:type="pct"/>
          </w:tcPr>
          <w:p w14:paraId="6881256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5.2</w:t>
            </w:r>
          </w:p>
        </w:tc>
        <w:tc>
          <w:tcPr>
            <w:tcW w:w="849" w:type="pct"/>
          </w:tcPr>
          <w:p w14:paraId="3D85421A"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5F710DE9" wp14:editId="0F2F970A">
                  <wp:extent cx="714375" cy="847725"/>
                  <wp:effectExtent l="0" t="0" r="9525" b="9525"/>
                  <wp:docPr id="162" name="Obrázok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714375" cy="847725"/>
                          </a:xfrm>
                          <a:prstGeom prst="rect">
                            <a:avLst/>
                          </a:prstGeom>
                          <a:noFill/>
                          <a:ln>
                            <a:noFill/>
                          </a:ln>
                        </pic:spPr>
                      </pic:pic>
                    </a:graphicData>
                  </a:graphic>
                </wp:inline>
              </w:drawing>
            </w:r>
          </w:p>
        </w:tc>
        <w:tc>
          <w:tcPr>
            <w:tcW w:w="3701" w:type="pct"/>
          </w:tcPr>
          <w:p w14:paraId="3C45BD2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Vyššia skúška  - hlaveň</w:t>
            </w:r>
          </w:p>
          <w:p w14:paraId="5A77707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dnová skrutka</w:t>
            </w:r>
          </w:p>
        </w:tc>
      </w:tr>
    </w:tbl>
    <w:p w14:paraId="4AF62C92" w14:textId="77777777" w:rsidR="007D06D2" w:rsidRPr="000E7169" w:rsidRDefault="007D06D2" w:rsidP="007D06D2">
      <w:pPr>
        <w:pStyle w:val="Odsekzoznamu"/>
        <w:spacing w:after="0" w:line="240" w:lineRule="auto"/>
        <w:ind w:left="0"/>
        <w:rPr>
          <w:rFonts w:ascii="Times New Roman" w:hAnsi="Times New Roman"/>
          <w:sz w:val="24"/>
          <w:szCs w:val="24"/>
        </w:rPr>
      </w:pPr>
    </w:p>
    <w:p w14:paraId="6118B17B" w14:textId="77777777" w:rsidR="007D06D2" w:rsidRPr="000E7169" w:rsidRDefault="007D06D2" w:rsidP="007D06D2">
      <w:pPr>
        <w:pStyle w:val="Odsekzoznamu"/>
        <w:spacing w:after="0" w:line="240" w:lineRule="auto"/>
        <w:ind w:left="0"/>
        <w:rPr>
          <w:rFonts w:ascii="Times New Roman" w:hAnsi="Times New Roman"/>
          <w:sz w:val="24"/>
          <w:szCs w:val="24"/>
        </w:rPr>
      </w:pPr>
    </w:p>
    <w:p w14:paraId="0B5DB0BA"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b)</w:t>
      </w:r>
      <w:r w:rsidRPr="000E7169">
        <w:rPr>
          <w:rFonts w:ascii="Times New Roman" w:hAnsi="Times New Roman"/>
          <w:sz w:val="24"/>
          <w:szCs w:val="24"/>
        </w:rPr>
        <w:tab/>
        <w:t>Pušky nabíjané zozadu s hladkým vývrtom hlavne</w:t>
      </w:r>
    </w:p>
    <w:p w14:paraId="24517869"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593"/>
        <w:gridCol w:w="6345"/>
      </w:tblGrid>
      <w:tr w:rsidR="007D06D2" w:rsidRPr="000E7169" w14:paraId="6CE2A918" w14:textId="77777777" w:rsidTr="003842F0">
        <w:tc>
          <w:tcPr>
            <w:tcW w:w="993" w:type="dxa"/>
          </w:tcPr>
          <w:p w14:paraId="6485076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5.3</w:t>
            </w:r>
          </w:p>
        </w:tc>
        <w:tc>
          <w:tcPr>
            <w:tcW w:w="1593" w:type="dxa"/>
          </w:tcPr>
          <w:p w14:paraId="5E7990D2"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2FC2039F" wp14:editId="4111ABF3">
                  <wp:extent cx="676275" cy="657225"/>
                  <wp:effectExtent l="0" t="0" r="9525" b="9525"/>
                  <wp:docPr id="164" name="Obrázok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c>
          <w:tcPr>
            <w:tcW w:w="6345" w:type="dxa"/>
          </w:tcPr>
          <w:p w14:paraId="78B5AE0A"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sz w:val="24"/>
                <w:szCs w:val="24"/>
                <w:lang w:val="sk-SK"/>
              </w:rPr>
              <w:t>Provizórna dobrovoľná skúška hlavne</w:t>
            </w:r>
          </w:p>
        </w:tc>
      </w:tr>
      <w:tr w:rsidR="007D06D2" w:rsidRPr="000E7169" w14:paraId="7D1791C5" w14:textId="77777777" w:rsidTr="003842F0">
        <w:tc>
          <w:tcPr>
            <w:tcW w:w="993" w:type="dxa"/>
          </w:tcPr>
          <w:p w14:paraId="4E7DFA7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5.4</w:t>
            </w:r>
          </w:p>
        </w:tc>
        <w:tc>
          <w:tcPr>
            <w:tcW w:w="1593" w:type="dxa"/>
          </w:tcPr>
          <w:p w14:paraId="51FEDE6E"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5DFE642A" wp14:editId="035585C4">
                  <wp:extent cx="790575" cy="704850"/>
                  <wp:effectExtent l="0" t="0" r="9525" b="0"/>
                  <wp:docPr id="165" name="Obrázok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inline>
              </w:drawing>
            </w:r>
          </w:p>
        </w:tc>
        <w:tc>
          <w:tcPr>
            <w:tcW w:w="6345" w:type="dxa"/>
          </w:tcPr>
          <w:p w14:paraId="39A80012"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sz w:val="24"/>
                <w:szCs w:val="24"/>
                <w:lang w:val="sk-SK"/>
              </w:rPr>
              <w:t>Povinná skúška obyčajná - hlaveň, záver</w:t>
            </w:r>
          </w:p>
        </w:tc>
      </w:tr>
      <w:tr w:rsidR="007D06D2" w:rsidRPr="000E7169" w14:paraId="4872573D" w14:textId="77777777" w:rsidTr="003842F0">
        <w:tc>
          <w:tcPr>
            <w:tcW w:w="993" w:type="dxa"/>
          </w:tcPr>
          <w:p w14:paraId="0C402D9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5.5</w:t>
            </w:r>
          </w:p>
        </w:tc>
        <w:tc>
          <w:tcPr>
            <w:tcW w:w="1593" w:type="dxa"/>
          </w:tcPr>
          <w:p w14:paraId="15222A51"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02F94FE7" wp14:editId="317AFE07">
                  <wp:extent cx="714375" cy="723900"/>
                  <wp:effectExtent l="0" t="0" r="9525" b="0"/>
                  <wp:docPr id="166" name="Obrázok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tc>
        <w:tc>
          <w:tcPr>
            <w:tcW w:w="6345" w:type="dxa"/>
          </w:tcPr>
          <w:p w14:paraId="5ABE0FD5"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sz w:val="24"/>
                <w:szCs w:val="24"/>
                <w:lang w:val="sk-SK"/>
              </w:rPr>
              <w:t>Povinná vyššia skúška - hlaveň, záver</w:t>
            </w:r>
          </w:p>
        </w:tc>
      </w:tr>
    </w:tbl>
    <w:p w14:paraId="65899879" w14:textId="77777777" w:rsidR="007D06D2" w:rsidRPr="000E7169" w:rsidRDefault="007D06D2" w:rsidP="007D06D2">
      <w:pPr>
        <w:pStyle w:val="Odsekzoznamu"/>
        <w:spacing w:after="0" w:line="240" w:lineRule="auto"/>
        <w:ind w:left="0"/>
        <w:rPr>
          <w:rFonts w:ascii="Times New Roman" w:hAnsi="Times New Roman"/>
          <w:sz w:val="24"/>
          <w:szCs w:val="24"/>
        </w:rPr>
      </w:pPr>
    </w:p>
    <w:p w14:paraId="6AAB4793" w14:textId="77777777" w:rsidR="007D06D2" w:rsidRPr="000E7169" w:rsidRDefault="007D06D2" w:rsidP="007D06D2">
      <w:pPr>
        <w:pStyle w:val="Odsekzoznamu"/>
        <w:spacing w:after="0" w:line="240" w:lineRule="auto"/>
        <w:ind w:left="0"/>
        <w:rPr>
          <w:rFonts w:ascii="Times New Roman" w:hAnsi="Times New Roman"/>
          <w:sz w:val="24"/>
          <w:szCs w:val="24"/>
        </w:rPr>
      </w:pPr>
    </w:p>
    <w:p w14:paraId="47E5C8A4"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c)</w:t>
      </w:r>
      <w:r w:rsidRPr="000E7169">
        <w:rPr>
          <w:rFonts w:ascii="Times New Roman" w:hAnsi="Times New Roman"/>
          <w:sz w:val="24"/>
          <w:szCs w:val="24"/>
        </w:rPr>
        <w:tab/>
      </w:r>
      <w:proofErr w:type="spellStart"/>
      <w:r w:rsidRPr="000E7169">
        <w:rPr>
          <w:rFonts w:ascii="Times New Roman" w:hAnsi="Times New Roman"/>
          <w:sz w:val="24"/>
          <w:szCs w:val="24"/>
        </w:rPr>
        <w:t>Terčovnice</w:t>
      </w:r>
      <w:proofErr w:type="spellEnd"/>
    </w:p>
    <w:p w14:paraId="554F072E"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452"/>
        <w:gridCol w:w="5635"/>
      </w:tblGrid>
      <w:tr w:rsidR="007D06D2" w:rsidRPr="000E7169" w14:paraId="69277495" w14:textId="77777777" w:rsidTr="003842F0">
        <w:trPr>
          <w:trHeight w:val="1417"/>
        </w:trPr>
        <w:tc>
          <w:tcPr>
            <w:tcW w:w="993" w:type="dxa"/>
          </w:tcPr>
          <w:p w14:paraId="53D3541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5.6</w:t>
            </w:r>
          </w:p>
        </w:tc>
        <w:tc>
          <w:tcPr>
            <w:tcW w:w="1452" w:type="dxa"/>
          </w:tcPr>
          <w:p w14:paraId="6D4EC5A8"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5670135B" wp14:editId="24A37F79">
                  <wp:extent cx="638175" cy="866775"/>
                  <wp:effectExtent l="0" t="0" r="9525" b="9525"/>
                  <wp:docPr id="168" name="Obrázok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38175" cy="866775"/>
                          </a:xfrm>
                          <a:prstGeom prst="rect">
                            <a:avLst/>
                          </a:prstGeom>
                          <a:noFill/>
                          <a:ln>
                            <a:noFill/>
                          </a:ln>
                        </pic:spPr>
                      </pic:pic>
                    </a:graphicData>
                  </a:graphic>
                </wp:inline>
              </w:drawing>
            </w:r>
          </w:p>
        </w:tc>
        <w:tc>
          <w:tcPr>
            <w:tcW w:w="5635" w:type="dxa"/>
          </w:tcPr>
          <w:p w14:paraId="0201B82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Skúška čiernym prachom - hlaveň</w:t>
            </w:r>
          </w:p>
          <w:p w14:paraId="1703001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záver</w:t>
            </w:r>
          </w:p>
        </w:tc>
      </w:tr>
      <w:tr w:rsidR="007D06D2" w:rsidRPr="000E7169" w14:paraId="017B43CF" w14:textId="77777777" w:rsidTr="003842F0">
        <w:trPr>
          <w:trHeight w:val="1417"/>
        </w:trPr>
        <w:tc>
          <w:tcPr>
            <w:tcW w:w="993" w:type="dxa"/>
          </w:tcPr>
          <w:p w14:paraId="29B05D2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5.7</w:t>
            </w:r>
          </w:p>
        </w:tc>
        <w:tc>
          <w:tcPr>
            <w:tcW w:w="1452" w:type="dxa"/>
          </w:tcPr>
          <w:p w14:paraId="6DF1B57E"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2F5E10A3" wp14:editId="46B10239">
                  <wp:extent cx="714375" cy="590550"/>
                  <wp:effectExtent l="0" t="0" r="9525" b="0"/>
                  <wp:docPr id="169" name="Obrázok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35" w:type="dxa"/>
          </w:tcPr>
          <w:p w14:paraId="6CCCA24D"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sz w:val="24"/>
                <w:szCs w:val="24"/>
                <w:lang w:val="sk-SK"/>
              </w:rPr>
              <w:t>Skúška bezdymovým prachom - hlaveň, záver</w:t>
            </w:r>
          </w:p>
        </w:tc>
      </w:tr>
      <w:tr w:rsidR="007D06D2" w:rsidRPr="000E7169" w14:paraId="251ABF52" w14:textId="77777777" w:rsidTr="003842F0">
        <w:trPr>
          <w:trHeight w:val="1417"/>
        </w:trPr>
        <w:tc>
          <w:tcPr>
            <w:tcW w:w="993" w:type="dxa"/>
          </w:tcPr>
          <w:p w14:paraId="70E51BF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5.8</w:t>
            </w:r>
          </w:p>
        </w:tc>
        <w:tc>
          <w:tcPr>
            <w:tcW w:w="1452" w:type="dxa"/>
          </w:tcPr>
          <w:p w14:paraId="206E9C50"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rPr>
              <w:drawing>
                <wp:inline distT="0" distB="0" distL="0" distR="0" wp14:anchorId="0FAF29B7" wp14:editId="4DDFFF43">
                  <wp:extent cx="597535" cy="621665"/>
                  <wp:effectExtent l="0" t="0" r="0" b="6985"/>
                  <wp:docPr id="137258080" name="Obrázo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97535" cy="621665"/>
                          </a:xfrm>
                          <a:prstGeom prst="rect">
                            <a:avLst/>
                          </a:prstGeom>
                          <a:noFill/>
                        </pic:spPr>
                      </pic:pic>
                    </a:graphicData>
                  </a:graphic>
                </wp:inline>
              </w:drawing>
            </w:r>
          </w:p>
        </w:tc>
        <w:tc>
          <w:tcPr>
            <w:tcW w:w="5635" w:type="dxa"/>
          </w:tcPr>
          <w:p w14:paraId="4E6F7650"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Strelná</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zbraň</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s</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drážkovaným</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vývrtom</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hlavne</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povinná</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 hlaveň, záver</w:t>
            </w:r>
          </w:p>
        </w:tc>
      </w:tr>
    </w:tbl>
    <w:p w14:paraId="0E2A619E" w14:textId="77777777" w:rsidR="007D06D2" w:rsidRPr="000E7169" w:rsidRDefault="007D06D2" w:rsidP="007D06D2">
      <w:pPr>
        <w:rPr>
          <w:rFonts w:cs="Times New Roman"/>
          <w:szCs w:val="24"/>
        </w:rPr>
      </w:pPr>
    </w:p>
    <w:p w14:paraId="0AEFA00D" w14:textId="77777777" w:rsidR="007D06D2" w:rsidRPr="000E7169" w:rsidRDefault="007D06D2" w:rsidP="007D06D2">
      <w:pPr>
        <w:rPr>
          <w:rFonts w:cs="Times New Roman"/>
          <w:szCs w:val="24"/>
        </w:rPr>
      </w:pPr>
    </w:p>
    <w:p w14:paraId="25DBC84C"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d)</w:t>
      </w:r>
      <w:r w:rsidRPr="000E7169">
        <w:rPr>
          <w:rFonts w:ascii="Times New Roman" w:hAnsi="Times New Roman"/>
          <w:sz w:val="24"/>
          <w:szCs w:val="24"/>
        </w:rPr>
        <w:tab/>
        <w:t>Revolvery</w:t>
      </w:r>
    </w:p>
    <w:p w14:paraId="7B9FE093"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839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8"/>
        <w:gridCol w:w="1418"/>
        <w:gridCol w:w="5812"/>
      </w:tblGrid>
      <w:tr w:rsidR="007D06D2" w:rsidRPr="000E7169" w14:paraId="527FA17D" w14:textId="77777777" w:rsidTr="003842F0">
        <w:tc>
          <w:tcPr>
            <w:tcW w:w="1168" w:type="dxa"/>
          </w:tcPr>
          <w:p w14:paraId="3F7766D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5.9</w:t>
            </w:r>
          </w:p>
        </w:tc>
        <w:tc>
          <w:tcPr>
            <w:tcW w:w="1418" w:type="dxa"/>
          </w:tcPr>
          <w:p w14:paraId="62B1B859"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25508682" wp14:editId="1D44E28D">
                  <wp:extent cx="561975" cy="514350"/>
                  <wp:effectExtent l="0" t="0" r="9525" b="0"/>
                  <wp:docPr id="172" name="Obrázok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61975" cy="514350"/>
                          </a:xfrm>
                          <a:prstGeom prst="rect">
                            <a:avLst/>
                          </a:prstGeom>
                          <a:noFill/>
                          <a:ln>
                            <a:noFill/>
                          </a:ln>
                        </pic:spPr>
                      </pic:pic>
                    </a:graphicData>
                  </a:graphic>
                </wp:inline>
              </w:drawing>
            </w:r>
          </w:p>
        </w:tc>
        <w:tc>
          <w:tcPr>
            <w:tcW w:w="5812" w:type="dxa"/>
          </w:tcPr>
          <w:p w14:paraId="56FA1189" w14:textId="77777777" w:rsidR="007D06D2" w:rsidRPr="000E7169" w:rsidRDefault="007D06D2" w:rsidP="003842F0">
            <w:pPr>
              <w:pStyle w:val="Bezriadkovania"/>
              <w:rPr>
                <w:rFonts w:ascii="Times New Roman" w:hAnsi="Times New Roman" w:cs="Times New Roman"/>
                <w:sz w:val="24"/>
                <w:szCs w:val="24"/>
                <w:lang w:val="sk-SK"/>
              </w:rPr>
            </w:pPr>
            <w:proofErr w:type="spellStart"/>
            <w:r w:rsidRPr="000E7169">
              <w:rPr>
                <w:rFonts w:ascii="Times New Roman" w:hAnsi="Times New Roman" w:cs="Times New Roman"/>
                <w:sz w:val="24"/>
                <w:szCs w:val="24"/>
              </w:rPr>
              <w:t>Skúška</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čiernym</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prachom</w:t>
            </w:r>
            <w:proofErr w:type="spellEnd"/>
            <w:r w:rsidRPr="000E7169">
              <w:rPr>
                <w:rFonts w:ascii="Times New Roman" w:hAnsi="Times New Roman" w:cs="Times New Roman"/>
                <w:sz w:val="24"/>
                <w:szCs w:val="24"/>
              </w:rPr>
              <w:t xml:space="preserve"> - </w:t>
            </w:r>
            <w:proofErr w:type="spellStart"/>
            <w:r w:rsidRPr="000E7169">
              <w:rPr>
                <w:rFonts w:ascii="Times New Roman" w:hAnsi="Times New Roman" w:cs="Times New Roman"/>
                <w:sz w:val="24"/>
                <w:szCs w:val="24"/>
              </w:rPr>
              <w:t>hlaveň</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telo</w:t>
            </w:r>
            <w:proofErr w:type="spellEnd"/>
          </w:p>
        </w:tc>
      </w:tr>
      <w:tr w:rsidR="007D06D2" w:rsidRPr="000E7169" w14:paraId="14AC810C" w14:textId="77777777" w:rsidTr="003842F0">
        <w:tc>
          <w:tcPr>
            <w:tcW w:w="1168" w:type="dxa"/>
          </w:tcPr>
          <w:p w14:paraId="056327C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5.10</w:t>
            </w:r>
          </w:p>
        </w:tc>
        <w:tc>
          <w:tcPr>
            <w:tcW w:w="1418" w:type="dxa"/>
          </w:tcPr>
          <w:p w14:paraId="47F8EDCE"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76B3ECF9" wp14:editId="6F96FDAC">
                  <wp:extent cx="676275" cy="571500"/>
                  <wp:effectExtent l="0" t="0" r="9525" b="0"/>
                  <wp:docPr id="173" name="Obrázo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812" w:type="dxa"/>
          </w:tcPr>
          <w:p w14:paraId="33C7D7B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valec</w:t>
            </w:r>
            <w:proofErr w:type="spellEnd"/>
          </w:p>
        </w:tc>
      </w:tr>
      <w:tr w:rsidR="007D06D2" w:rsidRPr="000E7169" w14:paraId="64454996" w14:textId="77777777" w:rsidTr="003842F0">
        <w:tc>
          <w:tcPr>
            <w:tcW w:w="1168" w:type="dxa"/>
          </w:tcPr>
          <w:p w14:paraId="38DF67D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5.11</w:t>
            </w:r>
          </w:p>
        </w:tc>
        <w:tc>
          <w:tcPr>
            <w:tcW w:w="1418" w:type="dxa"/>
          </w:tcPr>
          <w:p w14:paraId="6D9FDC67"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0E8E9B03" wp14:editId="0FDD6862">
                  <wp:extent cx="561975" cy="590550"/>
                  <wp:effectExtent l="0" t="0" r="9525" b="0"/>
                  <wp:docPr id="174" name="Obrázok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61975" cy="590550"/>
                          </a:xfrm>
                          <a:prstGeom prst="rect">
                            <a:avLst/>
                          </a:prstGeom>
                          <a:noFill/>
                          <a:ln>
                            <a:noFill/>
                          </a:ln>
                        </pic:spPr>
                      </pic:pic>
                    </a:graphicData>
                  </a:graphic>
                </wp:inline>
              </w:drawing>
            </w:r>
          </w:p>
        </w:tc>
        <w:tc>
          <w:tcPr>
            <w:tcW w:w="5812" w:type="dxa"/>
          </w:tcPr>
          <w:p w14:paraId="28D73CD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Skúška bezdymovým prachom - hlaveň, telo, valec</w:t>
            </w:r>
          </w:p>
        </w:tc>
      </w:tr>
    </w:tbl>
    <w:p w14:paraId="5124DEA7" w14:textId="77777777" w:rsidR="007D06D2" w:rsidRPr="000E7169" w:rsidRDefault="007D06D2" w:rsidP="007D06D2">
      <w:pPr>
        <w:pStyle w:val="Odsekzoznamu"/>
        <w:spacing w:after="0" w:line="240" w:lineRule="auto"/>
        <w:ind w:left="0"/>
        <w:rPr>
          <w:rFonts w:ascii="Times New Roman" w:hAnsi="Times New Roman"/>
          <w:sz w:val="24"/>
          <w:szCs w:val="24"/>
        </w:rPr>
      </w:pPr>
    </w:p>
    <w:p w14:paraId="0E7E7A5F" w14:textId="77777777" w:rsidR="007D06D2" w:rsidRPr="000E7169" w:rsidRDefault="007D06D2" w:rsidP="007D06D2">
      <w:pPr>
        <w:pStyle w:val="Odsekzoznamu"/>
        <w:spacing w:after="0" w:line="240" w:lineRule="auto"/>
        <w:ind w:left="0"/>
        <w:rPr>
          <w:rFonts w:ascii="Times New Roman" w:hAnsi="Times New Roman"/>
          <w:sz w:val="24"/>
          <w:szCs w:val="24"/>
        </w:rPr>
      </w:pPr>
    </w:p>
    <w:p w14:paraId="25294FDA"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e)</w:t>
      </w:r>
      <w:r w:rsidRPr="000E7169">
        <w:rPr>
          <w:rFonts w:ascii="Times New Roman" w:hAnsi="Times New Roman"/>
          <w:sz w:val="24"/>
          <w:szCs w:val="24"/>
        </w:rPr>
        <w:tab/>
        <w:t>Automatické pištole</w:t>
      </w:r>
    </w:p>
    <w:p w14:paraId="3CE920A8"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
        <w:gridCol w:w="1335"/>
        <w:gridCol w:w="5963"/>
      </w:tblGrid>
      <w:tr w:rsidR="007D06D2" w:rsidRPr="000E7169" w14:paraId="79E031EA" w14:textId="77777777" w:rsidTr="003842F0">
        <w:tc>
          <w:tcPr>
            <w:tcW w:w="638" w:type="pct"/>
          </w:tcPr>
          <w:p w14:paraId="5696AB4A" w14:textId="77777777" w:rsidR="007D06D2" w:rsidRPr="000E7169" w:rsidRDefault="007D06D2" w:rsidP="003842F0">
            <w:pPr>
              <w:rPr>
                <w:rFonts w:ascii="Times New Roman" w:hAnsi="Times New Roman" w:cs="Times New Roman"/>
                <w:sz w:val="24"/>
                <w:szCs w:val="24"/>
                <w:lang w:val="sk-SK"/>
              </w:rPr>
            </w:pPr>
            <w:r w:rsidRPr="000E7169">
              <w:rPr>
                <w:rFonts w:ascii="Times New Roman" w:hAnsi="Times New Roman" w:cs="Times New Roman"/>
                <w:sz w:val="24"/>
                <w:szCs w:val="24"/>
                <w:lang w:val="sk-SK"/>
              </w:rPr>
              <w:t>5.12</w:t>
            </w:r>
          </w:p>
        </w:tc>
        <w:tc>
          <w:tcPr>
            <w:tcW w:w="798" w:type="pct"/>
          </w:tcPr>
          <w:p w14:paraId="6D36230D"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3BFA241C" wp14:editId="06481BF8">
                  <wp:extent cx="676275" cy="657225"/>
                  <wp:effectExtent l="0" t="0" r="9525" b="9525"/>
                  <wp:docPr id="176" name="Obrázok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c>
          <w:tcPr>
            <w:tcW w:w="3563" w:type="pct"/>
          </w:tcPr>
          <w:p w14:paraId="50EB9C83" w14:textId="77777777" w:rsidR="007D06D2" w:rsidRPr="000E7169" w:rsidRDefault="007D06D2" w:rsidP="003842F0">
            <w:pPr>
              <w:rPr>
                <w:rFonts w:ascii="Times New Roman" w:hAnsi="Times New Roman" w:cs="Times New Roman"/>
                <w:sz w:val="24"/>
                <w:szCs w:val="24"/>
                <w:lang w:val="sk-SK"/>
              </w:rPr>
            </w:pPr>
            <w:r w:rsidRPr="000E7169">
              <w:rPr>
                <w:rFonts w:ascii="Times New Roman" w:hAnsi="Times New Roman" w:cs="Times New Roman"/>
                <w:sz w:val="24"/>
                <w:szCs w:val="24"/>
                <w:lang w:val="sk-SK"/>
              </w:rPr>
              <w:t>Skúška bezdymovým prachom - hlaveň, skúšané súčasti</w:t>
            </w:r>
          </w:p>
        </w:tc>
      </w:tr>
    </w:tbl>
    <w:p w14:paraId="28E7E687" w14:textId="77777777" w:rsidR="007D06D2" w:rsidRPr="000E7169" w:rsidRDefault="007D06D2" w:rsidP="007D06D2">
      <w:pPr>
        <w:pStyle w:val="Odsekzoznamu"/>
        <w:spacing w:after="0" w:line="240" w:lineRule="auto"/>
        <w:ind w:left="0"/>
        <w:rPr>
          <w:rFonts w:ascii="Times New Roman" w:hAnsi="Times New Roman"/>
          <w:sz w:val="24"/>
          <w:szCs w:val="24"/>
        </w:rPr>
      </w:pPr>
    </w:p>
    <w:p w14:paraId="6383A115" w14:textId="77777777" w:rsidR="007D06D2" w:rsidRPr="000E7169" w:rsidRDefault="007D06D2" w:rsidP="007D06D2">
      <w:pPr>
        <w:pStyle w:val="Odsekzoznamu"/>
        <w:spacing w:after="0" w:line="240" w:lineRule="auto"/>
        <w:ind w:left="0"/>
        <w:rPr>
          <w:rFonts w:ascii="Times New Roman" w:hAnsi="Times New Roman"/>
          <w:sz w:val="24"/>
          <w:szCs w:val="24"/>
        </w:rPr>
      </w:pPr>
    </w:p>
    <w:p w14:paraId="4BC78CE0"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f)</w:t>
      </w:r>
      <w:r w:rsidRPr="000E7169">
        <w:rPr>
          <w:rFonts w:ascii="Times New Roman" w:hAnsi="Times New Roman"/>
          <w:sz w:val="24"/>
          <w:szCs w:val="24"/>
        </w:rPr>
        <w:tab/>
        <w:t>Pištole na náboje „</w:t>
      </w:r>
      <w:proofErr w:type="spellStart"/>
      <w:r w:rsidRPr="000E7169">
        <w:rPr>
          <w:rFonts w:ascii="Times New Roman" w:hAnsi="Times New Roman"/>
          <w:sz w:val="24"/>
          <w:szCs w:val="24"/>
        </w:rPr>
        <w:t>Flobert</w:t>
      </w:r>
      <w:proofErr w:type="spellEnd"/>
      <w:r w:rsidRPr="000E7169">
        <w:rPr>
          <w:rFonts w:ascii="Times New Roman" w:hAnsi="Times New Roman"/>
          <w:sz w:val="24"/>
          <w:szCs w:val="24"/>
        </w:rPr>
        <w:t>“ alebo revolverové náboje</w:t>
      </w:r>
    </w:p>
    <w:p w14:paraId="41745CF2"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1603"/>
        <w:gridCol w:w="6097"/>
      </w:tblGrid>
      <w:tr w:rsidR="007D06D2" w:rsidRPr="000E7169" w14:paraId="057D8C9D" w14:textId="77777777" w:rsidTr="003842F0">
        <w:trPr>
          <w:trHeight w:val="964"/>
        </w:trPr>
        <w:tc>
          <w:tcPr>
            <w:tcW w:w="398" w:type="pct"/>
          </w:tcPr>
          <w:p w14:paraId="281E7526" w14:textId="77777777" w:rsidR="007D06D2" w:rsidRPr="000E7169" w:rsidRDefault="007D06D2" w:rsidP="003842F0">
            <w:pPr>
              <w:rPr>
                <w:rFonts w:ascii="Times New Roman" w:hAnsi="Times New Roman" w:cs="Times New Roman"/>
                <w:sz w:val="24"/>
                <w:szCs w:val="24"/>
                <w:lang w:val="sk-SK"/>
              </w:rPr>
            </w:pPr>
            <w:r w:rsidRPr="000E7169">
              <w:rPr>
                <w:rFonts w:ascii="Times New Roman" w:hAnsi="Times New Roman" w:cs="Times New Roman"/>
                <w:sz w:val="24"/>
                <w:szCs w:val="24"/>
                <w:lang w:val="sk-SK"/>
              </w:rPr>
              <w:t>5.13</w:t>
            </w:r>
          </w:p>
        </w:tc>
        <w:tc>
          <w:tcPr>
            <w:tcW w:w="958" w:type="pct"/>
          </w:tcPr>
          <w:p w14:paraId="3381065A" w14:textId="77777777" w:rsidR="007D06D2" w:rsidRPr="000E7169" w:rsidRDefault="007D06D2" w:rsidP="003842F0">
            <w:pPr>
              <w:pStyle w:val="Odsekzoznamu"/>
              <w:ind w:left="0"/>
              <w:jc w:val="center"/>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1765ABC0" wp14:editId="327A9022">
                  <wp:extent cx="457200" cy="552450"/>
                  <wp:effectExtent l="0" t="0" r="0" b="0"/>
                  <wp:docPr id="178" name="Obrázok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rotWithShape="1">
                          <a:blip r:embed="rId127">
                            <a:extLst>
                              <a:ext uri="{28A0092B-C50C-407E-A947-70E740481C1C}">
                                <a14:useLocalDpi xmlns:a14="http://schemas.microsoft.com/office/drawing/2010/main" val="0"/>
                              </a:ext>
                            </a:extLst>
                          </a:blip>
                          <a:srcRect l="5970" r="22386" b="-5454"/>
                          <a:stretch>
                            <a:fillRect/>
                          </a:stretch>
                        </pic:blipFill>
                        <pic:spPr bwMode="auto">
                          <a:xfrm>
                            <a:off x="0" y="0"/>
                            <a:ext cx="457200" cy="5524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44" w:type="pct"/>
          </w:tcPr>
          <w:p w14:paraId="77DD727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xml:space="preserve">Skúška čiernym prachom - hlaveň </w:t>
            </w:r>
          </w:p>
        </w:tc>
      </w:tr>
      <w:tr w:rsidR="007D06D2" w:rsidRPr="000E7169" w14:paraId="3BE99796" w14:textId="77777777" w:rsidTr="003842F0">
        <w:trPr>
          <w:trHeight w:val="964"/>
        </w:trPr>
        <w:tc>
          <w:tcPr>
            <w:tcW w:w="398" w:type="pct"/>
          </w:tcPr>
          <w:p w14:paraId="3C8811DE" w14:textId="77777777" w:rsidR="007D06D2" w:rsidRPr="000E7169" w:rsidRDefault="007D06D2" w:rsidP="003842F0">
            <w:pPr>
              <w:rPr>
                <w:rFonts w:ascii="Times New Roman" w:hAnsi="Times New Roman" w:cs="Times New Roman"/>
                <w:sz w:val="24"/>
                <w:szCs w:val="24"/>
                <w:lang w:val="sk-SK"/>
              </w:rPr>
            </w:pPr>
            <w:r w:rsidRPr="000E7169">
              <w:rPr>
                <w:rFonts w:ascii="Times New Roman" w:hAnsi="Times New Roman" w:cs="Times New Roman"/>
                <w:sz w:val="24"/>
                <w:szCs w:val="24"/>
                <w:lang w:val="sk-SK"/>
              </w:rPr>
              <w:t>5.14</w:t>
            </w:r>
          </w:p>
        </w:tc>
        <w:tc>
          <w:tcPr>
            <w:tcW w:w="958" w:type="pct"/>
          </w:tcPr>
          <w:p w14:paraId="4B223948" w14:textId="77777777" w:rsidR="007D06D2" w:rsidRPr="000E7169" w:rsidRDefault="007D06D2" w:rsidP="003842F0">
            <w:pPr>
              <w:pStyle w:val="Odsekzoznamu"/>
              <w:ind w:left="0"/>
              <w:jc w:val="center"/>
              <w:rPr>
                <w:rFonts w:ascii="Times New Roman" w:hAnsi="Times New Roman"/>
                <w:sz w:val="24"/>
                <w:szCs w:val="24"/>
                <w:lang w:val="sk-SK" w:eastAsia="sk-SK"/>
              </w:rPr>
            </w:pPr>
            <w:r w:rsidRPr="000E7169">
              <w:rPr>
                <w:rFonts w:ascii="Times New Roman" w:hAnsi="Times New Roman"/>
                <w:noProof/>
                <w:sz w:val="24"/>
                <w:szCs w:val="24"/>
                <w:lang w:eastAsia="sk-SK"/>
              </w:rPr>
              <w:drawing>
                <wp:inline distT="0" distB="0" distL="0" distR="0" wp14:anchorId="22F848B6" wp14:editId="2A0A3839">
                  <wp:extent cx="409575" cy="381000"/>
                  <wp:effectExtent l="0" t="0" r="9525" b="0"/>
                  <wp:docPr id="179" name="Obrázok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09575" cy="381000"/>
                          </a:xfrm>
                          <a:prstGeom prst="rect">
                            <a:avLst/>
                          </a:prstGeom>
                          <a:noFill/>
                          <a:ln>
                            <a:noFill/>
                          </a:ln>
                        </pic:spPr>
                      </pic:pic>
                    </a:graphicData>
                  </a:graphic>
                </wp:inline>
              </w:drawing>
            </w:r>
          </w:p>
        </w:tc>
        <w:tc>
          <w:tcPr>
            <w:tcW w:w="3644" w:type="pct"/>
          </w:tcPr>
          <w:p w14:paraId="7AFC4B81" w14:textId="77777777" w:rsidR="007D06D2" w:rsidRPr="000E7169" w:rsidRDefault="007D06D2" w:rsidP="003842F0">
            <w:pPr>
              <w:rPr>
                <w:rFonts w:ascii="Times New Roman" w:hAnsi="Times New Roman" w:cs="Times New Roman"/>
                <w:sz w:val="24"/>
                <w:szCs w:val="24"/>
                <w:lang w:val="sk-SK"/>
              </w:rPr>
            </w:pPr>
            <w:r w:rsidRPr="000E7169">
              <w:rPr>
                <w:rFonts w:ascii="Times New Roman" w:hAnsi="Times New Roman" w:cs="Times New Roman"/>
                <w:sz w:val="24"/>
                <w:szCs w:val="24"/>
                <w:lang w:val="sk-SK"/>
              </w:rPr>
              <w:t>Skúška čiernym prachom- skúšané súčasti</w:t>
            </w:r>
          </w:p>
        </w:tc>
      </w:tr>
      <w:tr w:rsidR="007D06D2" w:rsidRPr="000E7169" w14:paraId="65593253" w14:textId="77777777" w:rsidTr="003842F0">
        <w:trPr>
          <w:trHeight w:val="964"/>
        </w:trPr>
        <w:tc>
          <w:tcPr>
            <w:tcW w:w="398" w:type="pct"/>
          </w:tcPr>
          <w:p w14:paraId="0B693BEC" w14:textId="77777777" w:rsidR="007D06D2" w:rsidRPr="000E7169" w:rsidRDefault="007D06D2" w:rsidP="003842F0">
            <w:pPr>
              <w:rPr>
                <w:rFonts w:ascii="Times New Roman" w:hAnsi="Times New Roman" w:cs="Times New Roman"/>
                <w:sz w:val="24"/>
                <w:szCs w:val="24"/>
                <w:lang w:val="sk-SK"/>
              </w:rPr>
            </w:pPr>
            <w:r w:rsidRPr="000E7169">
              <w:rPr>
                <w:rFonts w:ascii="Times New Roman" w:hAnsi="Times New Roman" w:cs="Times New Roman"/>
                <w:sz w:val="24"/>
                <w:szCs w:val="24"/>
                <w:lang w:val="sk-SK"/>
              </w:rPr>
              <w:t>5.15</w:t>
            </w:r>
          </w:p>
        </w:tc>
        <w:tc>
          <w:tcPr>
            <w:tcW w:w="958" w:type="pct"/>
          </w:tcPr>
          <w:p w14:paraId="5F2C8BD3" w14:textId="77777777" w:rsidR="007D06D2" w:rsidRPr="000E7169" w:rsidRDefault="007D06D2" w:rsidP="003842F0">
            <w:pPr>
              <w:pStyle w:val="Odsekzoznamu"/>
              <w:ind w:left="0"/>
              <w:jc w:val="center"/>
              <w:rPr>
                <w:rFonts w:ascii="Times New Roman" w:hAnsi="Times New Roman"/>
                <w:sz w:val="24"/>
                <w:szCs w:val="24"/>
                <w:lang w:val="sk-SK" w:eastAsia="sk-SK"/>
              </w:rPr>
            </w:pPr>
            <w:r w:rsidRPr="000E7169">
              <w:rPr>
                <w:rFonts w:ascii="Times New Roman" w:hAnsi="Times New Roman"/>
                <w:noProof/>
                <w:sz w:val="24"/>
                <w:szCs w:val="24"/>
                <w:lang w:eastAsia="sk-SK"/>
              </w:rPr>
              <w:drawing>
                <wp:inline distT="0" distB="0" distL="0" distR="0" wp14:anchorId="651BAED5" wp14:editId="720F1032">
                  <wp:extent cx="447675" cy="457200"/>
                  <wp:effectExtent l="0" t="0" r="9525" b="0"/>
                  <wp:docPr id="180" name="Obrázok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tc>
        <w:tc>
          <w:tcPr>
            <w:tcW w:w="3644" w:type="pct"/>
          </w:tcPr>
          <w:p w14:paraId="4AFCF53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Skúška bezdymovým prachom - hlaveň, skúšané súčasti</w:t>
            </w:r>
          </w:p>
        </w:tc>
      </w:tr>
    </w:tbl>
    <w:p w14:paraId="29EC7C16" w14:textId="77777777" w:rsidR="007D06D2" w:rsidRPr="000E7169" w:rsidRDefault="007D06D2" w:rsidP="007D06D2">
      <w:pPr>
        <w:pStyle w:val="Odsekzoznamu"/>
        <w:spacing w:after="0" w:line="240" w:lineRule="auto"/>
        <w:ind w:left="426" w:hanging="426"/>
        <w:rPr>
          <w:rFonts w:ascii="Times New Roman" w:hAnsi="Times New Roman"/>
          <w:sz w:val="24"/>
          <w:szCs w:val="24"/>
        </w:rPr>
      </w:pPr>
    </w:p>
    <w:p w14:paraId="70611AFA" w14:textId="77777777" w:rsidR="007D06D2" w:rsidRPr="000E7169" w:rsidRDefault="007D06D2" w:rsidP="007D06D2">
      <w:pPr>
        <w:pStyle w:val="Odsekzoznamu"/>
        <w:spacing w:after="0" w:line="240" w:lineRule="auto"/>
        <w:ind w:left="426" w:hanging="426"/>
        <w:rPr>
          <w:rFonts w:ascii="Times New Roman" w:hAnsi="Times New Roman"/>
          <w:sz w:val="24"/>
          <w:szCs w:val="24"/>
        </w:rPr>
      </w:pPr>
    </w:p>
    <w:p w14:paraId="5854D17E"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g)</w:t>
      </w:r>
      <w:r w:rsidRPr="000E7169">
        <w:rPr>
          <w:rFonts w:ascii="Times New Roman" w:hAnsi="Times New Roman"/>
          <w:sz w:val="24"/>
          <w:szCs w:val="24"/>
        </w:rPr>
        <w:tab/>
        <w:t>Zahraničné strelné zbrane</w:t>
      </w:r>
    </w:p>
    <w:p w14:paraId="48F5C589"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
        <w:gridCol w:w="1936"/>
        <w:gridCol w:w="5496"/>
      </w:tblGrid>
      <w:tr w:rsidR="007D06D2" w:rsidRPr="000E7169" w14:paraId="205EDE4F" w14:textId="77777777" w:rsidTr="003842F0">
        <w:tc>
          <w:tcPr>
            <w:tcW w:w="558" w:type="pct"/>
          </w:tcPr>
          <w:p w14:paraId="17A7EECA" w14:textId="77777777" w:rsidR="007D06D2" w:rsidRPr="000E7169" w:rsidRDefault="007D06D2" w:rsidP="003842F0">
            <w:pPr>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5.16</w:t>
            </w:r>
          </w:p>
        </w:tc>
        <w:tc>
          <w:tcPr>
            <w:tcW w:w="1157" w:type="pct"/>
          </w:tcPr>
          <w:p w14:paraId="208082F1"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46ED40CE" wp14:editId="16DBF562">
                  <wp:extent cx="600075" cy="638175"/>
                  <wp:effectExtent l="0" t="0" r="9525" b="9525"/>
                  <wp:docPr id="182" name="Obrázok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00075" cy="638175"/>
                          </a:xfrm>
                          <a:prstGeom prst="rect">
                            <a:avLst/>
                          </a:prstGeom>
                          <a:noFill/>
                          <a:ln>
                            <a:noFill/>
                          </a:ln>
                        </pic:spPr>
                      </pic:pic>
                    </a:graphicData>
                  </a:graphic>
                </wp:inline>
              </w:drawing>
            </w:r>
          </w:p>
        </w:tc>
        <w:tc>
          <w:tcPr>
            <w:tcW w:w="3284" w:type="pct"/>
          </w:tcPr>
          <w:p w14:paraId="7D2C1CE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Obyčajná skúška - hlaveň, skúšané súčasti</w:t>
            </w:r>
          </w:p>
        </w:tc>
      </w:tr>
      <w:tr w:rsidR="007D06D2" w:rsidRPr="000E7169" w14:paraId="77C21553" w14:textId="77777777" w:rsidTr="003842F0">
        <w:tc>
          <w:tcPr>
            <w:tcW w:w="558" w:type="pct"/>
          </w:tcPr>
          <w:p w14:paraId="72833C50" w14:textId="77777777" w:rsidR="007D06D2" w:rsidRPr="000E7169" w:rsidRDefault="007D06D2" w:rsidP="003842F0">
            <w:pPr>
              <w:rPr>
                <w:rFonts w:ascii="Times New Roman" w:hAnsi="Times New Roman" w:cs="Times New Roman"/>
                <w:sz w:val="24"/>
                <w:szCs w:val="24"/>
                <w:lang w:val="sk-SK"/>
              </w:rPr>
            </w:pPr>
            <w:r w:rsidRPr="000E7169">
              <w:rPr>
                <w:rFonts w:ascii="Times New Roman" w:hAnsi="Times New Roman" w:cs="Times New Roman"/>
                <w:sz w:val="24"/>
                <w:szCs w:val="24"/>
                <w:lang w:val="sk-SK"/>
              </w:rPr>
              <w:t>5.17</w:t>
            </w:r>
          </w:p>
        </w:tc>
        <w:tc>
          <w:tcPr>
            <w:tcW w:w="1157" w:type="pct"/>
          </w:tcPr>
          <w:p w14:paraId="2FADAB12" w14:textId="77777777" w:rsidR="007D06D2" w:rsidRPr="000E7169" w:rsidRDefault="007D06D2" w:rsidP="003842F0">
            <w:pPr>
              <w:pStyle w:val="Odsekzoznamu"/>
              <w:ind w:left="0"/>
              <w:rPr>
                <w:rFonts w:ascii="Times New Roman" w:hAnsi="Times New Roman"/>
                <w:sz w:val="24"/>
                <w:szCs w:val="24"/>
                <w:lang w:val="sk-SK" w:eastAsia="sk-SK"/>
              </w:rPr>
            </w:pPr>
            <w:r w:rsidRPr="000E7169">
              <w:rPr>
                <w:rFonts w:ascii="Times New Roman" w:hAnsi="Times New Roman"/>
                <w:noProof/>
                <w:sz w:val="24"/>
                <w:szCs w:val="24"/>
                <w:lang w:eastAsia="sk-SK"/>
              </w:rPr>
              <w:drawing>
                <wp:inline distT="0" distB="0" distL="0" distR="0" wp14:anchorId="0F615C37" wp14:editId="251B5285">
                  <wp:extent cx="638175" cy="666750"/>
                  <wp:effectExtent l="0" t="0" r="9525" b="0"/>
                  <wp:docPr id="183" name="Obrázok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3284" w:type="pct"/>
          </w:tcPr>
          <w:p w14:paraId="34889B7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Vyššia skúška - hlaveň, skúšané súčasti</w:t>
            </w:r>
          </w:p>
        </w:tc>
      </w:tr>
    </w:tbl>
    <w:p w14:paraId="6BB90836" w14:textId="77777777" w:rsidR="007D06D2" w:rsidRPr="000E7169" w:rsidRDefault="007D06D2" w:rsidP="007D06D2">
      <w:pPr>
        <w:pStyle w:val="Odsekzoznamu"/>
        <w:spacing w:after="0" w:line="240" w:lineRule="auto"/>
        <w:ind w:left="426" w:hanging="426"/>
        <w:rPr>
          <w:rFonts w:ascii="Times New Roman" w:hAnsi="Times New Roman"/>
          <w:sz w:val="24"/>
          <w:szCs w:val="24"/>
        </w:rPr>
      </w:pPr>
    </w:p>
    <w:p w14:paraId="347CF196" w14:textId="77777777" w:rsidR="007D06D2" w:rsidRPr="000E7169" w:rsidRDefault="007D06D2" w:rsidP="007D06D2">
      <w:pPr>
        <w:pStyle w:val="Odsekzoznamu"/>
        <w:spacing w:after="0" w:line="240" w:lineRule="auto"/>
        <w:ind w:left="426" w:hanging="426"/>
        <w:rPr>
          <w:rFonts w:ascii="Times New Roman" w:hAnsi="Times New Roman"/>
          <w:sz w:val="24"/>
          <w:szCs w:val="24"/>
        </w:rPr>
      </w:pPr>
    </w:p>
    <w:p w14:paraId="384CC59C"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h)</w:t>
      </w:r>
      <w:r w:rsidRPr="000E7169">
        <w:rPr>
          <w:rFonts w:ascii="Times New Roman" w:hAnsi="Times New Roman"/>
          <w:sz w:val="24"/>
          <w:szCs w:val="24"/>
        </w:rPr>
        <w:tab/>
        <w:t>Vojenské strelné zbrane</w:t>
      </w:r>
    </w:p>
    <w:p w14:paraId="7445BB66"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7"/>
        <w:gridCol w:w="1869"/>
        <w:gridCol w:w="5430"/>
      </w:tblGrid>
      <w:tr w:rsidR="007D06D2" w:rsidRPr="000E7169" w14:paraId="7942B35A" w14:textId="77777777" w:rsidTr="003842F0">
        <w:trPr>
          <w:trHeight w:val="964"/>
        </w:trPr>
        <w:tc>
          <w:tcPr>
            <w:tcW w:w="638" w:type="pct"/>
          </w:tcPr>
          <w:p w14:paraId="32332E1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5.18</w:t>
            </w:r>
          </w:p>
        </w:tc>
        <w:tc>
          <w:tcPr>
            <w:tcW w:w="1117" w:type="pct"/>
          </w:tcPr>
          <w:p w14:paraId="707B1F4F"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2439760F" wp14:editId="4B72EAB3">
                  <wp:extent cx="485775" cy="571500"/>
                  <wp:effectExtent l="0" t="0" r="9525" b="0"/>
                  <wp:docPr id="185" name="Obrázok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tc>
        <w:tc>
          <w:tcPr>
            <w:tcW w:w="3245" w:type="pct"/>
          </w:tcPr>
          <w:p w14:paraId="3E6D116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hlavne</w:t>
            </w:r>
            <w:proofErr w:type="spellEnd"/>
          </w:p>
        </w:tc>
      </w:tr>
      <w:tr w:rsidR="007D06D2" w:rsidRPr="000E7169" w14:paraId="7E0F8DF3" w14:textId="77777777" w:rsidTr="003842F0">
        <w:trPr>
          <w:trHeight w:val="964"/>
        </w:trPr>
        <w:tc>
          <w:tcPr>
            <w:tcW w:w="638" w:type="pct"/>
          </w:tcPr>
          <w:p w14:paraId="0EE7705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5.19</w:t>
            </w:r>
          </w:p>
        </w:tc>
        <w:tc>
          <w:tcPr>
            <w:tcW w:w="1117" w:type="pct"/>
          </w:tcPr>
          <w:p w14:paraId="5FCDA221"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12A2B949" wp14:editId="07AADA59">
                  <wp:extent cx="409575" cy="381000"/>
                  <wp:effectExtent l="0" t="0" r="9525" b="0"/>
                  <wp:docPr id="139" name="Obrázo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09575" cy="381000"/>
                          </a:xfrm>
                          <a:prstGeom prst="rect">
                            <a:avLst/>
                          </a:prstGeom>
                          <a:noFill/>
                          <a:ln>
                            <a:noFill/>
                          </a:ln>
                        </pic:spPr>
                      </pic:pic>
                    </a:graphicData>
                  </a:graphic>
                </wp:inline>
              </w:drawing>
            </w:r>
          </w:p>
        </w:tc>
        <w:tc>
          <w:tcPr>
            <w:tcW w:w="3245" w:type="pct"/>
          </w:tcPr>
          <w:p w14:paraId="6ED1B4B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skúšané</w:t>
            </w:r>
            <w:proofErr w:type="spellEnd"/>
            <w:r w:rsidRPr="000E7169">
              <w:rPr>
                <w:rFonts w:ascii="Times New Roman" w:hAnsi="Times New Roman" w:cs="Times New Roman"/>
                <w:sz w:val="24"/>
                <w:szCs w:val="24"/>
              </w:rPr>
              <w:t xml:space="preserve"> </w:t>
            </w:r>
            <w:proofErr w:type="spellStart"/>
            <w:r w:rsidRPr="000E7169">
              <w:rPr>
                <w:rFonts w:ascii="Times New Roman" w:hAnsi="Times New Roman" w:cs="Times New Roman"/>
                <w:sz w:val="24"/>
                <w:szCs w:val="24"/>
              </w:rPr>
              <w:t>súčasti</w:t>
            </w:r>
            <w:proofErr w:type="spellEnd"/>
          </w:p>
        </w:tc>
      </w:tr>
    </w:tbl>
    <w:p w14:paraId="35C594A5" w14:textId="77777777" w:rsidR="007D06D2" w:rsidRPr="000E7169" w:rsidRDefault="007D06D2" w:rsidP="007D06D2">
      <w:pPr>
        <w:pStyle w:val="Odsekzoznamu"/>
        <w:spacing w:after="0" w:line="240" w:lineRule="auto"/>
        <w:ind w:left="426" w:hanging="426"/>
        <w:rPr>
          <w:rFonts w:ascii="Times New Roman" w:hAnsi="Times New Roman"/>
          <w:sz w:val="24"/>
          <w:szCs w:val="24"/>
        </w:rPr>
      </w:pPr>
    </w:p>
    <w:p w14:paraId="77E45109" w14:textId="77777777" w:rsidR="007D06D2" w:rsidRPr="000E7169" w:rsidRDefault="007D06D2" w:rsidP="007D06D2">
      <w:pPr>
        <w:pStyle w:val="Odsekzoznamu"/>
        <w:spacing w:after="0" w:line="240" w:lineRule="auto"/>
        <w:ind w:left="426" w:hanging="426"/>
        <w:rPr>
          <w:rFonts w:ascii="Times New Roman" w:hAnsi="Times New Roman"/>
          <w:sz w:val="24"/>
          <w:szCs w:val="24"/>
        </w:rPr>
      </w:pPr>
    </w:p>
    <w:p w14:paraId="0D05B0F9" w14:textId="77777777" w:rsidR="007D06D2" w:rsidRPr="000E7169" w:rsidRDefault="007D06D2" w:rsidP="007D06D2">
      <w:pPr>
        <w:pStyle w:val="Odsekzoznamu"/>
        <w:spacing w:after="0" w:line="240" w:lineRule="auto"/>
        <w:ind w:left="426" w:hanging="426"/>
        <w:rPr>
          <w:rFonts w:ascii="Times New Roman" w:hAnsi="Times New Roman"/>
          <w:sz w:val="24"/>
          <w:szCs w:val="24"/>
        </w:rPr>
      </w:pPr>
      <w:r w:rsidRPr="000E7169">
        <w:rPr>
          <w:rFonts w:ascii="Times New Roman" w:hAnsi="Times New Roman"/>
          <w:sz w:val="24"/>
          <w:szCs w:val="24"/>
        </w:rPr>
        <w:t>i)</w:t>
      </w:r>
      <w:r w:rsidRPr="000E7169">
        <w:rPr>
          <w:rFonts w:ascii="Times New Roman" w:hAnsi="Times New Roman"/>
          <w:sz w:val="24"/>
          <w:szCs w:val="24"/>
        </w:rPr>
        <w:tab/>
        <w:t>Ostatné značky</w:t>
      </w:r>
    </w:p>
    <w:p w14:paraId="2E62E6BF" w14:textId="77777777" w:rsidR="007D06D2" w:rsidRPr="000E7169" w:rsidRDefault="007D06D2" w:rsidP="007D06D2">
      <w:pPr>
        <w:pStyle w:val="Odsekzoznamu"/>
        <w:spacing w:after="0" w:line="240" w:lineRule="auto"/>
        <w:ind w:left="426" w:hanging="426"/>
        <w:rPr>
          <w:rFonts w:ascii="Times New Roman" w:hAnsi="Times New Roman"/>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1956"/>
        <w:gridCol w:w="5520"/>
      </w:tblGrid>
      <w:tr w:rsidR="007D06D2" w:rsidRPr="000E7169" w14:paraId="1E0E8CE1" w14:textId="77777777" w:rsidTr="003842F0">
        <w:tc>
          <w:tcPr>
            <w:tcW w:w="532" w:type="pct"/>
          </w:tcPr>
          <w:p w14:paraId="233B004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5.20</w:t>
            </w:r>
          </w:p>
        </w:tc>
        <w:tc>
          <w:tcPr>
            <w:tcW w:w="1169" w:type="pct"/>
          </w:tcPr>
          <w:p w14:paraId="2985B9C5"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40873DFB" wp14:editId="1F61A21F">
                  <wp:extent cx="752475" cy="704850"/>
                  <wp:effectExtent l="0" t="0" r="9525" b="0"/>
                  <wp:docPr id="189" name="Obrázok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3299" w:type="pct"/>
          </w:tcPr>
          <w:p w14:paraId="0A34939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Tvrdé kalené súčasti môžu byť označené takto</w:t>
            </w:r>
          </w:p>
        </w:tc>
      </w:tr>
      <w:tr w:rsidR="007D06D2" w:rsidRPr="000E7169" w14:paraId="1750D951" w14:textId="77777777" w:rsidTr="003842F0">
        <w:tc>
          <w:tcPr>
            <w:tcW w:w="532" w:type="pct"/>
          </w:tcPr>
          <w:p w14:paraId="2F3F4DB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5.21</w:t>
            </w:r>
          </w:p>
        </w:tc>
        <w:tc>
          <w:tcPr>
            <w:tcW w:w="1169" w:type="pct"/>
          </w:tcPr>
          <w:p w14:paraId="2A95EF67"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7F95543A" wp14:editId="1ECD3487">
                  <wp:extent cx="828675" cy="771525"/>
                  <wp:effectExtent l="0" t="0" r="9525" b="9525"/>
                  <wp:docPr id="190" name="Obrázok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828675" cy="771525"/>
                          </a:xfrm>
                          <a:prstGeom prst="rect">
                            <a:avLst/>
                          </a:prstGeom>
                          <a:noFill/>
                          <a:ln>
                            <a:noFill/>
                          </a:ln>
                        </pic:spPr>
                      </pic:pic>
                    </a:graphicData>
                  </a:graphic>
                </wp:inline>
              </w:drawing>
            </w:r>
          </w:p>
        </w:tc>
        <w:tc>
          <w:tcPr>
            <w:tcW w:w="3299" w:type="pct"/>
          </w:tcPr>
          <w:p w14:paraId="550E0E8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streliva</w:t>
            </w:r>
          </w:p>
        </w:tc>
      </w:tr>
      <w:tr w:rsidR="007D06D2" w:rsidRPr="000E7169" w14:paraId="2DEEC23B" w14:textId="77777777" w:rsidTr="003842F0">
        <w:tc>
          <w:tcPr>
            <w:tcW w:w="532" w:type="pct"/>
          </w:tcPr>
          <w:p w14:paraId="13ADC4B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5.22</w:t>
            </w:r>
          </w:p>
        </w:tc>
        <w:tc>
          <w:tcPr>
            <w:tcW w:w="1169" w:type="pct"/>
          </w:tcPr>
          <w:p w14:paraId="0C6003C9"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4164D178" wp14:editId="53C4CBCC">
                  <wp:extent cx="1095375" cy="752475"/>
                  <wp:effectExtent l="0" t="0" r="9525" b="9525"/>
                  <wp:docPr id="191" name="Obrázok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inline>
              </w:drawing>
            </w:r>
          </w:p>
        </w:tc>
        <w:tc>
          <w:tcPr>
            <w:tcW w:w="3299" w:type="pct"/>
          </w:tcPr>
          <w:p w14:paraId="5A7DFA0E"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Skúška určitých strelných zbraní a ručných expanzných prístrojov s výbušnou náplňou</w:t>
            </w:r>
          </w:p>
        </w:tc>
      </w:tr>
      <w:tr w:rsidR="007D06D2" w:rsidRPr="000E7169" w14:paraId="0F0025E8" w14:textId="77777777" w:rsidTr="003842F0">
        <w:tc>
          <w:tcPr>
            <w:tcW w:w="532" w:type="pct"/>
          </w:tcPr>
          <w:p w14:paraId="3B9E0E6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5.23</w:t>
            </w:r>
          </w:p>
        </w:tc>
        <w:tc>
          <w:tcPr>
            <w:tcW w:w="1169" w:type="pct"/>
          </w:tcPr>
          <w:p w14:paraId="399C3FE5" w14:textId="77777777" w:rsidR="007D06D2" w:rsidRPr="000E7169" w:rsidRDefault="007D06D2" w:rsidP="003842F0">
            <w:pPr>
              <w:rPr>
                <w:rFonts w:ascii="Times New Roman" w:hAnsi="Times New Roman" w:cs="Times New Roman"/>
                <w:sz w:val="24"/>
                <w:szCs w:val="24"/>
                <w:lang w:val="sk-SK"/>
              </w:rPr>
            </w:pPr>
            <w:r w:rsidRPr="000E7169">
              <w:rPr>
                <w:rFonts w:cs="Times New Roman"/>
                <w:noProof/>
                <w:szCs w:val="24"/>
                <w:lang w:eastAsia="sk-SK"/>
              </w:rPr>
              <w:drawing>
                <wp:inline distT="0" distB="0" distL="0" distR="0" wp14:anchorId="3FCB3DD5" wp14:editId="730FDD5B">
                  <wp:extent cx="733425" cy="809625"/>
                  <wp:effectExtent l="0" t="0" r="9525" b="9525"/>
                  <wp:docPr id="192" name="Obrázo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rotWithShape="1">
                          <a:blip r:embed="rId136">
                            <a:extLst>
                              <a:ext uri="{28A0092B-C50C-407E-A947-70E740481C1C}">
                                <a14:useLocalDpi xmlns:a14="http://schemas.microsoft.com/office/drawing/2010/main" val="0"/>
                              </a:ext>
                            </a:extLst>
                          </a:blip>
                          <a:srcRect l="20561" r="7477"/>
                          <a:stretch>
                            <a:fillRect/>
                          </a:stretch>
                        </pic:blipFill>
                        <pic:spPr bwMode="auto">
                          <a:xfrm>
                            <a:off x="0" y="0"/>
                            <a:ext cx="733425" cy="8096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99" w:type="pct"/>
          </w:tcPr>
          <w:p w14:paraId="3A4BF4E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xml:space="preserve">Identifikačná značka skúšobne v </w:t>
            </w:r>
            <w:proofErr w:type="spellStart"/>
            <w:r w:rsidRPr="000E7169">
              <w:rPr>
                <w:rFonts w:ascii="Times New Roman" w:hAnsi="Times New Roman" w:cs="Times New Roman"/>
                <w:sz w:val="24"/>
                <w:szCs w:val="24"/>
                <w:lang w:val="sk-SK"/>
              </w:rPr>
              <w:t>Liège</w:t>
            </w:r>
            <w:proofErr w:type="spellEnd"/>
          </w:p>
        </w:tc>
      </w:tr>
      <w:tr w:rsidR="007D06D2" w:rsidRPr="000E7169" w14:paraId="03B144C2" w14:textId="77777777" w:rsidTr="003842F0">
        <w:tc>
          <w:tcPr>
            <w:tcW w:w="532" w:type="pct"/>
          </w:tcPr>
          <w:p w14:paraId="13BAE7C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5.24</w:t>
            </w:r>
          </w:p>
        </w:tc>
        <w:tc>
          <w:tcPr>
            <w:tcW w:w="1169" w:type="pct"/>
          </w:tcPr>
          <w:p w14:paraId="045ACDD5" w14:textId="77777777" w:rsidR="007D06D2" w:rsidRPr="000E7169" w:rsidRDefault="007D06D2" w:rsidP="003842F0">
            <w:pPr>
              <w:pStyle w:val="Odsekzoznamu"/>
              <w:ind w:left="0"/>
              <w:rPr>
                <w:rFonts w:ascii="Times New Roman" w:hAnsi="Times New Roman"/>
                <w:sz w:val="24"/>
                <w:szCs w:val="24"/>
                <w:lang w:val="sk-SK"/>
              </w:rPr>
            </w:pPr>
            <w:r w:rsidRPr="000E7169">
              <w:rPr>
                <w:rFonts w:ascii="Times New Roman" w:hAnsi="Times New Roman"/>
                <w:noProof/>
                <w:sz w:val="24"/>
                <w:szCs w:val="24"/>
                <w:lang w:eastAsia="sk-SK"/>
              </w:rPr>
              <w:drawing>
                <wp:inline distT="0" distB="0" distL="0" distR="0" wp14:anchorId="42ABE91D" wp14:editId="581ADD84">
                  <wp:extent cx="828675" cy="638175"/>
                  <wp:effectExtent l="0" t="0" r="9525" b="9525"/>
                  <wp:docPr id="193" name="Obrázok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828675" cy="638175"/>
                          </a:xfrm>
                          <a:prstGeom prst="rect">
                            <a:avLst/>
                          </a:prstGeom>
                          <a:noFill/>
                          <a:ln>
                            <a:noFill/>
                          </a:ln>
                        </pic:spPr>
                      </pic:pic>
                    </a:graphicData>
                  </a:graphic>
                </wp:inline>
              </w:drawing>
            </w:r>
          </w:p>
        </w:tc>
        <w:tc>
          <w:tcPr>
            <w:tcW w:w="3299" w:type="pct"/>
          </w:tcPr>
          <w:p w14:paraId="2A97269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bl>
    <w:p w14:paraId="42A77349" w14:textId="77777777" w:rsidR="007D06D2" w:rsidRPr="000E7169" w:rsidRDefault="007D06D2" w:rsidP="007D06D2">
      <w:pPr>
        <w:pStyle w:val="Bezriadkovania"/>
        <w:rPr>
          <w:rFonts w:ascii="Times New Roman" w:hAnsi="Times New Roman" w:cs="Times New Roman"/>
          <w:sz w:val="24"/>
          <w:szCs w:val="24"/>
        </w:rPr>
      </w:pPr>
    </w:p>
    <w:p w14:paraId="2CFE82D3" w14:textId="77777777" w:rsidR="007D06D2" w:rsidRPr="000E7169" w:rsidRDefault="007D06D2" w:rsidP="007D06D2">
      <w:pPr>
        <w:pStyle w:val="Bezriadkovania"/>
        <w:rPr>
          <w:rFonts w:ascii="Times New Roman" w:hAnsi="Times New Roman" w:cs="Times New Roman"/>
          <w:sz w:val="24"/>
          <w:szCs w:val="24"/>
        </w:rPr>
      </w:pPr>
    </w:p>
    <w:p w14:paraId="3AEDA12F"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ŠPANIELSKE KRÁĽOVSTVO</w:t>
      </w:r>
    </w:p>
    <w:p w14:paraId="494D5B52" w14:textId="77777777" w:rsidR="007D06D2" w:rsidRPr="000E7169" w:rsidRDefault="007D06D2" w:rsidP="007D06D2">
      <w:pPr>
        <w:pStyle w:val="Odsekzoznamu"/>
        <w:tabs>
          <w:tab w:val="left" w:pos="426"/>
        </w:tabs>
        <w:spacing w:after="0" w:line="240" w:lineRule="auto"/>
        <w:ind w:left="0"/>
        <w:rPr>
          <w:rFonts w:ascii="Times New Roman" w:hAnsi="Times New Roman"/>
          <w:bCs/>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
        <w:gridCol w:w="2001"/>
        <w:gridCol w:w="5563"/>
      </w:tblGrid>
      <w:tr w:rsidR="007D06D2" w:rsidRPr="000E7169" w14:paraId="75DC5C43" w14:textId="77777777" w:rsidTr="003842F0">
        <w:tc>
          <w:tcPr>
            <w:tcW w:w="479" w:type="pct"/>
          </w:tcPr>
          <w:p w14:paraId="37B52B1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6.1</w:t>
            </w:r>
          </w:p>
        </w:tc>
        <w:tc>
          <w:tcPr>
            <w:tcW w:w="1196" w:type="pct"/>
          </w:tcPr>
          <w:p w14:paraId="3C41C939"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9B104F2" wp14:editId="37177249">
                  <wp:extent cx="523875" cy="647700"/>
                  <wp:effectExtent l="0" t="0" r="9525" b="0"/>
                  <wp:docPr id="157" name="Obrázok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23875" cy="647700"/>
                          </a:xfrm>
                          <a:prstGeom prst="rect">
                            <a:avLst/>
                          </a:prstGeom>
                          <a:noFill/>
                          <a:ln>
                            <a:noFill/>
                          </a:ln>
                        </pic:spPr>
                      </pic:pic>
                    </a:graphicData>
                  </a:graphic>
                </wp:inline>
              </w:drawing>
            </w:r>
          </w:p>
        </w:tc>
        <w:tc>
          <w:tcPr>
            <w:tcW w:w="3325" w:type="pct"/>
          </w:tcPr>
          <w:p w14:paraId="42D16354"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Identifikačná</w:t>
            </w:r>
            <w:r w:rsidRPr="000E7169">
              <w:rPr>
                <w:rFonts w:ascii="Times New Roman" w:eastAsia="Times New Roman" w:hAnsi="Times New Roman" w:cs="Times New Roman"/>
                <w:w w:val="84"/>
                <w:sz w:val="24"/>
                <w:szCs w:val="24"/>
                <w:lang w:val="sk-SK"/>
              </w:rPr>
              <w:t xml:space="preserve"> </w:t>
            </w:r>
            <w:r w:rsidRPr="000E7169">
              <w:rPr>
                <w:rFonts w:ascii="Times New Roman" w:eastAsia="Times New Roman" w:hAnsi="Times New Roman" w:cs="Times New Roman"/>
                <w:sz w:val="24"/>
                <w:szCs w:val="24"/>
                <w:lang w:val="sk-SK"/>
              </w:rPr>
              <w:t>značka</w:t>
            </w:r>
            <w:r w:rsidRPr="000E7169">
              <w:rPr>
                <w:rFonts w:ascii="Times New Roman" w:eastAsia="Times New Roman" w:hAnsi="Times New Roman" w:cs="Times New Roman"/>
                <w:w w:val="84"/>
                <w:sz w:val="24"/>
                <w:szCs w:val="24"/>
                <w:lang w:val="sk-SK"/>
              </w:rPr>
              <w:t xml:space="preserve"> </w:t>
            </w:r>
            <w:r w:rsidRPr="000E7169">
              <w:rPr>
                <w:rFonts w:ascii="Times New Roman" w:eastAsia="Times New Roman" w:hAnsi="Times New Roman" w:cs="Times New Roman"/>
                <w:sz w:val="24"/>
                <w:szCs w:val="24"/>
                <w:lang w:val="sk-SK"/>
              </w:rPr>
              <w:t>skúšobne</w:t>
            </w:r>
            <w:r w:rsidRPr="000E7169">
              <w:rPr>
                <w:rFonts w:ascii="Times New Roman" w:eastAsia="Times New Roman" w:hAnsi="Times New Roman" w:cs="Times New Roman"/>
                <w:w w:val="84"/>
                <w:sz w:val="24"/>
                <w:szCs w:val="24"/>
                <w:lang w:val="sk-SK"/>
              </w:rPr>
              <w:t xml:space="preserve"> </w:t>
            </w:r>
            <w:r w:rsidRPr="000E7169">
              <w:rPr>
                <w:rFonts w:ascii="Times New Roman" w:eastAsia="Times New Roman" w:hAnsi="Times New Roman" w:cs="Times New Roman"/>
                <w:sz w:val="24"/>
                <w:szCs w:val="24"/>
                <w:lang w:val="sk-SK"/>
              </w:rPr>
              <w:t>v</w:t>
            </w:r>
            <w:r w:rsidRPr="000E7169">
              <w:rPr>
                <w:rFonts w:ascii="Times New Roman" w:eastAsia="Times New Roman" w:hAnsi="Times New Roman" w:cs="Times New Roman"/>
                <w:w w:val="84"/>
                <w:sz w:val="24"/>
                <w:szCs w:val="24"/>
                <w:lang w:val="sk-SK"/>
              </w:rPr>
              <w:t xml:space="preserve"> </w:t>
            </w:r>
            <w:proofErr w:type="spellStart"/>
            <w:r w:rsidRPr="000E7169">
              <w:rPr>
                <w:rFonts w:ascii="Times New Roman" w:eastAsia="Times New Roman" w:hAnsi="Times New Roman" w:cs="Times New Roman"/>
                <w:sz w:val="24"/>
                <w:szCs w:val="24"/>
                <w:lang w:val="sk-SK"/>
              </w:rPr>
              <w:t>Eibar</w:t>
            </w:r>
            <w:proofErr w:type="spellEnd"/>
            <w:r w:rsidRPr="000E7169">
              <w:rPr>
                <w:rFonts w:ascii="Times New Roman" w:eastAsia="Times New Roman" w:hAnsi="Times New Roman" w:cs="Times New Roman"/>
                <w:w w:val="84"/>
                <w:sz w:val="24"/>
                <w:szCs w:val="24"/>
                <w:lang w:val="sk-SK"/>
              </w:rPr>
              <w:t xml:space="preserve"> </w:t>
            </w:r>
            <w:r w:rsidRPr="000E7169">
              <w:rPr>
                <w:rFonts w:ascii="Times New Roman" w:eastAsia="Times New Roman" w:hAnsi="Times New Roman" w:cs="Times New Roman"/>
                <w:sz w:val="24"/>
                <w:szCs w:val="24"/>
                <w:lang w:val="sk-SK"/>
              </w:rPr>
              <w:t>umiestnená</w:t>
            </w:r>
            <w:r w:rsidRPr="000E7169">
              <w:rPr>
                <w:rFonts w:ascii="Times New Roman" w:eastAsia="Times New Roman" w:hAnsi="Times New Roman" w:cs="Times New Roman"/>
                <w:w w:val="84"/>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w w:val="84"/>
                <w:sz w:val="24"/>
                <w:szCs w:val="24"/>
                <w:lang w:val="sk-SK"/>
              </w:rPr>
              <w:t> </w:t>
            </w:r>
            <w:r w:rsidRPr="000E7169">
              <w:rPr>
                <w:rFonts w:ascii="Times New Roman" w:eastAsia="Times New Roman" w:hAnsi="Times New Roman" w:cs="Times New Roman"/>
                <w:sz w:val="24"/>
                <w:szCs w:val="24"/>
                <w:lang w:val="sk-SK"/>
              </w:rPr>
              <w:t>všetkých strelných zbraniach</w:t>
            </w:r>
          </w:p>
        </w:tc>
      </w:tr>
      <w:tr w:rsidR="007D06D2" w:rsidRPr="000E7169" w14:paraId="2F4A9E29" w14:textId="77777777" w:rsidTr="003842F0">
        <w:tc>
          <w:tcPr>
            <w:tcW w:w="479" w:type="pct"/>
          </w:tcPr>
          <w:p w14:paraId="21CC72D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6.2</w:t>
            </w:r>
          </w:p>
        </w:tc>
        <w:tc>
          <w:tcPr>
            <w:tcW w:w="1196" w:type="pct"/>
          </w:tcPr>
          <w:p w14:paraId="3B5FAAA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988211B" wp14:editId="166AC055">
                  <wp:extent cx="600075" cy="447675"/>
                  <wp:effectExtent l="0" t="0" r="9525" b="9525"/>
                  <wp:docPr id="222" name="Obrázok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600075" cy="447675"/>
                          </a:xfrm>
                          <a:prstGeom prst="rect">
                            <a:avLst/>
                          </a:prstGeom>
                          <a:noFill/>
                          <a:ln>
                            <a:noFill/>
                          </a:ln>
                        </pic:spPr>
                      </pic:pic>
                    </a:graphicData>
                  </a:graphic>
                </wp:inline>
              </w:drawing>
            </w:r>
          </w:p>
        </w:tc>
        <w:tc>
          <w:tcPr>
            <w:tcW w:w="3325" w:type="pct"/>
          </w:tcPr>
          <w:p w14:paraId="6022BA1C"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Skúška predoviek (čierny prach)</w:t>
            </w:r>
          </w:p>
        </w:tc>
      </w:tr>
      <w:tr w:rsidR="007D06D2" w:rsidRPr="000E7169" w14:paraId="58F432E2" w14:textId="77777777" w:rsidTr="003842F0">
        <w:tc>
          <w:tcPr>
            <w:tcW w:w="479" w:type="pct"/>
          </w:tcPr>
          <w:p w14:paraId="5CA26A8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6.3</w:t>
            </w:r>
          </w:p>
        </w:tc>
        <w:tc>
          <w:tcPr>
            <w:tcW w:w="1196" w:type="pct"/>
          </w:tcPr>
          <w:p w14:paraId="5DDCA802"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8614736" wp14:editId="66F59D49">
                  <wp:extent cx="638175" cy="533400"/>
                  <wp:effectExtent l="0" t="0" r="9525" b="0"/>
                  <wp:docPr id="223" name="Obrázok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638175" cy="533400"/>
                          </a:xfrm>
                          <a:prstGeom prst="rect">
                            <a:avLst/>
                          </a:prstGeom>
                          <a:noFill/>
                          <a:ln>
                            <a:noFill/>
                          </a:ln>
                        </pic:spPr>
                      </pic:pic>
                    </a:graphicData>
                  </a:graphic>
                </wp:inline>
              </w:drawing>
            </w:r>
          </w:p>
        </w:tc>
        <w:tc>
          <w:tcPr>
            <w:tcW w:w="3325" w:type="pct"/>
          </w:tcPr>
          <w:p w14:paraId="75264A10"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Dobrovoľná skúška čiernym prachom hlavní nabíjaných zozadu</w:t>
            </w:r>
          </w:p>
        </w:tc>
      </w:tr>
      <w:tr w:rsidR="007D06D2" w:rsidRPr="000E7169" w14:paraId="215BC81D" w14:textId="77777777" w:rsidTr="003842F0">
        <w:tc>
          <w:tcPr>
            <w:tcW w:w="479" w:type="pct"/>
          </w:tcPr>
          <w:p w14:paraId="2B50F7A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6.4</w:t>
            </w:r>
          </w:p>
        </w:tc>
        <w:tc>
          <w:tcPr>
            <w:tcW w:w="1196" w:type="pct"/>
          </w:tcPr>
          <w:p w14:paraId="5C3A46B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779FDBF9" wp14:editId="4AC6D339">
                  <wp:extent cx="752475" cy="628650"/>
                  <wp:effectExtent l="0" t="0" r="9525" b="0"/>
                  <wp:docPr id="224" name="Obrázok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752475" cy="628650"/>
                          </a:xfrm>
                          <a:prstGeom prst="rect">
                            <a:avLst/>
                          </a:prstGeom>
                          <a:noFill/>
                          <a:ln>
                            <a:noFill/>
                          </a:ln>
                        </pic:spPr>
                      </pic:pic>
                    </a:graphicData>
                  </a:graphic>
                </wp:inline>
              </w:drawing>
            </w:r>
          </w:p>
        </w:tc>
        <w:tc>
          <w:tcPr>
            <w:tcW w:w="3325" w:type="pct"/>
          </w:tcPr>
          <w:p w14:paraId="42B7D464"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Povinná</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bezdymovým</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prachom</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s</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hladkým vývrtom hlavne nabíjanej zozadu</w:t>
            </w:r>
          </w:p>
        </w:tc>
      </w:tr>
      <w:tr w:rsidR="007D06D2" w:rsidRPr="000E7169" w14:paraId="768DF8DF" w14:textId="77777777" w:rsidTr="003842F0">
        <w:tc>
          <w:tcPr>
            <w:tcW w:w="479" w:type="pct"/>
          </w:tcPr>
          <w:p w14:paraId="5918B47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6.5</w:t>
            </w:r>
          </w:p>
        </w:tc>
        <w:tc>
          <w:tcPr>
            <w:tcW w:w="1196" w:type="pct"/>
          </w:tcPr>
          <w:p w14:paraId="23CFE7FD"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8A1FD9C" wp14:editId="098B2397">
                  <wp:extent cx="904875" cy="638175"/>
                  <wp:effectExtent l="0" t="0" r="9525" b="9525"/>
                  <wp:docPr id="225" name="Obrázok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904875" cy="638175"/>
                          </a:xfrm>
                          <a:prstGeom prst="rect">
                            <a:avLst/>
                          </a:prstGeom>
                          <a:noFill/>
                          <a:ln>
                            <a:noFill/>
                          </a:ln>
                        </pic:spPr>
                      </pic:pic>
                    </a:graphicData>
                  </a:graphic>
                </wp:inline>
              </w:drawing>
            </w:r>
          </w:p>
        </w:tc>
        <w:tc>
          <w:tcPr>
            <w:tcW w:w="3325" w:type="pct"/>
          </w:tcPr>
          <w:p w14:paraId="7A039592"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Dodatočná</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bezdymovým</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prachom</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w w:val="89"/>
                <w:sz w:val="24"/>
                <w:szCs w:val="24"/>
                <w:lang w:val="sk-SK"/>
              </w:rPr>
              <w:t xml:space="preserve"> </w:t>
            </w:r>
            <w:r w:rsidRPr="000E7169">
              <w:rPr>
                <w:rFonts w:ascii="Times New Roman" w:eastAsia="Times New Roman" w:hAnsi="Times New Roman" w:cs="Times New Roman"/>
                <w:sz w:val="24"/>
                <w:szCs w:val="24"/>
                <w:lang w:val="sk-SK"/>
              </w:rPr>
              <w:t>zbrane s hladkým vývrtom hlavne nabíjanej zozadu</w:t>
            </w:r>
          </w:p>
        </w:tc>
      </w:tr>
      <w:tr w:rsidR="007D06D2" w:rsidRPr="000E7169" w14:paraId="7C40F67C" w14:textId="77777777" w:rsidTr="003842F0">
        <w:tc>
          <w:tcPr>
            <w:tcW w:w="479" w:type="pct"/>
          </w:tcPr>
          <w:p w14:paraId="3F918683"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6.6</w:t>
            </w:r>
          </w:p>
        </w:tc>
        <w:tc>
          <w:tcPr>
            <w:tcW w:w="1196" w:type="pct"/>
          </w:tcPr>
          <w:p w14:paraId="4CE22109"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39E10A22" wp14:editId="094E8FA0">
                  <wp:extent cx="714375" cy="485775"/>
                  <wp:effectExtent l="0" t="0" r="9525" b="9525"/>
                  <wp:docPr id="226" name="Obrázok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714375" cy="485775"/>
                          </a:xfrm>
                          <a:prstGeom prst="rect">
                            <a:avLst/>
                          </a:prstGeom>
                          <a:noFill/>
                          <a:ln>
                            <a:noFill/>
                          </a:ln>
                        </pic:spPr>
                      </pic:pic>
                    </a:graphicData>
                  </a:graphic>
                </wp:inline>
              </w:drawing>
            </w:r>
          </w:p>
        </w:tc>
        <w:tc>
          <w:tcPr>
            <w:tcW w:w="3325" w:type="pct"/>
          </w:tcPr>
          <w:p w14:paraId="1A1A411F"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Skúška pištolí a </w:t>
            </w:r>
            <w:proofErr w:type="spellStart"/>
            <w:r w:rsidRPr="000E7169">
              <w:rPr>
                <w:rFonts w:ascii="Times New Roman" w:hAnsi="Times New Roman" w:cs="Times New Roman"/>
                <w:sz w:val="24"/>
                <w:szCs w:val="24"/>
                <w:lang w:val="sk-SK"/>
              </w:rPr>
              <w:t>terčovníc</w:t>
            </w:r>
            <w:proofErr w:type="spellEnd"/>
            <w:r w:rsidRPr="000E7169">
              <w:rPr>
                <w:rFonts w:ascii="Times New Roman" w:hAnsi="Times New Roman" w:cs="Times New Roman"/>
                <w:sz w:val="24"/>
                <w:szCs w:val="24"/>
                <w:lang w:val="sk-SK"/>
              </w:rPr>
              <w:t xml:space="preserve"> (s bežne používaným prachom)</w:t>
            </w:r>
          </w:p>
        </w:tc>
      </w:tr>
      <w:tr w:rsidR="007D06D2" w:rsidRPr="000E7169" w14:paraId="44A462B0" w14:textId="77777777" w:rsidTr="003842F0">
        <w:tc>
          <w:tcPr>
            <w:tcW w:w="479" w:type="pct"/>
          </w:tcPr>
          <w:p w14:paraId="633CE40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6.7</w:t>
            </w:r>
          </w:p>
        </w:tc>
        <w:tc>
          <w:tcPr>
            <w:tcW w:w="1196" w:type="pct"/>
          </w:tcPr>
          <w:p w14:paraId="32052A2D"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25E8955D" wp14:editId="66B6D904">
                  <wp:extent cx="714375" cy="542925"/>
                  <wp:effectExtent l="0" t="0" r="9525" b="9525"/>
                  <wp:docPr id="227" name="Obrázok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714375" cy="542925"/>
                          </a:xfrm>
                          <a:prstGeom prst="rect">
                            <a:avLst/>
                          </a:prstGeom>
                          <a:noFill/>
                          <a:ln>
                            <a:noFill/>
                          </a:ln>
                        </pic:spPr>
                      </pic:pic>
                    </a:graphicData>
                  </a:graphic>
                </wp:inline>
              </w:drawing>
            </w:r>
          </w:p>
        </w:tc>
        <w:tc>
          <w:tcPr>
            <w:tcW w:w="3325" w:type="pct"/>
          </w:tcPr>
          <w:p w14:paraId="0B2FD253"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Povinná skúška strelnej zbrane s drážkovaným vývrtom hlavne</w:t>
            </w:r>
          </w:p>
        </w:tc>
      </w:tr>
      <w:tr w:rsidR="007D06D2" w:rsidRPr="000E7169" w14:paraId="2795A223" w14:textId="77777777" w:rsidTr="003842F0">
        <w:tc>
          <w:tcPr>
            <w:tcW w:w="479" w:type="pct"/>
          </w:tcPr>
          <w:p w14:paraId="716ADE0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6.8</w:t>
            </w:r>
          </w:p>
        </w:tc>
        <w:tc>
          <w:tcPr>
            <w:tcW w:w="1196" w:type="pct"/>
          </w:tcPr>
          <w:p w14:paraId="2BD51940"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FB04C31" wp14:editId="7967B031">
                  <wp:extent cx="714375" cy="619125"/>
                  <wp:effectExtent l="0" t="0" r="9525" b="9525"/>
                  <wp:docPr id="228" name="Obrázok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714375" cy="619125"/>
                          </a:xfrm>
                          <a:prstGeom prst="rect">
                            <a:avLst/>
                          </a:prstGeom>
                          <a:noFill/>
                          <a:ln>
                            <a:noFill/>
                          </a:ln>
                        </pic:spPr>
                      </pic:pic>
                    </a:graphicData>
                  </a:graphic>
                </wp:inline>
              </w:drawing>
            </w:r>
          </w:p>
        </w:tc>
        <w:tc>
          <w:tcPr>
            <w:tcW w:w="3325" w:type="pct"/>
          </w:tcPr>
          <w:p w14:paraId="29366A38"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Povinná</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ktorej</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nie</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je</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umiestnená overovacia značka</w:t>
            </w:r>
          </w:p>
        </w:tc>
      </w:tr>
      <w:tr w:rsidR="007D06D2" w:rsidRPr="000E7169" w14:paraId="5557C31A" w14:textId="77777777" w:rsidTr="003842F0">
        <w:tc>
          <w:tcPr>
            <w:tcW w:w="479" w:type="pct"/>
          </w:tcPr>
          <w:p w14:paraId="3279F09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6.9</w:t>
            </w:r>
          </w:p>
        </w:tc>
        <w:tc>
          <w:tcPr>
            <w:tcW w:w="1196" w:type="pct"/>
          </w:tcPr>
          <w:p w14:paraId="0B1046A0"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9DF3114" wp14:editId="226A87B0">
                  <wp:extent cx="790575" cy="714375"/>
                  <wp:effectExtent l="0" t="0" r="9525" b="9525"/>
                  <wp:docPr id="229" name="Obrázok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790575" cy="714375"/>
                          </a:xfrm>
                          <a:prstGeom prst="rect">
                            <a:avLst/>
                          </a:prstGeom>
                          <a:noFill/>
                          <a:ln>
                            <a:noFill/>
                          </a:ln>
                        </pic:spPr>
                      </pic:pic>
                    </a:graphicData>
                  </a:graphic>
                </wp:inline>
              </w:drawing>
            </w:r>
          </w:p>
        </w:tc>
        <w:tc>
          <w:tcPr>
            <w:tcW w:w="3325" w:type="pct"/>
          </w:tcPr>
          <w:p w14:paraId="0A721336"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streliva</w:t>
            </w:r>
          </w:p>
        </w:tc>
      </w:tr>
      <w:tr w:rsidR="007D06D2" w:rsidRPr="000E7169" w14:paraId="0533550F" w14:textId="77777777" w:rsidTr="003842F0">
        <w:tc>
          <w:tcPr>
            <w:tcW w:w="479" w:type="pct"/>
          </w:tcPr>
          <w:p w14:paraId="22E4970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6.10</w:t>
            </w:r>
          </w:p>
        </w:tc>
        <w:tc>
          <w:tcPr>
            <w:tcW w:w="1196" w:type="pct"/>
          </w:tcPr>
          <w:p w14:paraId="3682FEE6"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6BE41FFC" wp14:editId="29ABF777">
                  <wp:extent cx="714375" cy="561975"/>
                  <wp:effectExtent l="0" t="0" r="9525" b="9525"/>
                  <wp:docPr id="230" name="Obrázok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714375" cy="561975"/>
                          </a:xfrm>
                          <a:prstGeom prst="rect">
                            <a:avLst/>
                          </a:prstGeom>
                          <a:noFill/>
                          <a:ln>
                            <a:noFill/>
                          </a:ln>
                        </pic:spPr>
                      </pic:pic>
                    </a:graphicData>
                  </a:graphic>
                </wp:inline>
              </w:drawing>
            </w:r>
          </w:p>
        </w:tc>
        <w:tc>
          <w:tcPr>
            <w:tcW w:w="3325" w:type="pct"/>
          </w:tcPr>
          <w:p w14:paraId="5A799418"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určitých</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ručných</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strelných</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zbraní</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a</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expanzných</w:t>
            </w:r>
            <w:r w:rsidRPr="000E7169">
              <w:rPr>
                <w:rFonts w:ascii="Times New Roman" w:eastAsia="Times New Roman" w:hAnsi="Times New Roman" w:cs="Times New Roman"/>
                <w:w w:val="91"/>
                <w:sz w:val="24"/>
                <w:szCs w:val="24"/>
                <w:lang w:val="sk-SK"/>
              </w:rPr>
              <w:t xml:space="preserve"> </w:t>
            </w:r>
            <w:r w:rsidRPr="000E7169">
              <w:rPr>
                <w:rFonts w:ascii="Times New Roman" w:eastAsia="Times New Roman" w:hAnsi="Times New Roman" w:cs="Times New Roman"/>
                <w:sz w:val="24"/>
                <w:szCs w:val="24"/>
                <w:lang w:val="sk-SK"/>
              </w:rPr>
              <w:t>prístrojov s</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výbušnou</w:t>
            </w:r>
            <w:r w:rsidRPr="000E7169">
              <w:rPr>
                <w:rFonts w:ascii="Times New Roman" w:eastAsia="Times New Roman" w:hAnsi="Times New Roman" w:cs="Times New Roman"/>
                <w:w w:val="93"/>
                <w:sz w:val="24"/>
                <w:szCs w:val="24"/>
                <w:lang w:val="sk-SK"/>
              </w:rPr>
              <w:t xml:space="preserve"> </w:t>
            </w:r>
            <w:r w:rsidRPr="000E7169">
              <w:rPr>
                <w:rFonts w:ascii="Times New Roman" w:eastAsia="Times New Roman" w:hAnsi="Times New Roman" w:cs="Times New Roman"/>
                <w:sz w:val="24"/>
                <w:szCs w:val="24"/>
                <w:lang w:val="sk-SK"/>
              </w:rPr>
              <w:t>náplňou</w:t>
            </w:r>
          </w:p>
        </w:tc>
      </w:tr>
      <w:tr w:rsidR="007D06D2" w:rsidRPr="000E7169" w14:paraId="052DC9A1" w14:textId="77777777" w:rsidTr="003842F0">
        <w:tc>
          <w:tcPr>
            <w:tcW w:w="479" w:type="pct"/>
          </w:tcPr>
          <w:p w14:paraId="1D52C8F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6.11</w:t>
            </w:r>
          </w:p>
        </w:tc>
        <w:tc>
          <w:tcPr>
            <w:tcW w:w="1196" w:type="pct"/>
          </w:tcPr>
          <w:p w14:paraId="0BF54FA8" w14:textId="77777777" w:rsidR="007D06D2" w:rsidRPr="000E7169" w:rsidRDefault="007D06D2" w:rsidP="003842F0">
            <w:pPr>
              <w:pStyle w:val="Bezriadkovania"/>
              <w:jc w:val="center"/>
              <w:rPr>
                <w:rFonts w:ascii="Times New Roman" w:hAnsi="Times New Roman" w:cs="Times New Roman"/>
                <w:b/>
                <w:sz w:val="24"/>
                <w:szCs w:val="24"/>
                <w:lang w:val="sk-SK"/>
              </w:rPr>
            </w:pPr>
            <w:r w:rsidRPr="000E7169">
              <w:rPr>
                <w:rFonts w:ascii="Times New Roman" w:hAnsi="Times New Roman" w:cs="Times New Roman"/>
                <w:b/>
                <w:noProof/>
                <w:sz w:val="24"/>
                <w:szCs w:val="24"/>
                <w:lang w:eastAsia="sk-SK"/>
              </w:rPr>
              <w:drawing>
                <wp:inline distT="0" distB="0" distL="0" distR="0" wp14:anchorId="45415FE1" wp14:editId="780817CC">
                  <wp:extent cx="752475" cy="561975"/>
                  <wp:effectExtent l="0" t="0" r="9525" b="9525"/>
                  <wp:docPr id="231" name="Obrázok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752475" cy="561975"/>
                          </a:xfrm>
                          <a:prstGeom prst="rect">
                            <a:avLst/>
                          </a:prstGeom>
                          <a:noFill/>
                          <a:ln>
                            <a:noFill/>
                          </a:ln>
                        </pic:spPr>
                      </pic:pic>
                    </a:graphicData>
                  </a:graphic>
                </wp:inline>
              </w:drawing>
            </w:r>
          </w:p>
        </w:tc>
        <w:tc>
          <w:tcPr>
            <w:tcW w:w="3325" w:type="pct"/>
          </w:tcPr>
          <w:p w14:paraId="5CFD86EB"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bl>
    <w:p w14:paraId="489CDA50" w14:textId="77777777" w:rsidR="007D06D2" w:rsidRPr="000E7169" w:rsidRDefault="007D06D2" w:rsidP="007D06D2">
      <w:pPr>
        <w:pStyle w:val="Odsekzoznamu"/>
        <w:spacing w:after="0" w:line="240" w:lineRule="auto"/>
        <w:ind w:left="0"/>
        <w:rPr>
          <w:rFonts w:ascii="Times New Roman" w:hAnsi="Times New Roman"/>
          <w:b/>
          <w:sz w:val="24"/>
          <w:szCs w:val="24"/>
        </w:rPr>
      </w:pPr>
    </w:p>
    <w:p w14:paraId="44700B13" w14:textId="77777777" w:rsidR="007D06D2" w:rsidRPr="000E7169" w:rsidRDefault="007D06D2" w:rsidP="007D06D2">
      <w:pPr>
        <w:pStyle w:val="Odsekzoznamu"/>
        <w:spacing w:after="0" w:line="240" w:lineRule="auto"/>
        <w:ind w:left="0"/>
        <w:rPr>
          <w:rFonts w:ascii="Times New Roman" w:hAnsi="Times New Roman"/>
          <w:b/>
          <w:sz w:val="24"/>
          <w:szCs w:val="24"/>
        </w:rPr>
      </w:pPr>
    </w:p>
    <w:p w14:paraId="1965B3D8"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TALIANSKA  REPUBLIKA</w:t>
      </w:r>
    </w:p>
    <w:p w14:paraId="6DB11412"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Style w:val="Mriekatabuky"/>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1701"/>
        <w:gridCol w:w="5704"/>
      </w:tblGrid>
      <w:tr w:rsidR="007D06D2" w:rsidRPr="000E7169" w14:paraId="75A2C52C" w14:textId="77777777" w:rsidTr="003842F0">
        <w:tc>
          <w:tcPr>
            <w:tcW w:w="959" w:type="dxa"/>
          </w:tcPr>
          <w:p w14:paraId="3D5BF5F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7.1</w:t>
            </w:r>
          </w:p>
        </w:tc>
        <w:tc>
          <w:tcPr>
            <w:tcW w:w="1701" w:type="dxa"/>
          </w:tcPr>
          <w:p w14:paraId="0BF8EA11"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6985DDE0" wp14:editId="4F9DC273">
                  <wp:extent cx="638175" cy="638175"/>
                  <wp:effectExtent l="0" t="0" r="9525" b="9525"/>
                  <wp:docPr id="207" name="Obrázok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rotWithShape="1">
                          <a:blip r:embed="rId149">
                            <a:extLst>
                              <a:ext uri="{28A0092B-C50C-407E-A947-70E740481C1C}">
                                <a14:useLocalDpi xmlns:a14="http://schemas.microsoft.com/office/drawing/2010/main" val="0"/>
                              </a:ext>
                            </a:extLst>
                          </a:blip>
                          <a:srcRect b="12987"/>
                          <a:stretch>
                            <a:fillRect/>
                          </a:stretch>
                        </pic:blipFill>
                        <pic:spPr bwMode="auto">
                          <a:xfrm>
                            <a:off x="0" y="0"/>
                            <a:ext cx="638175" cy="6381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04" w:type="dxa"/>
          </w:tcPr>
          <w:p w14:paraId="67384B0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Identifikačná značka skúšobne v </w:t>
            </w:r>
            <w:proofErr w:type="spellStart"/>
            <w:r w:rsidRPr="000E7169">
              <w:rPr>
                <w:rFonts w:ascii="Times New Roman" w:hAnsi="Times New Roman" w:cs="Times New Roman"/>
                <w:sz w:val="24"/>
                <w:szCs w:val="24"/>
                <w:lang w:val="sk-SK"/>
              </w:rPr>
              <w:t>Gardone</w:t>
            </w:r>
            <w:proofErr w:type="spellEnd"/>
            <w:r w:rsidRPr="000E7169">
              <w:rPr>
                <w:rFonts w:ascii="Times New Roman" w:hAnsi="Times New Roman" w:cs="Times New Roman"/>
                <w:sz w:val="24"/>
                <w:szCs w:val="24"/>
                <w:lang w:val="sk-SK"/>
              </w:rPr>
              <w:t xml:space="preserve"> V. T.</w:t>
            </w:r>
          </w:p>
        </w:tc>
      </w:tr>
      <w:tr w:rsidR="007D06D2" w:rsidRPr="000E7169" w14:paraId="79A4EB28" w14:textId="77777777" w:rsidTr="003842F0">
        <w:tc>
          <w:tcPr>
            <w:tcW w:w="959" w:type="dxa"/>
          </w:tcPr>
          <w:p w14:paraId="0073185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7.2</w:t>
            </w:r>
          </w:p>
        </w:tc>
        <w:tc>
          <w:tcPr>
            <w:tcW w:w="1701" w:type="dxa"/>
          </w:tcPr>
          <w:p w14:paraId="5A79255B"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72399B14" wp14:editId="26FF3E49">
                  <wp:extent cx="628015" cy="603250"/>
                  <wp:effectExtent l="0" t="0" r="635" b="6350"/>
                  <wp:docPr id="1348391486"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28015" cy="603250"/>
                          </a:xfrm>
                          <a:prstGeom prst="rect">
                            <a:avLst/>
                          </a:prstGeom>
                          <a:noFill/>
                        </pic:spPr>
                      </pic:pic>
                    </a:graphicData>
                  </a:graphic>
                </wp:inline>
              </w:drawing>
            </w:r>
          </w:p>
        </w:tc>
        <w:tc>
          <w:tcPr>
            <w:tcW w:w="5704" w:type="dxa"/>
          </w:tcPr>
          <w:p w14:paraId="749B01E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 skúška čiernym prachom</w:t>
            </w:r>
          </w:p>
        </w:tc>
      </w:tr>
      <w:tr w:rsidR="007D06D2" w:rsidRPr="000E7169" w14:paraId="1D7AA4B5" w14:textId="77777777" w:rsidTr="003842F0">
        <w:tc>
          <w:tcPr>
            <w:tcW w:w="959" w:type="dxa"/>
          </w:tcPr>
          <w:p w14:paraId="46DE61A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7.3</w:t>
            </w:r>
          </w:p>
        </w:tc>
        <w:tc>
          <w:tcPr>
            <w:tcW w:w="1701" w:type="dxa"/>
          </w:tcPr>
          <w:p w14:paraId="5C544051"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29053F47" wp14:editId="49594894">
                  <wp:extent cx="548640" cy="542290"/>
                  <wp:effectExtent l="0" t="0" r="3810" b="0"/>
                  <wp:docPr id="1465197660"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48640" cy="542290"/>
                          </a:xfrm>
                          <a:prstGeom prst="rect">
                            <a:avLst/>
                          </a:prstGeom>
                          <a:noFill/>
                        </pic:spPr>
                      </pic:pic>
                    </a:graphicData>
                  </a:graphic>
                </wp:inline>
              </w:drawing>
            </w:r>
          </w:p>
        </w:tc>
        <w:tc>
          <w:tcPr>
            <w:tcW w:w="5704" w:type="dxa"/>
          </w:tcPr>
          <w:p w14:paraId="273453A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 skúška bezdymovým prachom</w:t>
            </w:r>
          </w:p>
        </w:tc>
      </w:tr>
      <w:tr w:rsidR="007D06D2" w:rsidRPr="000E7169" w14:paraId="7D5EC221" w14:textId="77777777" w:rsidTr="003842F0">
        <w:tc>
          <w:tcPr>
            <w:tcW w:w="959" w:type="dxa"/>
          </w:tcPr>
          <w:p w14:paraId="050D889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7.4</w:t>
            </w:r>
          </w:p>
        </w:tc>
        <w:tc>
          <w:tcPr>
            <w:tcW w:w="1701" w:type="dxa"/>
          </w:tcPr>
          <w:p w14:paraId="733D3A8D"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0142420B" wp14:editId="65EC3F2A">
                  <wp:extent cx="560705" cy="524510"/>
                  <wp:effectExtent l="0" t="0" r="0" b="8890"/>
                  <wp:docPr id="818467160"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60705" cy="524510"/>
                          </a:xfrm>
                          <a:prstGeom prst="rect">
                            <a:avLst/>
                          </a:prstGeom>
                          <a:noFill/>
                        </pic:spPr>
                      </pic:pic>
                    </a:graphicData>
                  </a:graphic>
                </wp:inline>
              </w:drawing>
            </w:r>
          </w:p>
        </w:tc>
        <w:tc>
          <w:tcPr>
            <w:tcW w:w="5704" w:type="dxa"/>
          </w:tcPr>
          <w:p w14:paraId="0EFC3A8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Vyššia dobrovoľná skúška bezdymovým prachom</w:t>
            </w:r>
          </w:p>
        </w:tc>
      </w:tr>
      <w:tr w:rsidR="007D06D2" w:rsidRPr="000E7169" w14:paraId="5B72F38B" w14:textId="77777777" w:rsidTr="003842F0">
        <w:tc>
          <w:tcPr>
            <w:tcW w:w="959" w:type="dxa"/>
          </w:tcPr>
          <w:p w14:paraId="374A71D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7.5</w:t>
            </w:r>
          </w:p>
        </w:tc>
        <w:tc>
          <w:tcPr>
            <w:tcW w:w="1701" w:type="dxa"/>
          </w:tcPr>
          <w:p w14:paraId="3DFCFBEC"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33401DAE" wp14:editId="3DBF5EF9">
                  <wp:extent cx="572770" cy="499745"/>
                  <wp:effectExtent l="0" t="0" r="0" b="0"/>
                  <wp:docPr id="687678053"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2770" cy="499745"/>
                          </a:xfrm>
                          <a:prstGeom prst="rect">
                            <a:avLst/>
                          </a:prstGeom>
                          <a:noFill/>
                        </pic:spPr>
                      </pic:pic>
                    </a:graphicData>
                  </a:graphic>
                </wp:inline>
              </w:drawing>
            </w:r>
          </w:p>
        </w:tc>
        <w:tc>
          <w:tcPr>
            <w:tcW w:w="5704" w:type="dxa"/>
          </w:tcPr>
          <w:p w14:paraId="2D5971E4"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Homologizácia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prototypu</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ručných</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expanzných</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prístrojov s výbušnou náplňou</w:t>
            </w:r>
          </w:p>
        </w:tc>
      </w:tr>
      <w:tr w:rsidR="007D06D2" w:rsidRPr="000E7169" w14:paraId="3FAF561E" w14:textId="77777777" w:rsidTr="003842F0">
        <w:tc>
          <w:tcPr>
            <w:tcW w:w="959" w:type="dxa"/>
          </w:tcPr>
          <w:p w14:paraId="63F612C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7.6</w:t>
            </w:r>
          </w:p>
        </w:tc>
        <w:tc>
          <w:tcPr>
            <w:tcW w:w="1701" w:type="dxa"/>
          </w:tcPr>
          <w:p w14:paraId="723B6316"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71AB4A39" wp14:editId="534B6FC1">
                  <wp:extent cx="670560" cy="536575"/>
                  <wp:effectExtent l="0" t="0" r="0" b="0"/>
                  <wp:docPr id="830465067"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670560" cy="536575"/>
                          </a:xfrm>
                          <a:prstGeom prst="rect">
                            <a:avLst/>
                          </a:prstGeom>
                          <a:noFill/>
                        </pic:spPr>
                      </pic:pic>
                    </a:graphicData>
                  </a:graphic>
                </wp:inline>
              </w:drawing>
            </w:r>
          </w:p>
        </w:tc>
        <w:tc>
          <w:tcPr>
            <w:tcW w:w="5704" w:type="dxa"/>
          </w:tcPr>
          <w:p w14:paraId="6B553A6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Opakovaná skúška</w:t>
            </w:r>
          </w:p>
        </w:tc>
      </w:tr>
      <w:tr w:rsidR="007D06D2" w:rsidRPr="000E7169" w14:paraId="30714D2F" w14:textId="77777777" w:rsidTr="003842F0">
        <w:tc>
          <w:tcPr>
            <w:tcW w:w="959" w:type="dxa"/>
          </w:tcPr>
          <w:p w14:paraId="448793B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7.7</w:t>
            </w:r>
          </w:p>
        </w:tc>
        <w:tc>
          <w:tcPr>
            <w:tcW w:w="1701" w:type="dxa"/>
          </w:tcPr>
          <w:p w14:paraId="203BA782" w14:textId="77777777" w:rsidR="007D06D2" w:rsidRPr="000E7169" w:rsidRDefault="007D06D2" w:rsidP="003842F0">
            <w:pPr>
              <w:jc w:val="center"/>
              <w:rPr>
                <w:rFonts w:ascii="Times New Roman" w:hAnsi="Times New Roman" w:cs="Times New Roman"/>
                <w:b/>
                <w:sz w:val="24"/>
                <w:szCs w:val="24"/>
                <w:lang w:val="sk-SK"/>
              </w:rPr>
            </w:pPr>
            <w:r w:rsidRPr="000E7169">
              <w:rPr>
                <w:rFonts w:cs="Times New Roman"/>
                <w:b/>
                <w:noProof/>
                <w:szCs w:val="24"/>
              </w:rPr>
              <w:drawing>
                <wp:inline distT="0" distB="0" distL="0" distR="0" wp14:anchorId="100B337B" wp14:editId="18C2AC89">
                  <wp:extent cx="701040" cy="615950"/>
                  <wp:effectExtent l="0" t="0" r="3810" b="0"/>
                  <wp:docPr id="557752631"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01040" cy="615950"/>
                          </a:xfrm>
                          <a:prstGeom prst="rect">
                            <a:avLst/>
                          </a:prstGeom>
                          <a:noFill/>
                        </pic:spPr>
                      </pic:pic>
                    </a:graphicData>
                  </a:graphic>
                </wp:inline>
              </w:drawing>
            </w:r>
          </w:p>
        </w:tc>
        <w:tc>
          <w:tcPr>
            <w:tcW w:w="5704" w:type="dxa"/>
          </w:tcPr>
          <w:p w14:paraId="2B95E4A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r w:rsidR="007D06D2" w:rsidRPr="000E7169" w14:paraId="39A0D8FD" w14:textId="77777777" w:rsidTr="003842F0">
        <w:tc>
          <w:tcPr>
            <w:tcW w:w="959" w:type="dxa"/>
          </w:tcPr>
          <w:p w14:paraId="05AAC33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7.8</w:t>
            </w:r>
          </w:p>
        </w:tc>
        <w:tc>
          <w:tcPr>
            <w:tcW w:w="1701" w:type="dxa"/>
          </w:tcPr>
          <w:p w14:paraId="0310D9B9"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7F61B5BE" wp14:editId="62864025">
                  <wp:extent cx="664210" cy="536575"/>
                  <wp:effectExtent l="0" t="0" r="2540" b="0"/>
                  <wp:docPr id="1516804641"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664210" cy="536575"/>
                          </a:xfrm>
                          <a:prstGeom prst="rect">
                            <a:avLst/>
                          </a:prstGeom>
                          <a:noFill/>
                        </pic:spPr>
                      </pic:pic>
                    </a:graphicData>
                  </a:graphic>
                </wp:inline>
              </w:drawing>
            </w:r>
          </w:p>
        </w:tc>
        <w:tc>
          <w:tcPr>
            <w:tcW w:w="5704" w:type="dxa"/>
          </w:tcPr>
          <w:p w14:paraId="387D4A8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streliva</w:t>
            </w:r>
          </w:p>
        </w:tc>
      </w:tr>
      <w:tr w:rsidR="007D06D2" w:rsidRPr="000E7169" w14:paraId="0D274D3B" w14:textId="77777777" w:rsidTr="003842F0">
        <w:tc>
          <w:tcPr>
            <w:tcW w:w="959" w:type="dxa"/>
          </w:tcPr>
          <w:p w14:paraId="6AB1386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7.9</w:t>
            </w:r>
          </w:p>
        </w:tc>
        <w:tc>
          <w:tcPr>
            <w:tcW w:w="1701" w:type="dxa"/>
          </w:tcPr>
          <w:p w14:paraId="2BCCAC3E"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5357AAAD" wp14:editId="653B8384">
                  <wp:extent cx="652145" cy="664210"/>
                  <wp:effectExtent l="0" t="0" r="0" b="2540"/>
                  <wp:docPr id="1703608656"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652145" cy="664210"/>
                          </a:xfrm>
                          <a:prstGeom prst="rect">
                            <a:avLst/>
                          </a:prstGeom>
                          <a:noFill/>
                        </pic:spPr>
                      </pic:pic>
                    </a:graphicData>
                  </a:graphic>
                </wp:inline>
              </w:drawing>
            </w:r>
          </w:p>
        </w:tc>
        <w:tc>
          <w:tcPr>
            <w:tcW w:w="5704" w:type="dxa"/>
          </w:tcPr>
          <w:p w14:paraId="65F8998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Strelná</w:t>
            </w:r>
            <w:r w:rsidRPr="000E7169">
              <w:rPr>
                <w:rFonts w:ascii="Times New Roman" w:eastAsia="Times New Roman" w:hAnsi="Times New Roman" w:cs="Times New Roman"/>
                <w:w w:val="87"/>
                <w:sz w:val="24"/>
                <w:szCs w:val="24"/>
                <w:lang w:val="sk-SK"/>
              </w:rPr>
              <w:t xml:space="preserve"> </w:t>
            </w:r>
            <w:r w:rsidRPr="000E7169">
              <w:rPr>
                <w:rFonts w:ascii="Times New Roman" w:eastAsia="Times New Roman" w:hAnsi="Times New Roman" w:cs="Times New Roman"/>
                <w:sz w:val="24"/>
                <w:szCs w:val="24"/>
                <w:lang w:val="sk-SK"/>
              </w:rPr>
              <w:t>zbraň</w:t>
            </w:r>
            <w:r w:rsidRPr="000E7169">
              <w:rPr>
                <w:rFonts w:ascii="Times New Roman" w:eastAsia="Times New Roman" w:hAnsi="Times New Roman" w:cs="Times New Roman"/>
                <w:w w:val="87"/>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w w:val="87"/>
                <w:sz w:val="24"/>
                <w:szCs w:val="24"/>
                <w:lang w:val="sk-SK"/>
              </w:rPr>
              <w:t xml:space="preserve"> </w:t>
            </w:r>
            <w:r w:rsidRPr="000E7169">
              <w:rPr>
                <w:rFonts w:ascii="Times New Roman" w:eastAsia="Times New Roman" w:hAnsi="Times New Roman" w:cs="Times New Roman"/>
                <w:sz w:val="24"/>
                <w:szCs w:val="24"/>
                <w:lang w:val="sk-SK"/>
              </w:rPr>
              <w:t>stlačený</w:t>
            </w:r>
            <w:r w:rsidRPr="000E7169">
              <w:rPr>
                <w:rFonts w:ascii="Times New Roman" w:eastAsia="Times New Roman" w:hAnsi="Times New Roman" w:cs="Times New Roman"/>
                <w:w w:val="87"/>
                <w:sz w:val="24"/>
                <w:szCs w:val="24"/>
                <w:lang w:val="sk-SK"/>
              </w:rPr>
              <w:t xml:space="preserve"> </w:t>
            </w:r>
            <w:r w:rsidRPr="000E7169">
              <w:rPr>
                <w:rFonts w:ascii="Times New Roman" w:eastAsia="Times New Roman" w:hAnsi="Times New Roman" w:cs="Times New Roman"/>
                <w:sz w:val="24"/>
                <w:szCs w:val="24"/>
                <w:lang w:val="sk-SK"/>
              </w:rPr>
              <w:t>vzduch,</w:t>
            </w:r>
            <w:r w:rsidRPr="000E7169">
              <w:rPr>
                <w:rFonts w:ascii="Times New Roman" w:eastAsia="Times New Roman" w:hAnsi="Times New Roman" w:cs="Times New Roman"/>
                <w:w w:val="87"/>
                <w:sz w:val="24"/>
                <w:szCs w:val="24"/>
                <w:lang w:val="sk-SK"/>
              </w:rPr>
              <w:t xml:space="preserve"> </w:t>
            </w:r>
            <w:r w:rsidRPr="000E7169">
              <w:rPr>
                <w:rFonts w:ascii="Times New Roman" w:eastAsia="Times New Roman" w:hAnsi="Times New Roman" w:cs="Times New Roman"/>
                <w:sz w:val="24"/>
                <w:szCs w:val="24"/>
                <w:lang w:val="sk-SK"/>
              </w:rPr>
              <w:t>pri</w:t>
            </w:r>
            <w:r w:rsidRPr="000E7169">
              <w:rPr>
                <w:rFonts w:ascii="Times New Roman" w:eastAsia="Times New Roman" w:hAnsi="Times New Roman" w:cs="Times New Roman"/>
                <w:w w:val="87"/>
                <w:sz w:val="24"/>
                <w:szCs w:val="24"/>
                <w:lang w:val="sk-SK"/>
              </w:rPr>
              <w:t xml:space="preserve"> </w:t>
            </w:r>
            <w:r w:rsidRPr="000E7169">
              <w:rPr>
                <w:rFonts w:ascii="Times New Roman" w:eastAsia="Times New Roman" w:hAnsi="Times New Roman" w:cs="Times New Roman"/>
                <w:sz w:val="24"/>
                <w:szCs w:val="24"/>
                <w:lang w:val="sk-SK"/>
              </w:rPr>
              <w:t>ktorej</w:t>
            </w:r>
            <w:r w:rsidRPr="000E7169">
              <w:rPr>
                <w:rFonts w:ascii="Times New Roman" w:eastAsia="Times New Roman" w:hAnsi="Times New Roman" w:cs="Times New Roman"/>
                <w:w w:val="87"/>
                <w:sz w:val="24"/>
                <w:szCs w:val="24"/>
                <w:lang w:val="sk-SK"/>
              </w:rPr>
              <w:t xml:space="preserve"> </w:t>
            </w:r>
            <w:r w:rsidRPr="000E7169">
              <w:rPr>
                <w:rFonts w:ascii="Times New Roman" w:eastAsia="Times New Roman" w:hAnsi="Times New Roman" w:cs="Times New Roman"/>
                <w:sz w:val="24"/>
                <w:szCs w:val="24"/>
                <w:lang w:val="sk-SK"/>
              </w:rPr>
              <w:t>energia</w:t>
            </w:r>
            <w:r w:rsidRPr="000E7169">
              <w:rPr>
                <w:rFonts w:ascii="Times New Roman" w:eastAsia="Times New Roman" w:hAnsi="Times New Roman" w:cs="Times New Roman"/>
                <w:w w:val="87"/>
                <w:sz w:val="24"/>
                <w:szCs w:val="24"/>
                <w:lang w:val="sk-SK"/>
              </w:rPr>
              <w:t xml:space="preserve"> </w:t>
            </w:r>
            <w:r w:rsidRPr="000E7169">
              <w:rPr>
                <w:rFonts w:ascii="Times New Roman" w:eastAsia="Times New Roman" w:hAnsi="Times New Roman" w:cs="Times New Roman"/>
                <w:sz w:val="24"/>
                <w:szCs w:val="24"/>
                <w:lang w:val="sk-SK"/>
              </w:rPr>
              <w:t>strely (hybnosť) je menšia ako 7,5 Joulov</w:t>
            </w:r>
          </w:p>
        </w:tc>
      </w:tr>
    </w:tbl>
    <w:p w14:paraId="37CA7AD8" w14:textId="77777777" w:rsidR="007D06D2" w:rsidRPr="000E7169" w:rsidRDefault="007D06D2" w:rsidP="007D06D2">
      <w:pPr>
        <w:pStyle w:val="Odsekzoznamu"/>
        <w:spacing w:after="0" w:line="240" w:lineRule="auto"/>
        <w:ind w:left="0"/>
        <w:rPr>
          <w:rFonts w:ascii="Times New Roman" w:hAnsi="Times New Roman"/>
          <w:b/>
          <w:sz w:val="24"/>
          <w:szCs w:val="24"/>
        </w:rPr>
      </w:pPr>
    </w:p>
    <w:p w14:paraId="6DD782F6" w14:textId="77777777" w:rsidR="007D06D2" w:rsidRPr="000E7169" w:rsidRDefault="007D06D2" w:rsidP="007D06D2">
      <w:pPr>
        <w:pStyle w:val="Odsekzoznamu"/>
        <w:spacing w:after="0" w:line="240" w:lineRule="auto"/>
        <w:ind w:left="0"/>
        <w:rPr>
          <w:rFonts w:ascii="Times New Roman" w:hAnsi="Times New Roman"/>
          <w:b/>
          <w:sz w:val="24"/>
          <w:szCs w:val="24"/>
        </w:rPr>
      </w:pPr>
    </w:p>
    <w:p w14:paraId="7FC8170B"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SPOJENÉ KRÁĽOVSTVO VEĽKEJ BRITÁNIE A SEVERNÉHO ÍRSKA</w:t>
      </w:r>
    </w:p>
    <w:p w14:paraId="3A28EE9E"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W w:w="1020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1"/>
        <w:gridCol w:w="1134"/>
        <w:gridCol w:w="1418"/>
        <w:gridCol w:w="5244"/>
        <w:gridCol w:w="1630"/>
      </w:tblGrid>
      <w:tr w:rsidR="007D06D2" w:rsidRPr="000E7169" w14:paraId="796D8BCA" w14:textId="77777777" w:rsidTr="003842F0">
        <w:trPr>
          <w:gridAfter w:val="1"/>
          <w:wAfter w:w="1630" w:type="dxa"/>
          <w:trHeight w:val="842"/>
        </w:trPr>
        <w:tc>
          <w:tcPr>
            <w:tcW w:w="781" w:type="dxa"/>
            <w:tcBorders>
              <w:top w:val="nil"/>
              <w:left w:val="nil"/>
              <w:bottom w:val="nil"/>
              <w:right w:val="nil"/>
            </w:tcBorders>
          </w:tcPr>
          <w:p w14:paraId="4F56F359" w14:textId="77777777" w:rsidR="007D06D2" w:rsidRPr="000E7169" w:rsidRDefault="007D06D2" w:rsidP="003842F0">
            <w:pPr>
              <w:rPr>
                <w:rFonts w:cs="Times New Roman"/>
                <w:szCs w:val="24"/>
              </w:rPr>
            </w:pPr>
          </w:p>
        </w:tc>
        <w:tc>
          <w:tcPr>
            <w:tcW w:w="1134" w:type="dxa"/>
            <w:tcBorders>
              <w:top w:val="nil"/>
              <w:left w:val="nil"/>
              <w:bottom w:val="nil"/>
              <w:right w:val="nil"/>
            </w:tcBorders>
          </w:tcPr>
          <w:p w14:paraId="55C26FE7" w14:textId="77777777" w:rsidR="007D06D2" w:rsidRPr="000E7169" w:rsidRDefault="007D06D2" w:rsidP="003842F0">
            <w:pPr>
              <w:pStyle w:val="Odsekzoznamu"/>
              <w:spacing w:after="0" w:line="240" w:lineRule="auto"/>
              <w:ind w:left="0"/>
              <w:jc w:val="both"/>
              <w:rPr>
                <w:rFonts w:ascii="Times New Roman" w:hAnsi="Times New Roman"/>
                <w:sz w:val="24"/>
                <w:szCs w:val="24"/>
                <w:lang w:eastAsia="sk-SK"/>
              </w:rPr>
            </w:pPr>
            <w:r w:rsidRPr="000E7169">
              <w:rPr>
                <w:rFonts w:ascii="Times New Roman" w:hAnsi="Times New Roman"/>
                <w:sz w:val="24"/>
                <w:szCs w:val="24"/>
              </w:rPr>
              <w:t>Londýn</w:t>
            </w:r>
          </w:p>
        </w:tc>
        <w:tc>
          <w:tcPr>
            <w:tcW w:w="1418" w:type="dxa"/>
            <w:tcBorders>
              <w:top w:val="nil"/>
              <w:left w:val="nil"/>
              <w:bottom w:val="nil"/>
              <w:right w:val="nil"/>
            </w:tcBorders>
          </w:tcPr>
          <w:p w14:paraId="1F4BD134" w14:textId="77777777" w:rsidR="007D06D2" w:rsidRPr="000E7169" w:rsidRDefault="007D06D2" w:rsidP="003842F0">
            <w:pPr>
              <w:pStyle w:val="Odsekzoznamu"/>
              <w:spacing w:after="0" w:line="240" w:lineRule="auto"/>
              <w:ind w:left="0"/>
              <w:jc w:val="both"/>
              <w:rPr>
                <w:rFonts w:ascii="Times New Roman" w:hAnsi="Times New Roman"/>
                <w:sz w:val="24"/>
                <w:szCs w:val="24"/>
                <w:lang w:eastAsia="sk-SK"/>
              </w:rPr>
            </w:pPr>
            <w:r w:rsidRPr="000E7169">
              <w:rPr>
                <w:rFonts w:ascii="Times New Roman" w:hAnsi="Times New Roman"/>
                <w:sz w:val="24"/>
                <w:szCs w:val="24"/>
              </w:rPr>
              <w:t>Birmingham</w:t>
            </w:r>
          </w:p>
        </w:tc>
        <w:tc>
          <w:tcPr>
            <w:tcW w:w="5244" w:type="dxa"/>
            <w:tcBorders>
              <w:top w:val="nil"/>
              <w:left w:val="nil"/>
              <w:bottom w:val="nil"/>
              <w:right w:val="nil"/>
            </w:tcBorders>
          </w:tcPr>
          <w:p w14:paraId="3AA57B07" w14:textId="77777777" w:rsidR="007D06D2" w:rsidRPr="000E7169" w:rsidRDefault="007D06D2" w:rsidP="003842F0">
            <w:pPr>
              <w:pStyle w:val="Bezriadkovania"/>
              <w:rPr>
                <w:rFonts w:ascii="Times New Roman" w:hAnsi="Times New Roman" w:cs="Times New Roman"/>
                <w:sz w:val="24"/>
                <w:szCs w:val="24"/>
              </w:rPr>
            </w:pPr>
          </w:p>
        </w:tc>
      </w:tr>
      <w:tr w:rsidR="007D06D2" w:rsidRPr="000E7169" w14:paraId="6DDCCF00" w14:textId="77777777" w:rsidTr="003842F0">
        <w:trPr>
          <w:gridAfter w:val="1"/>
          <w:wAfter w:w="1630" w:type="dxa"/>
          <w:trHeight w:val="1020"/>
        </w:trPr>
        <w:tc>
          <w:tcPr>
            <w:tcW w:w="781" w:type="dxa"/>
            <w:tcBorders>
              <w:top w:val="nil"/>
              <w:left w:val="nil"/>
              <w:bottom w:val="nil"/>
              <w:right w:val="nil"/>
            </w:tcBorders>
          </w:tcPr>
          <w:p w14:paraId="7A98B2D3" w14:textId="77777777" w:rsidR="007D06D2" w:rsidRPr="000E7169" w:rsidRDefault="007D06D2" w:rsidP="003842F0">
            <w:pPr>
              <w:rPr>
                <w:rFonts w:cs="Times New Roman"/>
                <w:szCs w:val="24"/>
              </w:rPr>
            </w:pPr>
            <w:r w:rsidRPr="000E7169">
              <w:rPr>
                <w:rFonts w:cs="Times New Roman"/>
                <w:szCs w:val="24"/>
              </w:rPr>
              <w:t>8.1</w:t>
            </w:r>
          </w:p>
        </w:tc>
        <w:tc>
          <w:tcPr>
            <w:tcW w:w="1134" w:type="dxa"/>
            <w:tcBorders>
              <w:top w:val="nil"/>
              <w:left w:val="nil"/>
              <w:bottom w:val="nil"/>
              <w:right w:val="nil"/>
            </w:tcBorders>
          </w:tcPr>
          <w:p w14:paraId="4F113EF7"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rPr>
              <w:drawing>
                <wp:inline distT="0" distB="0" distL="0" distR="0" wp14:anchorId="37314289" wp14:editId="77D2449A">
                  <wp:extent cx="466790" cy="704948"/>
                  <wp:effectExtent l="0" t="0" r="9525" b="0"/>
                  <wp:docPr id="1895062718"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62718" name=""/>
                          <pic:cNvPicPr/>
                        </pic:nvPicPr>
                        <pic:blipFill>
                          <a:blip r:embed="rId158"/>
                          <a:stretch>
                            <a:fillRect/>
                          </a:stretch>
                        </pic:blipFill>
                        <pic:spPr>
                          <a:xfrm>
                            <a:off x="0" y="0"/>
                            <a:ext cx="466790" cy="704948"/>
                          </a:xfrm>
                          <a:prstGeom prst="rect">
                            <a:avLst/>
                          </a:prstGeom>
                        </pic:spPr>
                      </pic:pic>
                    </a:graphicData>
                  </a:graphic>
                </wp:inline>
              </w:drawing>
            </w:r>
          </w:p>
        </w:tc>
        <w:tc>
          <w:tcPr>
            <w:tcW w:w="1418" w:type="dxa"/>
            <w:tcBorders>
              <w:top w:val="nil"/>
              <w:left w:val="nil"/>
              <w:bottom w:val="nil"/>
              <w:right w:val="nil"/>
            </w:tcBorders>
          </w:tcPr>
          <w:p w14:paraId="63A95C60"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6672" behindDoc="0" locked="0" layoutInCell="1" allowOverlap="1" wp14:anchorId="589EC90C" wp14:editId="5E93A9FF">
                  <wp:simplePos x="0" y="0"/>
                  <wp:positionH relativeFrom="column">
                    <wp:posOffset>106680</wp:posOffset>
                  </wp:positionH>
                  <wp:positionV relativeFrom="paragraph">
                    <wp:posOffset>0</wp:posOffset>
                  </wp:positionV>
                  <wp:extent cx="344170" cy="541020"/>
                  <wp:effectExtent l="0" t="0" r="0" b="0"/>
                  <wp:wrapNone/>
                  <wp:docPr id="24"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4417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7349B620"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 xml:space="preserve">Provizórna skúška hlavne </w:t>
            </w:r>
          </w:p>
        </w:tc>
      </w:tr>
      <w:tr w:rsidR="007D06D2" w:rsidRPr="000E7169" w14:paraId="5B9BB556" w14:textId="77777777" w:rsidTr="003842F0">
        <w:trPr>
          <w:gridAfter w:val="1"/>
          <w:wAfter w:w="1630" w:type="dxa"/>
          <w:trHeight w:val="1020"/>
        </w:trPr>
        <w:tc>
          <w:tcPr>
            <w:tcW w:w="781" w:type="dxa"/>
            <w:tcBorders>
              <w:top w:val="nil"/>
              <w:left w:val="nil"/>
              <w:bottom w:val="nil"/>
              <w:right w:val="nil"/>
            </w:tcBorders>
          </w:tcPr>
          <w:p w14:paraId="4AFE2A10" w14:textId="77777777" w:rsidR="007D06D2" w:rsidRPr="000E7169" w:rsidRDefault="007D06D2" w:rsidP="003842F0">
            <w:pPr>
              <w:rPr>
                <w:rFonts w:cs="Times New Roman"/>
                <w:szCs w:val="24"/>
              </w:rPr>
            </w:pPr>
            <w:r w:rsidRPr="000E7169">
              <w:rPr>
                <w:rFonts w:cs="Times New Roman"/>
                <w:szCs w:val="24"/>
              </w:rPr>
              <w:t>8.2</w:t>
            </w:r>
          </w:p>
        </w:tc>
        <w:tc>
          <w:tcPr>
            <w:tcW w:w="1134" w:type="dxa"/>
            <w:tcBorders>
              <w:top w:val="nil"/>
              <w:left w:val="nil"/>
              <w:bottom w:val="nil"/>
              <w:right w:val="nil"/>
            </w:tcBorders>
          </w:tcPr>
          <w:p w14:paraId="13A0736B"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7696" behindDoc="0" locked="0" layoutInCell="1" allowOverlap="1" wp14:anchorId="61ED9744" wp14:editId="72D100AA">
                  <wp:simplePos x="0" y="0"/>
                  <wp:positionH relativeFrom="column">
                    <wp:posOffset>90170</wp:posOffset>
                  </wp:positionH>
                  <wp:positionV relativeFrom="paragraph">
                    <wp:posOffset>0</wp:posOffset>
                  </wp:positionV>
                  <wp:extent cx="311785" cy="553720"/>
                  <wp:effectExtent l="0" t="0" r="0" b="0"/>
                  <wp:wrapNone/>
                  <wp:docPr id="232" name="Obrázok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11785" cy="553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0D788DEA" w14:textId="77777777" w:rsidR="007D06D2" w:rsidRPr="000E7169" w:rsidRDefault="007D06D2" w:rsidP="003842F0">
            <w:pPr>
              <w:pStyle w:val="Odsekzoznamu"/>
              <w:spacing w:after="0" w:line="240" w:lineRule="auto"/>
              <w:ind w:left="0"/>
              <w:jc w:val="both"/>
              <w:rPr>
                <w:rFonts w:ascii="Times New Roman" w:hAnsi="Times New Roman"/>
                <w:sz w:val="24"/>
                <w:szCs w:val="24"/>
              </w:rPr>
            </w:pPr>
          </w:p>
        </w:tc>
        <w:tc>
          <w:tcPr>
            <w:tcW w:w="5244" w:type="dxa"/>
            <w:tcBorders>
              <w:top w:val="nil"/>
              <w:left w:val="nil"/>
              <w:bottom w:val="nil"/>
              <w:right w:val="nil"/>
            </w:tcBorders>
          </w:tcPr>
          <w:p w14:paraId="64E90CC4"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eastAsia="Times New Roman" w:hAnsi="Times New Roman" w:cs="Times New Roman"/>
                <w:sz w:val="24"/>
                <w:szCs w:val="24"/>
              </w:rPr>
              <w:t>– na mechanizme</w:t>
            </w:r>
          </w:p>
        </w:tc>
      </w:tr>
      <w:tr w:rsidR="007D06D2" w:rsidRPr="000E7169" w14:paraId="6A7DA8DD" w14:textId="77777777" w:rsidTr="003842F0">
        <w:trPr>
          <w:gridAfter w:val="1"/>
          <w:wAfter w:w="1630" w:type="dxa"/>
          <w:trHeight w:val="1020"/>
        </w:trPr>
        <w:tc>
          <w:tcPr>
            <w:tcW w:w="781" w:type="dxa"/>
            <w:tcBorders>
              <w:top w:val="nil"/>
              <w:left w:val="nil"/>
              <w:bottom w:val="nil"/>
              <w:right w:val="nil"/>
            </w:tcBorders>
          </w:tcPr>
          <w:p w14:paraId="7F8880ED"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lastRenderedPageBreak/>
              <w:t>8.3</w:t>
            </w:r>
          </w:p>
        </w:tc>
        <w:tc>
          <w:tcPr>
            <w:tcW w:w="1134" w:type="dxa"/>
            <w:tcBorders>
              <w:top w:val="nil"/>
              <w:left w:val="nil"/>
              <w:bottom w:val="nil"/>
              <w:right w:val="nil"/>
            </w:tcBorders>
          </w:tcPr>
          <w:p w14:paraId="32C6F863" w14:textId="77777777" w:rsidR="007D06D2" w:rsidRPr="000E7169" w:rsidRDefault="007D06D2" w:rsidP="003842F0">
            <w:pPr>
              <w:pStyle w:val="Odsekzoznamu"/>
              <w:spacing w:after="0" w:line="240" w:lineRule="auto"/>
              <w:ind w:left="0"/>
              <w:jc w:val="both"/>
              <w:rPr>
                <w:rFonts w:ascii="Times New Roman" w:hAnsi="Times New Roman"/>
                <w:sz w:val="24"/>
                <w:szCs w:val="24"/>
              </w:rPr>
            </w:pPr>
          </w:p>
        </w:tc>
        <w:tc>
          <w:tcPr>
            <w:tcW w:w="1418" w:type="dxa"/>
            <w:tcBorders>
              <w:top w:val="nil"/>
              <w:left w:val="nil"/>
              <w:bottom w:val="nil"/>
              <w:right w:val="nil"/>
            </w:tcBorders>
          </w:tcPr>
          <w:p w14:paraId="1633C436"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8720" behindDoc="0" locked="0" layoutInCell="1" allowOverlap="1" wp14:anchorId="5713685A" wp14:editId="1E97226F">
                  <wp:simplePos x="0" y="0"/>
                  <wp:positionH relativeFrom="column">
                    <wp:posOffset>101600</wp:posOffset>
                  </wp:positionH>
                  <wp:positionV relativeFrom="paragraph">
                    <wp:posOffset>113030</wp:posOffset>
                  </wp:positionV>
                  <wp:extent cx="412115" cy="516890"/>
                  <wp:effectExtent l="0" t="0" r="6985" b="0"/>
                  <wp:wrapNone/>
                  <wp:docPr id="233" name="Obrázok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12115" cy="516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5AFB01B7" w14:textId="77777777" w:rsidR="007D06D2" w:rsidRPr="000E7169" w:rsidRDefault="007D06D2" w:rsidP="003842F0">
            <w:pPr>
              <w:pStyle w:val="Bezriadkovania"/>
              <w:jc w:val="both"/>
              <w:rPr>
                <w:rFonts w:ascii="Times New Roman" w:hAnsi="Times New Roman" w:cs="Times New Roman"/>
                <w:sz w:val="24"/>
                <w:szCs w:val="24"/>
              </w:rPr>
            </w:pPr>
            <w:r w:rsidRPr="000E7169">
              <w:rPr>
                <w:rFonts w:ascii="Times New Roman" w:eastAsia="Times New Roman" w:hAnsi="Times New Roman" w:cs="Times New Roman"/>
                <w:sz w:val="24"/>
                <w:szCs w:val="24"/>
              </w:rPr>
              <w:t>Definitívna</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skúška</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strelnej</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zbrane</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určenej</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na</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použitie bezdymového prachu</w:t>
            </w:r>
          </w:p>
        </w:tc>
      </w:tr>
      <w:tr w:rsidR="007D06D2" w:rsidRPr="000E7169" w14:paraId="672E2109" w14:textId="77777777" w:rsidTr="003842F0">
        <w:trPr>
          <w:gridAfter w:val="1"/>
          <w:wAfter w:w="1630" w:type="dxa"/>
          <w:trHeight w:val="1020"/>
        </w:trPr>
        <w:tc>
          <w:tcPr>
            <w:tcW w:w="781" w:type="dxa"/>
            <w:tcBorders>
              <w:top w:val="nil"/>
              <w:left w:val="nil"/>
              <w:bottom w:val="nil"/>
              <w:right w:val="nil"/>
            </w:tcBorders>
          </w:tcPr>
          <w:p w14:paraId="71C408E3"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8.4</w:t>
            </w:r>
          </w:p>
        </w:tc>
        <w:tc>
          <w:tcPr>
            <w:tcW w:w="1134" w:type="dxa"/>
            <w:tcBorders>
              <w:top w:val="nil"/>
              <w:left w:val="nil"/>
              <w:bottom w:val="nil"/>
              <w:right w:val="nil"/>
            </w:tcBorders>
          </w:tcPr>
          <w:p w14:paraId="0895EE2B"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rPr>
              <w:drawing>
                <wp:inline distT="0" distB="0" distL="0" distR="0" wp14:anchorId="2710B8B8" wp14:editId="478B2DC1">
                  <wp:extent cx="536666" cy="552450"/>
                  <wp:effectExtent l="0" t="0" r="0" b="0"/>
                  <wp:docPr id="92010901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09011" name=""/>
                          <pic:cNvPicPr/>
                        </pic:nvPicPr>
                        <pic:blipFill>
                          <a:blip r:embed="rId162"/>
                          <a:stretch>
                            <a:fillRect/>
                          </a:stretch>
                        </pic:blipFill>
                        <pic:spPr>
                          <a:xfrm>
                            <a:off x="0" y="0"/>
                            <a:ext cx="541206" cy="557123"/>
                          </a:xfrm>
                          <a:prstGeom prst="rect">
                            <a:avLst/>
                          </a:prstGeom>
                        </pic:spPr>
                      </pic:pic>
                    </a:graphicData>
                  </a:graphic>
                </wp:inline>
              </w:drawing>
            </w:r>
          </w:p>
        </w:tc>
        <w:tc>
          <w:tcPr>
            <w:tcW w:w="1418" w:type="dxa"/>
            <w:tcBorders>
              <w:top w:val="nil"/>
              <w:left w:val="nil"/>
              <w:bottom w:val="nil"/>
              <w:right w:val="nil"/>
            </w:tcBorders>
          </w:tcPr>
          <w:p w14:paraId="7ADEAB47" w14:textId="77777777" w:rsidR="007D06D2" w:rsidRPr="000E7169" w:rsidRDefault="007D06D2" w:rsidP="003842F0">
            <w:pPr>
              <w:pStyle w:val="Odsekzoznamu"/>
              <w:spacing w:after="0" w:line="240" w:lineRule="auto"/>
              <w:ind w:left="0"/>
              <w:jc w:val="both"/>
              <w:rPr>
                <w:rFonts w:ascii="Times New Roman" w:hAnsi="Times New Roman"/>
                <w:sz w:val="24"/>
                <w:szCs w:val="24"/>
              </w:rPr>
            </w:pPr>
          </w:p>
        </w:tc>
        <w:tc>
          <w:tcPr>
            <w:tcW w:w="5244" w:type="dxa"/>
            <w:tcBorders>
              <w:top w:val="nil"/>
              <w:left w:val="nil"/>
              <w:bottom w:val="nil"/>
              <w:right w:val="nil"/>
            </w:tcBorders>
          </w:tcPr>
          <w:p w14:paraId="4B5DC3D2"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eastAsia="Times New Roman" w:hAnsi="Times New Roman" w:cs="Times New Roman"/>
                <w:sz w:val="24"/>
                <w:szCs w:val="24"/>
              </w:rPr>
              <w:t>– na hlavni</w:t>
            </w:r>
          </w:p>
        </w:tc>
      </w:tr>
      <w:tr w:rsidR="007D06D2" w:rsidRPr="000E7169" w14:paraId="01DC748E" w14:textId="77777777" w:rsidTr="003842F0">
        <w:trPr>
          <w:gridAfter w:val="1"/>
          <w:wAfter w:w="1630" w:type="dxa"/>
          <w:trHeight w:val="1020"/>
        </w:trPr>
        <w:tc>
          <w:tcPr>
            <w:tcW w:w="781" w:type="dxa"/>
            <w:tcBorders>
              <w:top w:val="nil"/>
              <w:left w:val="nil"/>
              <w:bottom w:val="nil"/>
              <w:right w:val="nil"/>
            </w:tcBorders>
          </w:tcPr>
          <w:p w14:paraId="6FB636A0"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8.5</w:t>
            </w:r>
          </w:p>
        </w:tc>
        <w:tc>
          <w:tcPr>
            <w:tcW w:w="1134" w:type="dxa"/>
            <w:tcBorders>
              <w:top w:val="nil"/>
              <w:left w:val="nil"/>
              <w:bottom w:val="nil"/>
              <w:right w:val="nil"/>
            </w:tcBorders>
          </w:tcPr>
          <w:p w14:paraId="3C5A8898"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9744" behindDoc="0" locked="0" layoutInCell="1" allowOverlap="1" wp14:anchorId="416726D2" wp14:editId="2D491ABC">
                  <wp:simplePos x="0" y="0"/>
                  <wp:positionH relativeFrom="column">
                    <wp:posOffset>87630</wp:posOffset>
                  </wp:positionH>
                  <wp:positionV relativeFrom="paragraph">
                    <wp:posOffset>128905</wp:posOffset>
                  </wp:positionV>
                  <wp:extent cx="311785" cy="553720"/>
                  <wp:effectExtent l="0" t="0" r="0" b="0"/>
                  <wp:wrapNone/>
                  <wp:docPr id="235" name="Obrázok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11785" cy="553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7836FB6B"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80768" behindDoc="0" locked="0" layoutInCell="1" allowOverlap="1" wp14:anchorId="68936CF8" wp14:editId="7AC85BA7">
                  <wp:simplePos x="0" y="0"/>
                  <wp:positionH relativeFrom="column">
                    <wp:posOffset>106680</wp:posOffset>
                  </wp:positionH>
                  <wp:positionV relativeFrom="paragraph">
                    <wp:posOffset>74930</wp:posOffset>
                  </wp:positionV>
                  <wp:extent cx="289560" cy="521335"/>
                  <wp:effectExtent l="0" t="0" r="0" b="0"/>
                  <wp:wrapNone/>
                  <wp:docPr id="236" name="Obrázok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89560" cy="521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70582DA8" w14:textId="77777777" w:rsidR="007D06D2" w:rsidRPr="000E7169" w:rsidRDefault="007D06D2" w:rsidP="003842F0">
            <w:pPr>
              <w:pStyle w:val="Bezriadkovania"/>
              <w:jc w:val="both"/>
              <w:rPr>
                <w:rFonts w:ascii="Times New Roman" w:hAnsi="Times New Roman" w:cs="Times New Roman"/>
                <w:sz w:val="24"/>
                <w:szCs w:val="24"/>
              </w:rPr>
            </w:pPr>
            <w:r w:rsidRPr="000E7169">
              <w:rPr>
                <w:rFonts w:ascii="Times New Roman" w:eastAsia="Times New Roman" w:hAnsi="Times New Roman" w:cs="Times New Roman"/>
                <w:sz w:val="24"/>
                <w:szCs w:val="24"/>
              </w:rPr>
              <w:t>Definitívna</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skúška</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strelnej</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zbrane</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určenej</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len</w:t>
            </w:r>
            <w:r w:rsidRPr="000E7169">
              <w:rPr>
                <w:rFonts w:ascii="Times New Roman" w:eastAsia="Times New Roman" w:hAnsi="Times New Roman" w:cs="Times New Roman"/>
                <w:spacing w:val="-1"/>
                <w:sz w:val="24"/>
                <w:szCs w:val="24"/>
              </w:rPr>
              <w:t xml:space="preserve"> </w:t>
            </w:r>
            <w:r w:rsidRPr="000E7169">
              <w:rPr>
                <w:rFonts w:ascii="Times New Roman" w:eastAsia="Times New Roman" w:hAnsi="Times New Roman" w:cs="Times New Roman"/>
                <w:sz w:val="24"/>
                <w:szCs w:val="24"/>
              </w:rPr>
              <w:t>na</w:t>
            </w:r>
            <w:r w:rsidRPr="000E7169">
              <w:rPr>
                <w:rFonts w:ascii="Times New Roman" w:eastAsia="Times New Roman" w:hAnsi="Times New Roman" w:cs="Times New Roman"/>
                <w:spacing w:val="-1"/>
                <w:sz w:val="24"/>
                <w:szCs w:val="24"/>
              </w:rPr>
              <w:t> </w:t>
            </w:r>
            <w:r w:rsidRPr="000E7169">
              <w:rPr>
                <w:rFonts w:ascii="Times New Roman" w:eastAsia="Times New Roman" w:hAnsi="Times New Roman" w:cs="Times New Roman"/>
                <w:sz w:val="24"/>
                <w:szCs w:val="24"/>
              </w:rPr>
              <w:t>použitie čierneho prachu</w:t>
            </w:r>
          </w:p>
        </w:tc>
      </w:tr>
      <w:tr w:rsidR="007D06D2" w:rsidRPr="000E7169" w14:paraId="000FB3A2" w14:textId="77777777" w:rsidTr="003842F0">
        <w:trPr>
          <w:gridAfter w:val="1"/>
          <w:wAfter w:w="1630" w:type="dxa"/>
          <w:trHeight w:val="964"/>
        </w:trPr>
        <w:tc>
          <w:tcPr>
            <w:tcW w:w="781" w:type="dxa"/>
            <w:tcBorders>
              <w:top w:val="nil"/>
              <w:left w:val="nil"/>
              <w:bottom w:val="nil"/>
              <w:right w:val="nil"/>
            </w:tcBorders>
          </w:tcPr>
          <w:p w14:paraId="01701C12"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8.6</w:t>
            </w:r>
          </w:p>
        </w:tc>
        <w:tc>
          <w:tcPr>
            <w:tcW w:w="1134" w:type="dxa"/>
            <w:tcBorders>
              <w:top w:val="nil"/>
              <w:left w:val="nil"/>
              <w:bottom w:val="nil"/>
              <w:right w:val="nil"/>
            </w:tcBorders>
          </w:tcPr>
          <w:p w14:paraId="44F17FA9"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81792" behindDoc="0" locked="0" layoutInCell="1" allowOverlap="1" wp14:anchorId="737115A5" wp14:editId="54583E12">
                  <wp:simplePos x="0" y="0"/>
                  <wp:positionH relativeFrom="column">
                    <wp:posOffset>31750</wp:posOffset>
                  </wp:positionH>
                  <wp:positionV relativeFrom="paragraph">
                    <wp:posOffset>18415</wp:posOffset>
                  </wp:positionV>
                  <wp:extent cx="354330" cy="522605"/>
                  <wp:effectExtent l="0" t="0" r="7620" b="0"/>
                  <wp:wrapNone/>
                  <wp:docPr id="16"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54330" cy="522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7FBB4BCE"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82816" behindDoc="0" locked="0" layoutInCell="1" allowOverlap="1" wp14:anchorId="58521E5E" wp14:editId="6163D037">
                  <wp:simplePos x="0" y="0"/>
                  <wp:positionH relativeFrom="column">
                    <wp:posOffset>38100</wp:posOffset>
                  </wp:positionH>
                  <wp:positionV relativeFrom="paragraph">
                    <wp:posOffset>3175</wp:posOffset>
                  </wp:positionV>
                  <wp:extent cx="354330" cy="537845"/>
                  <wp:effectExtent l="0" t="0" r="7620" b="0"/>
                  <wp:wrapNone/>
                  <wp:docPr id="237" name="Obrázok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54330" cy="5378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4F580DA1"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Špeciálna zvýšená skúška</w:t>
            </w:r>
          </w:p>
        </w:tc>
      </w:tr>
      <w:tr w:rsidR="007D06D2" w:rsidRPr="000E7169" w14:paraId="209D6764" w14:textId="77777777" w:rsidTr="003842F0">
        <w:trPr>
          <w:gridAfter w:val="1"/>
          <w:wAfter w:w="1630" w:type="dxa"/>
          <w:trHeight w:val="964"/>
        </w:trPr>
        <w:tc>
          <w:tcPr>
            <w:tcW w:w="781" w:type="dxa"/>
            <w:tcBorders>
              <w:top w:val="nil"/>
              <w:left w:val="nil"/>
              <w:bottom w:val="nil"/>
              <w:right w:val="nil"/>
            </w:tcBorders>
          </w:tcPr>
          <w:p w14:paraId="756AEEAB"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8.7</w:t>
            </w:r>
          </w:p>
        </w:tc>
        <w:tc>
          <w:tcPr>
            <w:tcW w:w="1134" w:type="dxa"/>
            <w:tcBorders>
              <w:top w:val="nil"/>
              <w:left w:val="nil"/>
              <w:bottom w:val="nil"/>
              <w:right w:val="nil"/>
            </w:tcBorders>
          </w:tcPr>
          <w:p w14:paraId="22530565"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83840" behindDoc="0" locked="0" layoutInCell="1" allowOverlap="1" wp14:anchorId="4D37C68A" wp14:editId="6FC87FEF">
                  <wp:simplePos x="0" y="0"/>
                  <wp:positionH relativeFrom="column">
                    <wp:posOffset>52705</wp:posOffset>
                  </wp:positionH>
                  <wp:positionV relativeFrom="paragraph">
                    <wp:posOffset>6350</wp:posOffset>
                  </wp:positionV>
                  <wp:extent cx="347980" cy="541020"/>
                  <wp:effectExtent l="0" t="0" r="0" b="0"/>
                  <wp:wrapNone/>
                  <wp:docPr id="238" name="Obrázok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4798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6602AAC3" w14:textId="77777777" w:rsidR="007D06D2" w:rsidRPr="000E7169" w:rsidRDefault="007D06D2" w:rsidP="003842F0">
            <w:pPr>
              <w:pStyle w:val="Odsekzoznamu"/>
              <w:spacing w:after="0" w:line="240" w:lineRule="auto"/>
              <w:ind w:left="0"/>
              <w:jc w:val="both"/>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84864" behindDoc="0" locked="0" layoutInCell="1" allowOverlap="1" wp14:anchorId="79E0F1ED" wp14:editId="45AE05E9">
                  <wp:simplePos x="0" y="0"/>
                  <wp:positionH relativeFrom="column">
                    <wp:posOffset>17780</wp:posOffset>
                  </wp:positionH>
                  <wp:positionV relativeFrom="paragraph">
                    <wp:posOffset>11430</wp:posOffset>
                  </wp:positionV>
                  <wp:extent cx="373380" cy="541020"/>
                  <wp:effectExtent l="0" t="0" r="7620" b="0"/>
                  <wp:wrapNone/>
                  <wp:docPr id="239" name="Obrázok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7338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0F5DE817"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Opakovaná skúška</w:t>
            </w:r>
          </w:p>
        </w:tc>
      </w:tr>
      <w:tr w:rsidR="007D06D2" w:rsidRPr="000E7169" w14:paraId="152E953F" w14:textId="77777777" w:rsidTr="003842F0">
        <w:trPr>
          <w:gridAfter w:val="1"/>
          <w:wAfter w:w="1630" w:type="dxa"/>
          <w:trHeight w:val="964"/>
        </w:trPr>
        <w:tc>
          <w:tcPr>
            <w:tcW w:w="781" w:type="dxa"/>
            <w:tcBorders>
              <w:top w:val="nil"/>
              <w:left w:val="nil"/>
              <w:bottom w:val="nil"/>
              <w:right w:val="nil"/>
            </w:tcBorders>
          </w:tcPr>
          <w:p w14:paraId="5194212C"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8.8</w:t>
            </w:r>
          </w:p>
        </w:tc>
        <w:tc>
          <w:tcPr>
            <w:tcW w:w="1134" w:type="dxa"/>
            <w:tcBorders>
              <w:top w:val="nil"/>
              <w:left w:val="nil"/>
              <w:bottom w:val="nil"/>
              <w:right w:val="nil"/>
            </w:tcBorders>
          </w:tcPr>
          <w:p w14:paraId="3AC97784" w14:textId="77777777" w:rsidR="007D06D2" w:rsidRPr="000E7169" w:rsidRDefault="000B5F6C" w:rsidP="003842F0">
            <w:pPr>
              <w:pStyle w:val="Odsekzoznamu"/>
              <w:spacing w:after="0" w:line="240" w:lineRule="auto"/>
              <w:ind w:left="0"/>
              <w:jc w:val="both"/>
              <w:rPr>
                <w:rFonts w:ascii="Times New Roman" w:hAnsi="Times New Roman"/>
                <w:sz w:val="24"/>
                <w:szCs w:val="24"/>
              </w:rPr>
            </w:pPr>
            <w:r>
              <w:rPr>
                <w:rFonts w:ascii="Times New Roman" w:hAnsi="Times New Roman"/>
                <w:sz w:val="24"/>
                <w:szCs w:val="24"/>
              </w:rPr>
              <w:object w:dxaOrig="0" w:dyaOrig="0" w14:anchorId="7EC82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4.55pt;margin-top:.65pt;width:30.4pt;height:40.55pt;z-index:251685888;mso-position-horizontal-relative:text;mso-position-vertical-relative:text">
                  <v:imagedata r:id="rId168" o:title=""/>
                </v:shape>
                <o:OLEObject Type="Embed" ProgID="PBrush" ShapeID="_x0000_s2056" DrawAspect="Content" ObjectID="_1854098583" r:id="rId169"/>
              </w:object>
            </w:r>
          </w:p>
        </w:tc>
        <w:tc>
          <w:tcPr>
            <w:tcW w:w="1418" w:type="dxa"/>
            <w:tcBorders>
              <w:top w:val="nil"/>
              <w:left w:val="nil"/>
              <w:bottom w:val="nil"/>
              <w:right w:val="nil"/>
            </w:tcBorders>
          </w:tcPr>
          <w:p w14:paraId="5DFAD752" w14:textId="77777777" w:rsidR="007D06D2" w:rsidRPr="000E7169" w:rsidRDefault="000B5F6C" w:rsidP="003842F0">
            <w:pPr>
              <w:pStyle w:val="Odsekzoznamu"/>
              <w:spacing w:after="0" w:line="240" w:lineRule="auto"/>
              <w:ind w:left="0"/>
              <w:jc w:val="both"/>
              <w:rPr>
                <w:rFonts w:ascii="Times New Roman" w:hAnsi="Times New Roman"/>
                <w:sz w:val="24"/>
                <w:szCs w:val="24"/>
              </w:rPr>
            </w:pPr>
            <w:r>
              <w:rPr>
                <w:rFonts w:ascii="Times New Roman" w:hAnsi="Times New Roman"/>
                <w:sz w:val="24"/>
                <w:szCs w:val="24"/>
              </w:rPr>
              <w:object w:dxaOrig="0" w:dyaOrig="0" w14:anchorId="5EB5BAF7">
                <v:shape id="_x0000_s2057" type="#_x0000_t75" style="position:absolute;left:0;text-align:left;margin-left:2.2pt;margin-top:.15pt;width:30.95pt;height:41.05pt;z-index:251686912;mso-position-horizontal-relative:text;mso-position-vertical-relative:text">
                  <v:imagedata r:id="rId170" o:title=""/>
                </v:shape>
                <o:OLEObject Type="Embed" ProgID="PBrush" ShapeID="_x0000_s2057" DrawAspect="Content" ObjectID="_1854098584" r:id="rId171"/>
              </w:object>
            </w:r>
          </w:p>
        </w:tc>
        <w:tc>
          <w:tcPr>
            <w:tcW w:w="5244" w:type="dxa"/>
            <w:tcBorders>
              <w:top w:val="nil"/>
              <w:left w:val="nil"/>
              <w:bottom w:val="nil"/>
              <w:right w:val="nil"/>
            </w:tcBorders>
          </w:tcPr>
          <w:p w14:paraId="7B2352DB"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Kontrola streliva</w:t>
            </w:r>
          </w:p>
        </w:tc>
      </w:tr>
      <w:tr w:rsidR="007D06D2" w:rsidRPr="000E7169" w14:paraId="7AB17F8A" w14:textId="77777777" w:rsidTr="003842F0">
        <w:trPr>
          <w:gridAfter w:val="1"/>
          <w:wAfter w:w="1630" w:type="dxa"/>
          <w:trHeight w:val="964"/>
        </w:trPr>
        <w:tc>
          <w:tcPr>
            <w:tcW w:w="781" w:type="dxa"/>
            <w:tcBorders>
              <w:top w:val="nil"/>
              <w:left w:val="nil"/>
              <w:bottom w:val="nil"/>
              <w:right w:val="nil"/>
            </w:tcBorders>
          </w:tcPr>
          <w:p w14:paraId="372044C4"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8.9</w:t>
            </w:r>
          </w:p>
        </w:tc>
        <w:tc>
          <w:tcPr>
            <w:tcW w:w="1134" w:type="dxa"/>
            <w:tcBorders>
              <w:top w:val="nil"/>
              <w:left w:val="nil"/>
              <w:bottom w:val="nil"/>
              <w:right w:val="nil"/>
            </w:tcBorders>
          </w:tcPr>
          <w:p w14:paraId="6BFAD37D" w14:textId="77777777" w:rsidR="007D06D2" w:rsidRPr="000E7169" w:rsidRDefault="000B5F6C" w:rsidP="003842F0">
            <w:pPr>
              <w:pStyle w:val="Odsekzoznamu"/>
              <w:spacing w:after="0" w:line="240" w:lineRule="auto"/>
              <w:ind w:left="0"/>
              <w:jc w:val="both"/>
              <w:rPr>
                <w:rFonts w:ascii="Times New Roman" w:hAnsi="Times New Roman"/>
                <w:sz w:val="24"/>
                <w:szCs w:val="24"/>
              </w:rPr>
            </w:pPr>
            <w:r>
              <w:rPr>
                <w:rFonts w:ascii="Times New Roman" w:hAnsi="Times New Roman"/>
                <w:sz w:val="24"/>
                <w:szCs w:val="24"/>
              </w:rPr>
              <w:object w:dxaOrig="0" w:dyaOrig="0" w14:anchorId="7CD27410">
                <v:shape id="_x0000_s2058" type="#_x0000_t75" style="position:absolute;left:0;text-align:left;margin-left:5.05pt;margin-top:2.4pt;width:31.95pt;height:36pt;z-index:251687936;mso-position-horizontal-relative:text;mso-position-vertical-relative:text">
                  <v:imagedata r:id="rId172" o:title=""/>
                </v:shape>
                <o:OLEObject Type="Embed" ProgID="PBrush" ShapeID="_x0000_s2058" DrawAspect="Content" ObjectID="_1854098585" r:id="rId173"/>
              </w:object>
            </w:r>
          </w:p>
        </w:tc>
        <w:tc>
          <w:tcPr>
            <w:tcW w:w="1418" w:type="dxa"/>
            <w:tcBorders>
              <w:top w:val="nil"/>
              <w:left w:val="nil"/>
              <w:bottom w:val="nil"/>
              <w:right w:val="nil"/>
            </w:tcBorders>
          </w:tcPr>
          <w:p w14:paraId="10905CC5" w14:textId="77777777" w:rsidR="007D06D2" w:rsidRPr="000E7169" w:rsidRDefault="000B5F6C" w:rsidP="003842F0">
            <w:pPr>
              <w:pStyle w:val="Odsekzoznamu"/>
              <w:spacing w:after="0" w:line="240" w:lineRule="auto"/>
              <w:ind w:left="0"/>
              <w:jc w:val="both"/>
              <w:rPr>
                <w:rFonts w:ascii="Times New Roman" w:hAnsi="Times New Roman"/>
                <w:sz w:val="24"/>
                <w:szCs w:val="24"/>
              </w:rPr>
            </w:pPr>
            <w:r>
              <w:rPr>
                <w:rFonts w:ascii="Times New Roman" w:hAnsi="Times New Roman"/>
                <w:sz w:val="24"/>
                <w:szCs w:val="24"/>
              </w:rPr>
              <w:object w:dxaOrig="0" w:dyaOrig="0" w14:anchorId="30BB7DF4">
                <v:shape id="_x0000_s2059" type="#_x0000_t75" style="position:absolute;left:0;text-align:left;margin-left:2.2pt;margin-top:2.4pt;width:30.4pt;height:36.5pt;z-index:251688960;mso-position-horizontal-relative:text;mso-position-vertical-relative:text">
                  <v:imagedata r:id="rId174" o:title=""/>
                </v:shape>
                <o:OLEObject Type="Embed" ProgID="PBrush" ShapeID="_x0000_s2059" DrawAspect="Content" ObjectID="_1854098586" r:id="rId175"/>
              </w:object>
            </w:r>
          </w:p>
        </w:tc>
        <w:tc>
          <w:tcPr>
            <w:tcW w:w="5244" w:type="dxa"/>
            <w:tcBorders>
              <w:top w:val="nil"/>
              <w:left w:val="nil"/>
              <w:bottom w:val="nil"/>
              <w:right w:val="nil"/>
            </w:tcBorders>
          </w:tcPr>
          <w:p w14:paraId="0D43BCDF" w14:textId="77777777" w:rsidR="007D06D2" w:rsidRPr="000E7169" w:rsidRDefault="007D06D2" w:rsidP="003842F0">
            <w:pPr>
              <w:pStyle w:val="Bezriadkovania"/>
              <w:jc w:val="both"/>
              <w:rPr>
                <w:rFonts w:ascii="Times New Roman" w:hAnsi="Times New Roman" w:cs="Times New Roman"/>
                <w:sz w:val="24"/>
                <w:szCs w:val="24"/>
              </w:rPr>
            </w:pPr>
            <w:r w:rsidRPr="000E7169">
              <w:rPr>
                <w:rFonts w:ascii="Times New Roman" w:eastAsia="Times New Roman" w:hAnsi="Times New Roman" w:cs="Times New Roman"/>
                <w:sz w:val="24"/>
                <w:szCs w:val="24"/>
              </w:rPr>
              <w:t>Skúška</w:t>
            </w:r>
            <w:r w:rsidRPr="000E7169">
              <w:rPr>
                <w:rFonts w:ascii="Times New Roman" w:eastAsia="Times New Roman" w:hAnsi="Times New Roman" w:cs="Times New Roman"/>
                <w:w w:val="90"/>
                <w:sz w:val="24"/>
                <w:szCs w:val="24"/>
              </w:rPr>
              <w:t xml:space="preserve"> </w:t>
            </w:r>
            <w:r w:rsidRPr="000E7169">
              <w:rPr>
                <w:rFonts w:ascii="Times New Roman" w:eastAsia="Times New Roman" w:hAnsi="Times New Roman" w:cs="Times New Roman"/>
                <w:sz w:val="24"/>
                <w:szCs w:val="24"/>
              </w:rPr>
              <w:t>určitých</w:t>
            </w:r>
            <w:r w:rsidRPr="000E7169">
              <w:rPr>
                <w:rFonts w:ascii="Times New Roman" w:eastAsia="Times New Roman" w:hAnsi="Times New Roman" w:cs="Times New Roman"/>
                <w:w w:val="90"/>
                <w:sz w:val="24"/>
                <w:szCs w:val="24"/>
              </w:rPr>
              <w:t xml:space="preserve"> </w:t>
            </w:r>
            <w:r w:rsidRPr="000E7169">
              <w:rPr>
                <w:rFonts w:ascii="Times New Roman" w:eastAsia="Times New Roman" w:hAnsi="Times New Roman" w:cs="Times New Roman"/>
                <w:sz w:val="24"/>
                <w:szCs w:val="24"/>
              </w:rPr>
              <w:t>strelných</w:t>
            </w:r>
            <w:r w:rsidRPr="000E7169">
              <w:rPr>
                <w:rFonts w:ascii="Times New Roman" w:eastAsia="Times New Roman" w:hAnsi="Times New Roman" w:cs="Times New Roman"/>
                <w:w w:val="90"/>
                <w:sz w:val="24"/>
                <w:szCs w:val="24"/>
              </w:rPr>
              <w:t xml:space="preserve"> </w:t>
            </w:r>
            <w:r w:rsidRPr="000E7169">
              <w:rPr>
                <w:rFonts w:ascii="Times New Roman" w:eastAsia="Times New Roman" w:hAnsi="Times New Roman" w:cs="Times New Roman"/>
                <w:sz w:val="24"/>
                <w:szCs w:val="24"/>
              </w:rPr>
              <w:t>zbraní</w:t>
            </w:r>
            <w:r w:rsidRPr="000E7169">
              <w:rPr>
                <w:rFonts w:ascii="Times New Roman" w:eastAsia="Times New Roman" w:hAnsi="Times New Roman" w:cs="Times New Roman"/>
                <w:w w:val="90"/>
                <w:sz w:val="24"/>
                <w:szCs w:val="24"/>
              </w:rPr>
              <w:t xml:space="preserve"> </w:t>
            </w:r>
            <w:r w:rsidRPr="000E7169">
              <w:rPr>
                <w:rFonts w:ascii="Times New Roman" w:eastAsia="Times New Roman" w:hAnsi="Times New Roman" w:cs="Times New Roman"/>
                <w:sz w:val="24"/>
                <w:szCs w:val="24"/>
              </w:rPr>
              <w:t>a</w:t>
            </w:r>
            <w:r w:rsidRPr="000E7169">
              <w:rPr>
                <w:rFonts w:ascii="Times New Roman" w:eastAsia="Times New Roman" w:hAnsi="Times New Roman" w:cs="Times New Roman"/>
                <w:w w:val="90"/>
                <w:sz w:val="24"/>
                <w:szCs w:val="24"/>
              </w:rPr>
              <w:t xml:space="preserve"> </w:t>
            </w:r>
            <w:r w:rsidRPr="000E7169">
              <w:rPr>
                <w:rFonts w:ascii="Times New Roman" w:eastAsia="Times New Roman" w:hAnsi="Times New Roman" w:cs="Times New Roman"/>
                <w:sz w:val="24"/>
                <w:szCs w:val="24"/>
              </w:rPr>
              <w:t>expanzných</w:t>
            </w:r>
            <w:r w:rsidRPr="000E7169">
              <w:rPr>
                <w:rFonts w:ascii="Times New Roman" w:eastAsia="Times New Roman" w:hAnsi="Times New Roman" w:cs="Times New Roman"/>
                <w:w w:val="90"/>
                <w:sz w:val="24"/>
                <w:szCs w:val="24"/>
              </w:rPr>
              <w:t xml:space="preserve"> </w:t>
            </w:r>
            <w:r w:rsidRPr="000E7169">
              <w:rPr>
                <w:rFonts w:ascii="Times New Roman" w:eastAsia="Times New Roman" w:hAnsi="Times New Roman" w:cs="Times New Roman"/>
                <w:sz w:val="24"/>
                <w:szCs w:val="24"/>
              </w:rPr>
              <w:t>prístrojov s výbušnou náplňou</w:t>
            </w:r>
          </w:p>
        </w:tc>
      </w:tr>
      <w:tr w:rsidR="007D06D2" w:rsidRPr="000E7169" w14:paraId="27F75A54" w14:textId="77777777" w:rsidTr="003842F0">
        <w:trPr>
          <w:trHeight w:val="964"/>
        </w:trPr>
        <w:tc>
          <w:tcPr>
            <w:tcW w:w="781" w:type="dxa"/>
            <w:tcBorders>
              <w:top w:val="nil"/>
              <w:left w:val="nil"/>
              <w:bottom w:val="nil"/>
              <w:right w:val="nil"/>
            </w:tcBorders>
          </w:tcPr>
          <w:p w14:paraId="0676CABF"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8.10</w:t>
            </w:r>
          </w:p>
        </w:tc>
        <w:tc>
          <w:tcPr>
            <w:tcW w:w="2552" w:type="dxa"/>
            <w:gridSpan w:val="2"/>
            <w:tcBorders>
              <w:top w:val="nil"/>
              <w:left w:val="nil"/>
              <w:bottom w:val="nil"/>
              <w:right w:val="nil"/>
            </w:tcBorders>
          </w:tcPr>
          <w:p w14:paraId="164CAD5F" w14:textId="77777777" w:rsidR="007D06D2" w:rsidRPr="000E7169" w:rsidRDefault="000B5F6C" w:rsidP="003842F0">
            <w:pPr>
              <w:pStyle w:val="Odsekzoznamu"/>
              <w:spacing w:after="0" w:line="240" w:lineRule="auto"/>
              <w:ind w:left="0"/>
              <w:jc w:val="both"/>
              <w:rPr>
                <w:rFonts w:ascii="Times New Roman" w:hAnsi="Times New Roman"/>
                <w:sz w:val="24"/>
                <w:szCs w:val="24"/>
              </w:rPr>
            </w:pPr>
            <w:r>
              <w:rPr>
                <w:rFonts w:ascii="Times New Roman" w:hAnsi="Times New Roman"/>
                <w:sz w:val="24"/>
                <w:szCs w:val="24"/>
              </w:rPr>
              <w:object w:dxaOrig="0" w:dyaOrig="0" w14:anchorId="23DBC219">
                <v:shape id="_x0000_s2060" type="#_x0000_t75" style="position:absolute;left:0;text-align:left;margin-left:34.95pt;margin-top:1.55pt;width:35pt;height:37pt;z-index:251689984;mso-position-horizontal-relative:text;mso-position-vertical-relative:text">
                  <v:imagedata r:id="rId176" o:title=""/>
                  <w10:wrap type="square"/>
                </v:shape>
                <o:OLEObject Type="Embed" ProgID="PBrush" ShapeID="_x0000_s2060" DrawAspect="Content" ObjectID="_1854098587" r:id="rId177"/>
              </w:object>
            </w:r>
          </w:p>
        </w:tc>
        <w:tc>
          <w:tcPr>
            <w:tcW w:w="6874" w:type="dxa"/>
            <w:gridSpan w:val="2"/>
            <w:tcBorders>
              <w:top w:val="nil"/>
              <w:left w:val="nil"/>
              <w:bottom w:val="nil"/>
              <w:right w:val="nil"/>
            </w:tcBorders>
          </w:tcPr>
          <w:p w14:paraId="16A3E0E4" w14:textId="77777777" w:rsidR="007D06D2" w:rsidRPr="000E7169" w:rsidRDefault="007D06D2" w:rsidP="003842F0">
            <w:pPr>
              <w:pStyle w:val="Bezriadkovania"/>
              <w:rPr>
                <w:rFonts w:ascii="Times New Roman" w:hAnsi="Times New Roman" w:cs="Times New Roman"/>
                <w:sz w:val="24"/>
                <w:szCs w:val="24"/>
              </w:rPr>
            </w:pPr>
            <w:r w:rsidRPr="000E7169">
              <w:rPr>
                <w:rFonts w:ascii="Times New Roman" w:hAnsi="Times New Roman" w:cs="Times New Roman"/>
                <w:sz w:val="24"/>
                <w:szCs w:val="24"/>
              </w:rPr>
              <w:t>Kusové overenie brokovníc - oceľové broky</w:t>
            </w:r>
          </w:p>
        </w:tc>
      </w:tr>
    </w:tbl>
    <w:p w14:paraId="575117A4" w14:textId="77777777" w:rsidR="007D06D2" w:rsidRPr="000E7169" w:rsidRDefault="007D06D2" w:rsidP="007D06D2">
      <w:pPr>
        <w:rPr>
          <w:rFonts w:cs="Times New Roman"/>
          <w:b/>
          <w:szCs w:val="24"/>
          <w:lang w:eastAsia="sk-SK"/>
        </w:rPr>
      </w:pPr>
    </w:p>
    <w:p w14:paraId="5D04C139" w14:textId="77777777" w:rsidR="007D06D2" w:rsidRPr="000E7169" w:rsidRDefault="007D06D2" w:rsidP="007D06D2">
      <w:pPr>
        <w:rPr>
          <w:rFonts w:cs="Times New Roman"/>
          <w:b/>
          <w:szCs w:val="24"/>
          <w:lang w:eastAsia="sk-SK"/>
        </w:rPr>
      </w:pPr>
    </w:p>
    <w:p w14:paraId="1A758EF6"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FÍNSKA  REPUBLIKA</w:t>
      </w:r>
    </w:p>
    <w:p w14:paraId="2AFA3262" w14:textId="77777777" w:rsidR="007D06D2" w:rsidRPr="000E7169" w:rsidRDefault="007D06D2" w:rsidP="007D06D2">
      <w:pPr>
        <w:rPr>
          <w:rFonts w:cs="Times New Roman"/>
          <w:b/>
          <w:szCs w:val="24"/>
          <w:lang w:eastAsia="sk-SK"/>
        </w:rPr>
      </w:pPr>
    </w:p>
    <w:tbl>
      <w:tblPr>
        <w:tblStyle w:val="Mriekatabuky"/>
        <w:tblW w:w="8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
        <w:gridCol w:w="2006"/>
        <w:gridCol w:w="5849"/>
      </w:tblGrid>
      <w:tr w:rsidR="007D06D2" w:rsidRPr="000E7169" w14:paraId="5FF07BDE" w14:textId="77777777" w:rsidTr="003842F0">
        <w:trPr>
          <w:trHeight w:val="1247"/>
        </w:trPr>
        <w:tc>
          <w:tcPr>
            <w:tcW w:w="971" w:type="dxa"/>
          </w:tcPr>
          <w:p w14:paraId="5B6BAA3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9.1</w:t>
            </w:r>
          </w:p>
        </w:tc>
        <w:tc>
          <w:tcPr>
            <w:tcW w:w="2006" w:type="dxa"/>
          </w:tcPr>
          <w:p w14:paraId="4C6E37A1"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40259C61" wp14:editId="7DECFBD1">
                  <wp:extent cx="1000125" cy="666750"/>
                  <wp:effectExtent l="0" t="0" r="9525" b="0"/>
                  <wp:docPr id="216" name="Obrázok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rotWithShape="1">
                          <a:blip r:embed="rId178">
                            <a:extLst>
                              <a:ext uri="{28A0092B-C50C-407E-A947-70E740481C1C}">
                                <a14:useLocalDpi xmlns:a14="http://schemas.microsoft.com/office/drawing/2010/main" val="0"/>
                              </a:ext>
                            </a:extLst>
                          </a:blip>
                          <a:srcRect l="5882" t="12359" r="5882" b="8989"/>
                          <a:stretch>
                            <a:fillRect/>
                          </a:stretch>
                        </pic:blipFill>
                        <pic:spPr bwMode="auto">
                          <a:xfrm>
                            <a:off x="0" y="0"/>
                            <a:ext cx="1000125" cy="666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3B58FD0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Kontrolná značka pre strelivo určené na trh</w:t>
            </w:r>
          </w:p>
        </w:tc>
      </w:tr>
      <w:tr w:rsidR="007D06D2" w:rsidRPr="000E7169" w14:paraId="571DAF48" w14:textId="77777777" w:rsidTr="003842F0">
        <w:trPr>
          <w:trHeight w:val="1247"/>
        </w:trPr>
        <w:tc>
          <w:tcPr>
            <w:tcW w:w="971" w:type="dxa"/>
          </w:tcPr>
          <w:p w14:paraId="27CCCA9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9.2</w:t>
            </w:r>
          </w:p>
        </w:tc>
        <w:tc>
          <w:tcPr>
            <w:tcW w:w="2006" w:type="dxa"/>
          </w:tcPr>
          <w:p w14:paraId="7683EB1F"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0785852E" wp14:editId="2852D9C1">
                  <wp:extent cx="1085850" cy="714375"/>
                  <wp:effectExtent l="0" t="0" r="0" b="9525"/>
                  <wp:docPr id="217" name="Obrázok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rotWithShape="1">
                          <a:blip r:embed="rId179">
                            <a:extLst>
                              <a:ext uri="{28A0092B-C50C-407E-A947-70E740481C1C}">
                                <a14:useLocalDpi xmlns:a14="http://schemas.microsoft.com/office/drawing/2010/main" val="0"/>
                              </a:ext>
                            </a:extLst>
                          </a:blip>
                          <a:srcRect l="4316" t="1179" r="13669" b="10586"/>
                          <a:stretch>
                            <a:fillRect/>
                          </a:stretch>
                        </pic:blipFill>
                        <pic:spPr bwMode="auto">
                          <a:xfrm>
                            <a:off x="0" y="0"/>
                            <a:ext cx="1085850" cy="714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3DE00B4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xml:space="preserve">Obyčajná skúška </w:t>
            </w:r>
          </w:p>
        </w:tc>
      </w:tr>
      <w:tr w:rsidR="007D06D2" w:rsidRPr="000E7169" w14:paraId="3284F266" w14:textId="77777777" w:rsidTr="003842F0">
        <w:trPr>
          <w:trHeight w:val="1247"/>
        </w:trPr>
        <w:tc>
          <w:tcPr>
            <w:tcW w:w="971" w:type="dxa"/>
          </w:tcPr>
          <w:p w14:paraId="28DA4D1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9.3</w:t>
            </w:r>
          </w:p>
        </w:tc>
        <w:tc>
          <w:tcPr>
            <w:tcW w:w="2006" w:type="dxa"/>
          </w:tcPr>
          <w:p w14:paraId="59CCA028"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0D7882C1" wp14:editId="633CDE15">
                  <wp:extent cx="1276350" cy="647700"/>
                  <wp:effectExtent l="0" t="0" r="0" b="0"/>
                  <wp:docPr id="218" name="Obrázok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180">
                            <a:extLst>
                              <a:ext uri="{28A0092B-C50C-407E-A947-70E740481C1C}">
                                <a14:useLocalDpi xmlns:a14="http://schemas.microsoft.com/office/drawing/2010/main" val="0"/>
                              </a:ext>
                            </a:extLst>
                          </a:blip>
                          <a:srcRect l="8844" b="12821"/>
                          <a:stretch>
                            <a:fillRect/>
                          </a:stretch>
                        </pic:blipFill>
                        <pic:spPr bwMode="auto">
                          <a:xfrm>
                            <a:off x="0" y="0"/>
                            <a:ext cx="1276350" cy="6477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1A2903D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 xml:space="preserve">Skúška čiernym prachom </w:t>
            </w:r>
          </w:p>
        </w:tc>
      </w:tr>
      <w:tr w:rsidR="007D06D2" w:rsidRPr="000E7169" w14:paraId="605FA5A3" w14:textId="77777777" w:rsidTr="003842F0">
        <w:trPr>
          <w:trHeight w:val="1247"/>
        </w:trPr>
        <w:tc>
          <w:tcPr>
            <w:tcW w:w="971" w:type="dxa"/>
          </w:tcPr>
          <w:p w14:paraId="3153FBB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9.4</w:t>
            </w:r>
          </w:p>
        </w:tc>
        <w:tc>
          <w:tcPr>
            <w:tcW w:w="2006" w:type="dxa"/>
          </w:tcPr>
          <w:p w14:paraId="7DED3C7A" w14:textId="77777777" w:rsidR="007D06D2" w:rsidRPr="000E7169" w:rsidRDefault="007D06D2" w:rsidP="003842F0">
            <w:pPr>
              <w:pStyle w:val="Odsekzoznamu"/>
              <w:ind w:left="0"/>
              <w:jc w:val="center"/>
              <w:rPr>
                <w:rFonts w:ascii="Times New Roman" w:hAnsi="Times New Roman"/>
                <w:b/>
                <w:sz w:val="24"/>
                <w:szCs w:val="24"/>
                <w:lang w:val="sk-SK" w:eastAsia="sk-SK"/>
              </w:rPr>
            </w:pPr>
            <w:r w:rsidRPr="000E7169">
              <w:rPr>
                <w:rFonts w:ascii="Times New Roman" w:hAnsi="Times New Roman"/>
                <w:b/>
                <w:noProof/>
                <w:sz w:val="24"/>
                <w:szCs w:val="24"/>
                <w:lang w:eastAsia="sk-SK"/>
              </w:rPr>
              <w:drawing>
                <wp:inline distT="0" distB="0" distL="0" distR="0" wp14:anchorId="3120BFC5" wp14:editId="5069B0DF">
                  <wp:extent cx="847725" cy="695325"/>
                  <wp:effectExtent l="0" t="0" r="9525" b="9525"/>
                  <wp:docPr id="219" name="Obrázok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rotWithShape="1">
                          <a:blip r:embed="rId181">
                            <a:extLst>
                              <a:ext uri="{28A0092B-C50C-407E-A947-70E740481C1C}">
                                <a14:useLocalDpi xmlns:a14="http://schemas.microsoft.com/office/drawing/2010/main" val="0"/>
                              </a:ext>
                            </a:extLst>
                          </a:blip>
                          <a:srcRect l="9756" t="7609" r="17886" b="13043"/>
                          <a:stretch>
                            <a:fillRect/>
                          </a:stretch>
                        </pic:blipFill>
                        <pic:spPr bwMode="auto">
                          <a:xfrm>
                            <a:off x="0" y="0"/>
                            <a:ext cx="847725" cy="6953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113604B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Vyššia skúška</w:t>
            </w:r>
          </w:p>
        </w:tc>
      </w:tr>
      <w:tr w:rsidR="007D06D2" w:rsidRPr="000E7169" w14:paraId="504A37CD" w14:textId="77777777" w:rsidTr="003842F0">
        <w:trPr>
          <w:trHeight w:val="1247"/>
        </w:trPr>
        <w:tc>
          <w:tcPr>
            <w:tcW w:w="971" w:type="dxa"/>
          </w:tcPr>
          <w:p w14:paraId="5062512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9.5</w:t>
            </w:r>
          </w:p>
        </w:tc>
        <w:tc>
          <w:tcPr>
            <w:tcW w:w="2006" w:type="dxa"/>
          </w:tcPr>
          <w:p w14:paraId="66D0376E" w14:textId="77777777" w:rsidR="007D06D2" w:rsidRPr="000E7169" w:rsidRDefault="007D06D2" w:rsidP="003842F0">
            <w:pPr>
              <w:jc w:val="center"/>
              <w:rPr>
                <w:rFonts w:ascii="Times New Roman" w:hAnsi="Times New Roman" w:cs="Times New Roman"/>
                <w:b/>
                <w:sz w:val="24"/>
                <w:szCs w:val="24"/>
                <w:lang w:val="sk-SK"/>
              </w:rPr>
            </w:pPr>
            <w:r w:rsidRPr="000E7169">
              <w:rPr>
                <w:rFonts w:cs="Times New Roman"/>
                <w:b/>
                <w:noProof/>
                <w:szCs w:val="24"/>
                <w:lang w:eastAsia="sk-SK"/>
              </w:rPr>
              <w:drawing>
                <wp:inline distT="0" distB="0" distL="0" distR="0" wp14:anchorId="01B33FB8" wp14:editId="54A02E1D">
                  <wp:extent cx="771525" cy="609600"/>
                  <wp:effectExtent l="0" t="0" r="9525" b="0"/>
                  <wp:docPr id="220" name="Obrázok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rotWithShape="1">
                          <a:blip r:embed="rId182">
                            <a:extLst>
                              <a:ext uri="{28A0092B-C50C-407E-A947-70E740481C1C}">
                                <a14:useLocalDpi xmlns:a14="http://schemas.microsoft.com/office/drawing/2010/main" val="0"/>
                              </a:ext>
                            </a:extLst>
                          </a:blip>
                          <a:srcRect r="14737" b="14667"/>
                          <a:stretch>
                            <a:fillRect/>
                          </a:stretch>
                        </pic:blipFill>
                        <pic:spPr bwMode="auto">
                          <a:xfrm>
                            <a:off x="0" y="0"/>
                            <a:ext cx="771525" cy="609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5CEB773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bl>
    <w:p w14:paraId="4A4B88BE" w14:textId="77777777" w:rsidR="007D06D2" w:rsidRPr="000E7169" w:rsidRDefault="007D06D2" w:rsidP="007D06D2">
      <w:pPr>
        <w:rPr>
          <w:rFonts w:cs="Times New Roman"/>
          <w:b/>
          <w:szCs w:val="24"/>
        </w:rPr>
      </w:pPr>
    </w:p>
    <w:p w14:paraId="4EC9AF9F" w14:textId="77777777" w:rsidR="007D06D2" w:rsidRPr="000E7169" w:rsidRDefault="007D06D2" w:rsidP="007D06D2">
      <w:pPr>
        <w:rPr>
          <w:rFonts w:cs="Times New Roman"/>
          <w:b/>
          <w:szCs w:val="24"/>
        </w:rPr>
      </w:pPr>
    </w:p>
    <w:p w14:paraId="2A63555C" w14:textId="2BD8BED3" w:rsidR="007D06D2" w:rsidRPr="000E7169" w:rsidRDefault="00424EA7"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MAĎARSKO</w:t>
      </w:r>
    </w:p>
    <w:p w14:paraId="3FCE61CB"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Style w:val="Mriekatabuky"/>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701"/>
        <w:gridCol w:w="6237"/>
      </w:tblGrid>
      <w:tr w:rsidR="007D06D2" w:rsidRPr="000E7169" w14:paraId="58052087" w14:textId="77777777" w:rsidTr="003842F0">
        <w:tc>
          <w:tcPr>
            <w:tcW w:w="851" w:type="dxa"/>
          </w:tcPr>
          <w:p w14:paraId="6B8A8B8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10.1</w:t>
            </w:r>
          </w:p>
        </w:tc>
        <w:tc>
          <w:tcPr>
            <w:tcW w:w="1701" w:type="dxa"/>
          </w:tcPr>
          <w:p w14:paraId="3D1696C6"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2015F830" wp14:editId="05DF1844">
                  <wp:extent cx="714375" cy="504825"/>
                  <wp:effectExtent l="0" t="0" r="9525" b="9525"/>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714375" cy="504825"/>
                          </a:xfrm>
                          <a:prstGeom prst="rect">
                            <a:avLst/>
                          </a:prstGeom>
                          <a:noFill/>
                          <a:ln>
                            <a:noFill/>
                          </a:ln>
                        </pic:spPr>
                      </pic:pic>
                    </a:graphicData>
                  </a:graphic>
                </wp:inline>
              </w:drawing>
            </w:r>
          </w:p>
        </w:tc>
        <w:tc>
          <w:tcPr>
            <w:tcW w:w="6237" w:type="dxa"/>
          </w:tcPr>
          <w:p w14:paraId="26A30BB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Dobrovoľná provizórna skúška</w:t>
            </w:r>
          </w:p>
        </w:tc>
      </w:tr>
      <w:tr w:rsidR="007D06D2" w:rsidRPr="000E7169" w14:paraId="6848D277" w14:textId="77777777" w:rsidTr="003842F0">
        <w:tc>
          <w:tcPr>
            <w:tcW w:w="851" w:type="dxa"/>
          </w:tcPr>
          <w:p w14:paraId="57BDCBF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10.2</w:t>
            </w:r>
          </w:p>
        </w:tc>
        <w:tc>
          <w:tcPr>
            <w:tcW w:w="1701" w:type="dxa"/>
          </w:tcPr>
          <w:p w14:paraId="27466BF1"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5AB29F79" wp14:editId="119CDCB2">
                  <wp:extent cx="752475" cy="657225"/>
                  <wp:effectExtent l="0" t="0" r="9525" b="9525"/>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p>
        </w:tc>
        <w:tc>
          <w:tcPr>
            <w:tcW w:w="6237" w:type="dxa"/>
          </w:tcPr>
          <w:p w14:paraId="53A7D2A4"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 skúška strelnej zbrane bez úpravy alebo v dodanom stave</w:t>
            </w:r>
          </w:p>
        </w:tc>
      </w:tr>
      <w:tr w:rsidR="007D06D2" w:rsidRPr="000E7169" w14:paraId="092DCE44" w14:textId="77777777" w:rsidTr="003842F0">
        <w:tc>
          <w:tcPr>
            <w:tcW w:w="851" w:type="dxa"/>
          </w:tcPr>
          <w:p w14:paraId="4CBF06D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10.3</w:t>
            </w:r>
          </w:p>
        </w:tc>
        <w:tc>
          <w:tcPr>
            <w:tcW w:w="1701" w:type="dxa"/>
          </w:tcPr>
          <w:p w14:paraId="5776E16A"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9CB562E" wp14:editId="18B6016C">
                  <wp:extent cx="714375" cy="714375"/>
                  <wp:effectExtent l="0" t="0" r="9525" b="9525"/>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6237" w:type="dxa"/>
          </w:tcPr>
          <w:p w14:paraId="06B281E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Nová (opakovaná) skúška</w:t>
            </w:r>
          </w:p>
        </w:tc>
      </w:tr>
      <w:tr w:rsidR="007D06D2" w:rsidRPr="000E7169" w14:paraId="72BB73BB" w14:textId="77777777" w:rsidTr="003842F0">
        <w:tc>
          <w:tcPr>
            <w:tcW w:w="851" w:type="dxa"/>
          </w:tcPr>
          <w:p w14:paraId="3D4EB04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10.4</w:t>
            </w:r>
          </w:p>
        </w:tc>
        <w:tc>
          <w:tcPr>
            <w:tcW w:w="1701" w:type="dxa"/>
          </w:tcPr>
          <w:p w14:paraId="0ECDD975"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961567E" wp14:editId="463FD379">
                  <wp:extent cx="790575" cy="704850"/>
                  <wp:effectExtent l="0" t="0" r="9525" b="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inline>
              </w:drawing>
            </w:r>
          </w:p>
        </w:tc>
        <w:tc>
          <w:tcPr>
            <w:tcW w:w="6237" w:type="dxa"/>
          </w:tcPr>
          <w:p w14:paraId="0A1C176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Vyššia skúška</w:t>
            </w:r>
          </w:p>
        </w:tc>
      </w:tr>
      <w:tr w:rsidR="007D06D2" w:rsidRPr="000E7169" w14:paraId="5C0AE538" w14:textId="77777777" w:rsidTr="003842F0">
        <w:tc>
          <w:tcPr>
            <w:tcW w:w="851" w:type="dxa"/>
          </w:tcPr>
          <w:p w14:paraId="1C53C38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10.5</w:t>
            </w:r>
          </w:p>
        </w:tc>
        <w:tc>
          <w:tcPr>
            <w:tcW w:w="1701" w:type="dxa"/>
          </w:tcPr>
          <w:p w14:paraId="54819A04"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9A0AF89" wp14:editId="447AE7CC">
                  <wp:extent cx="638175" cy="657225"/>
                  <wp:effectExtent l="0" t="0" r="9525" b="9525"/>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7">
                            <a:extLst>
                              <a:ext uri="{28A0092B-C50C-407E-A947-70E740481C1C}">
                                <a14:useLocalDpi xmlns:a14="http://schemas.microsoft.com/office/drawing/2010/main" val="0"/>
                              </a:ext>
                            </a:extLst>
                          </a:blip>
                          <a:srcRect l="15190"/>
                          <a:stretch>
                            <a:fillRect/>
                          </a:stretch>
                        </pic:blipFill>
                        <pic:spPr bwMode="auto">
                          <a:xfrm>
                            <a:off x="0" y="0"/>
                            <a:ext cx="63817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0AFE623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streliva</w:t>
            </w:r>
          </w:p>
        </w:tc>
      </w:tr>
      <w:tr w:rsidR="007D06D2" w:rsidRPr="000E7169" w14:paraId="62B1F2E1" w14:textId="77777777" w:rsidTr="003842F0">
        <w:tc>
          <w:tcPr>
            <w:tcW w:w="851" w:type="dxa"/>
          </w:tcPr>
          <w:p w14:paraId="29087E3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10.6</w:t>
            </w:r>
          </w:p>
        </w:tc>
        <w:tc>
          <w:tcPr>
            <w:tcW w:w="1701" w:type="dxa"/>
          </w:tcPr>
          <w:p w14:paraId="45DFF5C0"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3A1B4C76" wp14:editId="44510C0E">
                  <wp:extent cx="695325" cy="609600"/>
                  <wp:effectExtent l="0" t="0" r="9525" b="0"/>
                  <wp:docPr id="9"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88">
                            <a:extLst>
                              <a:ext uri="{28A0092B-C50C-407E-A947-70E740481C1C}">
                                <a14:useLocalDpi xmlns:a14="http://schemas.microsoft.com/office/drawing/2010/main" val="0"/>
                              </a:ext>
                            </a:extLst>
                          </a:blip>
                          <a:srcRect l="10990" t="7793" r="8790" b="9091"/>
                          <a:stretch>
                            <a:fillRect/>
                          </a:stretch>
                        </pic:blipFill>
                        <pic:spPr bwMode="auto">
                          <a:xfrm>
                            <a:off x="0" y="0"/>
                            <a:ext cx="695325" cy="609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3BE3AFCD" w14:textId="77777777" w:rsidR="007D06D2" w:rsidRPr="000E7169" w:rsidRDefault="007D06D2" w:rsidP="003842F0">
            <w:pPr>
              <w:widowControl w:val="0"/>
              <w:kinsoku w:val="0"/>
              <w:autoSpaceDE w:val="0"/>
              <w:autoSpaceDN w:val="0"/>
              <w:adjustRightInd w:val="0"/>
              <w:ind w:left="2"/>
              <w:textAlignment w:val="baseline"/>
              <w:rPr>
                <w:rFonts w:ascii="Times New Roman" w:eastAsia="Times New Roman" w:hAnsi="Times New Roman" w:cs="Times New Roman"/>
                <w:color w:val="000000"/>
                <w:sz w:val="24"/>
                <w:szCs w:val="24"/>
                <w:lang w:val="sk-SK" w:eastAsia="sk-SK"/>
              </w:rPr>
            </w:pPr>
            <w:r w:rsidRPr="000E7169">
              <w:rPr>
                <w:rFonts w:ascii="Times New Roman" w:eastAsia="Times New Roman" w:hAnsi="Times New Roman" w:cs="Times New Roman"/>
                <w:color w:val="000000"/>
                <w:sz w:val="24"/>
                <w:szCs w:val="24"/>
                <w:lang w:val="sk-SK" w:eastAsia="sk-SK"/>
              </w:rPr>
              <w:t>Skúška signálnej</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strelnej</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zbrane</w:t>
            </w:r>
          </w:p>
          <w:p w14:paraId="28DC1847" w14:textId="2648FBA5" w:rsidR="007D06D2" w:rsidRPr="000E7169" w:rsidRDefault="007D06D2" w:rsidP="003842F0">
            <w:pPr>
              <w:widowControl w:val="0"/>
              <w:kinsoku w:val="0"/>
              <w:autoSpaceDE w:val="0"/>
              <w:autoSpaceDN w:val="0"/>
              <w:adjustRightInd w:val="0"/>
              <w:ind w:left="2"/>
              <w:textAlignment w:val="baseline"/>
              <w:rPr>
                <w:rFonts w:ascii="Times New Roman" w:eastAsia="Times New Roman" w:hAnsi="Times New Roman" w:cs="Times New Roman"/>
                <w:color w:val="000000"/>
                <w:sz w:val="24"/>
                <w:szCs w:val="24"/>
                <w:lang w:val="sk-SK" w:eastAsia="sk-SK"/>
              </w:rPr>
            </w:pPr>
            <w:r w:rsidRPr="000E7169">
              <w:rPr>
                <w:rFonts w:ascii="Times New Roman" w:eastAsia="Times New Roman" w:hAnsi="Times New Roman" w:cs="Times New Roman"/>
                <w:color w:val="000000"/>
                <w:sz w:val="24"/>
                <w:szCs w:val="24"/>
                <w:lang w:val="sk-SK" w:eastAsia="sk-SK"/>
              </w:rPr>
              <w:t>Skúška poplašnej</w:t>
            </w:r>
            <w:r w:rsidR="00B354A1" w:rsidRPr="000E7169">
              <w:rPr>
                <w:rFonts w:ascii="Times New Roman" w:eastAsia="Times New Roman" w:hAnsi="Times New Roman" w:cs="Times New Roman"/>
                <w:color w:val="000000"/>
                <w:sz w:val="24"/>
                <w:szCs w:val="24"/>
                <w:lang w:val="sk-SK" w:eastAsia="sk-SK"/>
              </w:rPr>
              <w:t xml:space="preserve"> strelnej zbrane</w:t>
            </w:r>
            <w:r w:rsidRPr="000E7169">
              <w:rPr>
                <w:rFonts w:ascii="Times New Roman" w:eastAsia="Times New Roman" w:hAnsi="Times New Roman" w:cs="Times New Roman"/>
                <w:color w:val="000000"/>
                <w:sz w:val="24"/>
                <w:szCs w:val="24"/>
                <w:lang w:val="sk-SK" w:eastAsia="sk-SK"/>
              </w:rPr>
              <w:t>,</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štartovacej</w:t>
            </w:r>
            <w:r w:rsidR="00B354A1" w:rsidRPr="000E7169">
              <w:rPr>
                <w:rFonts w:ascii="Times New Roman" w:eastAsia="Times New Roman" w:hAnsi="Times New Roman" w:cs="Times New Roman"/>
                <w:color w:val="000000"/>
                <w:sz w:val="24"/>
                <w:szCs w:val="24"/>
                <w:lang w:val="sk-SK" w:eastAsia="sk-SK"/>
              </w:rPr>
              <w:t xml:space="preserve"> strelnej zbrane</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a</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plynovej</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strelnej</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zbrane</w:t>
            </w:r>
          </w:p>
          <w:p w14:paraId="1E9C163D" w14:textId="09E915CF" w:rsidR="007D06D2" w:rsidRPr="00B7259A" w:rsidRDefault="007D06D2" w:rsidP="003842F0">
            <w:pPr>
              <w:widowControl w:val="0"/>
              <w:kinsoku w:val="0"/>
              <w:autoSpaceDE w:val="0"/>
              <w:autoSpaceDN w:val="0"/>
              <w:adjustRightInd w:val="0"/>
              <w:ind w:left="2" w:right="120"/>
              <w:jc w:val="both"/>
              <w:textAlignment w:val="baseline"/>
              <w:rPr>
                <w:rFonts w:ascii="Times New Roman" w:eastAsia="Times New Roman" w:hAnsi="Times New Roman" w:cs="Times New Roman"/>
                <w:color w:val="000000"/>
                <w:sz w:val="24"/>
                <w:szCs w:val="24"/>
                <w:lang w:val="sk-SK" w:eastAsia="sk-SK"/>
              </w:rPr>
            </w:pPr>
            <w:r w:rsidRPr="00A465AD">
              <w:rPr>
                <w:rFonts w:ascii="Times New Roman" w:eastAsia="Times New Roman" w:hAnsi="Times New Roman" w:cs="Times New Roman"/>
                <w:color w:val="000000"/>
                <w:sz w:val="24"/>
                <w:szCs w:val="24"/>
                <w:lang w:val="sk-SK" w:eastAsia="sk-SK"/>
              </w:rPr>
              <w:t>Skúška</w:t>
            </w:r>
            <w:r w:rsidRPr="008F18F2">
              <w:rPr>
                <w:rFonts w:eastAsia="Times New Roman" w:cs="Times New Roman"/>
                <w:color w:val="000000"/>
                <w:szCs w:val="24"/>
                <w:lang w:eastAsia="sk-SK"/>
              </w:rPr>
              <w:t xml:space="preserve"> </w:t>
            </w:r>
            <w:proofErr w:type="spellStart"/>
            <w:r w:rsidRPr="00A465AD">
              <w:rPr>
                <w:rFonts w:ascii="Times New Roman" w:eastAsia="Times New Roman" w:hAnsi="Times New Roman" w:cs="Times New Roman"/>
                <w:color w:val="000000"/>
                <w:sz w:val="24"/>
                <w:szCs w:val="24"/>
                <w:lang w:val="sk-SK" w:eastAsia="sk-SK"/>
              </w:rPr>
              <w:t>plynovky</w:t>
            </w:r>
            <w:proofErr w:type="spellEnd"/>
            <w:r w:rsidRPr="008F18F2">
              <w:rPr>
                <w:rFonts w:eastAsia="Times New Roman" w:cs="Times New Roman"/>
                <w:color w:val="000000"/>
                <w:szCs w:val="24"/>
                <w:lang w:eastAsia="sk-SK"/>
              </w:rPr>
              <w:t xml:space="preserve"> </w:t>
            </w:r>
            <w:r w:rsidRPr="00A465AD">
              <w:rPr>
                <w:rFonts w:ascii="Times New Roman" w:eastAsia="Times New Roman" w:hAnsi="Times New Roman" w:cs="Times New Roman"/>
                <w:color w:val="000000"/>
                <w:sz w:val="24"/>
                <w:szCs w:val="24"/>
                <w:lang w:val="sk-SK" w:eastAsia="sk-SK"/>
              </w:rPr>
              <w:t>a</w:t>
            </w:r>
            <w:r w:rsidRPr="008F18F2">
              <w:rPr>
                <w:rFonts w:eastAsia="Times New Roman" w:cs="Times New Roman"/>
                <w:color w:val="000000"/>
                <w:szCs w:val="24"/>
                <w:lang w:eastAsia="sk-SK"/>
              </w:rPr>
              <w:t xml:space="preserve"> </w:t>
            </w:r>
            <w:r w:rsidRPr="00A465AD">
              <w:rPr>
                <w:rFonts w:ascii="Times New Roman" w:eastAsia="Times New Roman" w:hAnsi="Times New Roman" w:cs="Times New Roman"/>
                <w:color w:val="000000"/>
                <w:sz w:val="24"/>
                <w:szCs w:val="24"/>
                <w:lang w:val="sk-SK" w:eastAsia="sk-SK"/>
              </w:rPr>
              <w:t>strelnej</w:t>
            </w:r>
            <w:r w:rsidRPr="008F18F2">
              <w:rPr>
                <w:rFonts w:eastAsia="Times New Roman" w:cs="Times New Roman"/>
                <w:color w:val="000000"/>
                <w:szCs w:val="24"/>
                <w:lang w:eastAsia="sk-SK"/>
              </w:rPr>
              <w:t xml:space="preserve"> </w:t>
            </w:r>
            <w:r w:rsidRPr="00A465AD">
              <w:rPr>
                <w:rFonts w:ascii="Times New Roman" w:eastAsia="Times New Roman" w:hAnsi="Times New Roman" w:cs="Times New Roman"/>
                <w:color w:val="000000"/>
                <w:sz w:val="24"/>
                <w:szCs w:val="24"/>
                <w:lang w:val="sk-SK" w:eastAsia="sk-SK"/>
              </w:rPr>
              <w:t>zbrane</w:t>
            </w:r>
            <w:r w:rsidRPr="008F18F2">
              <w:rPr>
                <w:rFonts w:eastAsia="Times New Roman" w:cs="Times New Roman"/>
                <w:color w:val="000000"/>
                <w:szCs w:val="24"/>
                <w:lang w:eastAsia="sk-SK"/>
              </w:rPr>
              <w:t xml:space="preserve"> </w:t>
            </w:r>
            <w:r w:rsidRPr="00A465AD">
              <w:rPr>
                <w:rFonts w:ascii="Times New Roman" w:eastAsia="Times New Roman" w:hAnsi="Times New Roman" w:cs="Times New Roman"/>
                <w:color w:val="000000"/>
                <w:sz w:val="24"/>
                <w:szCs w:val="24"/>
                <w:lang w:val="sk-SK" w:eastAsia="sk-SK"/>
              </w:rPr>
              <w:t>na</w:t>
            </w:r>
            <w:r w:rsidRPr="008F18F2">
              <w:rPr>
                <w:rFonts w:eastAsia="Times New Roman" w:cs="Times New Roman"/>
                <w:color w:val="000000"/>
                <w:szCs w:val="24"/>
                <w:lang w:eastAsia="sk-SK"/>
              </w:rPr>
              <w:t xml:space="preserve"> </w:t>
            </w:r>
            <w:r w:rsidRPr="00A465AD">
              <w:rPr>
                <w:rFonts w:ascii="Times New Roman" w:eastAsia="Times New Roman" w:hAnsi="Times New Roman" w:cs="Times New Roman"/>
                <w:color w:val="000000"/>
                <w:sz w:val="24"/>
                <w:szCs w:val="24"/>
                <w:lang w:val="sk-SK" w:eastAsia="sk-SK"/>
              </w:rPr>
              <w:t>stlačený</w:t>
            </w:r>
            <w:r w:rsidRPr="008F18F2">
              <w:rPr>
                <w:rFonts w:eastAsia="Times New Roman" w:cs="Times New Roman"/>
                <w:color w:val="000000"/>
                <w:szCs w:val="24"/>
                <w:lang w:eastAsia="sk-SK"/>
              </w:rPr>
              <w:t xml:space="preserve"> </w:t>
            </w:r>
            <w:r w:rsidRPr="00A465AD">
              <w:rPr>
                <w:rFonts w:ascii="Times New Roman" w:eastAsia="Times New Roman" w:hAnsi="Times New Roman" w:cs="Times New Roman"/>
                <w:color w:val="000000"/>
                <w:sz w:val="24"/>
                <w:szCs w:val="24"/>
                <w:lang w:val="sk-SK" w:eastAsia="sk-SK"/>
              </w:rPr>
              <w:t>vzduch,</w:t>
            </w:r>
            <w:r w:rsidRPr="008F18F2">
              <w:rPr>
                <w:rFonts w:eastAsia="Times New Roman" w:cs="Times New Roman"/>
                <w:color w:val="000000"/>
                <w:szCs w:val="24"/>
                <w:lang w:eastAsia="sk-SK"/>
              </w:rPr>
              <w:t xml:space="preserve"> </w:t>
            </w:r>
            <w:r w:rsidRPr="00A465AD">
              <w:rPr>
                <w:rFonts w:ascii="Times New Roman" w:eastAsia="Times New Roman" w:hAnsi="Times New Roman" w:cs="Times New Roman"/>
                <w:color w:val="000000"/>
                <w:sz w:val="24"/>
                <w:szCs w:val="24"/>
                <w:lang w:val="sk-SK" w:eastAsia="sk-SK"/>
              </w:rPr>
              <w:t>pri</w:t>
            </w:r>
            <w:r w:rsidRPr="008F18F2">
              <w:rPr>
                <w:rFonts w:eastAsia="Times New Roman" w:cs="Times New Roman"/>
                <w:color w:val="000000"/>
                <w:szCs w:val="24"/>
                <w:lang w:eastAsia="sk-SK"/>
              </w:rPr>
              <w:t xml:space="preserve"> </w:t>
            </w:r>
            <w:r w:rsidRPr="00B7259A">
              <w:rPr>
                <w:rFonts w:ascii="Times New Roman" w:eastAsia="Times New Roman" w:hAnsi="Times New Roman" w:cs="Times New Roman"/>
                <w:color w:val="000000"/>
                <w:sz w:val="24"/>
                <w:szCs w:val="24"/>
                <w:lang w:val="sk-SK" w:eastAsia="sk-SK"/>
              </w:rPr>
              <w:t>ktorej</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sa</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používa</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slepé</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strelivo</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alebo</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strelivo,</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ktorého</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energia</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strely</w:t>
            </w:r>
            <w:r w:rsidRPr="008F18F2">
              <w:rPr>
                <w:rFonts w:ascii="Times New Roman" w:eastAsia="Times New Roman" w:hAnsi="Times New Roman" w:cs="Times New Roman"/>
                <w:color w:val="000000"/>
                <w:sz w:val="24"/>
                <w:szCs w:val="24"/>
                <w:lang w:eastAsia="sk-SK"/>
              </w:rPr>
              <w:t xml:space="preserve"> </w:t>
            </w:r>
            <w:r w:rsidR="00804429" w:rsidRPr="008F18F2">
              <w:rPr>
                <w:rFonts w:ascii="Times New Roman" w:eastAsia="Times New Roman" w:hAnsi="Times New Roman" w:cs="Times New Roman"/>
                <w:color w:val="000000"/>
                <w:sz w:val="24"/>
                <w:szCs w:val="24"/>
                <w:lang w:eastAsia="sk-SK"/>
              </w:rPr>
              <w:t>(</w:t>
            </w:r>
            <w:proofErr w:type="spellStart"/>
            <w:r w:rsidR="00804429" w:rsidRPr="008F18F2">
              <w:rPr>
                <w:rFonts w:ascii="Times New Roman" w:eastAsia="Times New Roman" w:hAnsi="Times New Roman" w:cs="Times New Roman"/>
                <w:color w:val="000000"/>
                <w:sz w:val="24"/>
                <w:szCs w:val="24"/>
                <w:lang w:eastAsia="sk-SK"/>
              </w:rPr>
              <w:t>hybnosť</w:t>
            </w:r>
            <w:proofErr w:type="spellEnd"/>
            <w:r w:rsidR="00804429"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je</w:t>
            </w:r>
            <w:r w:rsidRPr="008F18F2">
              <w:rPr>
                <w:rFonts w:ascii="Times New Roman" w:eastAsia="Times New Roman" w:hAnsi="Times New Roman" w:cs="Times New Roman"/>
                <w:color w:val="000000"/>
                <w:sz w:val="24"/>
                <w:szCs w:val="24"/>
                <w:lang w:eastAsia="sk-SK"/>
              </w:rPr>
              <w:t xml:space="preserve"> </w:t>
            </w:r>
            <w:r w:rsidRPr="00B7259A">
              <w:rPr>
                <w:rFonts w:ascii="Times New Roman" w:eastAsia="Times New Roman" w:hAnsi="Times New Roman" w:cs="Times New Roman"/>
                <w:color w:val="000000"/>
                <w:sz w:val="24"/>
                <w:szCs w:val="24"/>
                <w:lang w:val="sk-SK" w:eastAsia="sk-SK"/>
              </w:rPr>
              <w:t>menšia ako 7,5 J</w:t>
            </w:r>
            <w:r w:rsidR="00804429" w:rsidRPr="00B7259A">
              <w:rPr>
                <w:rFonts w:ascii="Times New Roman" w:eastAsia="Times New Roman" w:hAnsi="Times New Roman" w:cs="Times New Roman"/>
                <w:color w:val="000000"/>
                <w:sz w:val="24"/>
                <w:szCs w:val="24"/>
                <w:lang w:val="sk-SK" w:eastAsia="sk-SK"/>
              </w:rPr>
              <w:t>oulov</w:t>
            </w:r>
          </w:p>
          <w:p w14:paraId="7493A4EE" w14:textId="77777777" w:rsidR="00804429" w:rsidRPr="00B7259A" w:rsidRDefault="00804429" w:rsidP="003842F0">
            <w:pPr>
              <w:widowControl w:val="0"/>
              <w:kinsoku w:val="0"/>
              <w:autoSpaceDE w:val="0"/>
              <w:autoSpaceDN w:val="0"/>
              <w:adjustRightInd w:val="0"/>
              <w:ind w:left="2" w:right="120"/>
              <w:jc w:val="both"/>
              <w:textAlignment w:val="baseline"/>
              <w:rPr>
                <w:rFonts w:ascii="Times New Roman" w:eastAsia="Times New Roman" w:hAnsi="Times New Roman" w:cs="Times New Roman"/>
                <w:color w:val="000000"/>
                <w:sz w:val="24"/>
                <w:szCs w:val="24"/>
                <w:lang w:val="sk-SK" w:eastAsia="sk-SK"/>
              </w:rPr>
            </w:pPr>
          </w:p>
          <w:p w14:paraId="650DEFB6" w14:textId="77777777" w:rsidR="007D06D2" w:rsidRPr="000E7169" w:rsidRDefault="007D06D2" w:rsidP="008F18F2">
            <w:pPr>
              <w:widowControl w:val="0"/>
              <w:kinsoku w:val="0"/>
              <w:autoSpaceDE w:val="0"/>
              <w:autoSpaceDN w:val="0"/>
              <w:adjustRightInd w:val="0"/>
              <w:ind w:left="2" w:right="120"/>
              <w:jc w:val="both"/>
              <w:textAlignment w:val="baseline"/>
              <w:rPr>
                <w:rFonts w:ascii="Times New Roman" w:hAnsi="Times New Roman" w:cs="Times New Roman"/>
                <w:sz w:val="24"/>
                <w:szCs w:val="24"/>
                <w:lang w:val="sk-SK"/>
              </w:rPr>
            </w:pPr>
          </w:p>
        </w:tc>
      </w:tr>
      <w:tr w:rsidR="007D06D2" w:rsidRPr="000E7169" w14:paraId="16DB645A" w14:textId="77777777" w:rsidTr="003842F0">
        <w:tc>
          <w:tcPr>
            <w:tcW w:w="851" w:type="dxa"/>
          </w:tcPr>
          <w:p w14:paraId="5FBF92C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10.7</w:t>
            </w:r>
          </w:p>
        </w:tc>
        <w:tc>
          <w:tcPr>
            <w:tcW w:w="1701" w:type="dxa"/>
          </w:tcPr>
          <w:p w14:paraId="536FC65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74484FF9" wp14:editId="1530E9F6">
                  <wp:extent cx="733425" cy="657225"/>
                  <wp:effectExtent l="0" t="0" r="9525" b="9525"/>
                  <wp:docPr id="11"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9">
                            <a:extLst>
                              <a:ext uri="{28A0092B-C50C-407E-A947-70E740481C1C}">
                                <a14:useLocalDpi xmlns:a14="http://schemas.microsoft.com/office/drawing/2010/main" val="0"/>
                              </a:ext>
                            </a:extLst>
                          </a:blip>
                          <a:srcRect l="15385" t="9210"/>
                          <a:stretch>
                            <a:fillRect/>
                          </a:stretch>
                        </pic:blipFill>
                        <pic:spPr bwMode="auto">
                          <a:xfrm>
                            <a:off x="0" y="0"/>
                            <a:ext cx="73342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02191230" w14:textId="77777777" w:rsidR="007D06D2" w:rsidRPr="000E7169" w:rsidRDefault="007D06D2" w:rsidP="003842F0">
            <w:pPr>
              <w:widowControl w:val="0"/>
              <w:kinsoku w:val="0"/>
              <w:autoSpaceDE w:val="0"/>
              <w:autoSpaceDN w:val="0"/>
              <w:adjustRightInd w:val="0"/>
              <w:ind w:left="2" w:right="179"/>
              <w:jc w:val="both"/>
              <w:textAlignment w:val="baseline"/>
              <w:rPr>
                <w:rFonts w:ascii="Times New Roman" w:eastAsia="Times New Roman" w:hAnsi="Times New Roman" w:cs="Times New Roman"/>
                <w:color w:val="000000"/>
                <w:sz w:val="24"/>
                <w:szCs w:val="24"/>
                <w:lang w:val="sk-SK" w:eastAsia="sk-SK"/>
              </w:rPr>
            </w:pPr>
            <w:r w:rsidRPr="000E7169">
              <w:rPr>
                <w:rFonts w:ascii="Times New Roman" w:eastAsia="Times New Roman" w:hAnsi="Times New Roman" w:cs="Times New Roman"/>
                <w:color w:val="000000"/>
                <w:sz w:val="24"/>
                <w:szCs w:val="24"/>
                <w:lang w:val="sk-SK" w:eastAsia="sk-SK"/>
              </w:rPr>
              <w:t>Skúška</w:t>
            </w:r>
            <w:r w:rsidRPr="000E7169">
              <w:rPr>
                <w:rFonts w:ascii="Times New Roman" w:eastAsia="Times New Roman" w:hAnsi="Times New Roman" w:cs="Times New Roman"/>
                <w:color w:val="000000"/>
                <w:w w:val="9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niektorých</w:t>
            </w:r>
            <w:r w:rsidRPr="000E7169">
              <w:rPr>
                <w:rFonts w:ascii="Times New Roman" w:eastAsia="Times New Roman" w:hAnsi="Times New Roman" w:cs="Times New Roman"/>
                <w:color w:val="000000"/>
                <w:w w:val="9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ručných</w:t>
            </w:r>
            <w:r w:rsidRPr="000E7169">
              <w:rPr>
                <w:rFonts w:ascii="Times New Roman" w:eastAsia="Times New Roman" w:hAnsi="Times New Roman" w:cs="Times New Roman"/>
                <w:color w:val="000000"/>
                <w:w w:val="9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strelných</w:t>
            </w:r>
            <w:r w:rsidRPr="000E7169">
              <w:rPr>
                <w:rFonts w:ascii="Times New Roman" w:eastAsia="Times New Roman" w:hAnsi="Times New Roman" w:cs="Times New Roman"/>
                <w:color w:val="000000"/>
                <w:w w:val="9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zbraní</w:t>
            </w:r>
            <w:r w:rsidRPr="000E7169">
              <w:rPr>
                <w:rFonts w:ascii="Times New Roman" w:eastAsia="Times New Roman" w:hAnsi="Times New Roman" w:cs="Times New Roman"/>
                <w:color w:val="000000"/>
                <w:w w:val="9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a</w:t>
            </w:r>
            <w:r w:rsidRPr="000E7169">
              <w:rPr>
                <w:rFonts w:ascii="Times New Roman" w:eastAsia="Times New Roman" w:hAnsi="Times New Roman" w:cs="Times New Roman"/>
                <w:color w:val="000000"/>
                <w:w w:val="9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expanzných</w:t>
            </w:r>
            <w:r w:rsidRPr="000E7169">
              <w:rPr>
                <w:rFonts w:ascii="Times New Roman" w:eastAsia="Times New Roman" w:hAnsi="Times New Roman" w:cs="Times New Roman"/>
                <w:color w:val="000000"/>
                <w:w w:val="9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prístrojov s</w:t>
            </w:r>
            <w:r w:rsidRPr="000E7169">
              <w:rPr>
                <w:rFonts w:ascii="Times New Roman" w:eastAsia="Times New Roman" w:hAnsi="Times New Roman" w:cs="Times New Roman"/>
                <w:color w:val="000000"/>
                <w:w w:val="93"/>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výbušnou</w:t>
            </w:r>
            <w:r w:rsidRPr="000E7169">
              <w:rPr>
                <w:rFonts w:ascii="Times New Roman" w:eastAsia="Times New Roman" w:hAnsi="Times New Roman" w:cs="Times New Roman"/>
                <w:color w:val="000000"/>
                <w:w w:val="93"/>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náplňou</w:t>
            </w:r>
          </w:p>
        </w:tc>
      </w:tr>
      <w:tr w:rsidR="007D06D2" w:rsidRPr="000E7169" w14:paraId="6D373F03" w14:textId="77777777" w:rsidTr="003842F0">
        <w:trPr>
          <w:trHeight w:val="1352"/>
        </w:trPr>
        <w:tc>
          <w:tcPr>
            <w:tcW w:w="851" w:type="dxa"/>
          </w:tcPr>
          <w:p w14:paraId="79A58AE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10.8</w:t>
            </w:r>
          </w:p>
        </w:tc>
        <w:tc>
          <w:tcPr>
            <w:tcW w:w="1701" w:type="dxa"/>
          </w:tcPr>
          <w:p w14:paraId="5ECF2905"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08C486E" wp14:editId="70C35111">
                  <wp:extent cx="676275" cy="619125"/>
                  <wp:effectExtent l="0" t="0" r="9525" b="9525"/>
                  <wp:docPr id="13"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0">
                            <a:extLst>
                              <a:ext uri="{28A0092B-C50C-407E-A947-70E740481C1C}">
                                <a14:useLocalDpi xmlns:a14="http://schemas.microsoft.com/office/drawing/2010/main" val="0"/>
                              </a:ext>
                            </a:extLst>
                          </a:blip>
                          <a:srcRect l="5334"/>
                          <a:stretch>
                            <a:fillRect/>
                          </a:stretch>
                        </pic:blipFill>
                        <pic:spPr bwMode="auto">
                          <a:xfrm>
                            <a:off x="0" y="0"/>
                            <a:ext cx="676275" cy="6191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4C6581F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Definitívna skúška čiernym prachom</w:t>
            </w:r>
          </w:p>
        </w:tc>
      </w:tr>
      <w:tr w:rsidR="007D06D2" w:rsidRPr="000E7169" w14:paraId="3E626042" w14:textId="77777777" w:rsidTr="003842F0">
        <w:tc>
          <w:tcPr>
            <w:tcW w:w="851" w:type="dxa"/>
          </w:tcPr>
          <w:p w14:paraId="7B7939F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10.9</w:t>
            </w:r>
          </w:p>
        </w:tc>
        <w:tc>
          <w:tcPr>
            <w:tcW w:w="1701" w:type="dxa"/>
          </w:tcPr>
          <w:p w14:paraId="74B1BDE0" w14:textId="77777777" w:rsidR="007D06D2" w:rsidRPr="000E7169" w:rsidRDefault="007D06D2" w:rsidP="003842F0">
            <w:pPr>
              <w:jc w:val="center"/>
              <w:rPr>
                <w:rFonts w:ascii="Times New Roman" w:hAnsi="Times New Roman" w:cs="Times New Roman"/>
                <w:b/>
                <w:sz w:val="24"/>
                <w:szCs w:val="24"/>
                <w:lang w:val="sk-SK"/>
              </w:rPr>
            </w:pPr>
            <w:r w:rsidRPr="000E7169">
              <w:rPr>
                <w:rFonts w:cs="Times New Roman"/>
                <w:b/>
                <w:noProof/>
                <w:szCs w:val="24"/>
                <w:lang w:eastAsia="sk-SK"/>
              </w:rPr>
              <w:drawing>
                <wp:inline distT="0" distB="0" distL="0" distR="0" wp14:anchorId="1009E05B" wp14:editId="65F0BB2E">
                  <wp:extent cx="561975" cy="628650"/>
                  <wp:effectExtent l="0" t="0" r="9525" b="0"/>
                  <wp:docPr id="14"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1">
                            <a:extLst>
                              <a:ext uri="{28A0092B-C50C-407E-A947-70E740481C1C}">
                                <a14:useLocalDpi xmlns:a14="http://schemas.microsoft.com/office/drawing/2010/main" val="0"/>
                              </a:ext>
                            </a:extLst>
                          </a:blip>
                          <a:srcRect l="11393" r="13924"/>
                          <a:stretch>
                            <a:fillRect/>
                          </a:stretch>
                        </pic:blipFill>
                        <pic:spPr bwMode="auto">
                          <a:xfrm>
                            <a:off x="0" y="0"/>
                            <a:ext cx="561975" cy="6286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61CE320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bl>
    <w:p w14:paraId="5F138769" w14:textId="77777777" w:rsidR="007D06D2" w:rsidRPr="000E7169" w:rsidRDefault="007D06D2" w:rsidP="007D06D2">
      <w:pPr>
        <w:pStyle w:val="Odsekzoznamu"/>
        <w:spacing w:after="0" w:line="240" w:lineRule="auto"/>
        <w:ind w:left="0"/>
        <w:rPr>
          <w:rFonts w:ascii="Times New Roman" w:hAnsi="Times New Roman"/>
          <w:b/>
          <w:sz w:val="24"/>
          <w:szCs w:val="24"/>
        </w:rPr>
      </w:pPr>
    </w:p>
    <w:p w14:paraId="0B3EB345" w14:textId="77777777" w:rsidR="007D06D2" w:rsidRPr="000E7169" w:rsidRDefault="007D06D2" w:rsidP="007D06D2">
      <w:pPr>
        <w:pStyle w:val="Odsekzoznamu"/>
        <w:spacing w:after="0" w:line="240" w:lineRule="auto"/>
        <w:ind w:left="0"/>
        <w:rPr>
          <w:rFonts w:ascii="Times New Roman" w:hAnsi="Times New Roman"/>
          <w:b/>
          <w:sz w:val="24"/>
          <w:szCs w:val="24"/>
        </w:rPr>
      </w:pPr>
    </w:p>
    <w:p w14:paraId="7F7015A9"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FRANCÚZSKA  REPUBLIKA</w:t>
      </w:r>
    </w:p>
    <w:p w14:paraId="09FBEC0F"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Style w:val="Mriekatabuky"/>
        <w:tblW w:w="48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4"/>
        <w:gridCol w:w="2447"/>
        <w:gridCol w:w="5570"/>
      </w:tblGrid>
      <w:tr w:rsidR="007D06D2" w:rsidRPr="000E7169" w14:paraId="6DBCF6BE" w14:textId="77777777" w:rsidTr="003842F0">
        <w:tc>
          <w:tcPr>
            <w:tcW w:w="440" w:type="pct"/>
          </w:tcPr>
          <w:p w14:paraId="209BB213"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w:t>
            </w:r>
          </w:p>
        </w:tc>
        <w:tc>
          <w:tcPr>
            <w:tcW w:w="1392" w:type="pct"/>
          </w:tcPr>
          <w:p w14:paraId="100B4657"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sz w:val="24"/>
                <w:szCs w:val="24"/>
                <w:lang w:val="sk-SK"/>
              </w:rPr>
              <w:t xml:space="preserve"> </w:t>
            </w:r>
            <w:r w:rsidRPr="000E7169">
              <w:rPr>
                <w:rFonts w:ascii="Times New Roman" w:hAnsi="Times New Roman"/>
                <w:b/>
                <w:noProof/>
                <w:sz w:val="24"/>
                <w:szCs w:val="24"/>
                <w:lang w:eastAsia="sk-SK"/>
              </w:rPr>
              <w:drawing>
                <wp:inline distT="0" distB="0" distL="0" distR="0" wp14:anchorId="5F49AF6C" wp14:editId="28DBA8AA">
                  <wp:extent cx="1133475" cy="447675"/>
                  <wp:effectExtent l="0" t="0" r="9525" b="9525"/>
                  <wp:docPr id="17"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92">
                            <a:extLst>
                              <a:ext uri="{28A0092B-C50C-407E-A947-70E740481C1C}">
                                <a14:useLocalDpi xmlns:a14="http://schemas.microsoft.com/office/drawing/2010/main" val="0"/>
                              </a:ext>
                            </a:extLst>
                          </a:blip>
                          <a:srcRect t="9615"/>
                          <a:stretch>
                            <a:fillRect/>
                          </a:stretch>
                        </pic:blipFill>
                        <pic:spPr bwMode="auto">
                          <a:xfrm>
                            <a:off x="0" y="0"/>
                            <a:ext cx="1133475" cy="4476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1B963D5E"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Dokončené zmontované hlavne - obyčajná skúška</w:t>
            </w:r>
          </w:p>
        </w:tc>
      </w:tr>
      <w:tr w:rsidR="007D06D2" w:rsidRPr="000E7169" w14:paraId="3C097282" w14:textId="77777777" w:rsidTr="003842F0">
        <w:tc>
          <w:tcPr>
            <w:tcW w:w="440" w:type="pct"/>
          </w:tcPr>
          <w:p w14:paraId="0552CEB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11.2</w:t>
            </w:r>
          </w:p>
        </w:tc>
        <w:tc>
          <w:tcPr>
            <w:tcW w:w="1392" w:type="pct"/>
          </w:tcPr>
          <w:p w14:paraId="54CFEC8F"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DE240DA" wp14:editId="3BDE9C6C">
                  <wp:extent cx="1247775" cy="457200"/>
                  <wp:effectExtent l="0" t="0" r="9525" b="0"/>
                  <wp:docPr id="18"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247775" cy="457200"/>
                          </a:xfrm>
                          <a:prstGeom prst="rect">
                            <a:avLst/>
                          </a:prstGeom>
                          <a:noFill/>
                          <a:ln>
                            <a:noFill/>
                          </a:ln>
                        </pic:spPr>
                      </pic:pic>
                    </a:graphicData>
                  </a:graphic>
                </wp:inline>
              </w:drawing>
            </w:r>
          </w:p>
        </w:tc>
        <w:tc>
          <w:tcPr>
            <w:tcW w:w="3168" w:type="pct"/>
          </w:tcPr>
          <w:p w14:paraId="47B313BF"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Dokončené zmontované hlavne - dvojnásobná skúška</w:t>
            </w:r>
          </w:p>
        </w:tc>
      </w:tr>
      <w:tr w:rsidR="007D06D2" w:rsidRPr="000E7169" w14:paraId="4F407A15" w14:textId="77777777" w:rsidTr="003842F0">
        <w:tc>
          <w:tcPr>
            <w:tcW w:w="440" w:type="pct"/>
          </w:tcPr>
          <w:p w14:paraId="517AC33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11.3</w:t>
            </w:r>
          </w:p>
        </w:tc>
        <w:tc>
          <w:tcPr>
            <w:tcW w:w="1392" w:type="pct"/>
          </w:tcPr>
          <w:p w14:paraId="6D9ED9BB"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6623C209" wp14:editId="04D7B534">
                  <wp:extent cx="1476375" cy="476250"/>
                  <wp:effectExtent l="0" t="0" r="9525" b="0"/>
                  <wp:docPr id="1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476375" cy="476250"/>
                          </a:xfrm>
                          <a:prstGeom prst="rect">
                            <a:avLst/>
                          </a:prstGeom>
                          <a:noFill/>
                          <a:ln>
                            <a:noFill/>
                          </a:ln>
                        </pic:spPr>
                      </pic:pic>
                    </a:graphicData>
                  </a:graphic>
                </wp:inline>
              </w:drawing>
            </w:r>
          </w:p>
        </w:tc>
        <w:tc>
          <w:tcPr>
            <w:tcW w:w="3168" w:type="pct"/>
          </w:tcPr>
          <w:p w14:paraId="0213DE36"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Dokončené zmontované hlavne - trojnásobná skúška</w:t>
            </w:r>
          </w:p>
        </w:tc>
      </w:tr>
      <w:tr w:rsidR="007D06D2" w:rsidRPr="000E7169" w14:paraId="0A473C02" w14:textId="77777777" w:rsidTr="003842F0">
        <w:tc>
          <w:tcPr>
            <w:tcW w:w="440" w:type="pct"/>
          </w:tcPr>
          <w:p w14:paraId="779867D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11.4</w:t>
            </w:r>
          </w:p>
        </w:tc>
        <w:tc>
          <w:tcPr>
            <w:tcW w:w="1392" w:type="pct"/>
          </w:tcPr>
          <w:p w14:paraId="2CD5CA9A"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624F4EE0" wp14:editId="1791D00D">
                  <wp:extent cx="714375" cy="495300"/>
                  <wp:effectExtent l="0" t="0" r="9525" b="0"/>
                  <wp:docPr id="2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714375" cy="495300"/>
                          </a:xfrm>
                          <a:prstGeom prst="rect">
                            <a:avLst/>
                          </a:prstGeom>
                          <a:noFill/>
                          <a:ln>
                            <a:noFill/>
                          </a:ln>
                        </pic:spPr>
                      </pic:pic>
                    </a:graphicData>
                  </a:graphic>
                </wp:inline>
              </w:drawing>
            </w:r>
          </w:p>
        </w:tc>
        <w:tc>
          <w:tcPr>
            <w:tcW w:w="3168" w:type="pct"/>
          </w:tcPr>
          <w:p w14:paraId="20CA41B3" w14:textId="77777777" w:rsidR="007D06D2" w:rsidRPr="000E7169" w:rsidRDefault="007D06D2" w:rsidP="003842F0">
            <w:pPr>
              <w:widowControl w:val="0"/>
              <w:kinsoku w:val="0"/>
              <w:autoSpaceDE w:val="0"/>
              <w:autoSpaceDN w:val="0"/>
              <w:adjustRightInd w:val="0"/>
              <w:ind w:left="1" w:right="38"/>
              <w:jc w:val="both"/>
              <w:textAlignment w:val="baseline"/>
              <w:rPr>
                <w:rFonts w:ascii="Times New Roman" w:eastAsia="Times New Roman" w:hAnsi="Times New Roman" w:cs="Times New Roman"/>
                <w:color w:val="000000"/>
                <w:sz w:val="24"/>
                <w:szCs w:val="24"/>
                <w:lang w:val="sk-SK" w:eastAsia="sk-SK"/>
              </w:rPr>
            </w:pPr>
            <w:r w:rsidRPr="000E7169">
              <w:rPr>
                <w:rFonts w:ascii="Times New Roman" w:eastAsia="Times New Roman" w:hAnsi="Times New Roman" w:cs="Times New Roman"/>
                <w:color w:val="000000"/>
                <w:sz w:val="24"/>
                <w:szCs w:val="24"/>
                <w:lang w:val="sk-SK" w:eastAsia="sk-SK"/>
              </w:rPr>
              <w:t>Expanzný</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prístroj</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vyrobený</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na</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princípe</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strelnej</w:t>
            </w:r>
            <w:r w:rsidRPr="000E7169">
              <w:rPr>
                <w:rFonts w:ascii="Times New Roman" w:eastAsia="Times New Roman" w:hAnsi="Times New Roman" w:cs="Times New Roman"/>
                <w:color w:val="000000"/>
                <w:spacing w:val="-1"/>
                <w:sz w:val="24"/>
                <w:szCs w:val="24"/>
                <w:lang w:val="sk-SK" w:eastAsia="sk-SK"/>
              </w:rPr>
              <w:t xml:space="preserve"> </w:t>
            </w:r>
            <w:r w:rsidRPr="000E7169">
              <w:rPr>
                <w:rFonts w:ascii="Times New Roman" w:eastAsia="Times New Roman" w:hAnsi="Times New Roman" w:cs="Times New Roman"/>
                <w:color w:val="000000"/>
                <w:sz w:val="24"/>
                <w:szCs w:val="24"/>
                <w:lang w:val="sk-SK" w:eastAsia="sk-SK"/>
              </w:rPr>
              <w:t>zbrane; skúška výberovej vzorky</w:t>
            </w:r>
          </w:p>
        </w:tc>
      </w:tr>
      <w:tr w:rsidR="007D06D2" w:rsidRPr="000E7169" w14:paraId="63C44BAD" w14:textId="77777777" w:rsidTr="003842F0">
        <w:tc>
          <w:tcPr>
            <w:tcW w:w="440" w:type="pct"/>
          </w:tcPr>
          <w:p w14:paraId="69D5D33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11.5</w:t>
            </w:r>
          </w:p>
        </w:tc>
        <w:tc>
          <w:tcPr>
            <w:tcW w:w="1392" w:type="pct"/>
          </w:tcPr>
          <w:p w14:paraId="4B15EC6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FE7530C" wp14:editId="7869C268">
                  <wp:extent cx="600075" cy="590550"/>
                  <wp:effectExtent l="0" t="0" r="9525" b="0"/>
                  <wp:docPr id="23"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600075" cy="590550"/>
                          </a:xfrm>
                          <a:prstGeom prst="rect">
                            <a:avLst/>
                          </a:prstGeom>
                          <a:noFill/>
                          <a:ln>
                            <a:noFill/>
                          </a:ln>
                        </pic:spPr>
                      </pic:pic>
                    </a:graphicData>
                  </a:graphic>
                </wp:inline>
              </w:drawing>
            </w:r>
          </w:p>
        </w:tc>
        <w:tc>
          <w:tcPr>
            <w:tcW w:w="3168" w:type="pct"/>
          </w:tcPr>
          <w:p w14:paraId="231B276D"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Dokončená strelná zbraň – obyčajná skúška čiernym prachom</w:t>
            </w:r>
          </w:p>
        </w:tc>
      </w:tr>
      <w:tr w:rsidR="007D06D2" w:rsidRPr="000E7169" w14:paraId="003F7886" w14:textId="77777777" w:rsidTr="003842F0">
        <w:tc>
          <w:tcPr>
            <w:tcW w:w="440" w:type="pct"/>
          </w:tcPr>
          <w:p w14:paraId="7C9805D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11.6</w:t>
            </w:r>
          </w:p>
        </w:tc>
        <w:tc>
          <w:tcPr>
            <w:tcW w:w="1392" w:type="pct"/>
          </w:tcPr>
          <w:p w14:paraId="6F24C259"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C5401D3" wp14:editId="0DD6C0D1">
                  <wp:extent cx="638175" cy="409575"/>
                  <wp:effectExtent l="0" t="0" r="9525" b="9525"/>
                  <wp:docPr id="25"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c>
        <w:tc>
          <w:tcPr>
            <w:tcW w:w="3168" w:type="pct"/>
          </w:tcPr>
          <w:p w14:paraId="7040C7D7"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Doplnková skúšobná značka na označenie strelnej zbrane skúšanej v dodanom stave</w:t>
            </w:r>
          </w:p>
        </w:tc>
      </w:tr>
      <w:tr w:rsidR="007D06D2" w:rsidRPr="000E7169" w14:paraId="265E5D6F" w14:textId="77777777" w:rsidTr="003842F0">
        <w:tc>
          <w:tcPr>
            <w:tcW w:w="440" w:type="pct"/>
          </w:tcPr>
          <w:p w14:paraId="1DFF521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11.7</w:t>
            </w:r>
          </w:p>
        </w:tc>
        <w:tc>
          <w:tcPr>
            <w:tcW w:w="1392" w:type="pct"/>
          </w:tcPr>
          <w:p w14:paraId="66FC4884"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2AFB825" wp14:editId="2A3808FB">
                  <wp:extent cx="676275" cy="514350"/>
                  <wp:effectExtent l="0" t="0" r="9525" b="0"/>
                  <wp:docPr id="27"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676275" cy="514350"/>
                          </a:xfrm>
                          <a:prstGeom prst="rect">
                            <a:avLst/>
                          </a:prstGeom>
                          <a:noFill/>
                          <a:ln>
                            <a:noFill/>
                          </a:ln>
                        </pic:spPr>
                      </pic:pic>
                    </a:graphicData>
                  </a:graphic>
                </wp:inline>
              </w:drawing>
            </w:r>
          </w:p>
        </w:tc>
        <w:tc>
          <w:tcPr>
            <w:tcW w:w="3168" w:type="pct"/>
          </w:tcPr>
          <w:p w14:paraId="7776DF38"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Dokončená strelná zbraň – obyčajná skúška bezdymovým prachom</w:t>
            </w:r>
          </w:p>
        </w:tc>
      </w:tr>
      <w:tr w:rsidR="007D06D2" w:rsidRPr="000E7169" w14:paraId="47BE9941" w14:textId="77777777" w:rsidTr="003842F0">
        <w:tc>
          <w:tcPr>
            <w:tcW w:w="440" w:type="pct"/>
          </w:tcPr>
          <w:p w14:paraId="0D3328F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11.8</w:t>
            </w:r>
          </w:p>
        </w:tc>
        <w:tc>
          <w:tcPr>
            <w:tcW w:w="1392" w:type="pct"/>
          </w:tcPr>
          <w:p w14:paraId="7EB85E8D"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2BD5F1A" wp14:editId="75F631B9">
                  <wp:extent cx="638175" cy="571500"/>
                  <wp:effectExtent l="0" t="0" r="9525" b="0"/>
                  <wp:docPr id="29"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638175" cy="571500"/>
                          </a:xfrm>
                          <a:prstGeom prst="rect">
                            <a:avLst/>
                          </a:prstGeom>
                          <a:noFill/>
                          <a:ln>
                            <a:noFill/>
                          </a:ln>
                        </pic:spPr>
                      </pic:pic>
                    </a:graphicData>
                  </a:graphic>
                </wp:inline>
              </w:drawing>
            </w:r>
          </w:p>
        </w:tc>
        <w:tc>
          <w:tcPr>
            <w:tcW w:w="3168" w:type="pct"/>
          </w:tcPr>
          <w:p w14:paraId="021055F7"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Dokončená strelná zbraň – vyššia skúška bezdymovým prachom</w:t>
            </w:r>
          </w:p>
        </w:tc>
      </w:tr>
      <w:tr w:rsidR="007D06D2" w:rsidRPr="000E7169" w14:paraId="168E6850" w14:textId="77777777" w:rsidTr="003842F0">
        <w:tc>
          <w:tcPr>
            <w:tcW w:w="440" w:type="pct"/>
          </w:tcPr>
          <w:p w14:paraId="760A391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11.9</w:t>
            </w:r>
          </w:p>
        </w:tc>
        <w:tc>
          <w:tcPr>
            <w:tcW w:w="1392" w:type="pct"/>
          </w:tcPr>
          <w:p w14:paraId="013E10F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0DE78C7" wp14:editId="71CC136D">
                  <wp:extent cx="523875" cy="495300"/>
                  <wp:effectExtent l="0" t="0" r="9525" b="0"/>
                  <wp:docPr id="31"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23875" cy="495300"/>
                          </a:xfrm>
                          <a:prstGeom prst="rect">
                            <a:avLst/>
                          </a:prstGeom>
                          <a:noFill/>
                          <a:ln>
                            <a:noFill/>
                          </a:ln>
                        </pic:spPr>
                      </pic:pic>
                    </a:graphicData>
                  </a:graphic>
                </wp:inline>
              </w:drawing>
            </w:r>
          </w:p>
        </w:tc>
        <w:tc>
          <w:tcPr>
            <w:tcW w:w="3168" w:type="pct"/>
          </w:tcPr>
          <w:p w14:paraId="451D77EC" w14:textId="77777777" w:rsidR="007D06D2" w:rsidRPr="000E7169" w:rsidRDefault="007D06D2" w:rsidP="003842F0">
            <w:pPr>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Skúška dlhej strelnej zbrane s drážkovaným vývrtom hlavne</w:t>
            </w:r>
          </w:p>
        </w:tc>
      </w:tr>
      <w:tr w:rsidR="007D06D2" w:rsidRPr="000E7169" w14:paraId="2B248B0D" w14:textId="77777777" w:rsidTr="003842F0">
        <w:tc>
          <w:tcPr>
            <w:tcW w:w="440" w:type="pct"/>
          </w:tcPr>
          <w:p w14:paraId="7044804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11.10</w:t>
            </w:r>
          </w:p>
        </w:tc>
        <w:tc>
          <w:tcPr>
            <w:tcW w:w="1392" w:type="pct"/>
          </w:tcPr>
          <w:p w14:paraId="0EF92A7D"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3D123216" wp14:editId="7E18542C">
                  <wp:extent cx="638175" cy="476250"/>
                  <wp:effectExtent l="0" t="0" r="9525" b="0"/>
                  <wp:docPr id="33"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638175" cy="476250"/>
                          </a:xfrm>
                          <a:prstGeom prst="rect">
                            <a:avLst/>
                          </a:prstGeom>
                          <a:noFill/>
                          <a:ln>
                            <a:noFill/>
                          </a:ln>
                        </pic:spPr>
                      </pic:pic>
                    </a:graphicData>
                  </a:graphic>
                </wp:inline>
              </w:drawing>
            </w:r>
          </w:p>
        </w:tc>
        <w:tc>
          <w:tcPr>
            <w:tcW w:w="3168" w:type="pct"/>
          </w:tcPr>
          <w:p w14:paraId="07DFAE0B"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Nová (opakovaná) skúška dlhej strelnej zbrane s drážkovaným vývrtom hlavne</w:t>
            </w:r>
          </w:p>
        </w:tc>
      </w:tr>
      <w:tr w:rsidR="007D06D2" w:rsidRPr="000E7169" w14:paraId="0B757CB7" w14:textId="77777777" w:rsidTr="003842F0">
        <w:tc>
          <w:tcPr>
            <w:tcW w:w="440" w:type="pct"/>
          </w:tcPr>
          <w:p w14:paraId="33F74E43"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11.11</w:t>
            </w:r>
          </w:p>
        </w:tc>
        <w:tc>
          <w:tcPr>
            <w:tcW w:w="1392" w:type="pct"/>
          </w:tcPr>
          <w:p w14:paraId="31822054"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662288E" wp14:editId="7EBA79C4">
                  <wp:extent cx="600075" cy="628650"/>
                  <wp:effectExtent l="0" t="0" r="9525" b="0"/>
                  <wp:docPr id="35"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600075" cy="628650"/>
                          </a:xfrm>
                          <a:prstGeom prst="rect">
                            <a:avLst/>
                          </a:prstGeom>
                          <a:noFill/>
                          <a:ln>
                            <a:noFill/>
                          </a:ln>
                        </pic:spPr>
                      </pic:pic>
                    </a:graphicData>
                  </a:graphic>
                </wp:inline>
              </w:drawing>
            </w:r>
          </w:p>
        </w:tc>
        <w:tc>
          <w:tcPr>
            <w:tcW w:w="3168" w:type="pct"/>
          </w:tcPr>
          <w:p w14:paraId="681F1500"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Dokončená strelná zbraň – nová (opakovaná) skúška čiernym prachom</w:t>
            </w:r>
          </w:p>
        </w:tc>
      </w:tr>
      <w:tr w:rsidR="007D06D2" w:rsidRPr="000E7169" w14:paraId="53BF2173" w14:textId="77777777" w:rsidTr="003842F0">
        <w:tc>
          <w:tcPr>
            <w:tcW w:w="440" w:type="pct"/>
          </w:tcPr>
          <w:p w14:paraId="353E388C"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11.12</w:t>
            </w:r>
          </w:p>
        </w:tc>
        <w:tc>
          <w:tcPr>
            <w:tcW w:w="1392" w:type="pct"/>
          </w:tcPr>
          <w:p w14:paraId="2F0C11F3"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52DE5E85" wp14:editId="37DCFA25">
                  <wp:extent cx="714375" cy="885825"/>
                  <wp:effectExtent l="0" t="0" r="9525" b="9525"/>
                  <wp:docPr id="37"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714375" cy="885825"/>
                          </a:xfrm>
                          <a:prstGeom prst="rect">
                            <a:avLst/>
                          </a:prstGeom>
                          <a:noFill/>
                          <a:ln>
                            <a:noFill/>
                          </a:ln>
                        </pic:spPr>
                      </pic:pic>
                    </a:graphicData>
                  </a:graphic>
                </wp:inline>
              </w:drawing>
            </w:r>
          </w:p>
        </w:tc>
        <w:tc>
          <w:tcPr>
            <w:tcW w:w="3168" w:type="pct"/>
          </w:tcPr>
          <w:p w14:paraId="7D196EDD"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streliva</w:t>
            </w:r>
          </w:p>
        </w:tc>
      </w:tr>
      <w:tr w:rsidR="007D06D2" w:rsidRPr="000E7169" w14:paraId="6163DE95" w14:textId="77777777" w:rsidTr="003842F0">
        <w:tc>
          <w:tcPr>
            <w:tcW w:w="440" w:type="pct"/>
          </w:tcPr>
          <w:p w14:paraId="66731AB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11.13</w:t>
            </w:r>
          </w:p>
        </w:tc>
        <w:tc>
          <w:tcPr>
            <w:tcW w:w="1392" w:type="pct"/>
          </w:tcPr>
          <w:p w14:paraId="68D47B1A"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33753183" wp14:editId="31F940CA">
                  <wp:extent cx="866775" cy="695325"/>
                  <wp:effectExtent l="0" t="0" r="9525" b="9525"/>
                  <wp:docPr id="38"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866775" cy="695325"/>
                          </a:xfrm>
                          <a:prstGeom prst="rect">
                            <a:avLst/>
                          </a:prstGeom>
                          <a:noFill/>
                          <a:ln>
                            <a:noFill/>
                          </a:ln>
                        </pic:spPr>
                      </pic:pic>
                    </a:graphicData>
                  </a:graphic>
                </wp:inline>
              </w:drawing>
            </w:r>
          </w:p>
        </w:tc>
        <w:tc>
          <w:tcPr>
            <w:tcW w:w="3168" w:type="pct"/>
          </w:tcPr>
          <w:p w14:paraId="3A837D1F"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Obyčajná nová (opakovaná) skúška bezdymovým prachom</w:t>
            </w:r>
          </w:p>
        </w:tc>
      </w:tr>
      <w:tr w:rsidR="007D06D2" w:rsidRPr="000E7169" w14:paraId="0BBC6A11" w14:textId="77777777" w:rsidTr="003842F0">
        <w:tc>
          <w:tcPr>
            <w:tcW w:w="440" w:type="pct"/>
          </w:tcPr>
          <w:p w14:paraId="4F5EEF8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11.14</w:t>
            </w:r>
          </w:p>
        </w:tc>
        <w:tc>
          <w:tcPr>
            <w:tcW w:w="1392" w:type="pct"/>
          </w:tcPr>
          <w:p w14:paraId="0818732D"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23742D3" wp14:editId="5D0B7064">
                  <wp:extent cx="942975" cy="923925"/>
                  <wp:effectExtent l="0" t="0" r="9525" b="9525"/>
                  <wp:docPr id="40" name="Obrázo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tc>
        <w:tc>
          <w:tcPr>
            <w:tcW w:w="3168" w:type="pct"/>
          </w:tcPr>
          <w:p w14:paraId="2D074A5C"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Vyššia nová (opakovaná) skúška bezdymovým prachom</w:t>
            </w:r>
          </w:p>
        </w:tc>
      </w:tr>
      <w:tr w:rsidR="007D06D2" w:rsidRPr="000E7169" w14:paraId="3AA9AC74" w14:textId="77777777" w:rsidTr="003842F0">
        <w:tc>
          <w:tcPr>
            <w:tcW w:w="440" w:type="pct"/>
          </w:tcPr>
          <w:p w14:paraId="563DBBF5"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11.15</w:t>
            </w:r>
          </w:p>
        </w:tc>
        <w:tc>
          <w:tcPr>
            <w:tcW w:w="1392" w:type="pct"/>
          </w:tcPr>
          <w:p w14:paraId="19607F2C"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AE3A112" wp14:editId="29A6E2DE">
                  <wp:extent cx="866775" cy="685800"/>
                  <wp:effectExtent l="0" t="0" r="9525" b="0"/>
                  <wp:docPr id="41" name="Obrázo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866775" cy="685800"/>
                          </a:xfrm>
                          <a:prstGeom prst="rect">
                            <a:avLst/>
                          </a:prstGeom>
                          <a:noFill/>
                          <a:ln>
                            <a:noFill/>
                          </a:ln>
                        </pic:spPr>
                      </pic:pic>
                    </a:graphicData>
                  </a:graphic>
                </wp:inline>
              </w:drawing>
            </w:r>
          </w:p>
        </w:tc>
        <w:tc>
          <w:tcPr>
            <w:tcW w:w="3168" w:type="pct"/>
          </w:tcPr>
          <w:p w14:paraId="25FB744E"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Skúška krátkej strelnej zbrane</w:t>
            </w:r>
          </w:p>
        </w:tc>
      </w:tr>
      <w:tr w:rsidR="007D06D2" w:rsidRPr="000E7169" w14:paraId="459C42F3" w14:textId="77777777" w:rsidTr="003842F0">
        <w:tc>
          <w:tcPr>
            <w:tcW w:w="440" w:type="pct"/>
          </w:tcPr>
          <w:p w14:paraId="1A49A8F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11.16</w:t>
            </w:r>
          </w:p>
        </w:tc>
        <w:tc>
          <w:tcPr>
            <w:tcW w:w="1392" w:type="pct"/>
          </w:tcPr>
          <w:p w14:paraId="16E503B9"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025A2263" wp14:editId="56E5EB3B">
                  <wp:extent cx="942975" cy="628650"/>
                  <wp:effectExtent l="0" t="0" r="9525" b="0"/>
                  <wp:docPr id="43" name="Obrázo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942975" cy="628650"/>
                          </a:xfrm>
                          <a:prstGeom prst="rect">
                            <a:avLst/>
                          </a:prstGeom>
                          <a:noFill/>
                          <a:ln>
                            <a:noFill/>
                          </a:ln>
                        </pic:spPr>
                      </pic:pic>
                    </a:graphicData>
                  </a:graphic>
                </wp:inline>
              </w:drawing>
            </w:r>
          </w:p>
        </w:tc>
        <w:tc>
          <w:tcPr>
            <w:tcW w:w="3168" w:type="pct"/>
          </w:tcPr>
          <w:p w14:paraId="6ACC95D0"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Nová (opakovaná) skúška krátkej strelnej zbrane</w:t>
            </w:r>
          </w:p>
        </w:tc>
      </w:tr>
      <w:tr w:rsidR="007D06D2" w:rsidRPr="000E7169" w14:paraId="4E03A160" w14:textId="77777777" w:rsidTr="003842F0">
        <w:tc>
          <w:tcPr>
            <w:tcW w:w="440" w:type="pct"/>
          </w:tcPr>
          <w:p w14:paraId="16C13DD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11.17</w:t>
            </w:r>
          </w:p>
        </w:tc>
        <w:tc>
          <w:tcPr>
            <w:tcW w:w="1392" w:type="pct"/>
          </w:tcPr>
          <w:p w14:paraId="0E6D5717" w14:textId="77777777" w:rsidR="007D06D2" w:rsidRPr="000E7169" w:rsidRDefault="007D06D2" w:rsidP="003842F0">
            <w:pPr>
              <w:jc w:val="center"/>
              <w:rPr>
                <w:rFonts w:ascii="Times New Roman" w:hAnsi="Times New Roman" w:cs="Times New Roman"/>
                <w:b/>
                <w:sz w:val="24"/>
                <w:szCs w:val="24"/>
                <w:lang w:val="sk-SK"/>
              </w:rPr>
            </w:pPr>
            <w:r w:rsidRPr="000E7169">
              <w:rPr>
                <w:rFonts w:cs="Times New Roman"/>
                <w:b/>
                <w:noProof/>
                <w:szCs w:val="24"/>
                <w:lang w:eastAsia="sk-SK"/>
              </w:rPr>
              <w:drawing>
                <wp:inline distT="0" distB="0" distL="0" distR="0" wp14:anchorId="4D7E2A46" wp14:editId="7C28A93A">
                  <wp:extent cx="581025" cy="657225"/>
                  <wp:effectExtent l="0" t="0" r="9525" b="9525"/>
                  <wp:docPr id="45" name="Obrázo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08">
                            <a:extLst>
                              <a:ext uri="{28A0092B-C50C-407E-A947-70E740481C1C}">
                                <a14:useLocalDpi xmlns:a14="http://schemas.microsoft.com/office/drawing/2010/main" val="0"/>
                              </a:ext>
                            </a:extLst>
                          </a:blip>
                          <a:srcRect r="22785"/>
                          <a:stretch>
                            <a:fillRect/>
                          </a:stretch>
                        </pic:blipFill>
                        <pic:spPr bwMode="auto">
                          <a:xfrm>
                            <a:off x="0" y="0"/>
                            <a:ext cx="58102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13B2D0DE"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Označenie odmietnutej (vyradenej) strelnej zbrane</w:t>
            </w:r>
          </w:p>
        </w:tc>
      </w:tr>
      <w:tr w:rsidR="007D06D2" w:rsidRPr="000E7169" w14:paraId="0ABC93EB" w14:textId="77777777" w:rsidTr="003842F0">
        <w:tc>
          <w:tcPr>
            <w:tcW w:w="440" w:type="pct"/>
          </w:tcPr>
          <w:p w14:paraId="7C52B9B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11.18</w:t>
            </w:r>
          </w:p>
        </w:tc>
        <w:tc>
          <w:tcPr>
            <w:tcW w:w="1392" w:type="pct"/>
          </w:tcPr>
          <w:p w14:paraId="0CAB7328"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b/>
                <w:noProof/>
                <w:sz w:val="24"/>
                <w:szCs w:val="24"/>
                <w:lang w:eastAsia="sk-SK"/>
              </w:rPr>
              <w:drawing>
                <wp:inline distT="0" distB="0" distL="0" distR="0" wp14:anchorId="3EF10231" wp14:editId="3EEDEFD6">
                  <wp:extent cx="666750" cy="638175"/>
                  <wp:effectExtent l="0" t="0" r="0" b="9525"/>
                  <wp:docPr id="46" name="Obrázo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09">
                            <a:extLst>
                              <a:ext uri="{28A0092B-C50C-407E-A947-70E740481C1C}">
                                <a14:useLocalDpi xmlns:a14="http://schemas.microsoft.com/office/drawing/2010/main" val="0"/>
                              </a:ext>
                            </a:extLst>
                          </a:blip>
                          <a:srcRect t="9460" r="11392"/>
                          <a:stretch>
                            <a:fillRect/>
                          </a:stretch>
                        </pic:blipFill>
                        <pic:spPr bwMode="auto">
                          <a:xfrm>
                            <a:off x="0" y="0"/>
                            <a:ext cx="666750" cy="6381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286D78B6"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bl>
    <w:p w14:paraId="7F8361E1" w14:textId="77777777" w:rsidR="007D06D2" w:rsidRPr="000E7169" w:rsidRDefault="007D06D2" w:rsidP="007D06D2">
      <w:pPr>
        <w:pStyle w:val="Odsekzoznamu"/>
        <w:spacing w:after="0" w:line="240" w:lineRule="auto"/>
        <w:ind w:left="0"/>
        <w:rPr>
          <w:rFonts w:ascii="Times New Roman" w:hAnsi="Times New Roman"/>
          <w:b/>
          <w:sz w:val="24"/>
          <w:szCs w:val="24"/>
        </w:rPr>
      </w:pPr>
    </w:p>
    <w:p w14:paraId="6E4EE7D3" w14:textId="77777777" w:rsidR="007D06D2" w:rsidRPr="000E7169" w:rsidRDefault="007D06D2" w:rsidP="007D06D2">
      <w:pPr>
        <w:pStyle w:val="Odsekzoznamu"/>
        <w:spacing w:after="0" w:line="240" w:lineRule="auto"/>
        <w:ind w:left="0"/>
        <w:rPr>
          <w:rFonts w:ascii="Times New Roman" w:hAnsi="Times New Roman"/>
          <w:b/>
          <w:sz w:val="24"/>
          <w:szCs w:val="24"/>
        </w:rPr>
      </w:pPr>
    </w:p>
    <w:p w14:paraId="642089DA"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RUSKÁ FEDERÁCIA</w:t>
      </w:r>
    </w:p>
    <w:p w14:paraId="4F55684E"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2410"/>
        <w:gridCol w:w="5528"/>
      </w:tblGrid>
      <w:tr w:rsidR="007D06D2" w:rsidRPr="000E7169" w14:paraId="4933401F" w14:textId="77777777" w:rsidTr="003842F0">
        <w:tc>
          <w:tcPr>
            <w:tcW w:w="851" w:type="dxa"/>
          </w:tcPr>
          <w:p w14:paraId="1A8F58B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12.1</w:t>
            </w:r>
          </w:p>
        </w:tc>
        <w:tc>
          <w:tcPr>
            <w:tcW w:w="2410" w:type="dxa"/>
          </w:tcPr>
          <w:p w14:paraId="084A6EC6"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4916BD02" wp14:editId="085DCE85">
                  <wp:extent cx="1095375" cy="838200"/>
                  <wp:effectExtent l="0" t="0" r="9525" b="0"/>
                  <wp:docPr id="52" name="Obrázo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095375" cy="838200"/>
                          </a:xfrm>
                          <a:prstGeom prst="rect">
                            <a:avLst/>
                          </a:prstGeom>
                          <a:noFill/>
                          <a:ln>
                            <a:noFill/>
                          </a:ln>
                        </pic:spPr>
                      </pic:pic>
                    </a:graphicData>
                  </a:graphic>
                </wp:inline>
              </w:drawing>
            </w:r>
          </w:p>
        </w:tc>
        <w:tc>
          <w:tcPr>
            <w:tcW w:w="5528" w:type="dxa"/>
          </w:tcPr>
          <w:p w14:paraId="2A8847B2"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Skúšky</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zbrane a</w:t>
            </w:r>
            <w:r w:rsidRPr="000E7169">
              <w:rPr>
                <w:rFonts w:ascii="Times New Roman" w:eastAsia="Times New Roman" w:hAnsi="Times New Roman" w:cs="Times New Roman"/>
                <w:spacing w:val="-1"/>
                <w:sz w:val="24"/>
                <w:szCs w:val="24"/>
                <w:lang w:val="sk-SK"/>
              </w:rPr>
              <w:t> </w:t>
            </w:r>
            <w:r w:rsidRPr="000E7169">
              <w:rPr>
                <w:rFonts w:ascii="Times New Roman" w:eastAsia="Times New Roman" w:hAnsi="Times New Roman" w:cs="Times New Roman"/>
                <w:sz w:val="24"/>
                <w:szCs w:val="24"/>
                <w:lang w:val="sk-SK"/>
              </w:rPr>
              <w:t>kontrola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streliva;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skúšobňa</w:t>
            </w:r>
            <w:r w:rsidRPr="000E7169">
              <w:rPr>
                <w:rFonts w:ascii="Times New Roman" w:eastAsia="Times New Roman" w:hAnsi="Times New Roman" w:cs="Times New Roman"/>
                <w:spacing w:val="-1"/>
                <w:sz w:val="24"/>
                <w:szCs w:val="24"/>
                <w:lang w:val="sk-SK"/>
              </w:rPr>
              <w:t xml:space="preserve"> </w:t>
            </w:r>
            <w:proofErr w:type="spellStart"/>
            <w:r w:rsidRPr="000E7169">
              <w:rPr>
                <w:rFonts w:ascii="Times New Roman" w:eastAsia="Times New Roman" w:hAnsi="Times New Roman" w:cs="Times New Roman"/>
                <w:sz w:val="24"/>
                <w:szCs w:val="24"/>
                <w:lang w:val="sk-SK"/>
              </w:rPr>
              <w:t>Iževsk</w:t>
            </w:r>
            <w:proofErr w:type="spellEnd"/>
          </w:p>
        </w:tc>
      </w:tr>
      <w:tr w:rsidR="007D06D2" w:rsidRPr="000E7169" w14:paraId="0FE19269" w14:textId="77777777" w:rsidTr="003842F0">
        <w:tc>
          <w:tcPr>
            <w:tcW w:w="851" w:type="dxa"/>
          </w:tcPr>
          <w:p w14:paraId="4E2FB18A" w14:textId="77777777" w:rsidR="007D06D2" w:rsidRPr="000E7169" w:rsidRDefault="007D06D2" w:rsidP="003842F0">
            <w:pPr>
              <w:pStyle w:val="Bezriadkovania"/>
              <w:rPr>
                <w:rFonts w:ascii="Times New Roman" w:hAnsi="Times New Roman" w:cs="Times New Roman"/>
                <w:b/>
                <w:sz w:val="24"/>
                <w:szCs w:val="24"/>
                <w:lang w:val="sk-SK"/>
              </w:rPr>
            </w:pPr>
            <w:r w:rsidRPr="000E7169">
              <w:rPr>
                <w:rFonts w:ascii="Times New Roman" w:hAnsi="Times New Roman" w:cs="Times New Roman"/>
                <w:sz w:val="24"/>
                <w:szCs w:val="24"/>
                <w:lang w:val="sk-SK"/>
              </w:rPr>
              <w:t>12.2</w:t>
            </w:r>
          </w:p>
        </w:tc>
        <w:tc>
          <w:tcPr>
            <w:tcW w:w="2410" w:type="dxa"/>
          </w:tcPr>
          <w:p w14:paraId="16BAD18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11C88129" wp14:editId="540FC840">
                  <wp:extent cx="1514475" cy="638175"/>
                  <wp:effectExtent l="0" t="0" r="9525" b="9525"/>
                  <wp:docPr id="54" name="Obrázo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514475" cy="638175"/>
                          </a:xfrm>
                          <a:prstGeom prst="rect">
                            <a:avLst/>
                          </a:prstGeom>
                          <a:noFill/>
                          <a:ln>
                            <a:noFill/>
                          </a:ln>
                        </pic:spPr>
                      </pic:pic>
                    </a:graphicData>
                  </a:graphic>
                </wp:inline>
              </w:drawing>
            </w:r>
          </w:p>
        </w:tc>
        <w:tc>
          <w:tcPr>
            <w:tcW w:w="5528" w:type="dxa"/>
          </w:tcPr>
          <w:p w14:paraId="1804EC15"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 xml:space="preserve">Skúšky strelnej zbrane a kontrola streliva; skúšobňa </w:t>
            </w:r>
            <w:proofErr w:type="spellStart"/>
            <w:r w:rsidRPr="000E7169">
              <w:rPr>
                <w:rFonts w:ascii="Times New Roman" w:hAnsi="Times New Roman" w:cs="Times New Roman"/>
                <w:sz w:val="24"/>
                <w:szCs w:val="24"/>
                <w:lang w:val="sk-SK"/>
              </w:rPr>
              <w:t>Klimovsk</w:t>
            </w:r>
            <w:proofErr w:type="spellEnd"/>
          </w:p>
        </w:tc>
      </w:tr>
      <w:tr w:rsidR="007D06D2" w:rsidRPr="000E7169" w14:paraId="24BE9D75" w14:textId="77777777" w:rsidTr="003842F0">
        <w:tc>
          <w:tcPr>
            <w:tcW w:w="851" w:type="dxa"/>
          </w:tcPr>
          <w:p w14:paraId="5BBA8323" w14:textId="77777777" w:rsidR="007D06D2" w:rsidRPr="000E7169" w:rsidRDefault="007D06D2" w:rsidP="003842F0">
            <w:pPr>
              <w:pStyle w:val="Bezriadkovania"/>
              <w:rPr>
                <w:rFonts w:ascii="Times New Roman" w:hAnsi="Times New Roman" w:cs="Times New Roman"/>
                <w:b/>
                <w:sz w:val="24"/>
                <w:szCs w:val="24"/>
                <w:lang w:val="sk-SK"/>
              </w:rPr>
            </w:pPr>
            <w:r w:rsidRPr="000E7169">
              <w:rPr>
                <w:rFonts w:ascii="Times New Roman" w:hAnsi="Times New Roman" w:cs="Times New Roman"/>
                <w:sz w:val="24"/>
                <w:szCs w:val="24"/>
                <w:lang w:val="sk-SK"/>
              </w:rPr>
              <w:t>12.3</w:t>
            </w:r>
          </w:p>
        </w:tc>
        <w:tc>
          <w:tcPr>
            <w:tcW w:w="2410" w:type="dxa"/>
          </w:tcPr>
          <w:p w14:paraId="1D45AA03"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7C822E97" wp14:editId="294253EA">
                  <wp:extent cx="828675" cy="685800"/>
                  <wp:effectExtent l="0" t="0" r="9525" b="0"/>
                  <wp:docPr id="56" name="Obrázo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828675" cy="685800"/>
                          </a:xfrm>
                          <a:prstGeom prst="rect">
                            <a:avLst/>
                          </a:prstGeom>
                          <a:noFill/>
                          <a:ln>
                            <a:noFill/>
                          </a:ln>
                        </pic:spPr>
                      </pic:pic>
                    </a:graphicData>
                  </a:graphic>
                </wp:inline>
              </w:drawing>
            </w:r>
          </w:p>
        </w:tc>
        <w:tc>
          <w:tcPr>
            <w:tcW w:w="5528" w:type="dxa"/>
          </w:tcPr>
          <w:p w14:paraId="1497F5D5" w14:textId="77777777" w:rsidR="007D06D2" w:rsidRPr="000E7169" w:rsidRDefault="007D06D2" w:rsidP="003842F0">
            <w:pPr>
              <w:pStyle w:val="Bezriadkovania"/>
              <w:jc w:val="both"/>
              <w:rPr>
                <w:rFonts w:ascii="Times New Roman" w:hAnsi="Times New Roman" w:cs="Times New Roman"/>
                <w:b/>
                <w:sz w:val="24"/>
                <w:szCs w:val="24"/>
                <w:lang w:val="sk-SK"/>
              </w:rPr>
            </w:pPr>
            <w:r w:rsidRPr="000E7169">
              <w:rPr>
                <w:rFonts w:ascii="Times New Roman" w:hAnsi="Times New Roman" w:cs="Times New Roman"/>
                <w:sz w:val="24"/>
                <w:szCs w:val="24"/>
                <w:lang w:val="sk-SK"/>
              </w:rPr>
              <w:t xml:space="preserve">Skúšky strelnej zbrane a kontrola streliva; skúšobňa </w:t>
            </w:r>
            <w:proofErr w:type="spellStart"/>
            <w:r w:rsidRPr="000E7169">
              <w:rPr>
                <w:rFonts w:ascii="Times New Roman" w:hAnsi="Times New Roman" w:cs="Times New Roman"/>
                <w:sz w:val="24"/>
                <w:szCs w:val="24"/>
                <w:lang w:val="sk-SK"/>
              </w:rPr>
              <w:t>Krasnozavodsk</w:t>
            </w:r>
            <w:proofErr w:type="spellEnd"/>
          </w:p>
        </w:tc>
      </w:tr>
      <w:tr w:rsidR="007D06D2" w:rsidRPr="000E7169" w14:paraId="6F0B01AE" w14:textId="77777777" w:rsidTr="003842F0">
        <w:tc>
          <w:tcPr>
            <w:tcW w:w="851" w:type="dxa"/>
          </w:tcPr>
          <w:p w14:paraId="3FAB6A5F" w14:textId="77777777" w:rsidR="007D06D2" w:rsidRPr="000E7169" w:rsidRDefault="007D06D2" w:rsidP="003842F0">
            <w:pPr>
              <w:pStyle w:val="Bezriadkovania"/>
              <w:rPr>
                <w:rFonts w:ascii="Times New Roman" w:hAnsi="Times New Roman" w:cs="Times New Roman"/>
                <w:b/>
                <w:sz w:val="24"/>
                <w:szCs w:val="24"/>
                <w:lang w:val="sk-SK"/>
              </w:rPr>
            </w:pPr>
            <w:r w:rsidRPr="000E7169">
              <w:rPr>
                <w:rFonts w:ascii="Times New Roman" w:hAnsi="Times New Roman" w:cs="Times New Roman"/>
                <w:sz w:val="24"/>
                <w:szCs w:val="24"/>
                <w:lang w:val="sk-SK"/>
              </w:rPr>
              <w:t>12.4</w:t>
            </w:r>
          </w:p>
        </w:tc>
        <w:tc>
          <w:tcPr>
            <w:tcW w:w="2410" w:type="dxa"/>
          </w:tcPr>
          <w:p w14:paraId="2E1C8253"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7099F1A0" wp14:editId="5CD77B1D">
                  <wp:extent cx="790575" cy="771525"/>
                  <wp:effectExtent l="0" t="0" r="9525" b="9525"/>
                  <wp:docPr id="59" name="Obrázo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790575" cy="771525"/>
                          </a:xfrm>
                          <a:prstGeom prst="rect">
                            <a:avLst/>
                          </a:prstGeom>
                          <a:noFill/>
                          <a:ln>
                            <a:noFill/>
                          </a:ln>
                        </pic:spPr>
                      </pic:pic>
                    </a:graphicData>
                  </a:graphic>
                </wp:inline>
              </w:drawing>
            </w:r>
          </w:p>
        </w:tc>
        <w:tc>
          <w:tcPr>
            <w:tcW w:w="5528" w:type="dxa"/>
          </w:tcPr>
          <w:p w14:paraId="16C06C64"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r w:rsidR="007D06D2" w:rsidRPr="000E7169" w14:paraId="49E12F68" w14:textId="77777777" w:rsidTr="003842F0">
        <w:tc>
          <w:tcPr>
            <w:tcW w:w="851" w:type="dxa"/>
          </w:tcPr>
          <w:p w14:paraId="144C69BF" w14:textId="77777777" w:rsidR="007D06D2" w:rsidRPr="000E7169" w:rsidRDefault="007D06D2" w:rsidP="003842F0">
            <w:pPr>
              <w:pStyle w:val="Odsekzoznamu"/>
              <w:ind w:left="0"/>
              <w:rPr>
                <w:rFonts w:ascii="Times New Roman" w:hAnsi="Times New Roman"/>
                <w:b/>
                <w:sz w:val="24"/>
                <w:szCs w:val="24"/>
                <w:lang w:val="sk-SK"/>
              </w:rPr>
            </w:pPr>
            <w:r w:rsidRPr="000E7169">
              <w:rPr>
                <w:rFonts w:ascii="Times New Roman" w:hAnsi="Times New Roman"/>
                <w:sz w:val="24"/>
                <w:szCs w:val="24"/>
                <w:lang w:val="sk-SK"/>
              </w:rPr>
              <w:lastRenderedPageBreak/>
              <w:t>12.5</w:t>
            </w:r>
          </w:p>
        </w:tc>
        <w:tc>
          <w:tcPr>
            <w:tcW w:w="2410" w:type="dxa"/>
          </w:tcPr>
          <w:p w14:paraId="52818FD7"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lang w:eastAsia="sk-SK"/>
              </w:rPr>
              <w:drawing>
                <wp:inline distT="0" distB="0" distL="0" distR="0" wp14:anchorId="519AE844" wp14:editId="3ECD65A6">
                  <wp:extent cx="828675" cy="771525"/>
                  <wp:effectExtent l="0" t="0" r="9525" b="9525"/>
                  <wp:docPr id="100" name="Obrázo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828675" cy="771525"/>
                          </a:xfrm>
                          <a:prstGeom prst="rect">
                            <a:avLst/>
                          </a:prstGeom>
                          <a:noFill/>
                          <a:ln>
                            <a:noFill/>
                          </a:ln>
                        </pic:spPr>
                      </pic:pic>
                    </a:graphicData>
                  </a:graphic>
                </wp:inline>
              </w:drawing>
            </w:r>
          </w:p>
        </w:tc>
        <w:tc>
          <w:tcPr>
            <w:tcW w:w="5528" w:type="dxa"/>
          </w:tcPr>
          <w:p w14:paraId="4F780192" w14:textId="77777777" w:rsidR="007D06D2" w:rsidRPr="000E7169" w:rsidRDefault="007D06D2" w:rsidP="003842F0">
            <w:pPr>
              <w:pStyle w:val="Bezriadkovania"/>
              <w:jc w:val="both"/>
              <w:rPr>
                <w:rFonts w:ascii="Times New Roman" w:hAnsi="Times New Roman" w:cs="Times New Roman"/>
                <w:b/>
                <w:sz w:val="24"/>
                <w:szCs w:val="24"/>
                <w:lang w:val="sk-SK"/>
              </w:rPr>
            </w:pPr>
            <w:r w:rsidRPr="000E7169">
              <w:rPr>
                <w:rFonts w:ascii="Times New Roman" w:hAnsi="Times New Roman" w:cs="Times New Roman"/>
                <w:sz w:val="24"/>
                <w:szCs w:val="24"/>
                <w:lang w:val="sk-SK"/>
              </w:rPr>
              <w:t xml:space="preserve">Overovacia značka Skúšobne </w:t>
            </w:r>
            <w:proofErr w:type="spellStart"/>
            <w:r w:rsidRPr="000E7169">
              <w:rPr>
                <w:rFonts w:ascii="Times New Roman" w:hAnsi="Times New Roman" w:cs="Times New Roman"/>
                <w:sz w:val="24"/>
                <w:szCs w:val="24"/>
                <w:lang w:val="sk-SK"/>
              </w:rPr>
              <w:t>Klimovsk</w:t>
            </w:r>
            <w:proofErr w:type="spellEnd"/>
            <w:r w:rsidRPr="000E7169">
              <w:rPr>
                <w:rFonts w:ascii="Times New Roman" w:hAnsi="Times New Roman" w:cs="Times New Roman"/>
                <w:sz w:val="24"/>
                <w:szCs w:val="24"/>
                <w:lang w:val="sk-SK"/>
              </w:rPr>
              <w:t xml:space="preserve"> II. (od 26. januára 2010)</w:t>
            </w:r>
          </w:p>
        </w:tc>
      </w:tr>
    </w:tbl>
    <w:p w14:paraId="5EE47BCD" w14:textId="77777777" w:rsidR="007D06D2" w:rsidRPr="000E7169" w:rsidRDefault="007D06D2" w:rsidP="007D06D2">
      <w:pPr>
        <w:pStyle w:val="Odsekzoznamu"/>
        <w:spacing w:after="0" w:line="240" w:lineRule="auto"/>
        <w:ind w:left="0"/>
        <w:rPr>
          <w:rFonts w:ascii="Times New Roman" w:hAnsi="Times New Roman"/>
          <w:b/>
          <w:sz w:val="24"/>
          <w:szCs w:val="24"/>
        </w:rPr>
      </w:pPr>
    </w:p>
    <w:p w14:paraId="7E6E4B33" w14:textId="77777777" w:rsidR="007D06D2" w:rsidRPr="000E7169" w:rsidRDefault="007D06D2" w:rsidP="007D06D2">
      <w:pPr>
        <w:pStyle w:val="Odsekzoznamu"/>
        <w:spacing w:after="0" w:line="240" w:lineRule="auto"/>
        <w:ind w:left="0"/>
        <w:rPr>
          <w:rFonts w:ascii="Times New Roman" w:hAnsi="Times New Roman"/>
          <w:b/>
          <w:sz w:val="24"/>
          <w:szCs w:val="24"/>
        </w:rPr>
      </w:pPr>
    </w:p>
    <w:p w14:paraId="6847DAA9" w14:textId="77777777" w:rsidR="007D06D2" w:rsidRPr="000E7169" w:rsidRDefault="007D06D2" w:rsidP="009E7AB6">
      <w:pPr>
        <w:pStyle w:val="Odsekzoznamu"/>
        <w:numPr>
          <w:ilvl w:val="0"/>
          <w:numId w:val="24"/>
        </w:numPr>
        <w:tabs>
          <w:tab w:val="left" w:pos="426"/>
        </w:tabs>
        <w:spacing w:after="0" w:line="240" w:lineRule="auto"/>
        <w:ind w:left="0" w:firstLine="0"/>
        <w:rPr>
          <w:rFonts w:ascii="Times New Roman" w:hAnsi="Times New Roman"/>
          <w:b/>
          <w:sz w:val="24"/>
          <w:szCs w:val="24"/>
        </w:rPr>
      </w:pPr>
      <w:r w:rsidRPr="000E7169">
        <w:rPr>
          <w:rFonts w:ascii="Times New Roman" w:hAnsi="Times New Roman"/>
          <w:b/>
          <w:sz w:val="24"/>
          <w:szCs w:val="24"/>
        </w:rPr>
        <w:t>ČILSKÁ REPUBLIKA</w: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
        <w:gridCol w:w="1997"/>
        <w:gridCol w:w="5842"/>
      </w:tblGrid>
      <w:tr w:rsidR="007D06D2" w:rsidRPr="000E7169" w14:paraId="4C2D2C2F" w14:textId="77777777" w:rsidTr="003842F0">
        <w:tc>
          <w:tcPr>
            <w:tcW w:w="950" w:type="dxa"/>
          </w:tcPr>
          <w:p w14:paraId="279C7E68"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13.1</w:t>
            </w:r>
          </w:p>
        </w:tc>
        <w:tc>
          <w:tcPr>
            <w:tcW w:w="1997" w:type="dxa"/>
          </w:tcPr>
          <w:p w14:paraId="39AA1CAB"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b/>
                <w:noProof/>
                <w:sz w:val="24"/>
                <w:szCs w:val="24"/>
                <w:lang w:eastAsia="sk-SK"/>
              </w:rPr>
              <w:drawing>
                <wp:inline distT="0" distB="0" distL="0" distR="0" wp14:anchorId="68C16F30" wp14:editId="5FD37521">
                  <wp:extent cx="676275" cy="790575"/>
                  <wp:effectExtent l="0" t="0" r="9525" b="9525"/>
                  <wp:docPr id="102" name="Obrázo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215">
                            <a:extLst>
                              <a:ext uri="{28A0092B-C50C-407E-A947-70E740481C1C}">
                                <a14:useLocalDpi xmlns:a14="http://schemas.microsoft.com/office/drawing/2010/main" val="0"/>
                              </a:ext>
                            </a:extLst>
                          </a:blip>
                          <a:srcRect l="10344" t="7842" r="8046" b="10785"/>
                          <a:stretch>
                            <a:fillRect/>
                          </a:stretch>
                        </pic:blipFill>
                        <pic:spPr bwMode="auto">
                          <a:xfrm>
                            <a:off x="0" y="0"/>
                            <a:ext cx="676275" cy="7905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4E1AB18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Skúška strelnej zbrane</w:t>
            </w:r>
          </w:p>
          <w:p w14:paraId="71184C1F"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Skúška ručných expanzných prístrojov s výbušnou náplňou</w:t>
            </w:r>
          </w:p>
        </w:tc>
      </w:tr>
      <w:tr w:rsidR="007D06D2" w:rsidRPr="000E7169" w14:paraId="41E0C500" w14:textId="77777777" w:rsidTr="003842F0">
        <w:tc>
          <w:tcPr>
            <w:tcW w:w="950" w:type="dxa"/>
          </w:tcPr>
          <w:p w14:paraId="7C04E8B4"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13.2</w:t>
            </w:r>
          </w:p>
        </w:tc>
        <w:tc>
          <w:tcPr>
            <w:tcW w:w="1997" w:type="dxa"/>
          </w:tcPr>
          <w:p w14:paraId="6360353A"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b/>
                <w:noProof/>
                <w:sz w:val="24"/>
                <w:szCs w:val="24"/>
                <w:lang w:eastAsia="sk-SK"/>
              </w:rPr>
              <w:drawing>
                <wp:inline distT="0" distB="0" distL="0" distR="0" wp14:anchorId="4E415405" wp14:editId="3B412646">
                  <wp:extent cx="704850" cy="714375"/>
                  <wp:effectExtent l="0" t="0" r="0" b="9525"/>
                  <wp:docPr id="103" name="Obrázo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216">
                            <a:extLst>
                              <a:ext uri="{28A0092B-C50C-407E-A947-70E740481C1C}">
                                <a14:useLocalDpi xmlns:a14="http://schemas.microsoft.com/office/drawing/2010/main" val="0"/>
                              </a:ext>
                            </a:extLst>
                          </a:blip>
                          <a:srcRect l="13684" t="3157" r="8421" b="17895"/>
                          <a:stretch>
                            <a:fillRect/>
                          </a:stretch>
                        </pic:blipFill>
                        <pic:spPr bwMode="auto">
                          <a:xfrm>
                            <a:off x="0" y="0"/>
                            <a:ext cx="704850" cy="714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7CE6EB6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Kontrola streliva</w:t>
            </w:r>
          </w:p>
        </w:tc>
      </w:tr>
      <w:tr w:rsidR="007D06D2" w:rsidRPr="000E7169" w14:paraId="0C823CE7" w14:textId="77777777" w:rsidTr="003842F0">
        <w:tc>
          <w:tcPr>
            <w:tcW w:w="950" w:type="dxa"/>
          </w:tcPr>
          <w:p w14:paraId="66F2660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13.3</w:t>
            </w:r>
          </w:p>
        </w:tc>
        <w:tc>
          <w:tcPr>
            <w:tcW w:w="1997" w:type="dxa"/>
          </w:tcPr>
          <w:p w14:paraId="7C41940D" w14:textId="77777777" w:rsidR="007D06D2" w:rsidRPr="000E7169" w:rsidRDefault="007D06D2" w:rsidP="003842F0">
            <w:pPr>
              <w:pStyle w:val="Bezriadkovania"/>
              <w:jc w:val="center"/>
              <w:rPr>
                <w:rFonts w:ascii="Times New Roman" w:hAnsi="Times New Roman" w:cs="Times New Roman"/>
                <w:sz w:val="24"/>
                <w:szCs w:val="24"/>
                <w:lang w:val="sk-SK"/>
              </w:rPr>
            </w:pPr>
            <w:r w:rsidRPr="000E7169">
              <w:rPr>
                <w:rFonts w:ascii="Times New Roman" w:hAnsi="Times New Roman" w:cs="Times New Roman"/>
                <w:b/>
                <w:noProof/>
                <w:sz w:val="24"/>
                <w:szCs w:val="24"/>
                <w:lang w:eastAsia="sk-SK"/>
              </w:rPr>
              <w:drawing>
                <wp:inline distT="0" distB="0" distL="0" distR="0" wp14:anchorId="4D6618D5" wp14:editId="60D36F34">
                  <wp:extent cx="504825" cy="590550"/>
                  <wp:effectExtent l="0" t="0" r="9525" b="0"/>
                  <wp:docPr id="104" name="Obrázo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17">
                            <a:extLst>
                              <a:ext uri="{28A0092B-C50C-407E-A947-70E740481C1C}">
                                <a14:useLocalDpi xmlns:a14="http://schemas.microsoft.com/office/drawing/2010/main" val="0"/>
                              </a:ext>
                            </a:extLst>
                          </a:blip>
                          <a:srcRect l="9860" t="2631" r="15493" b="15790"/>
                          <a:stretch>
                            <a:fillRect/>
                          </a:stretch>
                        </pic:blipFill>
                        <pic:spPr bwMode="auto">
                          <a:xfrm>
                            <a:off x="0" y="0"/>
                            <a:ext cx="504825" cy="5905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7AD9B1A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Kusové overenie brokovníc - oceľové broky</w:t>
            </w:r>
          </w:p>
        </w:tc>
      </w:tr>
    </w:tbl>
    <w:p w14:paraId="7B67118D" w14:textId="77777777" w:rsidR="007D06D2" w:rsidRPr="000E7169" w:rsidRDefault="007D06D2" w:rsidP="007D06D2">
      <w:pPr>
        <w:pStyle w:val="Odsekzoznamu"/>
        <w:spacing w:after="0" w:line="240" w:lineRule="auto"/>
        <w:ind w:left="0"/>
        <w:rPr>
          <w:rFonts w:ascii="Times New Roman" w:hAnsi="Times New Roman"/>
          <w:b/>
          <w:sz w:val="24"/>
          <w:szCs w:val="24"/>
        </w:rPr>
      </w:pPr>
    </w:p>
    <w:p w14:paraId="3C1951CC" w14:textId="77777777" w:rsidR="007D06D2" w:rsidRPr="000E7169" w:rsidRDefault="007D06D2" w:rsidP="007D06D2">
      <w:pPr>
        <w:pStyle w:val="Odsekzoznamu"/>
        <w:spacing w:after="0" w:line="240" w:lineRule="auto"/>
        <w:ind w:left="0"/>
        <w:rPr>
          <w:rFonts w:ascii="Times New Roman" w:hAnsi="Times New Roman"/>
          <w:b/>
          <w:sz w:val="24"/>
          <w:szCs w:val="24"/>
        </w:rPr>
      </w:pPr>
    </w:p>
    <w:p w14:paraId="3263D773" w14:textId="77777777" w:rsidR="007D06D2" w:rsidRPr="000E7169" w:rsidRDefault="007D06D2" w:rsidP="007D06D2">
      <w:pPr>
        <w:rPr>
          <w:rFonts w:cs="Times New Roman"/>
          <w:b/>
          <w:szCs w:val="24"/>
        </w:rPr>
      </w:pPr>
      <w:r w:rsidRPr="000E7169">
        <w:rPr>
          <w:rFonts w:cs="Times New Roman"/>
          <w:b/>
          <w:szCs w:val="24"/>
        </w:rPr>
        <w:t>14.</w:t>
      </w:r>
      <w:r w:rsidRPr="000E7169">
        <w:rPr>
          <w:rFonts w:cs="Times New Roman"/>
          <w:b/>
          <w:szCs w:val="24"/>
        </w:rPr>
        <w:tab/>
        <w:t>REPUBLIKA JUHOSLÁVIA</w:t>
      </w:r>
    </w:p>
    <w:p w14:paraId="3B4D3689"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Style w:val="Mriekatabuky"/>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701"/>
        <w:gridCol w:w="6237"/>
      </w:tblGrid>
      <w:tr w:rsidR="007D06D2" w:rsidRPr="000E7169" w14:paraId="574B07D7" w14:textId="77777777" w:rsidTr="003842F0">
        <w:trPr>
          <w:trHeight w:val="907"/>
        </w:trPr>
        <w:tc>
          <w:tcPr>
            <w:tcW w:w="851" w:type="dxa"/>
          </w:tcPr>
          <w:p w14:paraId="1C3204DB"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w:t>
            </w:r>
          </w:p>
        </w:tc>
        <w:tc>
          <w:tcPr>
            <w:tcW w:w="1701" w:type="dxa"/>
          </w:tcPr>
          <w:p w14:paraId="45F10C4A"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2A5E1734" wp14:editId="76ACDC49">
                  <wp:extent cx="506095" cy="445135"/>
                  <wp:effectExtent l="0" t="0" r="8255" b="0"/>
                  <wp:docPr id="820094135"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06095" cy="445135"/>
                          </a:xfrm>
                          <a:prstGeom prst="rect">
                            <a:avLst/>
                          </a:prstGeom>
                          <a:noFill/>
                        </pic:spPr>
                      </pic:pic>
                    </a:graphicData>
                  </a:graphic>
                </wp:inline>
              </w:drawing>
            </w:r>
          </w:p>
        </w:tc>
        <w:tc>
          <w:tcPr>
            <w:tcW w:w="6237" w:type="dxa"/>
          </w:tcPr>
          <w:p w14:paraId="4B715EB4"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Obyčajná skúška strelnej zbrane v dokončenom stave čiernym prachom</w:t>
            </w:r>
          </w:p>
        </w:tc>
      </w:tr>
      <w:tr w:rsidR="007D06D2" w:rsidRPr="000E7169" w14:paraId="683491D1" w14:textId="77777777" w:rsidTr="003842F0">
        <w:trPr>
          <w:trHeight w:val="907"/>
        </w:trPr>
        <w:tc>
          <w:tcPr>
            <w:tcW w:w="851" w:type="dxa"/>
          </w:tcPr>
          <w:p w14:paraId="7478A4E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14.2</w:t>
            </w:r>
          </w:p>
        </w:tc>
        <w:tc>
          <w:tcPr>
            <w:tcW w:w="1701" w:type="dxa"/>
          </w:tcPr>
          <w:p w14:paraId="535A73E0"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608BD7C6" wp14:editId="6FE1BF7D">
                  <wp:extent cx="494030" cy="445135"/>
                  <wp:effectExtent l="0" t="0" r="1270" b="0"/>
                  <wp:docPr id="12028213"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494030" cy="445135"/>
                          </a:xfrm>
                          <a:prstGeom prst="rect">
                            <a:avLst/>
                          </a:prstGeom>
                          <a:noFill/>
                        </pic:spPr>
                      </pic:pic>
                    </a:graphicData>
                  </a:graphic>
                </wp:inline>
              </w:drawing>
            </w:r>
          </w:p>
        </w:tc>
        <w:tc>
          <w:tcPr>
            <w:tcW w:w="6237" w:type="dxa"/>
          </w:tcPr>
          <w:p w14:paraId="501C494B"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hAnsi="Times New Roman" w:cs="Times New Roman"/>
                <w:sz w:val="24"/>
                <w:szCs w:val="24"/>
                <w:lang w:val="sk-SK"/>
              </w:rPr>
              <w:t>Obyčajná skúška strelnej zbrane v dokončenom stave bezdymovým prachom</w:t>
            </w:r>
          </w:p>
        </w:tc>
      </w:tr>
      <w:tr w:rsidR="007D06D2" w:rsidRPr="000E7169" w14:paraId="6FC1551B" w14:textId="77777777" w:rsidTr="003842F0">
        <w:trPr>
          <w:trHeight w:val="907"/>
        </w:trPr>
        <w:tc>
          <w:tcPr>
            <w:tcW w:w="851" w:type="dxa"/>
          </w:tcPr>
          <w:p w14:paraId="43CAFB6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14.3</w:t>
            </w:r>
          </w:p>
        </w:tc>
        <w:tc>
          <w:tcPr>
            <w:tcW w:w="1701" w:type="dxa"/>
          </w:tcPr>
          <w:p w14:paraId="5D1AAD20"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427C0237" wp14:editId="2A6DCFB9">
                  <wp:extent cx="445135" cy="506095"/>
                  <wp:effectExtent l="0" t="0" r="0" b="8255"/>
                  <wp:docPr id="685176073"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445135" cy="506095"/>
                          </a:xfrm>
                          <a:prstGeom prst="rect">
                            <a:avLst/>
                          </a:prstGeom>
                          <a:noFill/>
                        </pic:spPr>
                      </pic:pic>
                    </a:graphicData>
                  </a:graphic>
                </wp:inline>
              </w:drawing>
            </w:r>
          </w:p>
        </w:tc>
        <w:tc>
          <w:tcPr>
            <w:tcW w:w="6237" w:type="dxa"/>
          </w:tcPr>
          <w:p w14:paraId="63708C40"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Vyššia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strelnej</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zbrane</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v</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dokončenom</w:t>
            </w:r>
            <w:r w:rsidRPr="000E7169">
              <w:rPr>
                <w:rFonts w:ascii="Times New Roman" w:eastAsia="Times New Roman" w:hAnsi="Times New Roman" w:cs="Times New Roman"/>
                <w:spacing w:val="-1"/>
                <w:sz w:val="24"/>
                <w:szCs w:val="24"/>
                <w:lang w:val="sk-SK"/>
              </w:rPr>
              <w:t xml:space="preserve"> </w:t>
            </w:r>
            <w:r w:rsidRPr="000E7169">
              <w:rPr>
                <w:rFonts w:ascii="Times New Roman" w:eastAsia="Times New Roman" w:hAnsi="Times New Roman" w:cs="Times New Roman"/>
                <w:sz w:val="24"/>
                <w:szCs w:val="24"/>
                <w:lang w:val="sk-SK"/>
              </w:rPr>
              <w:t>stave bezdymovým prachom</w:t>
            </w:r>
          </w:p>
        </w:tc>
      </w:tr>
      <w:tr w:rsidR="007D06D2" w:rsidRPr="000E7169" w14:paraId="2D08EDDA" w14:textId="77777777" w:rsidTr="003842F0">
        <w:trPr>
          <w:trHeight w:val="907"/>
        </w:trPr>
        <w:tc>
          <w:tcPr>
            <w:tcW w:w="851" w:type="dxa"/>
          </w:tcPr>
          <w:p w14:paraId="66EACF3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14.4</w:t>
            </w:r>
          </w:p>
        </w:tc>
        <w:tc>
          <w:tcPr>
            <w:tcW w:w="1701" w:type="dxa"/>
          </w:tcPr>
          <w:p w14:paraId="591B514F"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51C6BA95" wp14:editId="4FF0BFD1">
                  <wp:extent cx="481330" cy="463550"/>
                  <wp:effectExtent l="0" t="0" r="0" b="0"/>
                  <wp:docPr id="212243150"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481330" cy="463550"/>
                          </a:xfrm>
                          <a:prstGeom prst="rect">
                            <a:avLst/>
                          </a:prstGeom>
                          <a:noFill/>
                        </pic:spPr>
                      </pic:pic>
                    </a:graphicData>
                  </a:graphic>
                </wp:inline>
              </w:drawing>
            </w:r>
          </w:p>
        </w:tc>
        <w:tc>
          <w:tcPr>
            <w:tcW w:w="6237" w:type="dxa"/>
          </w:tcPr>
          <w:p w14:paraId="080B1A9F"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Dodatočná</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značka</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pre</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strelnú</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zbraň</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pripravenú</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na</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predaj</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po </w:t>
            </w:r>
            <w:r w:rsidRPr="000E7169">
              <w:rPr>
                <w:rFonts w:ascii="Times New Roman" w:eastAsia="Times New Roman" w:hAnsi="Times New Roman" w:cs="Times New Roman"/>
                <w:spacing w:val="-1"/>
                <w:w w:val="99"/>
                <w:sz w:val="24"/>
                <w:szCs w:val="24"/>
                <w:lang w:val="sk-SK"/>
              </w:rPr>
              <w:t>skúške</w:t>
            </w:r>
          </w:p>
        </w:tc>
      </w:tr>
      <w:tr w:rsidR="007D06D2" w:rsidRPr="000E7169" w14:paraId="0F8F746A" w14:textId="77777777" w:rsidTr="003842F0">
        <w:trPr>
          <w:trHeight w:val="907"/>
        </w:trPr>
        <w:tc>
          <w:tcPr>
            <w:tcW w:w="851" w:type="dxa"/>
          </w:tcPr>
          <w:p w14:paraId="4A997E7D"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14.5</w:t>
            </w:r>
          </w:p>
        </w:tc>
        <w:tc>
          <w:tcPr>
            <w:tcW w:w="1701" w:type="dxa"/>
          </w:tcPr>
          <w:p w14:paraId="7D966762"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61FB9F06" wp14:editId="0D108AD1">
                  <wp:extent cx="494030" cy="487680"/>
                  <wp:effectExtent l="0" t="0" r="1270" b="7620"/>
                  <wp:docPr id="2098935197"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494030" cy="487680"/>
                          </a:xfrm>
                          <a:prstGeom prst="rect">
                            <a:avLst/>
                          </a:prstGeom>
                          <a:noFill/>
                        </pic:spPr>
                      </pic:pic>
                    </a:graphicData>
                  </a:graphic>
                </wp:inline>
              </w:drawing>
            </w:r>
          </w:p>
        </w:tc>
        <w:tc>
          <w:tcPr>
            <w:tcW w:w="6237" w:type="dxa"/>
          </w:tcPr>
          <w:p w14:paraId="0E0922F9"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Opakovaná</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čiernym</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prachom</w:t>
            </w:r>
          </w:p>
        </w:tc>
      </w:tr>
      <w:tr w:rsidR="007D06D2" w:rsidRPr="000E7169" w14:paraId="65078A84" w14:textId="77777777" w:rsidTr="003842F0">
        <w:trPr>
          <w:trHeight w:val="907"/>
        </w:trPr>
        <w:tc>
          <w:tcPr>
            <w:tcW w:w="851" w:type="dxa"/>
          </w:tcPr>
          <w:p w14:paraId="0D71C4B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14.6</w:t>
            </w:r>
          </w:p>
        </w:tc>
        <w:tc>
          <w:tcPr>
            <w:tcW w:w="1701" w:type="dxa"/>
          </w:tcPr>
          <w:p w14:paraId="6093D7B9"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4EAA1B0A" wp14:editId="6EDC216D">
                  <wp:extent cx="420370" cy="475615"/>
                  <wp:effectExtent l="0" t="0" r="0" b="635"/>
                  <wp:docPr id="2132040298"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420370" cy="475615"/>
                          </a:xfrm>
                          <a:prstGeom prst="rect">
                            <a:avLst/>
                          </a:prstGeom>
                          <a:noFill/>
                        </pic:spPr>
                      </pic:pic>
                    </a:graphicData>
                  </a:graphic>
                </wp:inline>
              </w:drawing>
            </w:r>
          </w:p>
        </w:tc>
        <w:tc>
          <w:tcPr>
            <w:tcW w:w="6237" w:type="dxa"/>
          </w:tcPr>
          <w:p w14:paraId="22C7C61A" w14:textId="77777777" w:rsidR="007D06D2" w:rsidRPr="000E7169" w:rsidRDefault="007D06D2" w:rsidP="003842F0">
            <w:pPr>
              <w:widowControl w:val="0"/>
              <w:kinsoku w:val="0"/>
              <w:autoSpaceDE w:val="0"/>
              <w:autoSpaceDN w:val="0"/>
              <w:adjustRightInd w:val="0"/>
              <w:ind w:left="2" w:right="120"/>
              <w:jc w:val="both"/>
              <w:textAlignment w:val="baseline"/>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Opakovaná</w:t>
            </w:r>
            <w:r w:rsidRPr="000E7169">
              <w:rPr>
                <w:rFonts w:ascii="Times New Roman" w:eastAsia="Times New Roman" w:hAnsi="Times New Roman" w:cs="Times New Roman"/>
                <w:w w:val="81"/>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81"/>
                <w:sz w:val="24"/>
                <w:szCs w:val="24"/>
                <w:lang w:val="sk-SK"/>
              </w:rPr>
              <w:t xml:space="preserve"> </w:t>
            </w:r>
            <w:r w:rsidRPr="000E7169">
              <w:rPr>
                <w:rFonts w:ascii="Times New Roman" w:eastAsia="Times New Roman" w:hAnsi="Times New Roman" w:cs="Times New Roman"/>
                <w:sz w:val="24"/>
                <w:szCs w:val="24"/>
                <w:lang w:val="sk-SK"/>
              </w:rPr>
              <w:t>bezdymovým</w:t>
            </w:r>
            <w:r w:rsidRPr="000E7169">
              <w:rPr>
                <w:rFonts w:ascii="Times New Roman" w:eastAsia="Times New Roman" w:hAnsi="Times New Roman" w:cs="Times New Roman"/>
                <w:w w:val="81"/>
                <w:sz w:val="24"/>
                <w:szCs w:val="24"/>
                <w:lang w:val="sk-SK"/>
              </w:rPr>
              <w:t xml:space="preserve"> </w:t>
            </w:r>
            <w:r w:rsidRPr="000E7169">
              <w:rPr>
                <w:rFonts w:ascii="Times New Roman" w:eastAsia="Times New Roman" w:hAnsi="Times New Roman" w:cs="Times New Roman"/>
                <w:sz w:val="24"/>
                <w:szCs w:val="24"/>
                <w:lang w:val="sk-SK"/>
              </w:rPr>
              <w:t>prachom</w:t>
            </w:r>
          </w:p>
        </w:tc>
      </w:tr>
      <w:tr w:rsidR="007D06D2" w:rsidRPr="000E7169" w14:paraId="546DAAF4" w14:textId="77777777" w:rsidTr="003842F0">
        <w:trPr>
          <w:trHeight w:val="907"/>
        </w:trPr>
        <w:tc>
          <w:tcPr>
            <w:tcW w:w="851" w:type="dxa"/>
          </w:tcPr>
          <w:p w14:paraId="6D59D732"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14.7</w:t>
            </w:r>
          </w:p>
        </w:tc>
        <w:tc>
          <w:tcPr>
            <w:tcW w:w="1701" w:type="dxa"/>
          </w:tcPr>
          <w:p w14:paraId="2AA192ED"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0DFB47CA" wp14:editId="7BFDC727">
                  <wp:extent cx="420370" cy="414655"/>
                  <wp:effectExtent l="0" t="0" r="0" b="4445"/>
                  <wp:docPr id="1864147704"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420370" cy="414655"/>
                          </a:xfrm>
                          <a:prstGeom prst="rect">
                            <a:avLst/>
                          </a:prstGeom>
                          <a:noFill/>
                        </pic:spPr>
                      </pic:pic>
                    </a:graphicData>
                  </a:graphic>
                </wp:inline>
              </w:drawing>
            </w:r>
          </w:p>
        </w:tc>
        <w:tc>
          <w:tcPr>
            <w:tcW w:w="6237" w:type="dxa"/>
          </w:tcPr>
          <w:p w14:paraId="138E4805" w14:textId="77777777" w:rsidR="007D06D2" w:rsidRPr="000E7169" w:rsidRDefault="007D06D2" w:rsidP="003842F0">
            <w:pPr>
              <w:widowControl w:val="0"/>
              <w:kinsoku w:val="0"/>
              <w:autoSpaceDE w:val="0"/>
              <w:autoSpaceDN w:val="0"/>
              <w:adjustRightInd w:val="0"/>
              <w:ind w:left="2" w:right="179"/>
              <w:jc w:val="both"/>
              <w:textAlignment w:val="baseline"/>
              <w:rPr>
                <w:rFonts w:ascii="Times New Roman" w:eastAsia="Times New Roman" w:hAnsi="Times New Roman" w:cs="Times New Roman"/>
                <w:color w:val="000000"/>
                <w:sz w:val="24"/>
                <w:szCs w:val="24"/>
                <w:lang w:val="sk-SK" w:eastAsia="sk-SK"/>
              </w:rPr>
            </w:pPr>
            <w:r w:rsidRPr="000E7169">
              <w:rPr>
                <w:rFonts w:ascii="Times New Roman" w:eastAsia="Times New Roman" w:hAnsi="Times New Roman" w:cs="Times New Roman"/>
                <w:sz w:val="24"/>
                <w:szCs w:val="24"/>
                <w:lang w:val="sk-SK"/>
              </w:rPr>
              <w:t>Predbežná</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vložných</w:t>
            </w:r>
            <w:r w:rsidRPr="000E7169">
              <w:rPr>
                <w:rFonts w:ascii="Times New Roman" w:eastAsia="Times New Roman" w:hAnsi="Times New Roman" w:cs="Times New Roman"/>
                <w:w w:val="82"/>
                <w:sz w:val="24"/>
                <w:szCs w:val="24"/>
                <w:lang w:val="sk-SK"/>
              </w:rPr>
              <w:t xml:space="preserve"> </w:t>
            </w:r>
            <w:r w:rsidRPr="000E7169">
              <w:rPr>
                <w:rFonts w:ascii="Times New Roman" w:eastAsia="Times New Roman" w:hAnsi="Times New Roman" w:cs="Times New Roman"/>
                <w:sz w:val="24"/>
                <w:szCs w:val="24"/>
                <w:lang w:val="sk-SK"/>
              </w:rPr>
              <w:t>hlavní</w:t>
            </w:r>
          </w:p>
        </w:tc>
      </w:tr>
      <w:tr w:rsidR="007D06D2" w:rsidRPr="000E7169" w14:paraId="277B180D" w14:textId="77777777" w:rsidTr="003842F0">
        <w:trPr>
          <w:trHeight w:val="907"/>
        </w:trPr>
        <w:tc>
          <w:tcPr>
            <w:tcW w:w="851" w:type="dxa"/>
          </w:tcPr>
          <w:p w14:paraId="0E4422E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14.8</w:t>
            </w:r>
          </w:p>
        </w:tc>
        <w:tc>
          <w:tcPr>
            <w:tcW w:w="1701" w:type="dxa"/>
          </w:tcPr>
          <w:p w14:paraId="66FB4CE8" w14:textId="77777777" w:rsidR="007D06D2" w:rsidRPr="000E7169" w:rsidRDefault="007D06D2" w:rsidP="003842F0">
            <w:pPr>
              <w:pStyle w:val="Odsekzoznamu"/>
              <w:ind w:left="0"/>
              <w:jc w:val="center"/>
              <w:rPr>
                <w:rFonts w:ascii="Times New Roman" w:hAnsi="Times New Roman"/>
                <w:b/>
                <w:sz w:val="24"/>
                <w:szCs w:val="24"/>
                <w:lang w:val="sk-SK"/>
              </w:rPr>
            </w:pPr>
            <w:r w:rsidRPr="000E7169">
              <w:rPr>
                <w:rFonts w:ascii="Times New Roman" w:hAnsi="Times New Roman"/>
                <w:b/>
                <w:noProof/>
                <w:sz w:val="24"/>
                <w:szCs w:val="24"/>
              </w:rPr>
              <w:drawing>
                <wp:inline distT="0" distB="0" distL="0" distR="0" wp14:anchorId="51CE1AE7" wp14:editId="6AEAF3F2">
                  <wp:extent cx="389890" cy="450850"/>
                  <wp:effectExtent l="0" t="0" r="0" b="6350"/>
                  <wp:docPr id="2083046803"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89890" cy="450850"/>
                          </a:xfrm>
                          <a:prstGeom prst="rect">
                            <a:avLst/>
                          </a:prstGeom>
                          <a:noFill/>
                        </pic:spPr>
                      </pic:pic>
                    </a:graphicData>
                  </a:graphic>
                </wp:inline>
              </w:drawing>
            </w:r>
          </w:p>
        </w:tc>
        <w:tc>
          <w:tcPr>
            <w:tcW w:w="6237" w:type="dxa"/>
          </w:tcPr>
          <w:p w14:paraId="51C25671"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Predbežná</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vložných</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hlavní</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väčším</w:t>
            </w:r>
            <w:r w:rsidRPr="000E7169">
              <w:rPr>
                <w:rFonts w:ascii="Times New Roman" w:eastAsia="Times New Roman" w:hAnsi="Times New Roman" w:cs="Times New Roman"/>
                <w:w w:val="79"/>
                <w:sz w:val="24"/>
                <w:szCs w:val="24"/>
                <w:lang w:val="sk-SK"/>
              </w:rPr>
              <w:t xml:space="preserve"> </w:t>
            </w:r>
            <w:r w:rsidRPr="000E7169">
              <w:rPr>
                <w:rFonts w:ascii="Times New Roman" w:eastAsia="Times New Roman" w:hAnsi="Times New Roman" w:cs="Times New Roman"/>
                <w:sz w:val="24"/>
                <w:szCs w:val="24"/>
                <w:lang w:val="sk-SK"/>
              </w:rPr>
              <w:t xml:space="preserve">predpísaným </w:t>
            </w:r>
            <w:r w:rsidRPr="000E7169">
              <w:rPr>
                <w:rFonts w:ascii="Times New Roman" w:eastAsia="Times New Roman" w:hAnsi="Times New Roman" w:cs="Times New Roman"/>
                <w:w w:val="99"/>
                <w:sz w:val="24"/>
                <w:szCs w:val="24"/>
                <w:lang w:val="sk-SK"/>
              </w:rPr>
              <w:t>tlakom</w:t>
            </w:r>
          </w:p>
        </w:tc>
      </w:tr>
      <w:tr w:rsidR="007D06D2" w:rsidRPr="000E7169" w14:paraId="77EB5256" w14:textId="77777777" w:rsidTr="003842F0">
        <w:trPr>
          <w:trHeight w:val="907"/>
        </w:trPr>
        <w:tc>
          <w:tcPr>
            <w:tcW w:w="851" w:type="dxa"/>
          </w:tcPr>
          <w:p w14:paraId="38566CE3"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lastRenderedPageBreak/>
              <w:t>14.9</w:t>
            </w:r>
          </w:p>
        </w:tc>
        <w:tc>
          <w:tcPr>
            <w:tcW w:w="1701" w:type="dxa"/>
          </w:tcPr>
          <w:p w14:paraId="669C02D9" w14:textId="77777777" w:rsidR="007D06D2" w:rsidRPr="000E7169" w:rsidRDefault="007D06D2" w:rsidP="003842F0">
            <w:pPr>
              <w:jc w:val="center"/>
              <w:rPr>
                <w:rFonts w:ascii="Times New Roman" w:hAnsi="Times New Roman" w:cs="Times New Roman"/>
                <w:b/>
                <w:sz w:val="24"/>
                <w:szCs w:val="24"/>
                <w:lang w:val="sk-SK"/>
              </w:rPr>
            </w:pPr>
            <w:r w:rsidRPr="000E7169">
              <w:rPr>
                <w:rFonts w:cs="Times New Roman"/>
                <w:b/>
                <w:noProof/>
                <w:szCs w:val="24"/>
              </w:rPr>
              <w:drawing>
                <wp:inline distT="0" distB="0" distL="0" distR="0" wp14:anchorId="529D778F" wp14:editId="7E009179">
                  <wp:extent cx="389890" cy="463550"/>
                  <wp:effectExtent l="0" t="0" r="0" b="0"/>
                  <wp:docPr id="1548252670"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389890" cy="463550"/>
                          </a:xfrm>
                          <a:prstGeom prst="rect">
                            <a:avLst/>
                          </a:prstGeom>
                          <a:noFill/>
                        </pic:spPr>
                      </pic:pic>
                    </a:graphicData>
                  </a:graphic>
                </wp:inline>
              </w:drawing>
            </w:r>
          </w:p>
        </w:tc>
        <w:tc>
          <w:tcPr>
            <w:tcW w:w="6237" w:type="dxa"/>
          </w:tcPr>
          <w:p w14:paraId="0A263C7E"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Predbežná</w:t>
            </w:r>
            <w:r w:rsidRPr="000E7169">
              <w:rPr>
                <w:rFonts w:ascii="Times New Roman" w:eastAsia="Times New Roman" w:hAnsi="Times New Roman" w:cs="Times New Roman"/>
                <w:w w:val="80"/>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80"/>
                <w:sz w:val="24"/>
                <w:szCs w:val="24"/>
                <w:lang w:val="sk-SK"/>
              </w:rPr>
              <w:t xml:space="preserve"> </w:t>
            </w:r>
            <w:r w:rsidRPr="000E7169">
              <w:rPr>
                <w:rFonts w:ascii="Times New Roman" w:eastAsia="Times New Roman" w:hAnsi="Times New Roman" w:cs="Times New Roman"/>
                <w:sz w:val="24"/>
                <w:szCs w:val="24"/>
                <w:lang w:val="sk-SK"/>
              </w:rPr>
              <w:t>vložných</w:t>
            </w:r>
            <w:r w:rsidRPr="000E7169">
              <w:rPr>
                <w:rFonts w:ascii="Times New Roman" w:eastAsia="Times New Roman" w:hAnsi="Times New Roman" w:cs="Times New Roman"/>
                <w:w w:val="80"/>
                <w:sz w:val="24"/>
                <w:szCs w:val="24"/>
                <w:lang w:val="sk-SK"/>
              </w:rPr>
              <w:t xml:space="preserve"> </w:t>
            </w:r>
            <w:r w:rsidRPr="000E7169">
              <w:rPr>
                <w:rFonts w:ascii="Times New Roman" w:eastAsia="Times New Roman" w:hAnsi="Times New Roman" w:cs="Times New Roman"/>
                <w:sz w:val="24"/>
                <w:szCs w:val="24"/>
                <w:lang w:val="sk-SK"/>
              </w:rPr>
              <w:t>hlavní</w:t>
            </w:r>
            <w:r w:rsidRPr="000E7169">
              <w:rPr>
                <w:rFonts w:ascii="Times New Roman" w:eastAsia="Times New Roman" w:hAnsi="Times New Roman" w:cs="Times New Roman"/>
                <w:w w:val="80"/>
                <w:sz w:val="24"/>
                <w:szCs w:val="24"/>
                <w:lang w:val="sk-SK"/>
              </w:rPr>
              <w:t xml:space="preserve"> </w:t>
            </w:r>
            <w:r w:rsidRPr="000E7169">
              <w:rPr>
                <w:rFonts w:ascii="Times New Roman" w:eastAsia="Times New Roman" w:hAnsi="Times New Roman" w:cs="Times New Roman"/>
                <w:sz w:val="24"/>
                <w:szCs w:val="24"/>
                <w:lang w:val="sk-SK"/>
              </w:rPr>
              <w:t>najväčším</w:t>
            </w:r>
            <w:r w:rsidRPr="000E7169">
              <w:rPr>
                <w:rFonts w:ascii="Times New Roman" w:eastAsia="Times New Roman" w:hAnsi="Times New Roman" w:cs="Times New Roman"/>
                <w:w w:val="80"/>
                <w:sz w:val="24"/>
                <w:szCs w:val="24"/>
                <w:lang w:val="sk-SK"/>
              </w:rPr>
              <w:t xml:space="preserve"> </w:t>
            </w:r>
            <w:r w:rsidRPr="000E7169">
              <w:rPr>
                <w:rFonts w:ascii="Times New Roman" w:eastAsia="Times New Roman" w:hAnsi="Times New Roman" w:cs="Times New Roman"/>
                <w:sz w:val="24"/>
                <w:szCs w:val="24"/>
                <w:lang w:val="sk-SK"/>
              </w:rPr>
              <w:t xml:space="preserve">predpísaným </w:t>
            </w:r>
            <w:r w:rsidRPr="000E7169">
              <w:rPr>
                <w:rFonts w:ascii="Times New Roman" w:eastAsia="Times New Roman" w:hAnsi="Times New Roman" w:cs="Times New Roman"/>
                <w:w w:val="99"/>
                <w:sz w:val="24"/>
                <w:szCs w:val="24"/>
                <w:lang w:val="sk-SK"/>
              </w:rPr>
              <w:t>tlakom</w:t>
            </w:r>
          </w:p>
        </w:tc>
      </w:tr>
      <w:tr w:rsidR="007D06D2" w:rsidRPr="000E7169" w14:paraId="4ADE7368" w14:textId="77777777" w:rsidTr="003842F0">
        <w:trPr>
          <w:trHeight w:val="907"/>
        </w:trPr>
        <w:tc>
          <w:tcPr>
            <w:tcW w:w="851" w:type="dxa"/>
          </w:tcPr>
          <w:p w14:paraId="19C29FA9"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14.10</w:t>
            </w:r>
          </w:p>
        </w:tc>
        <w:tc>
          <w:tcPr>
            <w:tcW w:w="1701" w:type="dxa"/>
          </w:tcPr>
          <w:p w14:paraId="5A73D7F5"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76D9B7B4" wp14:editId="19697233">
                  <wp:extent cx="494030" cy="433070"/>
                  <wp:effectExtent l="0" t="0" r="1270" b="5080"/>
                  <wp:docPr id="57264738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94030" cy="433070"/>
                          </a:xfrm>
                          <a:prstGeom prst="rect">
                            <a:avLst/>
                          </a:prstGeom>
                          <a:noFill/>
                        </pic:spPr>
                      </pic:pic>
                    </a:graphicData>
                  </a:graphic>
                </wp:inline>
              </w:drawing>
            </w:r>
          </w:p>
        </w:tc>
        <w:tc>
          <w:tcPr>
            <w:tcW w:w="6237" w:type="dxa"/>
          </w:tcPr>
          <w:p w14:paraId="2930A95F"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Dobrovoľná</w:t>
            </w:r>
            <w:r w:rsidRPr="000E7169">
              <w:rPr>
                <w:rFonts w:ascii="Times New Roman" w:eastAsia="Times New Roman" w:hAnsi="Times New Roman" w:cs="Times New Roman"/>
                <w:w w:val="75"/>
                <w:sz w:val="24"/>
                <w:szCs w:val="24"/>
                <w:lang w:val="sk-SK"/>
              </w:rPr>
              <w:t xml:space="preserve"> </w:t>
            </w:r>
            <w:r w:rsidRPr="000E7169">
              <w:rPr>
                <w:rFonts w:ascii="Times New Roman" w:eastAsia="Times New Roman" w:hAnsi="Times New Roman" w:cs="Times New Roman"/>
                <w:sz w:val="24"/>
                <w:szCs w:val="24"/>
                <w:lang w:val="sk-SK"/>
              </w:rPr>
              <w:t>predbežná</w:t>
            </w:r>
            <w:r w:rsidRPr="000E7169">
              <w:rPr>
                <w:rFonts w:ascii="Times New Roman" w:eastAsia="Times New Roman" w:hAnsi="Times New Roman" w:cs="Times New Roman"/>
                <w:w w:val="75"/>
                <w:sz w:val="24"/>
                <w:szCs w:val="24"/>
                <w:lang w:val="sk-SK"/>
              </w:rPr>
              <w:t xml:space="preserve"> </w:t>
            </w:r>
            <w:r w:rsidRPr="000E7169">
              <w:rPr>
                <w:rFonts w:ascii="Times New Roman" w:eastAsia="Times New Roman" w:hAnsi="Times New Roman" w:cs="Times New Roman"/>
                <w:sz w:val="24"/>
                <w:szCs w:val="24"/>
                <w:lang w:val="sk-SK"/>
              </w:rPr>
              <w:t>skúška</w:t>
            </w:r>
            <w:r w:rsidRPr="000E7169">
              <w:rPr>
                <w:rFonts w:ascii="Times New Roman" w:eastAsia="Times New Roman" w:hAnsi="Times New Roman" w:cs="Times New Roman"/>
                <w:w w:val="75"/>
                <w:sz w:val="24"/>
                <w:szCs w:val="24"/>
                <w:lang w:val="sk-SK"/>
              </w:rPr>
              <w:t xml:space="preserve"> </w:t>
            </w:r>
            <w:r w:rsidRPr="000E7169">
              <w:rPr>
                <w:rFonts w:ascii="Times New Roman" w:eastAsia="Times New Roman" w:hAnsi="Times New Roman" w:cs="Times New Roman"/>
                <w:sz w:val="24"/>
                <w:szCs w:val="24"/>
                <w:lang w:val="sk-SK"/>
              </w:rPr>
              <w:t>hrubých</w:t>
            </w:r>
            <w:r w:rsidRPr="000E7169">
              <w:rPr>
                <w:rFonts w:ascii="Times New Roman" w:eastAsia="Times New Roman" w:hAnsi="Times New Roman" w:cs="Times New Roman"/>
                <w:w w:val="75"/>
                <w:sz w:val="24"/>
                <w:szCs w:val="24"/>
                <w:lang w:val="sk-SK"/>
              </w:rPr>
              <w:t xml:space="preserve"> </w:t>
            </w:r>
            <w:r w:rsidRPr="000E7169">
              <w:rPr>
                <w:rFonts w:ascii="Times New Roman" w:eastAsia="Times New Roman" w:hAnsi="Times New Roman" w:cs="Times New Roman"/>
                <w:sz w:val="24"/>
                <w:szCs w:val="24"/>
                <w:lang w:val="sk-SK"/>
              </w:rPr>
              <w:t>výkovkov</w:t>
            </w:r>
          </w:p>
        </w:tc>
      </w:tr>
      <w:tr w:rsidR="007D06D2" w:rsidRPr="000E7169" w14:paraId="0D3F0C11" w14:textId="77777777" w:rsidTr="003842F0">
        <w:trPr>
          <w:trHeight w:val="907"/>
        </w:trPr>
        <w:tc>
          <w:tcPr>
            <w:tcW w:w="851" w:type="dxa"/>
          </w:tcPr>
          <w:p w14:paraId="52FE4B13"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14.11</w:t>
            </w:r>
          </w:p>
        </w:tc>
        <w:tc>
          <w:tcPr>
            <w:tcW w:w="1701" w:type="dxa"/>
          </w:tcPr>
          <w:p w14:paraId="00930022"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7D4EC11A" wp14:editId="5152F396">
                  <wp:extent cx="316865" cy="481330"/>
                  <wp:effectExtent l="0" t="0" r="6985" b="0"/>
                  <wp:docPr id="1204424240"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16865" cy="481330"/>
                          </a:xfrm>
                          <a:prstGeom prst="rect">
                            <a:avLst/>
                          </a:prstGeom>
                          <a:noFill/>
                        </pic:spPr>
                      </pic:pic>
                    </a:graphicData>
                  </a:graphic>
                </wp:inline>
              </w:drawing>
            </w:r>
          </w:p>
        </w:tc>
        <w:tc>
          <w:tcPr>
            <w:tcW w:w="6237" w:type="dxa"/>
          </w:tcPr>
          <w:p w14:paraId="2278BEDE"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Skúšobná</w:t>
            </w:r>
            <w:r w:rsidRPr="000E7169">
              <w:rPr>
                <w:rFonts w:ascii="Times New Roman" w:eastAsia="Times New Roman" w:hAnsi="Times New Roman" w:cs="Times New Roman"/>
                <w:w w:val="74"/>
                <w:sz w:val="24"/>
                <w:szCs w:val="24"/>
                <w:lang w:val="sk-SK"/>
              </w:rPr>
              <w:t xml:space="preserve"> </w:t>
            </w:r>
            <w:r w:rsidRPr="000E7169">
              <w:rPr>
                <w:rFonts w:ascii="Times New Roman" w:eastAsia="Times New Roman" w:hAnsi="Times New Roman" w:cs="Times New Roman"/>
                <w:sz w:val="24"/>
                <w:szCs w:val="24"/>
                <w:lang w:val="sk-SK"/>
              </w:rPr>
              <w:t>(preberacia)</w:t>
            </w:r>
            <w:r w:rsidRPr="000E7169">
              <w:rPr>
                <w:rFonts w:ascii="Times New Roman" w:eastAsia="Times New Roman" w:hAnsi="Times New Roman" w:cs="Times New Roman"/>
                <w:w w:val="74"/>
                <w:sz w:val="24"/>
                <w:szCs w:val="24"/>
                <w:lang w:val="sk-SK"/>
              </w:rPr>
              <w:t xml:space="preserve"> </w:t>
            </w:r>
            <w:r w:rsidRPr="000E7169">
              <w:rPr>
                <w:rFonts w:ascii="Times New Roman" w:eastAsia="Times New Roman" w:hAnsi="Times New Roman" w:cs="Times New Roman"/>
                <w:sz w:val="24"/>
                <w:szCs w:val="24"/>
                <w:lang w:val="sk-SK"/>
              </w:rPr>
              <w:t>značka</w:t>
            </w:r>
          </w:p>
        </w:tc>
      </w:tr>
      <w:tr w:rsidR="007D06D2" w:rsidRPr="000E7169" w14:paraId="2820A885" w14:textId="77777777" w:rsidTr="003842F0">
        <w:trPr>
          <w:trHeight w:val="907"/>
        </w:trPr>
        <w:tc>
          <w:tcPr>
            <w:tcW w:w="851" w:type="dxa"/>
          </w:tcPr>
          <w:p w14:paraId="46BE96BE"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14.12</w:t>
            </w:r>
          </w:p>
        </w:tc>
        <w:tc>
          <w:tcPr>
            <w:tcW w:w="1701" w:type="dxa"/>
          </w:tcPr>
          <w:p w14:paraId="18A9DFD0"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7657A61E" wp14:editId="1B8CCAEE">
                  <wp:extent cx="548640" cy="469265"/>
                  <wp:effectExtent l="0" t="0" r="3810" b="6985"/>
                  <wp:docPr id="1670227889"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548640" cy="469265"/>
                          </a:xfrm>
                          <a:prstGeom prst="rect">
                            <a:avLst/>
                          </a:prstGeom>
                          <a:noFill/>
                        </pic:spPr>
                      </pic:pic>
                    </a:graphicData>
                  </a:graphic>
                </wp:inline>
              </w:drawing>
            </w:r>
          </w:p>
        </w:tc>
        <w:tc>
          <w:tcPr>
            <w:tcW w:w="6237" w:type="dxa"/>
          </w:tcPr>
          <w:p w14:paraId="47FBF632"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Skúšobná</w:t>
            </w:r>
            <w:r w:rsidRPr="000E7169">
              <w:rPr>
                <w:rFonts w:ascii="Times New Roman" w:eastAsia="Times New Roman" w:hAnsi="Times New Roman" w:cs="Times New Roman"/>
                <w:w w:val="77"/>
                <w:sz w:val="24"/>
                <w:szCs w:val="24"/>
                <w:lang w:val="sk-SK"/>
              </w:rPr>
              <w:t xml:space="preserve"> </w:t>
            </w:r>
            <w:r w:rsidRPr="000E7169">
              <w:rPr>
                <w:rFonts w:ascii="Times New Roman" w:eastAsia="Times New Roman" w:hAnsi="Times New Roman" w:cs="Times New Roman"/>
                <w:sz w:val="24"/>
                <w:szCs w:val="24"/>
                <w:lang w:val="sk-SK"/>
              </w:rPr>
              <w:t>značka</w:t>
            </w:r>
            <w:r w:rsidRPr="000E7169">
              <w:rPr>
                <w:rFonts w:ascii="Times New Roman" w:eastAsia="Times New Roman" w:hAnsi="Times New Roman" w:cs="Times New Roman"/>
                <w:w w:val="77"/>
                <w:sz w:val="24"/>
                <w:szCs w:val="24"/>
                <w:lang w:val="sk-SK"/>
              </w:rPr>
              <w:t xml:space="preserve"> </w:t>
            </w:r>
            <w:r w:rsidRPr="000E7169">
              <w:rPr>
                <w:rFonts w:ascii="Times New Roman" w:eastAsia="Times New Roman" w:hAnsi="Times New Roman" w:cs="Times New Roman"/>
                <w:sz w:val="24"/>
                <w:szCs w:val="24"/>
                <w:lang w:val="sk-SK"/>
              </w:rPr>
              <w:t>–</w:t>
            </w:r>
            <w:r w:rsidRPr="000E7169">
              <w:rPr>
                <w:rFonts w:ascii="Times New Roman" w:eastAsia="Times New Roman" w:hAnsi="Times New Roman" w:cs="Times New Roman"/>
                <w:w w:val="77"/>
                <w:sz w:val="24"/>
                <w:szCs w:val="24"/>
                <w:lang w:val="sk-SK"/>
              </w:rPr>
              <w:t xml:space="preserve"> </w:t>
            </w:r>
            <w:r w:rsidRPr="000E7169">
              <w:rPr>
                <w:rFonts w:ascii="Times New Roman" w:eastAsia="Times New Roman" w:hAnsi="Times New Roman" w:cs="Times New Roman"/>
                <w:sz w:val="24"/>
                <w:szCs w:val="24"/>
                <w:lang w:val="sk-SK"/>
              </w:rPr>
              <w:t>mechanizmus</w:t>
            </w:r>
            <w:r w:rsidRPr="000E7169">
              <w:rPr>
                <w:rFonts w:ascii="Times New Roman" w:eastAsia="Times New Roman" w:hAnsi="Times New Roman" w:cs="Times New Roman"/>
                <w:w w:val="77"/>
                <w:sz w:val="24"/>
                <w:szCs w:val="24"/>
                <w:lang w:val="sk-SK"/>
              </w:rPr>
              <w:t xml:space="preserve"> </w:t>
            </w:r>
            <w:r w:rsidRPr="000E7169">
              <w:rPr>
                <w:rFonts w:ascii="Times New Roman" w:eastAsia="Times New Roman" w:hAnsi="Times New Roman" w:cs="Times New Roman"/>
                <w:sz w:val="24"/>
                <w:szCs w:val="24"/>
                <w:lang w:val="sk-SK"/>
              </w:rPr>
              <w:t>záveru</w:t>
            </w:r>
          </w:p>
        </w:tc>
      </w:tr>
      <w:tr w:rsidR="007D06D2" w:rsidRPr="000E7169" w14:paraId="3BCBDE18" w14:textId="77777777" w:rsidTr="003842F0">
        <w:trPr>
          <w:trHeight w:val="907"/>
        </w:trPr>
        <w:tc>
          <w:tcPr>
            <w:tcW w:w="851" w:type="dxa"/>
          </w:tcPr>
          <w:p w14:paraId="07EDAD51"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14.13</w:t>
            </w:r>
          </w:p>
        </w:tc>
        <w:tc>
          <w:tcPr>
            <w:tcW w:w="1701" w:type="dxa"/>
          </w:tcPr>
          <w:p w14:paraId="441EBC57"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0351D406" wp14:editId="753F8932">
                  <wp:extent cx="530225" cy="506095"/>
                  <wp:effectExtent l="0" t="0" r="3175" b="8255"/>
                  <wp:docPr id="4219823"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30225" cy="506095"/>
                          </a:xfrm>
                          <a:prstGeom prst="rect">
                            <a:avLst/>
                          </a:prstGeom>
                          <a:noFill/>
                        </pic:spPr>
                      </pic:pic>
                    </a:graphicData>
                  </a:graphic>
                </wp:inline>
              </w:drawing>
            </w:r>
          </w:p>
        </w:tc>
        <w:tc>
          <w:tcPr>
            <w:tcW w:w="6237" w:type="dxa"/>
          </w:tcPr>
          <w:p w14:paraId="6A2C2D1F"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Medzinárodná</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značka</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pre</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merací</w:t>
            </w:r>
            <w:r w:rsidRPr="000E7169">
              <w:rPr>
                <w:rFonts w:ascii="Times New Roman" w:eastAsia="Times New Roman" w:hAnsi="Times New Roman" w:cs="Times New Roman"/>
                <w:w w:val="76"/>
                <w:sz w:val="24"/>
                <w:szCs w:val="24"/>
                <w:lang w:val="sk-SK"/>
              </w:rPr>
              <w:t xml:space="preserve"> </w:t>
            </w:r>
            <w:r w:rsidRPr="000E7169">
              <w:rPr>
                <w:rFonts w:ascii="Times New Roman" w:eastAsia="Times New Roman" w:hAnsi="Times New Roman" w:cs="Times New Roman"/>
                <w:sz w:val="24"/>
                <w:szCs w:val="24"/>
                <w:lang w:val="sk-SK"/>
              </w:rPr>
              <w:t>prístroj</w:t>
            </w:r>
          </w:p>
        </w:tc>
      </w:tr>
      <w:tr w:rsidR="007D06D2" w:rsidRPr="000E7169" w14:paraId="08357F73" w14:textId="77777777" w:rsidTr="003842F0">
        <w:trPr>
          <w:trHeight w:val="907"/>
        </w:trPr>
        <w:tc>
          <w:tcPr>
            <w:tcW w:w="851" w:type="dxa"/>
          </w:tcPr>
          <w:p w14:paraId="171424C6"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14.14</w:t>
            </w:r>
          </w:p>
        </w:tc>
        <w:tc>
          <w:tcPr>
            <w:tcW w:w="1701" w:type="dxa"/>
          </w:tcPr>
          <w:p w14:paraId="7AD3828A"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217F4B03" wp14:editId="2B6D88A2">
                  <wp:extent cx="572770" cy="433070"/>
                  <wp:effectExtent l="0" t="0" r="0" b="5080"/>
                  <wp:docPr id="1504093146"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572770" cy="433070"/>
                          </a:xfrm>
                          <a:prstGeom prst="rect">
                            <a:avLst/>
                          </a:prstGeom>
                          <a:noFill/>
                        </pic:spPr>
                      </pic:pic>
                    </a:graphicData>
                  </a:graphic>
                </wp:inline>
              </w:drawing>
            </w:r>
          </w:p>
        </w:tc>
        <w:tc>
          <w:tcPr>
            <w:tcW w:w="6237" w:type="dxa"/>
          </w:tcPr>
          <w:p w14:paraId="1F43D455"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Skúšobná</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značka</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pre</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zahraničnú</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strelnú</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zbraň</w:t>
            </w:r>
          </w:p>
        </w:tc>
      </w:tr>
      <w:tr w:rsidR="007D06D2" w:rsidRPr="000E7169" w14:paraId="6BA56C9A" w14:textId="77777777" w:rsidTr="003842F0">
        <w:trPr>
          <w:trHeight w:val="907"/>
        </w:trPr>
        <w:tc>
          <w:tcPr>
            <w:tcW w:w="851" w:type="dxa"/>
          </w:tcPr>
          <w:p w14:paraId="07670598"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14.15</w:t>
            </w:r>
          </w:p>
        </w:tc>
        <w:tc>
          <w:tcPr>
            <w:tcW w:w="1701" w:type="dxa"/>
          </w:tcPr>
          <w:p w14:paraId="164E4F25"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241F80D3" wp14:editId="679DED8D">
                  <wp:extent cx="463550" cy="457200"/>
                  <wp:effectExtent l="0" t="0" r="0" b="0"/>
                  <wp:docPr id="173358877"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463550" cy="457200"/>
                          </a:xfrm>
                          <a:prstGeom prst="rect">
                            <a:avLst/>
                          </a:prstGeom>
                          <a:noFill/>
                        </pic:spPr>
                      </pic:pic>
                    </a:graphicData>
                  </a:graphic>
                </wp:inline>
              </w:drawing>
            </w:r>
          </w:p>
        </w:tc>
        <w:tc>
          <w:tcPr>
            <w:tcW w:w="6237" w:type="dxa"/>
          </w:tcPr>
          <w:p w14:paraId="553EF763" w14:textId="77777777" w:rsidR="007D06D2" w:rsidRPr="000E7169" w:rsidRDefault="007D06D2" w:rsidP="003842F0">
            <w:pPr>
              <w:pStyle w:val="Bezriadkovania"/>
              <w:jc w:val="both"/>
              <w:rPr>
                <w:rFonts w:ascii="Times New Roman" w:hAnsi="Times New Roman" w:cs="Times New Roman"/>
                <w:sz w:val="24"/>
                <w:szCs w:val="24"/>
                <w:lang w:val="sk-SK"/>
              </w:rPr>
            </w:pPr>
            <w:r w:rsidRPr="000E7169">
              <w:rPr>
                <w:rFonts w:ascii="Times New Roman" w:eastAsia="Times New Roman" w:hAnsi="Times New Roman" w:cs="Times New Roman"/>
                <w:sz w:val="24"/>
                <w:szCs w:val="24"/>
                <w:lang w:val="sk-SK"/>
              </w:rPr>
              <w:t>Skúšobná</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značka</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správne</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spájané</w:t>
            </w:r>
            <w:r w:rsidRPr="000E7169">
              <w:rPr>
                <w:rFonts w:ascii="Times New Roman" w:eastAsia="Times New Roman" w:hAnsi="Times New Roman" w:cs="Times New Roman"/>
                <w:w w:val="73"/>
                <w:sz w:val="24"/>
                <w:szCs w:val="24"/>
                <w:lang w:val="sk-SK"/>
              </w:rPr>
              <w:t xml:space="preserve"> </w:t>
            </w:r>
            <w:r w:rsidRPr="000E7169">
              <w:rPr>
                <w:rFonts w:ascii="Times New Roman" w:eastAsia="Times New Roman" w:hAnsi="Times New Roman" w:cs="Times New Roman"/>
                <w:sz w:val="24"/>
                <w:szCs w:val="24"/>
                <w:lang w:val="sk-SK"/>
              </w:rPr>
              <w:t>hlavne</w:t>
            </w:r>
          </w:p>
        </w:tc>
      </w:tr>
      <w:tr w:rsidR="007D06D2" w:rsidRPr="000E7169" w14:paraId="1CBA6784" w14:textId="77777777" w:rsidTr="003842F0">
        <w:trPr>
          <w:trHeight w:val="850"/>
        </w:trPr>
        <w:tc>
          <w:tcPr>
            <w:tcW w:w="851" w:type="dxa"/>
          </w:tcPr>
          <w:p w14:paraId="44442F67"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14.16</w:t>
            </w:r>
          </w:p>
        </w:tc>
        <w:tc>
          <w:tcPr>
            <w:tcW w:w="1701" w:type="dxa"/>
          </w:tcPr>
          <w:p w14:paraId="06DB6C25"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30AF1E54" wp14:editId="492B49C4">
                  <wp:extent cx="725170" cy="414655"/>
                  <wp:effectExtent l="0" t="0" r="0" b="4445"/>
                  <wp:docPr id="361582019"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725170" cy="414655"/>
                          </a:xfrm>
                          <a:prstGeom prst="rect">
                            <a:avLst/>
                          </a:prstGeom>
                          <a:noFill/>
                        </pic:spPr>
                      </pic:pic>
                    </a:graphicData>
                  </a:graphic>
                </wp:inline>
              </w:drawing>
            </w:r>
          </w:p>
        </w:tc>
        <w:tc>
          <w:tcPr>
            <w:tcW w:w="6237" w:type="dxa"/>
          </w:tcPr>
          <w:p w14:paraId="2AD0863C"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Menovitý kaliber a dĺžka nábojovej komory</w:t>
            </w:r>
          </w:p>
        </w:tc>
      </w:tr>
      <w:tr w:rsidR="007D06D2" w:rsidRPr="000E7169" w14:paraId="05ADCB71" w14:textId="77777777" w:rsidTr="003842F0">
        <w:trPr>
          <w:trHeight w:val="850"/>
        </w:trPr>
        <w:tc>
          <w:tcPr>
            <w:tcW w:w="851" w:type="dxa"/>
          </w:tcPr>
          <w:p w14:paraId="362203E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14.17</w:t>
            </w:r>
          </w:p>
        </w:tc>
        <w:tc>
          <w:tcPr>
            <w:tcW w:w="1701" w:type="dxa"/>
          </w:tcPr>
          <w:p w14:paraId="51FB88CF"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1CB9C876" wp14:editId="1E4C0BB2">
                  <wp:extent cx="231775" cy="469265"/>
                  <wp:effectExtent l="0" t="0" r="0" b="6985"/>
                  <wp:docPr id="944645464" name="Obrázo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31775" cy="469265"/>
                          </a:xfrm>
                          <a:prstGeom prst="rect">
                            <a:avLst/>
                          </a:prstGeom>
                          <a:noFill/>
                        </pic:spPr>
                      </pic:pic>
                    </a:graphicData>
                  </a:graphic>
                </wp:inline>
              </w:drawing>
            </w:r>
          </w:p>
        </w:tc>
        <w:tc>
          <w:tcPr>
            <w:tcW w:w="6237" w:type="dxa"/>
          </w:tcPr>
          <w:p w14:paraId="39BC3E46"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Značka skúšobného technika</w:t>
            </w:r>
          </w:p>
        </w:tc>
      </w:tr>
      <w:tr w:rsidR="007D06D2" w:rsidRPr="000E7169" w14:paraId="50E75D14" w14:textId="77777777" w:rsidTr="003842F0">
        <w:trPr>
          <w:trHeight w:val="850"/>
        </w:trPr>
        <w:tc>
          <w:tcPr>
            <w:tcW w:w="851" w:type="dxa"/>
          </w:tcPr>
          <w:p w14:paraId="77625084"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14.18</w:t>
            </w:r>
          </w:p>
        </w:tc>
        <w:tc>
          <w:tcPr>
            <w:tcW w:w="1701" w:type="dxa"/>
          </w:tcPr>
          <w:p w14:paraId="11B7C713"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66696150" wp14:editId="73C715FF">
                  <wp:extent cx="719455" cy="408305"/>
                  <wp:effectExtent l="0" t="0" r="4445" b="0"/>
                  <wp:docPr id="2080500433"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719455" cy="408305"/>
                          </a:xfrm>
                          <a:prstGeom prst="rect">
                            <a:avLst/>
                          </a:prstGeom>
                          <a:noFill/>
                        </pic:spPr>
                      </pic:pic>
                    </a:graphicData>
                  </a:graphic>
                </wp:inline>
              </w:drawing>
            </w:r>
          </w:p>
        </w:tc>
        <w:tc>
          <w:tcPr>
            <w:tcW w:w="6237" w:type="dxa"/>
          </w:tcPr>
          <w:p w14:paraId="525CE5C3"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Mesiac a rok skúšky (príklad: jún 1970)</w:t>
            </w:r>
          </w:p>
        </w:tc>
      </w:tr>
      <w:tr w:rsidR="007D06D2" w:rsidRPr="000E7169" w14:paraId="1D1AC3D8" w14:textId="77777777" w:rsidTr="003842F0">
        <w:trPr>
          <w:trHeight w:val="850"/>
        </w:trPr>
        <w:tc>
          <w:tcPr>
            <w:tcW w:w="851" w:type="dxa"/>
          </w:tcPr>
          <w:p w14:paraId="56EAB00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14.19</w:t>
            </w:r>
          </w:p>
        </w:tc>
        <w:tc>
          <w:tcPr>
            <w:tcW w:w="1701" w:type="dxa"/>
          </w:tcPr>
          <w:p w14:paraId="04705F6E"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37A3D2F8" wp14:editId="22E14D56">
                  <wp:extent cx="859790" cy="420370"/>
                  <wp:effectExtent l="0" t="0" r="0" b="0"/>
                  <wp:docPr id="1616444447" name="Obrázo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859790" cy="420370"/>
                          </a:xfrm>
                          <a:prstGeom prst="rect">
                            <a:avLst/>
                          </a:prstGeom>
                          <a:noFill/>
                        </pic:spPr>
                      </pic:pic>
                    </a:graphicData>
                  </a:graphic>
                </wp:inline>
              </w:drawing>
            </w:r>
          </w:p>
        </w:tc>
        <w:tc>
          <w:tcPr>
            <w:tcW w:w="6237" w:type="dxa"/>
          </w:tcPr>
          <w:p w14:paraId="6609B2BC"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 xml:space="preserve">Označenie </w:t>
            </w:r>
            <w:proofErr w:type="spellStart"/>
            <w:r w:rsidRPr="000E7169">
              <w:rPr>
                <w:rFonts w:ascii="Times New Roman" w:eastAsia="Times New Roman" w:hAnsi="Times New Roman" w:cs="Times New Roman"/>
                <w:sz w:val="24"/>
                <w:szCs w:val="24"/>
                <w:lang w:val="sk-SK"/>
              </w:rPr>
              <w:t>zahrdlenia</w:t>
            </w:r>
            <w:proofErr w:type="spellEnd"/>
            <w:r w:rsidRPr="000E7169">
              <w:rPr>
                <w:rFonts w:ascii="Times New Roman" w:eastAsia="Times New Roman" w:hAnsi="Times New Roman" w:cs="Times New Roman"/>
                <w:sz w:val="24"/>
                <w:szCs w:val="24"/>
                <w:lang w:val="sk-SK"/>
              </w:rPr>
              <w:t xml:space="preserve"> hlavne</w:t>
            </w:r>
          </w:p>
        </w:tc>
      </w:tr>
      <w:tr w:rsidR="007D06D2" w:rsidRPr="000E7169" w14:paraId="4D197251" w14:textId="77777777" w:rsidTr="003842F0">
        <w:trPr>
          <w:trHeight w:val="850"/>
        </w:trPr>
        <w:tc>
          <w:tcPr>
            <w:tcW w:w="851" w:type="dxa"/>
          </w:tcPr>
          <w:p w14:paraId="26D7FE60"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14.20</w:t>
            </w:r>
          </w:p>
        </w:tc>
        <w:tc>
          <w:tcPr>
            <w:tcW w:w="1701" w:type="dxa"/>
          </w:tcPr>
          <w:p w14:paraId="47467899"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38609C88" wp14:editId="6D61E166">
                  <wp:extent cx="389890" cy="438785"/>
                  <wp:effectExtent l="0" t="0" r="0" b="0"/>
                  <wp:docPr id="207123122"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389890" cy="438785"/>
                          </a:xfrm>
                          <a:prstGeom prst="rect">
                            <a:avLst/>
                          </a:prstGeom>
                          <a:noFill/>
                        </pic:spPr>
                      </pic:pic>
                    </a:graphicData>
                  </a:graphic>
                </wp:inline>
              </w:drawing>
            </w:r>
          </w:p>
        </w:tc>
        <w:tc>
          <w:tcPr>
            <w:tcW w:w="6237" w:type="dxa"/>
          </w:tcPr>
          <w:p w14:paraId="758D699C"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Hmotnosť hlavne</w:t>
            </w:r>
          </w:p>
        </w:tc>
      </w:tr>
      <w:tr w:rsidR="007D06D2" w:rsidRPr="000E7169" w14:paraId="47A4C7AC" w14:textId="77777777" w:rsidTr="003842F0">
        <w:trPr>
          <w:trHeight w:val="850"/>
        </w:trPr>
        <w:tc>
          <w:tcPr>
            <w:tcW w:w="851" w:type="dxa"/>
          </w:tcPr>
          <w:p w14:paraId="644375F3"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14.21</w:t>
            </w:r>
          </w:p>
        </w:tc>
        <w:tc>
          <w:tcPr>
            <w:tcW w:w="1701" w:type="dxa"/>
          </w:tcPr>
          <w:p w14:paraId="0B10D408"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5F10F7A5" wp14:editId="28F95CDE">
                  <wp:extent cx="316865" cy="475615"/>
                  <wp:effectExtent l="0" t="0" r="6985" b="635"/>
                  <wp:docPr id="2102844850" name="Obrázo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316865" cy="475615"/>
                          </a:xfrm>
                          <a:prstGeom prst="rect">
                            <a:avLst/>
                          </a:prstGeom>
                          <a:noFill/>
                        </pic:spPr>
                      </pic:pic>
                    </a:graphicData>
                  </a:graphic>
                </wp:inline>
              </w:drawing>
            </w:r>
          </w:p>
        </w:tc>
        <w:tc>
          <w:tcPr>
            <w:tcW w:w="6237" w:type="dxa"/>
          </w:tcPr>
          <w:p w14:paraId="1FA2E7D6"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Skúška určitých strelných zbraní a zariadení s výbušnou náplňou</w:t>
            </w:r>
          </w:p>
        </w:tc>
      </w:tr>
      <w:tr w:rsidR="007D06D2" w:rsidRPr="000E7169" w14:paraId="5E5606E9" w14:textId="77777777" w:rsidTr="003842F0">
        <w:trPr>
          <w:trHeight w:val="850"/>
        </w:trPr>
        <w:tc>
          <w:tcPr>
            <w:tcW w:w="851" w:type="dxa"/>
          </w:tcPr>
          <w:p w14:paraId="178CDD8A" w14:textId="77777777" w:rsidR="007D06D2" w:rsidRPr="000E7169" w:rsidRDefault="007D06D2" w:rsidP="003842F0">
            <w:pPr>
              <w:pStyle w:val="Bezriadkovania"/>
              <w:rPr>
                <w:rFonts w:ascii="Times New Roman" w:hAnsi="Times New Roman" w:cs="Times New Roman"/>
                <w:sz w:val="24"/>
                <w:szCs w:val="24"/>
                <w:lang w:val="sk-SK"/>
              </w:rPr>
            </w:pPr>
            <w:r w:rsidRPr="000E7169">
              <w:rPr>
                <w:rFonts w:ascii="Times New Roman" w:hAnsi="Times New Roman" w:cs="Times New Roman"/>
                <w:sz w:val="24"/>
                <w:szCs w:val="24"/>
                <w:lang w:val="sk-SK"/>
              </w:rPr>
              <w:t>14.22</w:t>
            </w:r>
          </w:p>
        </w:tc>
        <w:tc>
          <w:tcPr>
            <w:tcW w:w="1701" w:type="dxa"/>
          </w:tcPr>
          <w:p w14:paraId="121BB8A0" w14:textId="77777777" w:rsidR="007D06D2" w:rsidRPr="000E7169" w:rsidRDefault="007D06D2" w:rsidP="003842F0">
            <w:pPr>
              <w:jc w:val="center"/>
              <w:rPr>
                <w:rFonts w:ascii="Times New Roman" w:hAnsi="Times New Roman" w:cs="Times New Roman"/>
                <w:b/>
                <w:sz w:val="24"/>
                <w:szCs w:val="24"/>
                <w:lang w:val="sk-SK" w:eastAsia="sk-SK"/>
              </w:rPr>
            </w:pPr>
            <w:r w:rsidRPr="000E7169">
              <w:rPr>
                <w:rFonts w:cs="Times New Roman"/>
                <w:b/>
                <w:noProof/>
                <w:szCs w:val="24"/>
                <w:lang w:eastAsia="sk-SK"/>
              </w:rPr>
              <w:drawing>
                <wp:inline distT="0" distB="0" distL="0" distR="0" wp14:anchorId="016C8805" wp14:editId="3BAAD35A">
                  <wp:extent cx="316865" cy="481330"/>
                  <wp:effectExtent l="0" t="0" r="6985" b="0"/>
                  <wp:docPr id="1561336141"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16865" cy="481330"/>
                          </a:xfrm>
                          <a:prstGeom prst="rect">
                            <a:avLst/>
                          </a:prstGeom>
                          <a:noFill/>
                        </pic:spPr>
                      </pic:pic>
                    </a:graphicData>
                  </a:graphic>
                </wp:inline>
              </w:drawing>
            </w:r>
          </w:p>
        </w:tc>
        <w:tc>
          <w:tcPr>
            <w:tcW w:w="6237" w:type="dxa"/>
          </w:tcPr>
          <w:p w14:paraId="4C867C29" w14:textId="77777777" w:rsidR="007D06D2" w:rsidRPr="000E7169" w:rsidRDefault="007D06D2" w:rsidP="003842F0">
            <w:pPr>
              <w:pStyle w:val="Bezriadkovania"/>
              <w:jc w:val="both"/>
              <w:rPr>
                <w:rFonts w:ascii="Times New Roman" w:eastAsia="Times New Roman" w:hAnsi="Times New Roman" w:cs="Times New Roman"/>
                <w:sz w:val="24"/>
                <w:szCs w:val="24"/>
                <w:lang w:val="sk-SK"/>
              </w:rPr>
            </w:pPr>
            <w:r w:rsidRPr="000E7169">
              <w:rPr>
                <w:rFonts w:ascii="Times New Roman" w:eastAsia="Times New Roman" w:hAnsi="Times New Roman" w:cs="Times New Roman"/>
                <w:sz w:val="24"/>
                <w:szCs w:val="24"/>
                <w:lang w:val="sk-SK"/>
              </w:rPr>
              <w:t>Kontrola streliva</w:t>
            </w:r>
          </w:p>
        </w:tc>
      </w:tr>
    </w:tbl>
    <w:p w14:paraId="25540691" w14:textId="77777777" w:rsidR="007D06D2" w:rsidRPr="000E7169" w:rsidRDefault="007D06D2" w:rsidP="007D06D2">
      <w:pPr>
        <w:pStyle w:val="Odsekzoznamu"/>
        <w:spacing w:after="0" w:line="240" w:lineRule="auto"/>
        <w:ind w:left="851" w:hanging="709"/>
        <w:jc w:val="both"/>
        <w:rPr>
          <w:rFonts w:ascii="Times New Roman" w:hAnsi="Times New Roman"/>
          <w:bCs/>
          <w:sz w:val="24"/>
          <w:szCs w:val="24"/>
        </w:rPr>
      </w:pPr>
    </w:p>
    <w:p w14:paraId="238CAE10" w14:textId="77777777" w:rsidR="007D06D2" w:rsidRPr="000E7169" w:rsidRDefault="007D06D2" w:rsidP="007D06D2">
      <w:pPr>
        <w:pStyle w:val="Odsekzoznamu"/>
        <w:spacing w:after="0" w:line="240" w:lineRule="auto"/>
        <w:ind w:left="142"/>
        <w:jc w:val="both"/>
        <w:rPr>
          <w:rFonts w:ascii="Times New Roman" w:hAnsi="Times New Roman"/>
          <w:bCs/>
          <w:sz w:val="24"/>
          <w:szCs w:val="24"/>
        </w:rPr>
      </w:pPr>
      <w:r w:rsidRPr="000E7169">
        <w:rPr>
          <w:rFonts w:ascii="Times New Roman" w:hAnsi="Times New Roman"/>
          <w:bCs/>
          <w:sz w:val="24"/>
          <w:szCs w:val="24"/>
        </w:rPr>
        <w:t>14.23 Skúšobné značky uvedené v bodoch 14.1. až 14.22 sú platné, ak boli vyznačené do 30. septembra 1992.</w:t>
      </w:r>
    </w:p>
    <w:p w14:paraId="66FE56EE" w14:textId="77777777" w:rsidR="007D06D2" w:rsidRPr="000E7169" w:rsidRDefault="007D06D2" w:rsidP="007D06D2">
      <w:pPr>
        <w:pStyle w:val="Odsekzoznamu"/>
        <w:spacing w:after="0" w:line="240" w:lineRule="auto"/>
        <w:ind w:left="0"/>
        <w:rPr>
          <w:rFonts w:ascii="Times New Roman" w:hAnsi="Times New Roman"/>
          <w:bCs/>
          <w:sz w:val="24"/>
          <w:szCs w:val="24"/>
        </w:rPr>
      </w:pPr>
    </w:p>
    <w:p w14:paraId="4659CE5D" w14:textId="77777777" w:rsidR="007D06D2" w:rsidRPr="000E7169" w:rsidRDefault="007D06D2" w:rsidP="007D06D2">
      <w:pPr>
        <w:pStyle w:val="Odsekzoznamu"/>
        <w:spacing w:after="0" w:line="240" w:lineRule="auto"/>
        <w:ind w:left="0"/>
        <w:rPr>
          <w:rFonts w:ascii="Times New Roman" w:hAnsi="Times New Roman"/>
          <w:bCs/>
          <w:sz w:val="24"/>
          <w:szCs w:val="24"/>
        </w:rPr>
      </w:pPr>
    </w:p>
    <w:p w14:paraId="7E4EA0D2" w14:textId="77777777" w:rsidR="007D06D2" w:rsidRPr="000E7169" w:rsidRDefault="007D06D2" w:rsidP="009E7AB6">
      <w:pPr>
        <w:pStyle w:val="Nadpis2"/>
        <w:keepNext w:val="0"/>
        <w:keepLines w:val="0"/>
        <w:widowControl w:val="0"/>
        <w:numPr>
          <w:ilvl w:val="0"/>
          <w:numId w:val="25"/>
        </w:numPr>
        <w:kinsoku w:val="0"/>
        <w:autoSpaceDE w:val="0"/>
        <w:autoSpaceDN w:val="0"/>
        <w:adjustRightInd w:val="0"/>
        <w:spacing w:before="0" w:line="240" w:lineRule="auto"/>
        <w:ind w:left="928" w:right="263"/>
        <w:jc w:val="both"/>
        <w:textAlignment w:val="baseline"/>
        <w:rPr>
          <w:rFonts w:ascii="Times New Roman" w:hAnsi="Times New Roman" w:cs="Times New Roman"/>
          <w:bCs w:val="0"/>
          <w:color w:val="auto"/>
          <w:sz w:val="24"/>
          <w:szCs w:val="24"/>
          <w:lang w:val="sk-SK"/>
        </w:rPr>
      </w:pPr>
      <w:r w:rsidRPr="000E7169">
        <w:rPr>
          <w:rFonts w:ascii="Times New Roman" w:hAnsi="Times New Roman" w:cs="Times New Roman"/>
          <w:color w:val="auto"/>
          <w:sz w:val="24"/>
          <w:szCs w:val="24"/>
          <w:lang w:val="sk-SK"/>
        </w:rPr>
        <w:t>Jednotné overovacie značky a národné identifikačné značky strelných zbraní a streliva</w:t>
      </w:r>
    </w:p>
    <w:p w14:paraId="297C8CBB" w14:textId="77777777" w:rsidR="007D06D2" w:rsidRPr="000E7169" w:rsidRDefault="007D06D2" w:rsidP="007D06D2">
      <w:pPr>
        <w:pStyle w:val="Odsekzoznamu"/>
        <w:spacing w:after="0" w:line="240" w:lineRule="auto"/>
        <w:ind w:left="0"/>
        <w:rPr>
          <w:rFonts w:ascii="Times New Roman" w:hAnsi="Times New Roman"/>
          <w:b/>
          <w:sz w:val="24"/>
          <w:szCs w:val="24"/>
        </w:rPr>
      </w:pPr>
    </w:p>
    <w:p w14:paraId="2A2F9FE7" w14:textId="77777777" w:rsidR="007D06D2" w:rsidRPr="000E7169" w:rsidRDefault="007D06D2" w:rsidP="009E7AB6">
      <w:pPr>
        <w:pStyle w:val="Odsekzoznamu"/>
        <w:numPr>
          <w:ilvl w:val="0"/>
          <w:numId w:val="27"/>
        </w:numPr>
        <w:tabs>
          <w:tab w:val="left" w:pos="426"/>
        </w:tabs>
        <w:spacing w:after="0" w:line="240" w:lineRule="auto"/>
        <w:ind w:left="0" w:firstLine="0"/>
        <w:jc w:val="both"/>
        <w:rPr>
          <w:rFonts w:ascii="Times New Roman" w:hAnsi="Times New Roman"/>
          <w:b/>
          <w:sz w:val="24"/>
          <w:szCs w:val="24"/>
        </w:rPr>
      </w:pPr>
      <w:r w:rsidRPr="000E7169">
        <w:rPr>
          <w:rFonts w:ascii="Times New Roman" w:hAnsi="Times New Roman"/>
          <w:sz w:val="24"/>
          <w:szCs w:val="24"/>
        </w:rPr>
        <w:t>Jednotné overovacie značky pre strelné zbrane a strelivo, ktoré sú považované za platné, ak boli vyznačené najskôr v septembri 2011 a najneskôr v októbri 2014 pri skúšobných značkách označených na strelných zbraniach a najneskôr v októbri 2016 pri skúšobných značkách streliva</w:t>
      </w:r>
    </w:p>
    <w:p w14:paraId="00161CB7" w14:textId="77777777" w:rsidR="007D06D2" w:rsidRPr="000E7169" w:rsidRDefault="007D06D2" w:rsidP="007D06D2">
      <w:pPr>
        <w:pStyle w:val="Odsekzoznamu"/>
        <w:spacing w:after="0" w:line="240" w:lineRule="auto"/>
        <w:ind w:left="0"/>
        <w:rPr>
          <w:rFonts w:ascii="Times New Roman" w:hAnsi="Times New Roman"/>
          <w:b/>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1559"/>
        <w:gridCol w:w="6662"/>
      </w:tblGrid>
      <w:tr w:rsidR="007D06D2" w:rsidRPr="000E7169" w14:paraId="2D7DE252" w14:textId="77777777" w:rsidTr="003842F0">
        <w:trPr>
          <w:trHeight w:val="881"/>
        </w:trPr>
        <w:tc>
          <w:tcPr>
            <w:tcW w:w="851" w:type="dxa"/>
            <w:tcBorders>
              <w:top w:val="nil"/>
              <w:left w:val="nil"/>
              <w:bottom w:val="nil"/>
              <w:right w:val="nil"/>
            </w:tcBorders>
          </w:tcPr>
          <w:p w14:paraId="6B584A01" w14:textId="77777777" w:rsidR="007D06D2" w:rsidRPr="000E7169" w:rsidRDefault="007D06D2" w:rsidP="003842F0">
            <w:pPr>
              <w:rPr>
                <w:rFonts w:cs="Times New Roman"/>
                <w:szCs w:val="24"/>
              </w:rPr>
            </w:pPr>
            <w:r w:rsidRPr="000E7169">
              <w:rPr>
                <w:rFonts w:cs="Times New Roman"/>
                <w:szCs w:val="24"/>
              </w:rPr>
              <w:t>1.1</w:t>
            </w:r>
          </w:p>
        </w:tc>
        <w:tc>
          <w:tcPr>
            <w:tcW w:w="1559" w:type="dxa"/>
            <w:tcBorders>
              <w:top w:val="nil"/>
              <w:left w:val="nil"/>
              <w:bottom w:val="nil"/>
              <w:right w:val="nil"/>
            </w:tcBorders>
          </w:tcPr>
          <w:p w14:paraId="351C0B0A"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69504" behindDoc="0" locked="0" layoutInCell="1" allowOverlap="1" wp14:anchorId="237AEBA1" wp14:editId="3DAE4CD1">
                  <wp:simplePos x="0" y="0"/>
                  <wp:positionH relativeFrom="column">
                    <wp:posOffset>-5080</wp:posOffset>
                  </wp:positionH>
                  <wp:positionV relativeFrom="paragraph">
                    <wp:posOffset>-368935</wp:posOffset>
                  </wp:positionV>
                  <wp:extent cx="558165" cy="540385"/>
                  <wp:effectExtent l="0" t="0" r="0" b="0"/>
                  <wp:wrapSquare wrapText="bothSides"/>
                  <wp:docPr id="99" name="Obrázo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558165" cy="5403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0FE05DDF" w14:textId="77777777" w:rsidR="007D06D2" w:rsidRPr="000E7169" w:rsidRDefault="007D06D2" w:rsidP="003842F0">
            <w:pPr>
              <w:rPr>
                <w:rFonts w:cs="Times New Roman"/>
                <w:szCs w:val="24"/>
              </w:rPr>
            </w:pPr>
            <w:r w:rsidRPr="000E7169">
              <w:rPr>
                <w:rFonts w:cs="Times New Roman"/>
                <w:szCs w:val="24"/>
              </w:rPr>
              <w:t>Obyčajná skúška</w:t>
            </w:r>
          </w:p>
        </w:tc>
      </w:tr>
      <w:tr w:rsidR="007D06D2" w:rsidRPr="000E7169" w14:paraId="09078A5E" w14:textId="77777777" w:rsidTr="003842F0">
        <w:trPr>
          <w:trHeight w:val="842"/>
        </w:trPr>
        <w:tc>
          <w:tcPr>
            <w:tcW w:w="851" w:type="dxa"/>
            <w:tcBorders>
              <w:top w:val="nil"/>
              <w:left w:val="nil"/>
              <w:bottom w:val="nil"/>
              <w:right w:val="nil"/>
            </w:tcBorders>
          </w:tcPr>
          <w:p w14:paraId="51602101" w14:textId="77777777" w:rsidR="007D06D2" w:rsidRPr="000E7169" w:rsidRDefault="007D06D2" w:rsidP="003842F0">
            <w:pPr>
              <w:rPr>
                <w:rFonts w:cs="Times New Roman"/>
                <w:szCs w:val="24"/>
              </w:rPr>
            </w:pPr>
            <w:r w:rsidRPr="000E7169">
              <w:rPr>
                <w:rFonts w:cs="Times New Roman"/>
                <w:szCs w:val="24"/>
              </w:rPr>
              <w:t>1.2</w:t>
            </w:r>
          </w:p>
        </w:tc>
        <w:tc>
          <w:tcPr>
            <w:tcW w:w="1559" w:type="dxa"/>
            <w:tcBorders>
              <w:top w:val="nil"/>
              <w:left w:val="nil"/>
              <w:bottom w:val="nil"/>
              <w:right w:val="nil"/>
            </w:tcBorders>
          </w:tcPr>
          <w:p w14:paraId="6FDF0C8F"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0528" behindDoc="0" locked="0" layoutInCell="1" allowOverlap="1" wp14:anchorId="62C5B2C8" wp14:editId="5568A016">
                  <wp:simplePos x="0" y="0"/>
                  <wp:positionH relativeFrom="column">
                    <wp:posOffset>10160</wp:posOffset>
                  </wp:positionH>
                  <wp:positionV relativeFrom="paragraph">
                    <wp:posOffset>-8343265</wp:posOffset>
                  </wp:positionV>
                  <wp:extent cx="520065" cy="579120"/>
                  <wp:effectExtent l="0" t="0" r="0" b="0"/>
                  <wp:wrapSquare wrapText="bothSides"/>
                  <wp:docPr id="98" name="Obrázo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520065" cy="579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5AF1CB0D" w14:textId="77777777" w:rsidR="007D06D2" w:rsidRPr="000E7169" w:rsidRDefault="007D06D2" w:rsidP="003842F0">
            <w:pPr>
              <w:rPr>
                <w:rFonts w:cs="Times New Roman"/>
                <w:szCs w:val="24"/>
              </w:rPr>
            </w:pPr>
            <w:r w:rsidRPr="000E7169">
              <w:rPr>
                <w:rFonts w:cs="Times New Roman"/>
                <w:szCs w:val="24"/>
              </w:rPr>
              <w:t>Vyššia skúška</w:t>
            </w:r>
          </w:p>
        </w:tc>
      </w:tr>
      <w:tr w:rsidR="007D06D2" w:rsidRPr="000E7169" w14:paraId="5896C4DB" w14:textId="77777777" w:rsidTr="003842F0">
        <w:trPr>
          <w:trHeight w:val="842"/>
        </w:trPr>
        <w:tc>
          <w:tcPr>
            <w:tcW w:w="851" w:type="dxa"/>
            <w:tcBorders>
              <w:top w:val="nil"/>
              <w:left w:val="nil"/>
              <w:bottom w:val="nil"/>
              <w:right w:val="nil"/>
            </w:tcBorders>
          </w:tcPr>
          <w:p w14:paraId="0153E70F" w14:textId="77777777" w:rsidR="007D06D2" w:rsidRPr="000E7169" w:rsidRDefault="007D06D2" w:rsidP="003842F0">
            <w:pPr>
              <w:rPr>
                <w:rFonts w:cs="Times New Roman"/>
                <w:szCs w:val="24"/>
              </w:rPr>
            </w:pPr>
            <w:r w:rsidRPr="000E7169">
              <w:rPr>
                <w:rFonts w:cs="Times New Roman"/>
                <w:szCs w:val="24"/>
              </w:rPr>
              <w:t>1.3</w:t>
            </w:r>
          </w:p>
        </w:tc>
        <w:tc>
          <w:tcPr>
            <w:tcW w:w="1559" w:type="dxa"/>
            <w:tcBorders>
              <w:top w:val="nil"/>
              <w:left w:val="nil"/>
              <w:bottom w:val="nil"/>
              <w:right w:val="nil"/>
            </w:tcBorders>
          </w:tcPr>
          <w:p w14:paraId="0AD3D2B0"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1552" behindDoc="0" locked="0" layoutInCell="1" allowOverlap="1" wp14:anchorId="29D24861" wp14:editId="032F89A8">
                  <wp:simplePos x="0" y="0"/>
                  <wp:positionH relativeFrom="column">
                    <wp:posOffset>-5080</wp:posOffset>
                  </wp:positionH>
                  <wp:positionV relativeFrom="paragraph">
                    <wp:posOffset>2540</wp:posOffset>
                  </wp:positionV>
                  <wp:extent cx="492125" cy="512445"/>
                  <wp:effectExtent l="0" t="0" r="3175" b="1905"/>
                  <wp:wrapSquare wrapText="bothSides"/>
                  <wp:docPr id="97" name="Obrázo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492125" cy="5124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7B46722B" w14:textId="77777777" w:rsidR="007D06D2" w:rsidRPr="000E7169" w:rsidRDefault="007D06D2" w:rsidP="003842F0">
            <w:pPr>
              <w:rPr>
                <w:rFonts w:cs="Times New Roman"/>
                <w:szCs w:val="24"/>
              </w:rPr>
            </w:pPr>
            <w:r w:rsidRPr="000E7169">
              <w:rPr>
                <w:rFonts w:cs="Times New Roman"/>
                <w:szCs w:val="24"/>
              </w:rPr>
              <w:t>Skúška s čiernym strelným prachom</w:t>
            </w:r>
          </w:p>
        </w:tc>
      </w:tr>
      <w:tr w:rsidR="007D06D2" w:rsidRPr="000E7169" w14:paraId="273048AB" w14:textId="77777777" w:rsidTr="003842F0">
        <w:trPr>
          <w:trHeight w:val="842"/>
        </w:trPr>
        <w:tc>
          <w:tcPr>
            <w:tcW w:w="851" w:type="dxa"/>
            <w:tcBorders>
              <w:top w:val="nil"/>
              <w:left w:val="nil"/>
              <w:bottom w:val="nil"/>
              <w:right w:val="nil"/>
            </w:tcBorders>
          </w:tcPr>
          <w:p w14:paraId="2B0AF714" w14:textId="77777777" w:rsidR="007D06D2" w:rsidRPr="000E7169" w:rsidRDefault="007D06D2" w:rsidP="003842F0">
            <w:pPr>
              <w:rPr>
                <w:rFonts w:cs="Times New Roman"/>
                <w:szCs w:val="24"/>
              </w:rPr>
            </w:pPr>
            <w:r w:rsidRPr="000E7169">
              <w:rPr>
                <w:rFonts w:cs="Times New Roman"/>
                <w:szCs w:val="24"/>
              </w:rPr>
              <w:t>1.4</w:t>
            </w:r>
          </w:p>
        </w:tc>
        <w:tc>
          <w:tcPr>
            <w:tcW w:w="1559" w:type="dxa"/>
            <w:tcBorders>
              <w:top w:val="nil"/>
              <w:left w:val="nil"/>
              <w:bottom w:val="nil"/>
              <w:right w:val="nil"/>
            </w:tcBorders>
          </w:tcPr>
          <w:p w14:paraId="5EB574DC"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2576" behindDoc="0" locked="0" layoutInCell="1" allowOverlap="1" wp14:anchorId="51C0B265" wp14:editId="6888A7A8">
                  <wp:simplePos x="0" y="0"/>
                  <wp:positionH relativeFrom="column">
                    <wp:posOffset>-5080</wp:posOffset>
                  </wp:positionH>
                  <wp:positionV relativeFrom="paragraph">
                    <wp:posOffset>-3175</wp:posOffset>
                  </wp:positionV>
                  <wp:extent cx="467995" cy="505460"/>
                  <wp:effectExtent l="0" t="0" r="8255" b="8890"/>
                  <wp:wrapSquare wrapText="bothSides"/>
                  <wp:docPr id="96" name="Obrázo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467995" cy="5054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7250F768" w14:textId="5E7A3916" w:rsidR="007D06D2" w:rsidRPr="000E7169" w:rsidRDefault="007D06D2" w:rsidP="003842F0">
            <w:pPr>
              <w:rPr>
                <w:rFonts w:cs="Times New Roman"/>
                <w:szCs w:val="24"/>
              </w:rPr>
            </w:pPr>
            <w:r w:rsidRPr="000E7169">
              <w:rPr>
                <w:rFonts w:cs="Times New Roman"/>
                <w:szCs w:val="24"/>
              </w:rPr>
              <w:t>Skúška s oceľovými brokmi</w:t>
            </w:r>
          </w:p>
        </w:tc>
      </w:tr>
      <w:tr w:rsidR="007D06D2" w:rsidRPr="000E7169" w14:paraId="6D1E8579" w14:textId="77777777" w:rsidTr="003842F0">
        <w:trPr>
          <w:trHeight w:val="842"/>
        </w:trPr>
        <w:tc>
          <w:tcPr>
            <w:tcW w:w="851" w:type="dxa"/>
            <w:tcBorders>
              <w:top w:val="nil"/>
              <w:left w:val="nil"/>
              <w:bottom w:val="nil"/>
              <w:right w:val="nil"/>
            </w:tcBorders>
          </w:tcPr>
          <w:p w14:paraId="02609394" w14:textId="77777777" w:rsidR="007D06D2" w:rsidRPr="000E7169" w:rsidRDefault="007D06D2" w:rsidP="003842F0">
            <w:pPr>
              <w:rPr>
                <w:rFonts w:cs="Times New Roman"/>
                <w:szCs w:val="24"/>
              </w:rPr>
            </w:pPr>
            <w:r w:rsidRPr="000E7169">
              <w:rPr>
                <w:rFonts w:cs="Times New Roman"/>
                <w:szCs w:val="24"/>
              </w:rPr>
              <w:t>1.5</w:t>
            </w:r>
          </w:p>
        </w:tc>
        <w:tc>
          <w:tcPr>
            <w:tcW w:w="1559" w:type="dxa"/>
            <w:tcBorders>
              <w:top w:val="nil"/>
              <w:left w:val="nil"/>
              <w:bottom w:val="nil"/>
              <w:right w:val="nil"/>
            </w:tcBorders>
          </w:tcPr>
          <w:p w14:paraId="4E0A44DE"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3600" behindDoc="0" locked="0" layoutInCell="1" allowOverlap="1" wp14:anchorId="5D94B624" wp14:editId="2D1C6250">
                  <wp:simplePos x="0" y="0"/>
                  <wp:positionH relativeFrom="column">
                    <wp:posOffset>-5080</wp:posOffset>
                  </wp:positionH>
                  <wp:positionV relativeFrom="paragraph">
                    <wp:posOffset>-1905</wp:posOffset>
                  </wp:positionV>
                  <wp:extent cx="467995" cy="537210"/>
                  <wp:effectExtent l="0" t="0" r="8255" b="0"/>
                  <wp:wrapSquare wrapText="bothSides"/>
                  <wp:docPr id="95" name="Obrázo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467995" cy="537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7B00EA04" w14:textId="77777777" w:rsidR="007D06D2" w:rsidRPr="000E7169" w:rsidRDefault="007D06D2" w:rsidP="003842F0">
            <w:pPr>
              <w:rPr>
                <w:rFonts w:cs="Times New Roman"/>
                <w:szCs w:val="24"/>
              </w:rPr>
            </w:pPr>
            <w:r w:rsidRPr="000E7169">
              <w:rPr>
                <w:rFonts w:cs="Times New Roman"/>
                <w:szCs w:val="24"/>
              </w:rPr>
              <w:t>Homologizačná značka</w:t>
            </w:r>
          </w:p>
        </w:tc>
      </w:tr>
      <w:tr w:rsidR="007D06D2" w:rsidRPr="000E7169" w14:paraId="578BAFB9" w14:textId="77777777" w:rsidTr="003842F0">
        <w:trPr>
          <w:trHeight w:val="842"/>
        </w:trPr>
        <w:tc>
          <w:tcPr>
            <w:tcW w:w="851" w:type="dxa"/>
            <w:tcBorders>
              <w:top w:val="nil"/>
              <w:left w:val="nil"/>
              <w:bottom w:val="nil"/>
              <w:right w:val="nil"/>
            </w:tcBorders>
          </w:tcPr>
          <w:p w14:paraId="46F3740F" w14:textId="77777777" w:rsidR="007D06D2" w:rsidRPr="000E7169" w:rsidRDefault="007D06D2" w:rsidP="003842F0">
            <w:pPr>
              <w:rPr>
                <w:rFonts w:cs="Times New Roman"/>
                <w:szCs w:val="24"/>
              </w:rPr>
            </w:pPr>
            <w:r w:rsidRPr="000E7169">
              <w:rPr>
                <w:rFonts w:cs="Times New Roman"/>
                <w:szCs w:val="24"/>
              </w:rPr>
              <w:t>1.6</w:t>
            </w:r>
          </w:p>
        </w:tc>
        <w:tc>
          <w:tcPr>
            <w:tcW w:w="1559" w:type="dxa"/>
            <w:tcBorders>
              <w:top w:val="nil"/>
              <w:left w:val="nil"/>
              <w:bottom w:val="nil"/>
              <w:right w:val="nil"/>
            </w:tcBorders>
          </w:tcPr>
          <w:p w14:paraId="04B83C18"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noProof/>
                <w:sz w:val="24"/>
                <w:szCs w:val="24"/>
                <w:lang w:eastAsia="sk-SK"/>
              </w:rPr>
              <w:drawing>
                <wp:anchor distT="0" distB="0" distL="114300" distR="114300" simplePos="0" relativeHeight="251674624" behindDoc="0" locked="0" layoutInCell="1" allowOverlap="1" wp14:anchorId="34F46BBC" wp14:editId="1FD5C884">
                  <wp:simplePos x="0" y="0"/>
                  <wp:positionH relativeFrom="column">
                    <wp:posOffset>-5080</wp:posOffset>
                  </wp:positionH>
                  <wp:positionV relativeFrom="paragraph">
                    <wp:posOffset>-344805</wp:posOffset>
                  </wp:positionV>
                  <wp:extent cx="431165" cy="520700"/>
                  <wp:effectExtent l="0" t="0" r="6985" b="0"/>
                  <wp:wrapSquare wrapText="bothSides"/>
                  <wp:docPr id="94" name="Obrázo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431165" cy="520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2AE613A0" w14:textId="77777777" w:rsidR="007D06D2" w:rsidRPr="000E7169" w:rsidRDefault="007D06D2" w:rsidP="003842F0">
            <w:pPr>
              <w:rPr>
                <w:rFonts w:cs="Times New Roman"/>
                <w:szCs w:val="24"/>
              </w:rPr>
            </w:pPr>
            <w:r w:rsidRPr="000E7169">
              <w:rPr>
                <w:rFonts w:cs="Times New Roman"/>
                <w:szCs w:val="24"/>
              </w:rPr>
              <w:t>Kontrola streliva</w:t>
            </w:r>
          </w:p>
        </w:tc>
      </w:tr>
    </w:tbl>
    <w:p w14:paraId="24E13ACE" w14:textId="77777777" w:rsidR="007D06D2" w:rsidRPr="000E7169" w:rsidRDefault="007D06D2" w:rsidP="007D06D2">
      <w:pPr>
        <w:pStyle w:val="Odsekzoznamu"/>
        <w:spacing w:after="0" w:line="240" w:lineRule="auto"/>
        <w:ind w:left="851" w:hanging="709"/>
        <w:jc w:val="both"/>
        <w:rPr>
          <w:rFonts w:ascii="Times New Roman" w:hAnsi="Times New Roman"/>
          <w:sz w:val="24"/>
          <w:szCs w:val="24"/>
        </w:rPr>
      </w:pPr>
      <w:r w:rsidRPr="000E7169">
        <w:rPr>
          <w:rFonts w:ascii="Times New Roman" w:hAnsi="Times New Roman"/>
          <w:sz w:val="24"/>
          <w:szCs w:val="24"/>
        </w:rPr>
        <w:t>1.7. Značky</w:t>
      </w:r>
      <w:r w:rsidRPr="000E7169">
        <w:rPr>
          <w:rFonts w:ascii="Times New Roman" w:hAnsi="Times New Roman"/>
          <w:w w:val="90"/>
          <w:sz w:val="24"/>
          <w:szCs w:val="24"/>
        </w:rPr>
        <w:t xml:space="preserve"> </w:t>
      </w:r>
      <w:r w:rsidRPr="000E7169">
        <w:rPr>
          <w:rFonts w:ascii="Times New Roman" w:hAnsi="Times New Roman"/>
          <w:sz w:val="24"/>
          <w:szCs w:val="24"/>
        </w:rPr>
        <w:t>uvedené</w:t>
      </w:r>
      <w:r w:rsidRPr="000E7169">
        <w:rPr>
          <w:rFonts w:ascii="Times New Roman" w:hAnsi="Times New Roman"/>
          <w:w w:val="90"/>
          <w:sz w:val="24"/>
          <w:szCs w:val="24"/>
        </w:rPr>
        <w:t xml:space="preserve"> </w:t>
      </w:r>
      <w:r w:rsidRPr="000E7169">
        <w:rPr>
          <w:rFonts w:ascii="Times New Roman" w:hAnsi="Times New Roman"/>
          <w:sz w:val="24"/>
          <w:szCs w:val="24"/>
        </w:rPr>
        <w:t>v</w:t>
      </w:r>
      <w:r w:rsidRPr="000E7169">
        <w:rPr>
          <w:rFonts w:ascii="Times New Roman" w:hAnsi="Times New Roman"/>
          <w:w w:val="90"/>
          <w:sz w:val="24"/>
          <w:szCs w:val="24"/>
        </w:rPr>
        <w:t xml:space="preserve"> </w:t>
      </w:r>
      <w:r w:rsidRPr="000E7169">
        <w:rPr>
          <w:rFonts w:ascii="Times New Roman" w:hAnsi="Times New Roman"/>
          <w:sz w:val="24"/>
          <w:szCs w:val="24"/>
        </w:rPr>
        <w:t>bodoch</w:t>
      </w:r>
      <w:r w:rsidRPr="000E7169">
        <w:rPr>
          <w:rFonts w:ascii="Times New Roman" w:hAnsi="Times New Roman"/>
          <w:w w:val="90"/>
          <w:sz w:val="24"/>
          <w:szCs w:val="24"/>
        </w:rPr>
        <w:t xml:space="preserve"> </w:t>
      </w:r>
      <w:r w:rsidRPr="000E7169">
        <w:rPr>
          <w:rFonts w:ascii="Times New Roman" w:hAnsi="Times New Roman"/>
          <w:sz w:val="24"/>
          <w:szCs w:val="24"/>
        </w:rPr>
        <w:t>1.5</w:t>
      </w:r>
      <w:r w:rsidRPr="000E7169">
        <w:rPr>
          <w:rFonts w:ascii="Times New Roman" w:hAnsi="Times New Roman"/>
          <w:w w:val="90"/>
          <w:sz w:val="24"/>
          <w:szCs w:val="24"/>
        </w:rPr>
        <w:t xml:space="preserve"> </w:t>
      </w:r>
      <w:r w:rsidRPr="000E7169">
        <w:rPr>
          <w:rFonts w:ascii="Times New Roman" w:hAnsi="Times New Roman"/>
          <w:sz w:val="24"/>
          <w:szCs w:val="24"/>
        </w:rPr>
        <w:t>a</w:t>
      </w:r>
      <w:r w:rsidRPr="000E7169">
        <w:rPr>
          <w:rFonts w:ascii="Times New Roman" w:hAnsi="Times New Roman"/>
          <w:w w:val="90"/>
          <w:sz w:val="24"/>
          <w:szCs w:val="24"/>
        </w:rPr>
        <w:t xml:space="preserve"> </w:t>
      </w:r>
      <w:r w:rsidRPr="000E7169">
        <w:rPr>
          <w:rFonts w:ascii="Times New Roman" w:hAnsi="Times New Roman"/>
          <w:sz w:val="24"/>
          <w:szCs w:val="24"/>
        </w:rPr>
        <w:t>1.6</w:t>
      </w:r>
      <w:r w:rsidRPr="000E7169">
        <w:rPr>
          <w:rFonts w:ascii="Times New Roman" w:hAnsi="Times New Roman"/>
          <w:w w:val="90"/>
          <w:sz w:val="24"/>
          <w:szCs w:val="24"/>
        </w:rPr>
        <w:t xml:space="preserve"> </w:t>
      </w:r>
      <w:r w:rsidRPr="000E7169">
        <w:rPr>
          <w:rFonts w:ascii="Times New Roman" w:hAnsi="Times New Roman"/>
          <w:sz w:val="24"/>
          <w:szCs w:val="24"/>
        </w:rPr>
        <w:t>sa</w:t>
      </w:r>
      <w:r w:rsidRPr="000E7169">
        <w:rPr>
          <w:rFonts w:ascii="Times New Roman" w:hAnsi="Times New Roman"/>
          <w:w w:val="90"/>
          <w:sz w:val="24"/>
          <w:szCs w:val="24"/>
        </w:rPr>
        <w:t xml:space="preserve"> </w:t>
      </w:r>
      <w:r w:rsidRPr="000E7169">
        <w:rPr>
          <w:rFonts w:ascii="Times New Roman" w:hAnsi="Times New Roman"/>
          <w:sz w:val="24"/>
          <w:szCs w:val="24"/>
        </w:rPr>
        <w:t>nedopĺňajú</w:t>
      </w:r>
      <w:r w:rsidRPr="000E7169">
        <w:rPr>
          <w:rFonts w:ascii="Times New Roman" w:hAnsi="Times New Roman"/>
          <w:w w:val="90"/>
          <w:sz w:val="24"/>
          <w:szCs w:val="24"/>
        </w:rPr>
        <w:t xml:space="preserve"> </w:t>
      </w:r>
      <w:r w:rsidRPr="000E7169">
        <w:rPr>
          <w:rFonts w:ascii="Times New Roman" w:hAnsi="Times New Roman"/>
          <w:sz w:val="24"/>
          <w:szCs w:val="24"/>
        </w:rPr>
        <w:t>vyznačením</w:t>
      </w:r>
      <w:r w:rsidRPr="000E7169">
        <w:rPr>
          <w:rFonts w:ascii="Times New Roman" w:hAnsi="Times New Roman"/>
          <w:w w:val="90"/>
          <w:sz w:val="24"/>
          <w:szCs w:val="24"/>
        </w:rPr>
        <w:t xml:space="preserve"> </w:t>
      </w:r>
      <w:r w:rsidRPr="000E7169">
        <w:rPr>
          <w:rFonts w:ascii="Times New Roman" w:hAnsi="Times New Roman"/>
          <w:sz w:val="24"/>
          <w:szCs w:val="24"/>
        </w:rPr>
        <w:t>dvojčíslia</w:t>
      </w:r>
      <w:r w:rsidRPr="000E7169">
        <w:rPr>
          <w:rFonts w:ascii="Times New Roman" w:hAnsi="Times New Roman"/>
          <w:w w:val="90"/>
          <w:sz w:val="24"/>
          <w:szCs w:val="24"/>
        </w:rPr>
        <w:t xml:space="preserve"> </w:t>
      </w:r>
      <w:r w:rsidRPr="000E7169">
        <w:rPr>
          <w:rFonts w:ascii="Times New Roman" w:hAnsi="Times New Roman"/>
          <w:sz w:val="24"/>
          <w:szCs w:val="24"/>
        </w:rPr>
        <w:t>roku.</w:t>
      </w:r>
    </w:p>
    <w:p w14:paraId="6F99A835" w14:textId="77777777" w:rsidR="007D06D2" w:rsidRPr="000E7169" w:rsidRDefault="007D06D2" w:rsidP="007D06D2">
      <w:pPr>
        <w:rPr>
          <w:rFonts w:cs="Times New Roman"/>
          <w:szCs w:val="24"/>
        </w:rPr>
      </w:pPr>
    </w:p>
    <w:p w14:paraId="74D6DC02" w14:textId="77777777" w:rsidR="007D06D2" w:rsidRPr="000E7169" w:rsidRDefault="007D06D2" w:rsidP="007D06D2">
      <w:pPr>
        <w:rPr>
          <w:rFonts w:cs="Times New Roman"/>
          <w:szCs w:val="24"/>
        </w:rPr>
      </w:pPr>
    </w:p>
    <w:p w14:paraId="71C32226" w14:textId="11ECF476" w:rsidR="007D06D2" w:rsidRPr="000E7169" w:rsidRDefault="007D06D2" w:rsidP="009E7AB6">
      <w:pPr>
        <w:pStyle w:val="Odsekzoznamu"/>
        <w:numPr>
          <w:ilvl w:val="0"/>
          <w:numId w:val="27"/>
        </w:numPr>
        <w:tabs>
          <w:tab w:val="left" w:pos="426"/>
        </w:tabs>
        <w:spacing w:after="0" w:line="240" w:lineRule="auto"/>
        <w:ind w:left="0" w:firstLine="0"/>
        <w:jc w:val="both"/>
        <w:rPr>
          <w:rFonts w:ascii="Times New Roman" w:hAnsi="Times New Roman"/>
          <w:sz w:val="24"/>
          <w:szCs w:val="24"/>
        </w:rPr>
      </w:pPr>
      <w:r w:rsidRPr="000E7169">
        <w:rPr>
          <w:rFonts w:ascii="Times New Roman" w:hAnsi="Times New Roman"/>
          <w:sz w:val="24"/>
          <w:szCs w:val="24"/>
        </w:rPr>
        <w:t>Jednotné overovacie značky členských štátov sú považované za platné, ak boli vyznačené od 20. októbra 2014, ak ide o overovacie značky umiestňované na strelnej zbrani, a od 20. októbra 2016, ak ide o overovacie značky na strelive.</w:t>
      </w:r>
    </w:p>
    <w:p w14:paraId="6601FB85" w14:textId="77777777" w:rsidR="007D06D2" w:rsidRPr="000E7169" w:rsidRDefault="007D06D2" w:rsidP="007D06D2">
      <w:pPr>
        <w:tabs>
          <w:tab w:val="left" w:pos="-720"/>
        </w:tabs>
        <w:suppressAutoHyphens/>
        <w:jc w:val="both"/>
        <w:rPr>
          <w:rFonts w:cs="Times New Roman"/>
          <w:spacing w:val="-3"/>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1559"/>
        <w:gridCol w:w="6662"/>
      </w:tblGrid>
      <w:tr w:rsidR="007D06D2" w:rsidRPr="000E7169" w14:paraId="3D2DE519" w14:textId="77777777" w:rsidTr="003842F0">
        <w:trPr>
          <w:trHeight w:val="881"/>
        </w:trPr>
        <w:tc>
          <w:tcPr>
            <w:tcW w:w="851" w:type="dxa"/>
            <w:tcBorders>
              <w:top w:val="nil"/>
              <w:left w:val="nil"/>
              <w:bottom w:val="nil"/>
              <w:right w:val="nil"/>
            </w:tcBorders>
          </w:tcPr>
          <w:p w14:paraId="751B16EC" w14:textId="77777777" w:rsidR="007D06D2" w:rsidRPr="000E7169" w:rsidRDefault="007D06D2" w:rsidP="003842F0">
            <w:pPr>
              <w:rPr>
                <w:rFonts w:cs="Times New Roman"/>
                <w:szCs w:val="24"/>
              </w:rPr>
            </w:pPr>
            <w:r w:rsidRPr="000E7169">
              <w:rPr>
                <w:rFonts w:cs="Times New Roman"/>
                <w:szCs w:val="24"/>
              </w:rPr>
              <w:t>2.1</w:t>
            </w:r>
          </w:p>
        </w:tc>
        <w:tc>
          <w:tcPr>
            <w:tcW w:w="1559" w:type="dxa"/>
            <w:tcBorders>
              <w:top w:val="nil"/>
              <w:left w:val="nil"/>
              <w:bottom w:val="nil"/>
              <w:right w:val="nil"/>
            </w:tcBorders>
          </w:tcPr>
          <w:p w14:paraId="2B4B545F" w14:textId="77777777" w:rsidR="007D06D2" w:rsidRPr="000E7169" w:rsidRDefault="000B5F6C" w:rsidP="003842F0">
            <w:pPr>
              <w:pStyle w:val="Odsekzoznamu"/>
              <w:spacing w:after="0" w:line="240" w:lineRule="auto"/>
              <w:ind w:left="0"/>
              <w:rPr>
                <w:rFonts w:ascii="Times New Roman" w:hAnsi="Times New Roman"/>
                <w:sz w:val="24"/>
                <w:szCs w:val="24"/>
              </w:rPr>
            </w:pPr>
            <w:r>
              <w:rPr>
                <w:rFonts w:ascii="Times New Roman" w:hAnsi="Times New Roman"/>
                <w:sz w:val="24"/>
                <w:szCs w:val="24"/>
                <w:lang w:eastAsia="sk-SK"/>
              </w:rPr>
              <w:object w:dxaOrig="0" w:dyaOrig="0" w14:anchorId="40B2055C">
                <v:shape id="_x0000_s2050" type="#_x0000_t75" style="position:absolute;margin-left:3.35pt;margin-top:.3pt;width:32pt;height:39.35pt;z-index:251663360;mso-position-horizontal-relative:text;mso-position-vertical-relative:text">
                  <v:imagedata r:id="rId245" o:title=""/>
                  <w10:wrap type="square"/>
                </v:shape>
                <o:OLEObject Type="Embed" ProgID="PBrush" ShapeID="_x0000_s2050" DrawAspect="Content" ObjectID="_1854098588" r:id="rId246"/>
              </w:object>
            </w:r>
          </w:p>
        </w:tc>
        <w:tc>
          <w:tcPr>
            <w:tcW w:w="6662" w:type="dxa"/>
            <w:tcBorders>
              <w:top w:val="nil"/>
              <w:left w:val="nil"/>
              <w:bottom w:val="nil"/>
              <w:right w:val="nil"/>
            </w:tcBorders>
          </w:tcPr>
          <w:p w14:paraId="03F08513" w14:textId="77777777" w:rsidR="007D06D2" w:rsidRPr="000E7169" w:rsidRDefault="007D06D2" w:rsidP="003842F0">
            <w:pPr>
              <w:rPr>
                <w:rFonts w:cs="Times New Roman"/>
                <w:szCs w:val="24"/>
              </w:rPr>
            </w:pPr>
            <w:r w:rsidRPr="000E7169">
              <w:rPr>
                <w:rFonts w:cs="Times New Roman"/>
                <w:szCs w:val="24"/>
              </w:rPr>
              <w:t>Obyčajná skúška</w:t>
            </w:r>
          </w:p>
        </w:tc>
      </w:tr>
      <w:tr w:rsidR="007D06D2" w:rsidRPr="000E7169" w14:paraId="262EB8E6" w14:textId="77777777" w:rsidTr="003842F0">
        <w:trPr>
          <w:trHeight w:val="842"/>
        </w:trPr>
        <w:tc>
          <w:tcPr>
            <w:tcW w:w="851" w:type="dxa"/>
            <w:tcBorders>
              <w:top w:val="nil"/>
              <w:left w:val="nil"/>
              <w:bottom w:val="nil"/>
              <w:right w:val="nil"/>
            </w:tcBorders>
          </w:tcPr>
          <w:p w14:paraId="24BAB697" w14:textId="77777777" w:rsidR="007D06D2" w:rsidRPr="000E7169" w:rsidRDefault="007D06D2" w:rsidP="003842F0">
            <w:pPr>
              <w:rPr>
                <w:rFonts w:cs="Times New Roman"/>
                <w:szCs w:val="24"/>
              </w:rPr>
            </w:pPr>
            <w:r w:rsidRPr="000E7169">
              <w:rPr>
                <w:rFonts w:cs="Times New Roman"/>
                <w:szCs w:val="24"/>
              </w:rPr>
              <w:t>2.2</w:t>
            </w:r>
          </w:p>
        </w:tc>
        <w:tc>
          <w:tcPr>
            <w:tcW w:w="1559" w:type="dxa"/>
            <w:tcBorders>
              <w:top w:val="nil"/>
              <w:left w:val="nil"/>
              <w:bottom w:val="nil"/>
              <w:right w:val="nil"/>
            </w:tcBorders>
          </w:tcPr>
          <w:p w14:paraId="29FB95C6" w14:textId="77777777" w:rsidR="007D06D2" w:rsidRPr="000E7169" w:rsidRDefault="000B5F6C" w:rsidP="003842F0">
            <w:pPr>
              <w:pStyle w:val="Odsekzoznamu"/>
              <w:spacing w:after="0" w:line="240" w:lineRule="auto"/>
              <w:ind w:left="0"/>
              <w:rPr>
                <w:rFonts w:ascii="Times New Roman" w:hAnsi="Times New Roman"/>
                <w:sz w:val="24"/>
                <w:szCs w:val="24"/>
              </w:rPr>
            </w:pPr>
            <w:r>
              <w:rPr>
                <w:rFonts w:ascii="Times New Roman" w:hAnsi="Times New Roman"/>
                <w:sz w:val="24"/>
                <w:szCs w:val="24"/>
                <w:lang w:eastAsia="sk-SK"/>
              </w:rPr>
              <w:object w:dxaOrig="0" w:dyaOrig="0" w14:anchorId="088470D1">
                <v:shape id="_x0000_s2051" type="#_x0000_t75" style="position:absolute;margin-left:6.9pt;margin-top:.5pt;width:26.1pt;height:32.7pt;z-index:251664384;mso-position-horizontal-relative:text;mso-position-vertical-relative:text">
                  <v:imagedata r:id="rId247" o:title=""/>
                  <w10:wrap type="square"/>
                </v:shape>
                <o:OLEObject Type="Embed" ProgID="PBrush" ShapeID="_x0000_s2051" DrawAspect="Content" ObjectID="_1854098589" r:id="rId248"/>
              </w:object>
            </w:r>
          </w:p>
        </w:tc>
        <w:tc>
          <w:tcPr>
            <w:tcW w:w="6662" w:type="dxa"/>
            <w:tcBorders>
              <w:top w:val="nil"/>
              <w:left w:val="nil"/>
              <w:bottom w:val="nil"/>
              <w:right w:val="nil"/>
            </w:tcBorders>
          </w:tcPr>
          <w:p w14:paraId="33AD9B61" w14:textId="77777777" w:rsidR="007D06D2" w:rsidRPr="000E7169" w:rsidRDefault="007D06D2" w:rsidP="003842F0">
            <w:pPr>
              <w:rPr>
                <w:rFonts w:cs="Times New Roman"/>
                <w:szCs w:val="24"/>
              </w:rPr>
            </w:pPr>
            <w:r w:rsidRPr="000E7169">
              <w:rPr>
                <w:rFonts w:cs="Times New Roman"/>
                <w:szCs w:val="24"/>
              </w:rPr>
              <w:t>Vyššia skúška</w:t>
            </w:r>
          </w:p>
        </w:tc>
      </w:tr>
      <w:tr w:rsidR="007D06D2" w:rsidRPr="000E7169" w14:paraId="1DC64B9B" w14:textId="77777777" w:rsidTr="003842F0">
        <w:trPr>
          <w:trHeight w:val="842"/>
        </w:trPr>
        <w:tc>
          <w:tcPr>
            <w:tcW w:w="851" w:type="dxa"/>
            <w:tcBorders>
              <w:top w:val="nil"/>
              <w:left w:val="nil"/>
              <w:bottom w:val="nil"/>
              <w:right w:val="nil"/>
            </w:tcBorders>
          </w:tcPr>
          <w:p w14:paraId="69780F2B" w14:textId="77777777" w:rsidR="007D06D2" w:rsidRPr="000E7169" w:rsidRDefault="007D06D2" w:rsidP="003842F0">
            <w:pPr>
              <w:rPr>
                <w:rFonts w:cs="Times New Roman"/>
                <w:szCs w:val="24"/>
              </w:rPr>
            </w:pPr>
            <w:r w:rsidRPr="000E7169">
              <w:rPr>
                <w:rFonts w:cs="Times New Roman"/>
                <w:szCs w:val="24"/>
              </w:rPr>
              <w:t>2.3</w:t>
            </w:r>
          </w:p>
        </w:tc>
        <w:tc>
          <w:tcPr>
            <w:tcW w:w="1559" w:type="dxa"/>
            <w:tcBorders>
              <w:top w:val="nil"/>
              <w:left w:val="nil"/>
              <w:bottom w:val="nil"/>
              <w:right w:val="nil"/>
            </w:tcBorders>
          </w:tcPr>
          <w:p w14:paraId="3DEAC6A1" w14:textId="77777777" w:rsidR="007D06D2" w:rsidRPr="000E7169" w:rsidRDefault="000B5F6C" w:rsidP="003842F0">
            <w:pPr>
              <w:pStyle w:val="Odsekzoznamu"/>
              <w:spacing w:after="0" w:line="240" w:lineRule="auto"/>
              <w:ind w:left="0"/>
              <w:rPr>
                <w:rFonts w:ascii="Times New Roman" w:hAnsi="Times New Roman"/>
                <w:sz w:val="24"/>
                <w:szCs w:val="24"/>
              </w:rPr>
            </w:pPr>
            <w:r>
              <w:rPr>
                <w:rFonts w:ascii="Times New Roman" w:hAnsi="Times New Roman"/>
                <w:sz w:val="24"/>
                <w:szCs w:val="24"/>
                <w:lang w:eastAsia="sk-SK"/>
              </w:rPr>
              <w:object w:dxaOrig="0" w:dyaOrig="0" w14:anchorId="5BE8C5F6">
                <v:shape id="_x0000_s2052" type="#_x0000_t75" style="position:absolute;margin-left:5.7pt;margin-top:0;width:28pt;height:35.6pt;z-index:251665408;mso-position-horizontal-relative:text;mso-position-vertical-relative:text">
                  <v:imagedata r:id="rId249" o:title=""/>
                  <w10:wrap type="square"/>
                </v:shape>
                <o:OLEObject Type="Embed" ProgID="PBrush" ShapeID="_x0000_s2052" DrawAspect="Content" ObjectID="_1854098590" r:id="rId250"/>
              </w:object>
            </w:r>
          </w:p>
        </w:tc>
        <w:tc>
          <w:tcPr>
            <w:tcW w:w="6662" w:type="dxa"/>
            <w:tcBorders>
              <w:top w:val="nil"/>
              <w:left w:val="nil"/>
              <w:bottom w:val="nil"/>
              <w:right w:val="nil"/>
            </w:tcBorders>
          </w:tcPr>
          <w:p w14:paraId="72D2D871" w14:textId="77777777" w:rsidR="007D06D2" w:rsidRPr="000E7169" w:rsidRDefault="007D06D2" w:rsidP="003842F0">
            <w:pPr>
              <w:rPr>
                <w:rFonts w:cs="Times New Roman"/>
                <w:szCs w:val="24"/>
              </w:rPr>
            </w:pPr>
            <w:r w:rsidRPr="000E7169">
              <w:rPr>
                <w:rFonts w:cs="Times New Roman"/>
                <w:szCs w:val="24"/>
              </w:rPr>
              <w:t>Skúška s čiernym strelným prachom</w:t>
            </w:r>
          </w:p>
        </w:tc>
      </w:tr>
      <w:tr w:rsidR="007D06D2" w:rsidRPr="000E7169" w14:paraId="5C3BF302" w14:textId="77777777" w:rsidTr="003842F0">
        <w:trPr>
          <w:trHeight w:val="842"/>
        </w:trPr>
        <w:tc>
          <w:tcPr>
            <w:tcW w:w="851" w:type="dxa"/>
            <w:tcBorders>
              <w:top w:val="nil"/>
              <w:left w:val="nil"/>
              <w:bottom w:val="nil"/>
              <w:right w:val="nil"/>
            </w:tcBorders>
          </w:tcPr>
          <w:p w14:paraId="5B4F4A28" w14:textId="77777777" w:rsidR="007D06D2" w:rsidRPr="000E7169" w:rsidRDefault="007D06D2" w:rsidP="003842F0">
            <w:pPr>
              <w:rPr>
                <w:rFonts w:cs="Times New Roman"/>
                <w:szCs w:val="24"/>
              </w:rPr>
            </w:pPr>
            <w:r w:rsidRPr="000E7169">
              <w:rPr>
                <w:rFonts w:cs="Times New Roman"/>
                <w:szCs w:val="24"/>
              </w:rPr>
              <w:t>2.4</w:t>
            </w:r>
          </w:p>
        </w:tc>
        <w:tc>
          <w:tcPr>
            <w:tcW w:w="1559" w:type="dxa"/>
            <w:tcBorders>
              <w:top w:val="nil"/>
              <w:left w:val="nil"/>
              <w:bottom w:val="nil"/>
              <w:right w:val="nil"/>
            </w:tcBorders>
          </w:tcPr>
          <w:p w14:paraId="0BDCBA00" w14:textId="77777777" w:rsidR="007D06D2" w:rsidRPr="000E7169" w:rsidRDefault="000B5F6C" w:rsidP="003842F0">
            <w:pPr>
              <w:pStyle w:val="Odsekzoznamu"/>
              <w:spacing w:after="0" w:line="240" w:lineRule="auto"/>
              <w:ind w:left="0"/>
              <w:rPr>
                <w:rFonts w:ascii="Times New Roman" w:hAnsi="Times New Roman"/>
                <w:sz w:val="24"/>
                <w:szCs w:val="24"/>
              </w:rPr>
            </w:pPr>
            <w:r>
              <w:rPr>
                <w:rFonts w:ascii="Times New Roman" w:hAnsi="Times New Roman"/>
                <w:sz w:val="24"/>
                <w:szCs w:val="24"/>
                <w:lang w:eastAsia="sk-SK"/>
              </w:rPr>
              <w:object w:dxaOrig="0" w:dyaOrig="0" w14:anchorId="0BFF4583">
                <v:shape id="_x0000_s2053" type="#_x0000_t75" style="position:absolute;margin-left:5.7pt;margin-top:.25pt;width:27.3pt;height:35.95pt;z-index:251666432;mso-position-horizontal-relative:text;mso-position-vertical-relative:text">
                  <v:imagedata r:id="rId251" o:title=""/>
                  <w10:wrap type="square"/>
                </v:shape>
                <o:OLEObject Type="Embed" ProgID="PBrush" ShapeID="_x0000_s2053" DrawAspect="Content" ObjectID="_1854098591" r:id="rId252"/>
              </w:object>
            </w:r>
          </w:p>
        </w:tc>
        <w:tc>
          <w:tcPr>
            <w:tcW w:w="6662" w:type="dxa"/>
            <w:tcBorders>
              <w:top w:val="nil"/>
              <w:left w:val="nil"/>
              <w:bottom w:val="nil"/>
              <w:right w:val="nil"/>
            </w:tcBorders>
          </w:tcPr>
          <w:p w14:paraId="2DD840D5" w14:textId="065815B9" w:rsidR="007D06D2" w:rsidRPr="000E7169" w:rsidRDefault="007D06D2" w:rsidP="003842F0">
            <w:pPr>
              <w:rPr>
                <w:rFonts w:cs="Times New Roman"/>
                <w:szCs w:val="24"/>
              </w:rPr>
            </w:pPr>
            <w:r w:rsidRPr="000E7169">
              <w:rPr>
                <w:rFonts w:cs="Times New Roman"/>
                <w:szCs w:val="24"/>
              </w:rPr>
              <w:t>Skúška s oceľovými brokmi</w:t>
            </w:r>
          </w:p>
        </w:tc>
      </w:tr>
      <w:tr w:rsidR="007D06D2" w:rsidRPr="000E7169" w14:paraId="4BC1C1C1" w14:textId="77777777" w:rsidTr="003842F0">
        <w:trPr>
          <w:trHeight w:val="842"/>
        </w:trPr>
        <w:tc>
          <w:tcPr>
            <w:tcW w:w="851" w:type="dxa"/>
            <w:tcBorders>
              <w:top w:val="nil"/>
              <w:left w:val="nil"/>
              <w:bottom w:val="nil"/>
              <w:right w:val="nil"/>
            </w:tcBorders>
          </w:tcPr>
          <w:p w14:paraId="02E68672" w14:textId="77777777" w:rsidR="007D06D2" w:rsidRPr="000E7169" w:rsidRDefault="007D06D2" w:rsidP="003842F0">
            <w:pPr>
              <w:rPr>
                <w:rFonts w:cs="Times New Roman"/>
                <w:szCs w:val="24"/>
              </w:rPr>
            </w:pPr>
            <w:r w:rsidRPr="000E7169">
              <w:rPr>
                <w:rFonts w:cs="Times New Roman"/>
                <w:szCs w:val="24"/>
              </w:rPr>
              <w:t>2.5</w:t>
            </w:r>
          </w:p>
        </w:tc>
        <w:tc>
          <w:tcPr>
            <w:tcW w:w="1559" w:type="dxa"/>
            <w:tcBorders>
              <w:top w:val="nil"/>
              <w:left w:val="nil"/>
              <w:bottom w:val="nil"/>
              <w:right w:val="nil"/>
            </w:tcBorders>
          </w:tcPr>
          <w:p w14:paraId="60C07A69" w14:textId="77777777" w:rsidR="007D06D2" w:rsidRPr="000E7169" w:rsidRDefault="000B5F6C" w:rsidP="003842F0">
            <w:pPr>
              <w:pStyle w:val="Odsekzoznamu"/>
              <w:spacing w:after="0" w:line="240" w:lineRule="auto"/>
              <w:ind w:left="0"/>
              <w:rPr>
                <w:rFonts w:ascii="Times New Roman" w:hAnsi="Times New Roman"/>
                <w:sz w:val="24"/>
                <w:szCs w:val="24"/>
              </w:rPr>
            </w:pPr>
            <w:r>
              <w:rPr>
                <w:rFonts w:ascii="Times New Roman" w:hAnsi="Times New Roman"/>
                <w:sz w:val="24"/>
                <w:szCs w:val="24"/>
                <w:lang w:eastAsia="sk-SK"/>
              </w:rPr>
              <w:object w:dxaOrig="0" w:dyaOrig="0" w14:anchorId="5B1A6F95">
                <v:shape id="_x0000_s2054" type="#_x0000_t75" style="position:absolute;margin-left:8pt;margin-top:.15pt;width:25pt;height:45.5pt;z-index:251667456;mso-position-horizontal-relative:text;mso-position-vertical-relative:text">
                  <v:imagedata r:id="rId253" o:title=""/>
                  <w10:wrap type="square"/>
                </v:shape>
                <o:OLEObject Type="Embed" ProgID="PBrush" ShapeID="_x0000_s2054" DrawAspect="Content" ObjectID="_1854098592" r:id="rId254"/>
              </w:object>
            </w:r>
          </w:p>
        </w:tc>
        <w:tc>
          <w:tcPr>
            <w:tcW w:w="6662" w:type="dxa"/>
            <w:tcBorders>
              <w:top w:val="nil"/>
              <w:left w:val="nil"/>
              <w:bottom w:val="nil"/>
              <w:right w:val="nil"/>
            </w:tcBorders>
          </w:tcPr>
          <w:p w14:paraId="5324F46C" w14:textId="77777777" w:rsidR="007D06D2" w:rsidRPr="000E7169" w:rsidRDefault="007D06D2" w:rsidP="003842F0">
            <w:pPr>
              <w:rPr>
                <w:rFonts w:cs="Times New Roman"/>
                <w:szCs w:val="24"/>
              </w:rPr>
            </w:pPr>
            <w:r w:rsidRPr="000E7169">
              <w:rPr>
                <w:rFonts w:cs="Times New Roman"/>
                <w:szCs w:val="24"/>
              </w:rPr>
              <w:t>Homologizačná značka</w:t>
            </w:r>
          </w:p>
        </w:tc>
      </w:tr>
      <w:tr w:rsidR="007D06D2" w:rsidRPr="000E7169" w14:paraId="7F5D720C" w14:textId="77777777" w:rsidTr="003842F0">
        <w:trPr>
          <w:trHeight w:val="842"/>
        </w:trPr>
        <w:tc>
          <w:tcPr>
            <w:tcW w:w="851" w:type="dxa"/>
            <w:tcBorders>
              <w:top w:val="nil"/>
              <w:left w:val="nil"/>
              <w:bottom w:val="nil"/>
              <w:right w:val="nil"/>
            </w:tcBorders>
          </w:tcPr>
          <w:p w14:paraId="6332DFE1" w14:textId="77777777" w:rsidR="007D06D2" w:rsidRPr="000E7169" w:rsidRDefault="007D06D2" w:rsidP="003842F0">
            <w:pPr>
              <w:rPr>
                <w:rFonts w:cs="Times New Roman"/>
                <w:szCs w:val="24"/>
              </w:rPr>
            </w:pPr>
            <w:r w:rsidRPr="000E7169">
              <w:rPr>
                <w:rFonts w:cs="Times New Roman"/>
                <w:szCs w:val="24"/>
              </w:rPr>
              <w:t>2.6</w:t>
            </w:r>
          </w:p>
        </w:tc>
        <w:tc>
          <w:tcPr>
            <w:tcW w:w="1559" w:type="dxa"/>
            <w:tcBorders>
              <w:top w:val="nil"/>
              <w:left w:val="nil"/>
              <w:bottom w:val="nil"/>
              <w:right w:val="nil"/>
            </w:tcBorders>
          </w:tcPr>
          <w:p w14:paraId="31C3A19E" w14:textId="77777777" w:rsidR="007D06D2" w:rsidRPr="000E7169" w:rsidRDefault="000B5F6C" w:rsidP="003842F0">
            <w:pPr>
              <w:pStyle w:val="Odsekzoznamu"/>
              <w:spacing w:after="0" w:line="240" w:lineRule="auto"/>
              <w:ind w:left="0"/>
              <w:rPr>
                <w:rFonts w:ascii="Times New Roman" w:hAnsi="Times New Roman"/>
                <w:sz w:val="24"/>
                <w:szCs w:val="24"/>
              </w:rPr>
            </w:pPr>
            <w:r>
              <w:rPr>
                <w:rFonts w:ascii="Times New Roman" w:hAnsi="Times New Roman"/>
                <w:sz w:val="24"/>
                <w:szCs w:val="24"/>
                <w:lang w:eastAsia="sk-SK"/>
              </w:rPr>
              <w:object w:dxaOrig="0" w:dyaOrig="0" w14:anchorId="20377B6D">
                <v:shape id="_x0000_s2055" type="#_x0000_t75" style="position:absolute;margin-left:8pt;margin-top:.1pt;width:26.45pt;height:34.05pt;z-index:251668480;mso-position-horizontal-relative:text;mso-position-vertical-relative:text">
                  <v:imagedata r:id="rId255" o:title=""/>
                  <w10:wrap type="square"/>
                </v:shape>
                <o:OLEObject Type="Embed" ProgID="PBrush" ShapeID="_x0000_s2055" DrawAspect="Content" ObjectID="_1854098593" r:id="rId256"/>
              </w:object>
            </w:r>
          </w:p>
        </w:tc>
        <w:tc>
          <w:tcPr>
            <w:tcW w:w="6662" w:type="dxa"/>
            <w:tcBorders>
              <w:top w:val="nil"/>
              <w:left w:val="nil"/>
              <w:bottom w:val="nil"/>
              <w:right w:val="nil"/>
            </w:tcBorders>
          </w:tcPr>
          <w:p w14:paraId="391BECEF" w14:textId="77777777" w:rsidR="007D06D2" w:rsidRPr="000E7169" w:rsidRDefault="007D06D2" w:rsidP="003842F0">
            <w:pPr>
              <w:rPr>
                <w:rFonts w:cs="Times New Roman"/>
                <w:szCs w:val="24"/>
              </w:rPr>
            </w:pPr>
            <w:r w:rsidRPr="000E7169">
              <w:rPr>
                <w:rFonts w:cs="Times New Roman"/>
                <w:szCs w:val="24"/>
              </w:rPr>
              <w:t>Kontrola streliva</w:t>
            </w:r>
          </w:p>
        </w:tc>
      </w:tr>
    </w:tbl>
    <w:p w14:paraId="3EED45C6" w14:textId="77777777" w:rsidR="007D06D2" w:rsidRPr="000E7169" w:rsidRDefault="007D06D2" w:rsidP="007D06D2">
      <w:pPr>
        <w:pStyle w:val="Odsekzoznamu"/>
        <w:spacing w:after="0" w:line="240" w:lineRule="auto"/>
        <w:ind w:left="142"/>
        <w:jc w:val="both"/>
        <w:rPr>
          <w:rFonts w:ascii="Times New Roman" w:hAnsi="Times New Roman"/>
          <w:sz w:val="24"/>
          <w:szCs w:val="24"/>
        </w:rPr>
      </w:pPr>
      <w:r w:rsidRPr="000E7169">
        <w:rPr>
          <w:rFonts w:ascii="Times New Roman" w:hAnsi="Times New Roman"/>
          <w:sz w:val="24"/>
          <w:szCs w:val="24"/>
        </w:rPr>
        <w:t>2.7 Značka uvedená v bode 2.5 je na mieste bodiek doplnená číslom rozhodnutia o homologizácii.</w:t>
      </w:r>
    </w:p>
    <w:p w14:paraId="2F9A89E2" w14:textId="77777777" w:rsidR="007D06D2" w:rsidRPr="000E7169" w:rsidRDefault="007D06D2" w:rsidP="007D06D2">
      <w:pPr>
        <w:pStyle w:val="Odsekzoznamu"/>
        <w:spacing w:after="0" w:line="240" w:lineRule="auto"/>
        <w:ind w:left="851" w:hanging="709"/>
        <w:jc w:val="both"/>
        <w:rPr>
          <w:rFonts w:ascii="Times New Roman" w:hAnsi="Times New Roman"/>
          <w:sz w:val="24"/>
          <w:szCs w:val="24"/>
        </w:rPr>
      </w:pPr>
    </w:p>
    <w:p w14:paraId="56A86B7B" w14:textId="77777777" w:rsidR="007D06D2" w:rsidRPr="000E7169" w:rsidRDefault="007D06D2" w:rsidP="007D06D2">
      <w:pPr>
        <w:pStyle w:val="Odsekzoznamu"/>
        <w:spacing w:after="0" w:line="240" w:lineRule="auto"/>
        <w:ind w:left="851" w:hanging="709"/>
        <w:jc w:val="both"/>
        <w:rPr>
          <w:rFonts w:ascii="Times New Roman" w:hAnsi="Times New Roman"/>
          <w:sz w:val="24"/>
          <w:szCs w:val="24"/>
        </w:rPr>
      </w:pPr>
      <w:r w:rsidRPr="000E7169">
        <w:rPr>
          <w:rFonts w:ascii="Times New Roman" w:hAnsi="Times New Roman"/>
          <w:sz w:val="24"/>
          <w:szCs w:val="24"/>
        </w:rPr>
        <w:t>2.8 Značky</w:t>
      </w:r>
      <w:r w:rsidRPr="000E7169">
        <w:rPr>
          <w:rFonts w:ascii="Times New Roman" w:hAnsi="Times New Roman"/>
          <w:w w:val="90"/>
          <w:sz w:val="24"/>
          <w:szCs w:val="24"/>
        </w:rPr>
        <w:t xml:space="preserve"> </w:t>
      </w:r>
      <w:r w:rsidRPr="000E7169">
        <w:rPr>
          <w:rFonts w:ascii="Times New Roman" w:hAnsi="Times New Roman"/>
          <w:sz w:val="24"/>
          <w:szCs w:val="24"/>
        </w:rPr>
        <w:t>uvedené</w:t>
      </w:r>
      <w:r w:rsidRPr="000E7169">
        <w:rPr>
          <w:rFonts w:ascii="Times New Roman" w:hAnsi="Times New Roman"/>
          <w:w w:val="90"/>
          <w:sz w:val="24"/>
          <w:szCs w:val="24"/>
        </w:rPr>
        <w:t xml:space="preserve"> </w:t>
      </w:r>
      <w:r w:rsidRPr="000E7169">
        <w:rPr>
          <w:rFonts w:ascii="Times New Roman" w:hAnsi="Times New Roman"/>
          <w:sz w:val="24"/>
          <w:szCs w:val="24"/>
        </w:rPr>
        <w:t>v</w:t>
      </w:r>
      <w:r w:rsidRPr="000E7169">
        <w:rPr>
          <w:rFonts w:ascii="Times New Roman" w:hAnsi="Times New Roman"/>
          <w:w w:val="90"/>
          <w:sz w:val="24"/>
          <w:szCs w:val="24"/>
        </w:rPr>
        <w:t xml:space="preserve"> </w:t>
      </w:r>
      <w:r w:rsidRPr="000E7169">
        <w:rPr>
          <w:rFonts w:ascii="Times New Roman" w:hAnsi="Times New Roman"/>
          <w:sz w:val="24"/>
          <w:szCs w:val="24"/>
        </w:rPr>
        <w:t>bodoch</w:t>
      </w:r>
      <w:r w:rsidRPr="000E7169">
        <w:rPr>
          <w:rFonts w:ascii="Times New Roman" w:hAnsi="Times New Roman"/>
          <w:w w:val="90"/>
          <w:sz w:val="24"/>
          <w:szCs w:val="24"/>
        </w:rPr>
        <w:t xml:space="preserve"> </w:t>
      </w:r>
      <w:r w:rsidRPr="000E7169">
        <w:rPr>
          <w:rFonts w:ascii="Times New Roman" w:hAnsi="Times New Roman"/>
          <w:sz w:val="24"/>
          <w:szCs w:val="24"/>
        </w:rPr>
        <w:t>2.5</w:t>
      </w:r>
      <w:r w:rsidRPr="000E7169">
        <w:rPr>
          <w:rFonts w:ascii="Times New Roman" w:hAnsi="Times New Roman"/>
          <w:w w:val="90"/>
          <w:sz w:val="24"/>
          <w:szCs w:val="24"/>
        </w:rPr>
        <w:t xml:space="preserve"> </w:t>
      </w:r>
      <w:r w:rsidRPr="000E7169">
        <w:rPr>
          <w:rFonts w:ascii="Times New Roman" w:hAnsi="Times New Roman"/>
          <w:sz w:val="24"/>
          <w:szCs w:val="24"/>
        </w:rPr>
        <w:t>a</w:t>
      </w:r>
      <w:r w:rsidRPr="000E7169">
        <w:rPr>
          <w:rFonts w:ascii="Times New Roman" w:hAnsi="Times New Roman"/>
          <w:w w:val="90"/>
          <w:sz w:val="24"/>
          <w:szCs w:val="24"/>
        </w:rPr>
        <w:t xml:space="preserve"> </w:t>
      </w:r>
      <w:r w:rsidRPr="000E7169">
        <w:rPr>
          <w:rFonts w:ascii="Times New Roman" w:hAnsi="Times New Roman"/>
          <w:sz w:val="24"/>
          <w:szCs w:val="24"/>
        </w:rPr>
        <w:t>2.6</w:t>
      </w:r>
      <w:r w:rsidRPr="000E7169">
        <w:rPr>
          <w:rFonts w:ascii="Times New Roman" w:hAnsi="Times New Roman"/>
          <w:w w:val="90"/>
          <w:sz w:val="24"/>
          <w:szCs w:val="24"/>
        </w:rPr>
        <w:t xml:space="preserve"> </w:t>
      </w:r>
      <w:r w:rsidRPr="000E7169">
        <w:rPr>
          <w:rFonts w:ascii="Times New Roman" w:hAnsi="Times New Roman"/>
          <w:sz w:val="24"/>
          <w:szCs w:val="24"/>
        </w:rPr>
        <w:t>sa</w:t>
      </w:r>
      <w:r w:rsidRPr="000E7169">
        <w:rPr>
          <w:rFonts w:ascii="Times New Roman" w:hAnsi="Times New Roman"/>
          <w:w w:val="90"/>
          <w:sz w:val="24"/>
          <w:szCs w:val="24"/>
        </w:rPr>
        <w:t xml:space="preserve"> </w:t>
      </w:r>
      <w:r w:rsidRPr="000E7169">
        <w:rPr>
          <w:rFonts w:ascii="Times New Roman" w:hAnsi="Times New Roman"/>
          <w:sz w:val="24"/>
          <w:szCs w:val="24"/>
        </w:rPr>
        <w:t>nedopĺňajú</w:t>
      </w:r>
      <w:r w:rsidRPr="000E7169">
        <w:rPr>
          <w:rFonts w:ascii="Times New Roman" w:hAnsi="Times New Roman"/>
          <w:w w:val="90"/>
          <w:sz w:val="24"/>
          <w:szCs w:val="24"/>
        </w:rPr>
        <w:t xml:space="preserve"> </w:t>
      </w:r>
      <w:r w:rsidRPr="000E7169">
        <w:rPr>
          <w:rFonts w:ascii="Times New Roman" w:hAnsi="Times New Roman"/>
          <w:sz w:val="24"/>
          <w:szCs w:val="24"/>
        </w:rPr>
        <w:t>vyznačením</w:t>
      </w:r>
      <w:r w:rsidRPr="000E7169">
        <w:rPr>
          <w:rFonts w:ascii="Times New Roman" w:hAnsi="Times New Roman"/>
          <w:w w:val="90"/>
          <w:sz w:val="24"/>
          <w:szCs w:val="24"/>
        </w:rPr>
        <w:t xml:space="preserve"> </w:t>
      </w:r>
      <w:r w:rsidRPr="000E7169">
        <w:rPr>
          <w:rFonts w:ascii="Times New Roman" w:hAnsi="Times New Roman"/>
          <w:sz w:val="24"/>
          <w:szCs w:val="24"/>
        </w:rPr>
        <w:t>dvojčíslia</w:t>
      </w:r>
      <w:r w:rsidRPr="000E7169">
        <w:rPr>
          <w:rFonts w:ascii="Times New Roman" w:hAnsi="Times New Roman"/>
          <w:w w:val="90"/>
          <w:sz w:val="24"/>
          <w:szCs w:val="24"/>
        </w:rPr>
        <w:t xml:space="preserve"> </w:t>
      </w:r>
      <w:r w:rsidRPr="000E7169">
        <w:rPr>
          <w:rFonts w:ascii="Times New Roman" w:hAnsi="Times New Roman"/>
          <w:sz w:val="24"/>
          <w:szCs w:val="24"/>
        </w:rPr>
        <w:t>roku.</w:t>
      </w:r>
    </w:p>
    <w:p w14:paraId="1630395C" w14:textId="77777777" w:rsidR="007D06D2" w:rsidRPr="000E7169" w:rsidRDefault="007D06D2" w:rsidP="007D06D2">
      <w:pPr>
        <w:pStyle w:val="Odsekzoznamu"/>
        <w:spacing w:after="0" w:line="240" w:lineRule="auto"/>
        <w:ind w:left="851" w:hanging="709"/>
        <w:jc w:val="both"/>
        <w:rPr>
          <w:rFonts w:ascii="Times New Roman" w:hAnsi="Times New Roman"/>
          <w:sz w:val="24"/>
          <w:szCs w:val="24"/>
        </w:rPr>
      </w:pPr>
    </w:p>
    <w:p w14:paraId="53153292" w14:textId="77777777" w:rsidR="007D06D2" w:rsidRPr="000E7169" w:rsidRDefault="007D06D2" w:rsidP="007D06D2">
      <w:pPr>
        <w:pStyle w:val="Odsekzoznamu"/>
        <w:spacing w:after="0" w:line="240" w:lineRule="auto"/>
        <w:ind w:left="851" w:hanging="709"/>
        <w:jc w:val="both"/>
        <w:rPr>
          <w:rFonts w:ascii="Times New Roman" w:hAnsi="Times New Roman"/>
          <w:sz w:val="24"/>
          <w:szCs w:val="24"/>
        </w:rPr>
      </w:pPr>
    </w:p>
    <w:p w14:paraId="6F41F50F" w14:textId="77777777" w:rsidR="007D06D2" w:rsidRPr="000E7169" w:rsidRDefault="007D06D2" w:rsidP="007D06D2">
      <w:pPr>
        <w:pStyle w:val="Odsekzoznamu"/>
        <w:spacing w:after="0" w:line="240" w:lineRule="auto"/>
        <w:ind w:left="851" w:hanging="709"/>
        <w:jc w:val="both"/>
        <w:rPr>
          <w:rFonts w:ascii="Times New Roman" w:hAnsi="Times New Roman"/>
          <w:sz w:val="24"/>
          <w:szCs w:val="24"/>
        </w:rPr>
      </w:pPr>
      <w:r w:rsidRPr="000E7169">
        <w:rPr>
          <w:rFonts w:ascii="Times New Roman" w:hAnsi="Times New Roman"/>
          <w:sz w:val="24"/>
          <w:szCs w:val="24"/>
        </w:rPr>
        <w:t>3. Národné identifikačné značky členských štátov:</w:t>
      </w:r>
    </w:p>
    <w:p w14:paraId="5063417A" w14:textId="77777777" w:rsidR="007D06D2" w:rsidRPr="000E7169" w:rsidRDefault="007D06D2" w:rsidP="007D06D2">
      <w:pPr>
        <w:pStyle w:val="Odsekzoznamu"/>
        <w:spacing w:after="0" w:line="240" w:lineRule="auto"/>
        <w:ind w:left="851" w:hanging="709"/>
        <w:jc w:val="both"/>
        <w:rPr>
          <w:rFonts w:ascii="Times New Roman" w:hAnsi="Times New Roman"/>
          <w:sz w:val="24"/>
          <w:szCs w:val="24"/>
        </w:rPr>
      </w:pPr>
    </w:p>
    <w:tbl>
      <w:tblPr>
        <w:tblpPr w:leftFromText="141" w:rightFromText="141" w:vertAnchor="text" w:tblpY="1"/>
        <w:tblOverlap w:val="never"/>
        <w:tblW w:w="9190" w:type="dxa"/>
        <w:tblLook w:val="0000" w:firstRow="0" w:lastRow="0" w:firstColumn="0" w:lastColumn="0" w:noHBand="0" w:noVBand="0"/>
      </w:tblPr>
      <w:tblGrid>
        <w:gridCol w:w="968"/>
        <w:gridCol w:w="1512"/>
        <w:gridCol w:w="2883"/>
        <w:gridCol w:w="3827"/>
      </w:tblGrid>
      <w:tr w:rsidR="007D06D2" w:rsidRPr="000E7169" w14:paraId="2EE4E231" w14:textId="77777777" w:rsidTr="003842F0">
        <w:trPr>
          <w:trHeight w:val="907"/>
        </w:trPr>
        <w:tc>
          <w:tcPr>
            <w:tcW w:w="968" w:type="dxa"/>
          </w:tcPr>
          <w:p w14:paraId="0AD3B712" w14:textId="77777777" w:rsidR="007D06D2" w:rsidRPr="000E7169" w:rsidRDefault="007D06D2" w:rsidP="003842F0">
            <w:pPr>
              <w:rPr>
                <w:rFonts w:cs="Times New Roman"/>
                <w:szCs w:val="24"/>
              </w:rPr>
            </w:pPr>
            <w:r w:rsidRPr="000E7169">
              <w:rPr>
                <w:rFonts w:cs="Times New Roman"/>
                <w:szCs w:val="24"/>
              </w:rPr>
              <w:t>3.1</w:t>
            </w:r>
          </w:p>
        </w:tc>
        <w:tc>
          <w:tcPr>
            <w:tcW w:w="1512" w:type="dxa"/>
          </w:tcPr>
          <w:p w14:paraId="7722E788" w14:textId="77777777" w:rsidR="007D06D2" w:rsidRPr="000E7169" w:rsidRDefault="007D06D2" w:rsidP="003842F0">
            <w:pPr>
              <w:pStyle w:val="Odsekzoznamu"/>
              <w:tabs>
                <w:tab w:val="left" w:pos="2127"/>
              </w:tabs>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677A32C9" wp14:editId="55FB4A1F">
                  <wp:extent cx="494030" cy="530225"/>
                  <wp:effectExtent l="0" t="0" r="1270" b="3175"/>
                  <wp:docPr id="111953294" name="Obrázo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494030" cy="530225"/>
                          </a:xfrm>
                          <a:prstGeom prst="rect">
                            <a:avLst/>
                          </a:prstGeom>
                          <a:noFill/>
                        </pic:spPr>
                      </pic:pic>
                    </a:graphicData>
                  </a:graphic>
                </wp:inline>
              </w:drawing>
            </w:r>
          </w:p>
        </w:tc>
        <w:tc>
          <w:tcPr>
            <w:tcW w:w="2883" w:type="dxa"/>
          </w:tcPr>
          <w:p w14:paraId="11193CE0"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Praha</w:t>
            </w:r>
          </w:p>
        </w:tc>
        <w:tc>
          <w:tcPr>
            <w:tcW w:w="3827" w:type="dxa"/>
          </w:tcPr>
          <w:p w14:paraId="10412995" w14:textId="77777777" w:rsidR="007D06D2" w:rsidRPr="000E7169" w:rsidRDefault="007D06D2" w:rsidP="003842F0">
            <w:pPr>
              <w:rPr>
                <w:rFonts w:cs="Times New Roman"/>
                <w:szCs w:val="24"/>
              </w:rPr>
            </w:pPr>
            <w:r w:rsidRPr="000E7169">
              <w:rPr>
                <w:rFonts w:cs="Times New Roman"/>
                <w:szCs w:val="24"/>
              </w:rPr>
              <w:t>Česká republika</w:t>
            </w:r>
          </w:p>
        </w:tc>
      </w:tr>
      <w:tr w:rsidR="007D06D2" w:rsidRPr="000E7169" w14:paraId="41E08081" w14:textId="77777777" w:rsidTr="003842F0">
        <w:trPr>
          <w:trHeight w:val="907"/>
        </w:trPr>
        <w:tc>
          <w:tcPr>
            <w:tcW w:w="968" w:type="dxa"/>
          </w:tcPr>
          <w:p w14:paraId="1DC639F6" w14:textId="77777777" w:rsidR="007D06D2" w:rsidRPr="000E7169" w:rsidRDefault="007D06D2" w:rsidP="003842F0">
            <w:pPr>
              <w:rPr>
                <w:rFonts w:cs="Times New Roman"/>
                <w:szCs w:val="24"/>
              </w:rPr>
            </w:pPr>
            <w:r w:rsidRPr="000E7169">
              <w:rPr>
                <w:rFonts w:cs="Times New Roman"/>
                <w:szCs w:val="24"/>
              </w:rPr>
              <w:t>3.2</w:t>
            </w:r>
          </w:p>
        </w:tc>
        <w:tc>
          <w:tcPr>
            <w:tcW w:w="1512" w:type="dxa"/>
          </w:tcPr>
          <w:p w14:paraId="58AA42C5"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24575FD4" wp14:editId="47041651">
                  <wp:extent cx="274320" cy="530225"/>
                  <wp:effectExtent l="0" t="0" r="0" b="3175"/>
                  <wp:docPr id="1600202773"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74320" cy="530225"/>
                          </a:xfrm>
                          <a:prstGeom prst="rect">
                            <a:avLst/>
                          </a:prstGeom>
                          <a:noFill/>
                        </pic:spPr>
                      </pic:pic>
                    </a:graphicData>
                  </a:graphic>
                </wp:inline>
              </w:drawing>
            </w:r>
          </w:p>
        </w:tc>
        <w:tc>
          <w:tcPr>
            <w:tcW w:w="2883" w:type="dxa"/>
          </w:tcPr>
          <w:p w14:paraId="16D06672"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Kiel</w:t>
            </w:r>
            <w:proofErr w:type="spellEnd"/>
          </w:p>
        </w:tc>
        <w:tc>
          <w:tcPr>
            <w:tcW w:w="3827" w:type="dxa"/>
          </w:tcPr>
          <w:p w14:paraId="53F6E5F3" w14:textId="77777777" w:rsidR="007D06D2" w:rsidRPr="000E7169" w:rsidRDefault="007D06D2" w:rsidP="003842F0">
            <w:pPr>
              <w:rPr>
                <w:rFonts w:cs="Times New Roman"/>
                <w:szCs w:val="24"/>
              </w:rPr>
            </w:pPr>
            <w:r w:rsidRPr="000E7169">
              <w:rPr>
                <w:rFonts w:cs="Times New Roman"/>
                <w:szCs w:val="24"/>
              </w:rPr>
              <w:t>Nemecká spolková republika</w:t>
            </w:r>
          </w:p>
        </w:tc>
      </w:tr>
      <w:tr w:rsidR="007D06D2" w:rsidRPr="000E7169" w14:paraId="6546238E" w14:textId="77777777" w:rsidTr="003842F0">
        <w:trPr>
          <w:trHeight w:val="907"/>
        </w:trPr>
        <w:tc>
          <w:tcPr>
            <w:tcW w:w="968" w:type="dxa"/>
          </w:tcPr>
          <w:p w14:paraId="5CAEBDE9" w14:textId="77777777" w:rsidR="007D06D2" w:rsidRPr="000E7169" w:rsidRDefault="007D06D2" w:rsidP="003842F0">
            <w:pPr>
              <w:rPr>
                <w:rFonts w:cs="Times New Roman"/>
                <w:szCs w:val="24"/>
              </w:rPr>
            </w:pPr>
            <w:r w:rsidRPr="000E7169">
              <w:rPr>
                <w:rFonts w:cs="Times New Roman"/>
                <w:szCs w:val="24"/>
              </w:rPr>
              <w:t>3.3</w:t>
            </w:r>
          </w:p>
        </w:tc>
        <w:tc>
          <w:tcPr>
            <w:tcW w:w="1512" w:type="dxa"/>
          </w:tcPr>
          <w:p w14:paraId="36B886CF"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02D8F427" wp14:editId="581B1DA9">
                  <wp:extent cx="530225" cy="481330"/>
                  <wp:effectExtent l="0" t="0" r="3175" b="0"/>
                  <wp:docPr id="1627197421" name="Obrázo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530225" cy="481330"/>
                          </a:xfrm>
                          <a:prstGeom prst="rect">
                            <a:avLst/>
                          </a:prstGeom>
                          <a:noFill/>
                        </pic:spPr>
                      </pic:pic>
                    </a:graphicData>
                  </a:graphic>
                </wp:inline>
              </w:drawing>
            </w:r>
          </w:p>
        </w:tc>
        <w:tc>
          <w:tcPr>
            <w:tcW w:w="2883" w:type="dxa"/>
          </w:tcPr>
          <w:p w14:paraId="60189401"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Kolín nad Rýnom</w:t>
            </w:r>
          </w:p>
        </w:tc>
        <w:tc>
          <w:tcPr>
            <w:tcW w:w="3827" w:type="dxa"/>
          </w:tcPr>
          <w:p w14:paraId="29F2DE47" w14:textId="77777777" w:rsidR="007D06D2" w:rsidRPr="000E7169" w:rsidRDefault="007D06D2" w:rsidP="003842F0">
            <w:pPr>
              <w:rPr>
                <w:rFonts w:cs="Times New Roman"/>
                <w:szCs w:val="24"/>
              </w:rPr>
            </w:pPr>
          </w:p>
        </w:tc>
      </w:tr>
      <w:tr w:rsidR="007D06D2" w:rsidRPr="000E7169" w14:paraId="332E86F2" w14:textId="77777777" w:rsidTr="003842F0">
        <w:trPr>
          <w:trHeight w:val="907"/>
        </w:trPr>
        <w:tc>
          <w:tcPr>
            <w:tcW w:w="968" w:type="dxa"/>
          </w:tcPr>
          <w:p w14:paraId="4ECEEFA7" w14:textId="77777777" w:rsidR="007D06D2" w:rsidRPr="000E7169" w:rsidRDefault="007D06D2" w:rsidP="003842F0">
            <w:pPr>
              <w:rPr>
                <w:rFonts w:cs="Times New Roman"/>
                <w:szCs w:val="24"/>
              </w:rPr>
            </w:pPr>
            <w:r w:rsidRPr="000E7169">
              <w:rPr>
                <w:rFonts w:cs="Times New Roman"/>
                <w:szCs w:val="24"/>
              </w:rPr>
              <w:t>3.4</w:t>
            </w:r>
          </w:p>
        </w:tc>
        <w:tc>
          <w:tcPr>
            <w:tcW w:w="1512" w:type="dxa"/>
          </w:tcPr>
          <w:p w14:paraId="73CCB72D"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234DBDA8" wp14:editId="787197AA">
                  <wp:extent cx="433070" cy="487680"/>
                  <wp:effectExtent l="0" t="0" r="5080" b="7620"/>
                  <wp:docPr id="1346162193"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433070" cy="487680"/>
                          </a:xfrm>
                          <a:prstGeom prst="rect">
                            <a:avLst/>
                          </a:prstGeom>
                          <a:noFill/>
                        </pic:spPr>
                      </pic:pic>
                    </a:graphicData>
                  </a:graphic>
                </wp:inline>
              </w:drawing>
            </w:r>
          </w:p>
        </w:tc>
        <w:tc>
          <w:tcPr>
            <w:tcW w:w="2883" w:type="dxa"/>
          </w:tcPr>
          <w:p w14:paraId="0F9C2D91"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Mellrichstadt</w:t>
            </w:r>
            <w:proofErr w:type="spellEnd"/>
          </w:p>
        </w:tc>
        <w:tc>
          <w:tcPr>
            <w:tcW w:w="3827" w:type="dxa"/>
          </w:tcPr>
          <w:p w14:paraId="758CBCA9" w14:textId="77777777" w:rsidR="007D06D2" w:rsidRPr="000E7169" w:rsidRDefault="007D06D2" w:rsidP="003842F0">
            <w:pPr>
              <w:rPr>
                <w:rFonts w:cs="Times New Roman"/>
                <w:szCs w:val="24"/>
              </w:rPr>
            </w:pPr>
          </w:p>
        </w:tc>
      </w:tr>
      <w:tr w:rsidR="007D06D2" w:rsidRPr="000E7169" w14:paraId="518DC42B" w14:textId="77777777" w:rsidTr="003842F0">
        <w:trPr>
          <w:trHeight w:val="907"/>
        </w:trPr>
        <w:tc>
          <w:tcPr>
            <w:tcW w:w="968" w:type="dxa"/>
          </w:tcPr>
          <w:p w14:paraId="1AFBCCF4" w14:textId="77777777" w:rsidR="007D06D2" w:rsidRPr="000E7169" w:rsidRDefault="007D06D2" w:rsidP="003842F0">
            <w:pPr>
              <w:rPr>
                <w:rFonts w:cs="Times New Roman"/>
                <w:szCs w:val="24"/>
              </w:rPr>
            </w:pPr>
            <w:r w:rsidRPr="000E7169">
              <w:rPr>
                <w:rFonts w:cs="Times New Roman"/>
                <w:szCs w:val="24"/>
              </w:rPr>
              <w:t>3.5</w:t>
            </w:r>
          </w:p>
        </w:tc>
        <w:tc>
          <w:tcPr>
            <w:tcW w:w="1512" w:type="dxa"/>
          </w:tcPr>
          <w:p w14:paraId="48F27AB7"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38D45975" wp14:editId="4578AB5B">
                  <wp:extent cx="433070" cy="511810"/>
                  <wp:effectExtent l="0" t="0" r="5080" b="2540"/>
                  <wp:docPr id="1584051002" name="Obrázo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195AA2AA"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Mníchov</w:t>
            </w:r>
          </w:p>
        </w:tc>
        <w:tc>
          <w:tcPr>
            <w:tcW w:w="3827" w:type="dxa"/>
          </w:tcPr>
          <w:p w14:paraId="451F019D" w14:textId="77777777" w:rsidR="007D06D2" w:rsidRPr="000E7169" w:rsidRDefault="007D06D2" w:rsidP="003842F0">
            <w:pPr>
              <w:rPr>
                <w:rFonts w:cs="Times New Roman"/>
                <w:szCs w:val="24"/>
              </w:rPr>
            </w:pPr>
          </w:p>
        </w:tc>
      </w:tr>
      <w:tr w:rsidR="007D06D2" w:rsidRPr="000E7169" w14:paraId="24D33186" w14:textId="77777777" w:rsidTr="003842F0">
        <w:trPr>
          <w:trHeight w:val="907"/>
        </w:trPr>
        <w:tc>
          <w:tcPr>
            <w:tcW w:w="968" w:type="dxa"/>
          </w:tcPr>
          <w:p w14:paraId="46AB812F" w14:textId="77777777" w:rsidR="007D06D2" w:rsidRPr="000E7169" w:rsidRDefault="007D06D2" w:rsidP="003842F0">
            <w:pPr>
              <w:rPr>
                <w:rFonts w:cs="Times New Roman"/>
                <w:szCs w:val="24"/>
              </w:rPr>
            </w:pPr>
            <w:r w:rsidRPr="000E7169">
              <w:rPr>
                <w:rFonts w:cs="Times New Roman"/>
                <w:szCs w:val="24"/>
              </w:rPr>
              <w:t xml:space="preserve">3.6 </w:t>
            </w:r>
          </w:p>
        </w:tc>
        <w:tc>
          <w:tcPr>
            <w:tcW w:w="1512" w:type="dxa"/>
          </w:tcPr>
          <w:p w14:paraId="3C87C091"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41529155" wp14:editId="179E4A77">
                  <wp:extent cx="396240" cy="518160"/>
                  <wp:effectExtent l="0" t="0" r="3810" b="0"/>
                  <wp:docPr id="806043595"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96240" cy="518160"/>
                          </a:xfrm>
                          <a:prstGeom prst="rect">
                            <a:avLst/>
                          </a:prstGeom>
                          <a:noFill/>
                        </pic:spPr>
                      </pic:pic>
                    </a:graphicData>
                  </a:graphic>
                </wp:inline>
              </w:drawing>
            </w:r>
          </w:p>
        </w:tc>
        <w:tc>
          <w:tcPr>
            <w:tcW w:w="2883" w:type="dxa"/>
          </w:tcPr>
          <w:p w14:paraId="3EF34202"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Suhl</w:t>
            </w:r>
            <w:proofErr w:type="spellEnd"/>
          </w:p>
        </w:tc>
        <w:tc>
          <w:tcPr>
            <w:tcW w:w="3827" w:type="dxa"/>
          </w:tcPr>
          <w:p w14:paraId="15381D92" w14:textId="77777777" w:rsidR="007D06D2" w:rsidRPr="000E7169" w:rsidRDefault="007D06D2" w:rsidP="003842F0">
            <w:pPr>
              <w:rPr>
                <w:rFonts w:cs="Times New Roman"/>
                <w:szCs w:val="24"/>
              </w:rPr>
            </w:pPr>
          </w:p>
        </w:tc>
      </w:tr>
      <w:tr w:rsidR="007D06D2" w:rsidRPr="000E7169" w14:paraId="14DB0061" w14:textId="77777777" w:rsidTr="003842F0">
        <w:trPr>
          <w:trHeight w:val="907"/>
        </w:trPr>
        <w:tc>
          <w:tcPr>
            <w:tcW w:w="968" w:type="dxa"/>
          </w:tcPr>
          <w:p w14:paraId="551FA018" w14:textId="77777777" w:rsidR="007D06D2" w:rsidRPr="000E7169" w:rsidRDefault="007D06D2" w:rsidP="003842F0">
            <w:pPr>
              <w:rPr>
                <w:rFonts w:cs="Times New Roman"/>
                <w:szCs w:val="24"/>
              </w:rPr>
            </w:pPr>
            <w:r w:rsidRPr="000E7169">
              <w:rPr>
                <w:rFonts w:cs="Times New Roman"/>
                <w:szCs w:val="24"/>
              </w:rPr>
              <w:t>3.7</w:t>
            </w:r>
          </w:p>
        </w:tc>
        <w:tc>
          <w:tcPr>
            <w:tcW w:w="1512" w:type="dxa"/>
          </w:tcPr>
          <w:p w14:paraId="394D9E52"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2E9B6FE1" wp14:editId="1C1FCA81">
                  <wp:extent cx="530225" cy="377825"/>
                  <wp:effectExtent l="0" t="0" r="3175" b="3175"/>
                  <wp:docPr id="535471236"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530225" cy="377825"/>
                          </a:xfrm>
                          <a:prstGeom prst="rect">
                            <a:avLst/>
                          </a:prstGeom>
                          <a:noFill/>
                        </pic:spPr>
                      </pic:pic>
                    </a:graphicData>
                  </a:graphic>
                </wp:inline>
              </w:drawing>
            </w:r>
          </w:p>
        </w:tc>
        <w:tc>
          <w:tcPr>
            <w:tcW w:w="2883" w:type="dxa"/>
          </w:tcPr>
          <w:p w14:paraId="71BF9550"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Ulm</w:t>
            </w:r>
            <w:proofErr w:type="spellEnd"/>
          </w:p>
        </w:tc>
        <w:tc>
          <w:tcPr>
            <w:tcW w:w="3827" w:type="dxa"/>
          </w:tcPr>
          <w:p w14:paraId="5DD022FC" w14:textId="77777777" w:rsidR="007D06D2" w:rsidRPr="000E7169" w:rsidRDefault="007D06D2" w:rsidP="003842F0">
            <w:pPr>
              <w:rPr>
                <w:rFonts w:cs="Times New Roman"/>
                <w:szCs w:val="24"/>
              </w:rPr>
            </w:pPr>
          </w:p>
        </w:tc>
      </w:tr>
      <w:tr w:rsidR="007D06D2" w:rsidRPr="000E7169" w14:paraId="31F90C6E" w14:textId="77777777" w:rsidTr="003842F0">
        <w:trPr>
          <w:trHeight w:val="964"/>
        </w:trPr>
        <w:tc>
          <w:tcPr>
            <w:tcW w:w="968" w:type="dxa"/>
          </w:tcPr>
          <w:p w14:paraId="30AA531E" w14:textId="77777777" w:rsidR="007D06D2" w:rsidRPr="000E7169" w:rsidRDefault="007D06D2" w:rsidP="003842F0">
            <w:pPr>
              <w:rPr>
                <w:rFonts w:cs="Times New Roman"/>
                <w:szCs w:val="24"/>
              </w:rPr>
            </w:pPr>
            <w:r w:rsidRPr="000E7169">
              <w:rPr>
                <w:rFonts w:cs="Times New Roman"/>
                <w:szCs w:val="24"/>
              </w:rPr>
              <w:t>3.8</w:t>
            </w:r>
          </w:p>
        </w:tc>
        <w:tc>
          <w:tcPr>
            <w:tcW w:w="1512" w:type="dxa"/>
          </w:tcPr>
          <w:p w14:paraId="1143837D"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0AA88072" wp14:editId="7D54571F">
                  <wp:extent cx="530225" cy="304800"/>
                  <wp:effectExtent l="0" t="0" r="3175" b="0"/>
                  <wp:docPr id="1947586319"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530225" cy="304800"/>
                          </a:xfrm>
                          <a:prstGeom prst="rect">
                            <a:avLst/>
                          </a:prstGeom>
                          <a:noFill/>
                        </pic:spPr>
                      </pic:pic>
                    </a:graphicData>
                  </a:graphic>
                </wp:inline>
              </w:drawing>
            </w:r>
          </w:p>
        </w:tc>
        <w:tc>
          <w:tcPr>
            <w:tcW w:w="2883" w:type="dxa"/>
          </w:tcPr>
          <w:p w14:paraId="661800DD"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Braunschweig</w:t>
            </w:r>
            <w:proofErr w:type="spellEnd"/>
          </w:p>
        </w:tc>
        <w:tc>
          <w:tcPr>
            <w:tcW w:w="3827" w:type="dxa"/>
          </w:tcPr>
          <w:p w14:paraId="41E60FCD" w14:textId="77777777" w:rsidR="007D06D2" w:rsidRPr="000E7169" w:rsidRDefault="007D06D2" w:rsidP="003842F0">
            <w:pPr>
              <w:rPr>
                <w:rFonts w:cs="Times New Roman"/>
                <w:szCs w:val="24"/>
              </w:rPr>
            </w:pPr>
          </w:p>
        </w:tc>
      </w:tr>
      <w:tr w:rsidR="007D06D2" w:rsidRPr="000E7169" w14:paraId="4B1F742E" w14:textId="77777777" w:rsidTr="003842F0">
        <w:trPr>
          <w:trHeight w:val="964"/>
        </w:trPr>
        <w:tc>
          <w:tcPr>
            <w:tcW w:w="968" w:type="dxa"/>
          </w:tcPr>
          <w:p w14:paraId="3A5EB373" w14:textId="77777777" w:rsidR="007D06D2" w:rsidRPr="000E7169" w:rsidRDefault="007D06D2" w:rsidP="003842F0">
            <w:pPr>
              <w:rPr>
                <w:rFonts w:cs="Times New Roman"/>
                <w:szCs w:val="24"/>
              </w:rPr>
            </w:pPr>
            <w:r w:rsidRPr="000E7169">
              <w:rPr>
                <w:rFonts w:cs="Times New Roman"/>
                <w:szCs w:val="24"/>
              </w:rPr>
              <w:t>3.9</w:t>
            </w:r>
          </w:p>
        </w:tc>
        <w:tc>
          <w:tcPr>
            <w:tcW w:w="1512" w:type="dxa"/>
          </w:tcPr>
          <w:p w14:paraId="5E17144C"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279F4BEE" wp14:editId="2530B31E">
                  <wp:extent cx="433070" cy="511810"/>
                  <wp:effectExtent l="0" t="0" r="5080" b="2540"/>
                  <wp:docPr id="1571069412"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3672996D"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Ferlach</w:t>
            </w:r>
            <w:proofErr w:type="spellEnd"/>
          </w:p>
        </w:tc>
        <w:tc>
          <w:tcPr>
            <w:tcW w:w="3827" w:type="dxa"/>
            <w:vMerge w:val="restart"/>
          </w:tcPr>
          <w:p w14:paraId="6574C110" w14:textId="77777777" w:rsidR="007D06D2" w:rsidRPr="000E7169" w:rsidRDefault="007D06D2" w:rsidP="003842F0">
            <w:pPr>
              <w:rPr>
                <w:rFonts w:cs="Times New Roman"/>
                <w:szCs w:val="24"/>
              </w:rPr>
            </w:pPr>
            <w:r w:rsidRPr="000E7169">
              <w:rPr>
                <w:rFonts w:cs="Times New Roman"/>
                <w:szCs w:val="24"/>
              </w:rPr>
              <w:t>Rakúska republika</w:t>
            </w:r>
          </w:p>
        </w:tc>
      </w:tr>
      <w:tr w:rsidR="007D06D2" w:rsidRPr="000E7169" w14:paraId="1F5F703C" w14:textId="77777777" w:rsidTr="003842F0">
        <w:trPr>
          <w:trHeight w:val="964"/>
        </w:trPr>
        <w:tc>
          <w:tcPr>
            <w:tcW w:w="968" w:type="dxa"/>
          </w:tcPr>
          <w:p w14:paraId="10B8DBBC" w14:textId="77777777" w:rsidR="007D06D2" w:rsidRPr="000E7169" w:rsidRDefault="007D06D2" w:rsidP="003842F0">
            <w:pPr>
              <w:rPr>
                <w:rFonts w:cs="Times New Roman"/>
                <w:szCs w:val="24"/>
              </w:rPr>
            </w:pPr>
            <w:r w:rsidRPr="000E7169">
              <w:rPr>
                <w:rFonts w:cs="Times New Roman"/>
                <w:szCs w:val="24"/>
              </w:rPr>
              <w:t>3.10</w:t>
            </w:r>
          </w:p>
        </w:tc>
        <w:tc>
          <w:tcPr>
            <w:tcW w:w="1512" w:type="dxa"/>
          </w:tcPr>
          <w:p w14:paraId="1ED278AA"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58544E94" wp14:editId="355764F3">
                  <wp:extent cx="433070" cy="511810"/>
                  <wp:effectExtent l="0" t="0" r="5080" b="2540"/>
                  <wp:docPr id="1441165750"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0B6BE289"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Viedeň</w:t>
            </w:r>
          </w:p>
        </w:tc>
        <w:tc>
          <w:tcPr>
            <w:tcW w:w="3827" w:type="dxa"/>
            <w:vMerge/>
          </w:tcPr>
          <w:p w14:paraId="44DE4DE7" w14:textId="77777777" w:rsidR="007D06D2" w:rsidRPr="000E7169" w:rsidRDefault="007D06D2" w:rsidP="003842F0">
            <w:pPr>
              <w:rPr>
                <w:rFonts w:cs="Times New Roman"/>
                <w:szCs w:val="24"/>
              </w:rPr>
            </w:pPr>
          </w:p>
        </w:tc>
      </w:tr>
      <w:tr w:rsidR="007D06D2" w:rsidRPr="000E7169" w14:paraId="6A95FC42" w14:textId="77777777" w:rsidTr="003842F0">
        <w:trPr>
          <w:trHeight w:val="964"/>
        </w:trPr>
        <w:tc>
          <w:tcPr>
            <w:tcW w:w="968" w:type="dxa"/>
          </w:tcPr>
          <w:p w14:paraId="2B61750E" w14:textId="77777777" w:rsidR="007D06D2" w:rsidRPr="000E7169" w:rsidRDefault="007D06D2" w:rsidP="003842F0">
            <w:pPr>
              <w:rPr>
                <w:rFonts w:cs="Times New Roman"/>
                <w:szCs w:val="24"/>
              </w:rPr>
            </w:pPr>
            <w:r w:rsidRPr="000E7169">
              <w:rPr>
                <w:rFonts w:cs="Times New Roman"/>
                <w:szCs w:val="24"/>
              </w:rPr>
              <w:t xml:space="preserve">3.11 </w:t>
            </w:r>
          </w:p>
        </w:tc>
        <w:tc>
          <w:tcPr>
            <w:tcW w:w="1512" w:type="dxa"/>
          </w:tcPr>
          <w:p w14:paraId="54D469F5"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74C8884E" wp14:editId="4C2203DC">
                  <wp:extent cx="463550" cy="499745"/>
                  <wp:effectExtent l="0" t="0" r="0" b="0"/>
                  <wp:docPr id="2131843074"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63550" cy="499745"/>
                          </a:xfrm>
                          <a:prstGeom prst="rect">
                            <a:avLst/>
                          </a:prstGeom>
                          <a:noFill/>
                        </pic:spPr>
                      </pic:pic>
                    </a:graphicData>
                  </a:graphic>
                </wp:inline>
              </w:drawing>
            </w:r>
          </w:p>
        </w:tc>
        <w:tc>
          <w:tcPr>
            <w:tcW w:w="2883" w:type="dxa"/>
          </w:tcPr>
          <w:p w14:paraId="73F1CDF8"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Liège</w:t>
            </w:r>
            <w:proofErr w:type="spellEnd"/>
          </w:p>
        </w:tc>
        <w:tc>
          <w:tcPr>
            <w:tcW w:w="3827" w:type="dxa"/>
          </w:tcPr>
          <w:p w14:paraId="1E778780" w14:textId="77777777" w:rsidR="007D06D2" w:rsidRPr="000E7169" w:rsidRDefault="007D06D2" w:rsidP="003842F0">
            <w:pPr>
              <w:rPr>
                <w:rFonts w:cs="Times New Roman"/>
                <w:szCs w:val="24"/>
              </w:rPr>
            </w:pPr>
            <w:r w:rsidRPr="000E7169">
              <w:rPr>
                <w:rFonts w:cs="Times New Roman"/>
                <w:szCs w:val="24"/>
              </w:rPr>
              <w:t>Belgické kráľovstvo</w:t>
            </w:r>
          </w:p>
        </w:tc>
      </w:tr>
      <w:tr w:rsidR="007D06D2" w:rsidRPr="000E7169" w14:paraId="6199415D" w14:textId="77777777" w:rsidTr="003842F0">
        <w:trPr>
          <w:trHeight w:val="964"/>
        </w:trPr>
        <w:tc>
          <w:tcPr>
            <w:tcW w:w="968" w:type="dxa"/>
          </w:tcPr>
          <w:p w14:paraId="16FB6A1D" w14:textId="77777777" w:rsidR="007D06D2" w:rsidRPr="000E7169" w:rsidRDefault="007D06D2" w:rsidP="003842F0">
            <w:pPr>
              <w:rPr>
                <w:rFonts w:cs="Times New Roman"/>
                <w:szCs w:val="24"/>
              </w:rPr>
            </w:pPr>
            <w:r w:rsidRPr="000E7169">
              <w:rPr>
                <w:rFonts w:cs="Times New Roman"/>
                <w:szCs w:val="24"/>
              </w:rPr>
              <w:t>3.12</w:t>
            </w:r>
          </w:p>
        </w:tc>
        <w:tc>
          <w:tcPr>
            <w:tcW w:w="1512" w:type="dxa"/>
          </w:tcPr>
          <w:p w14:paraId="462290DC"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4FFADB93" wp14:editId="65C66945">
                  <wp:extent cx="426720" cy="420370"/>
                  <wp:effectExtent l="0" t="0" r="0" b="0"/>
                  <wp:docPr id="1739236472"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tc>
        <w:tc>
          <w:tcPr>
            <w:tcW w:w="2883" w:type="dxa"/>
          </w:tcPr>
          <w:p w14:paraId="371C15D9"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Santiago de Chile</w:t>
            </w:r>
          </w:p>
        </w:tc>
        <w:tc>
          <w:tcPr>
            <w:tcW w:w="3827" w:type="dxa"/>
          </w:tcPr>
          <w:p w14:paraId="4B7EFC13" w14:textId="77777777" w:rsidR="007D06D2" w:rsidRPr="000E7169" w:rsidRDefault="007D06D2" w:rsidP="003842F0">
            <w:pPr>
              <w:rPr>
                <w:rFonts w:cs="Times New Roman"/>
                <w:szCs w:val="24"/>
              </w:rPr>
            </w:pPr>
            <w:r w:rsidRPr="000E7169">
              <w:rPr>
                <w:rFonts w:cs="Times New Roman"/>
                <w:szCs w:val="24"/>
              </w:rPr>
              <w:t>Čilská republika</w:t>
            </w:r>
          </w:p>
        </w:tc>
      </w:tr>
      <w:tr w:rsidR="007D06D2" w:rsidRPr="000E7169" w14:paraId="0B6DB8A2" w14:textId="77777777" w:rsidTr="003842F0">
        <w:trPr>
          <w:trHeight w:val="964"/>
        </w:trPr>
        <w:tc>
          <w:tcPr>
            <w:tcW w:w="968" w:type="dxa"/>
          </w:tcPr>
          <w:p w14:paraId="4F6D6C2B" w14:textId="77777777" w:rsidR="007D06D2" w:rsidRPr="000E7169" w:rsidRDefault="007D06D2" w:rsidP="003842F0">
            <w:pPr>
              <w:rPr>
                <w:rFonts w:cs="Times New Roman"/>
                <w:szCs w:val="24"/>
              </w:rPr>
            </w:pPr>
            <w:r w:rsidRPr="000E7169">
              <w:rPr>
                <w:rFonts w:cs="Times New Roman"/>
                <w:szCs w:val="24"/>
              </w:rPr>
              <w:t>3.13</w:t>
            </w:r>
          </w:p>
        </w:tc>
        <w:tc>
          <w:tcPr>
            <w:tcW w:w="1512" w:type="dxa"/>
          </w:tcPr>
          <w:p w14:paraId="33DB903A"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07C1783A" wp14:editId="242DFBB9">
                  <wp:extent cx="274320" cy="494030"/>
                  <wp:effectExtent l="0" t="0" r="0" b="1270"/>
                  <wp:docPr id="1869496212"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74320" cy="494030"/>
                          </a:xfrm>
                          <a:prstGeom prst="rect">
                            <a:avLst/>
                          </a:prstGeom>
                          <a:noFill/>
                        </pic:spPr>
                      </pic:pic>
                    </a:graphicData>
                  </a:graphic>
                </wp:inline>
              </w:drawing>
            </w:r>
          </w:p>
        </w:tc>
        <w:tc>
          <w:tcPr>
            <w:tcW w:w="2883" w:type="dxa"/>
          </w:tcPr>
          <w:p w14:paraId="0938DC69"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Eibar</w:t>
            </w:r>
            <w:proofErr w:type="spellEnd"/>
          </w:p>
        </w:tc>
        <w:tc>
          <w:tcPr>
            <w:tcW w:w="3827" w:type="dxa"/>
          </w:tcPr>
          <w:p w14:paraId="656C6BBA" w14:textId="77777777" w:rsidR="007D06D2" w:rsidRPr="000E7169" w:rsidRDefault="007D06D2" w:rsidP="003842F0">
            <w:pPr>
              <w:rPr>
                <w:rFonts w:cs="Times New Roman"/>
                <w:szCs w:val="24"/>
              </w:rPr>
            </w:pPr>
            <w:r w:rsidRPr="000E7169">
              <w:rPr>
                <w:rFonts w:cs="Times New Roman"/>
                <w:szCs w:val="24"/>
              </w:rPr>
              <w:t>Španielske kráľovstvo</w:t>
            </w:r>
          </w:p>
        </w:tc>
      </w:tr>
      <w:tr w:rsidR="007D06D2" w:rsidRPr="000E7169" w14:paraId="49E18BFB" w14:textId="77777777" w:rsidTr="003842F0">
        <w:trPr>
          <w:trHeight w:val="964"/>
        </w:trPr>
        <w:tc>
          <w:tcPr>
            <w:tcW w:w="968" w:type="dxa"/>
          </w:tcPr>
          <w:p w14:paraId="0B50CE36" w14:textId="77777777" w:rsidR="007D06D2" w:rsidRPr="000E7169" w:rsidRDefault="007D06D2" w:rsidP="003842F0">
            <w:pPr>
              <w:rPr>
                <w:rFonts w:cs="Times New Roman"/>
                <w:szCs w:val="24"/>
              </w:rPr>
            </w:pPr>
            <w:r w:rsidRPr="000E7169">
              <w:rPr>
                <w:rFonts w:cs="Times New Roman"/>
                <w:szCs w:val="24"/>
              </w:rPr>
              <w:lastRenderedPageBreak/>
              <w:t>3.14</w:t>
            </w:r>
          </w:p>
        </w:tc>
        <w:tc>
          <w:tcPr>
            <w:tcW w:w="1512" w:type="dxa"/>
          </w:tcPr>
          <w:p w14:paraId="3603994D"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131EB9F5" wp14:editId="1CD0A600">
                  <wp:extent cx="463550" cy="243840"/>
                  <wp:effectExtent l="0" t="0" r="0" b="3810"/>
                  <wp:docPr id="860029881"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463550" cy="243840"/>
                          </a:xfrm>
                          <a:prstGeom prst="rect">
                            <a:avLst/>
                          </a:prstGeom>
                          <a:noFill/>
                        </pic:spPr>
                      </pic:pic>
                    </a:graphicData>
                  </a:graphic>
                </wp:inline>
              </w:drawing>
            </w:r>
          </w:p>
        </w:tc>
        <w:tc>
          <w:tcPr>
            <w:tcW w:w="2883" w:type="dxa"/>
          </w:tcPr>
          <w:p w14:paraId="431CF4D7"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 xml:space="preserve">St. </w:t>
            </w:r>
            <w:proofErr w:type="spellStart"/>
            <w:r w:rsidRPr="000E7169">
              <w:rPr>
                <w:rFonts w:ascii="Times New Roman" w:hAnsi="Times New Roman"/>
                <w:sz w:val="24"/>
                <w:szCs w:val="24"/>
              </w:rPr>
              <w:t>Etienne</w:t>
            </w:r>
            <w:proofErr w:type="spellEnd"/>
          </w:p>
        </w:tc>
        <w:tc>
          <w:tcPr>
            <w:tcW w:w="3827" w:type="dxa"/>
          </w:tcPr>
          <w:p w14:paraId="48E9BC17" w14:textId="77777777" w:rsidR="007D06D2" w:rsidRPr="000E7169" w:rsidRDefault="007D06D2" w:rsidP="003842F0">
            <w:pPr>
              <w:rPr>
                <w:rFonts w:cs="Times New Roman"/>
                <w:szCs w:val="24"/>
              </w:rPr>
            </w:pPr>
            <w:r w:rsidRPr="000E7169">
              <w:rPr>
                <w:rFonts w:cs="Times New Roman"/>
                <w:szCs w:val="24"/>
              </w:rPr>
              <w:t>Francúzska republika</w:t>
            </w:r>
          </w:p>
        </w:tc>
      </w:tr>
      <w:tr w:rsidR="007D06D2" w:rsidRPr="000E7169" w14:paraId="5666CD53" w14:textId="77777777" w:rsidTr="003842F0">
        <w:trPr>
          <w:trHeight w:val="964"/>
        </w:trPr>
        <w:tc>
          <w:tcPr>
            <w:tcW w:w="968" w:type="dxa"/>
          </w:tcPr>
          <w:p w14:paraId="6CC3FCEA" w14:textId="77777777" w:rsidR="007D06D2" w:rsidRPr="000E7169" w:rsidRDefault="007D06D2" w:rsidP="003842F0">
            <w:pPr>
              <w:rPr>
                <w:rFonts w:cs="Times New Roman"/>
                <w:szCs w:val="24"/>
              </w:rPr>
            </w:pPr>
            <w:r w:rsidRPr="000E7169">
              <w:rPr>
                <w:rFonts w:cs="Times New Roman"/>
                <w:szCs w:val="24"/>
              </w:rPr>
              <w:t>3.15</w:t>
            </w:r>
          </w:p>
        </w:tc>
        <w:tc>
          <w:tcPr>
            <w:tcW w:w="1512" w:type="dxa"/>
          </w:tcPr>
          <w:p w14:paraId="35CA89F4"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0B7D181C" wp14:editId="59128FEF">
                  <wp:extent cx="316865" cy="506095"/>
                  <wp:effectExtent l="0" t="0" r="6985" b="8255"/>
                  <wp:docPr id="1621699385"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316865" cy="506095"/>
                          </a:xfrm>
                          <a:prstGeom prst="rect">
                            <a:avLst/>
                          </a:prstGeom>
                          <a:noFill/>
                        </pic:spPr>
                      </pic:pic>
                    </a:graphicData>
                  </a:graphic>
                </wp:inline>
              </w:drawing>
            </w:r>
          </w:p>
        </w:tc>
        <w:tc>
          <w:tcPr>
            <w:tcW w:w="2883" w:type="dxa"/>
          </w:tcPr>
          <w:p w14:paraId="361B33AD"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Gardone</w:t>
            </w:r>
            <w:proofErr w:type="spellEnd"/>
            <w:r w:rsidRPr="000E7169">
              <w:rPr>
                <w:rFonts w:ascii="Times New Roman" w:hAnsi="Times New Roman"/>
                <w:sz w:val="24"/>
                <w:szCs w:val="24"/>
              </w:rPr>
              <w:t xml:space="preserve"> V.T.</w:t>
            </w:r>
          </w:p>
        </w:tc>
        <w:tc>
          <w:tcPr>
            <w:tcW w:w="3827" w:type="dxa"/>
          </w:tcPr>
          <w:p w14:paraId="4C9A4C1D" w14:textId="77777777" w:rsidR="007D06D2" w:rsidRPr="000E7169" w:rsidRDefault="007D06D2" w:rsidP="003842F0">
            <w:pPr>
              <w:rPr>
                <w:rFonts w:cs="Times New Roman"/>
                <w:szCs w:val="24"/>
              </w:rPr>
            </w:pPr>
            <w:r w:rsidRPr="000E7169">
              <w:rPr>
                <w:rFonts w:cs="Times New Roman"/>
                <w:szCs w:val="24"/>
              </w:rPr>
              <w:t>Talianska republika</w:t>
            </w:r>
          </w:p>
        </w:tc>
      </w:tr>
      <w:tr w:rsidR="007D06D2" w:rsidRPr="000E7169" w14:paraId="09BFDB31" w14:textId="77777777" w:rsidTr="003842F0">
        <w:trPr>
          <w:trHeight w:val="964"/>
        </w:trPr>
        <w:tc>
          <w:tcPr>
            <w:tcW w:w="968" w:type="dxa"/>
          </w:tcPr>
          <w:p w14:paraId="40DFCC5C" w14:textId="77777777" w:rsidR="007D06D2" w:rsidRPr="000E7169" w:rsidRDefault="007D06D2" w:rsidP="003842F0">
            <w:pPr>
              <w:rPr>
                <w:rFonts w:cs="Times New Roman"/>
                <w:szCs w:val="24"/>
              </w:rPr>
            </w:pPr>
            <w:r w:rsidRPr="000E7169">
              <w:rPr>
                <w:rFonts w:cs="Times New Roman"/>
                <w:szCs w:val="24"/>
              </w:rPr>
              <w:t>3.16</w:t>
            </w:r>
          </w:p>
        </w:tc>
        <w:tc>
          <w:tcPr>
            <w:tcW w:w="1512" w:type="dxa"/>
          </w:tcPr>
          <w:p w14:paraId="64AFABC7"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3828B2A5" wp14:editId="0C5A3039">
                  <wp:extent cx="518160" cy="463550"/>
                  <wp:effectExtent l="0" t="0" r="0" b="0"/>
                  <wp:docPr id="476285803"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518160" cy="463550"/>
                          </a:xfrm>
                          <a:prstGeom prst="rect">
                            <a:avLst/>
                          </a:prstGeom>
                          <a:noFill/>
                        </pic:spPr>
                      </pic:pic>
                    </a:graphicData>
                  </a:graphic>
                </wp:inline>
              </w:drawing>
            </w:r>
          </w:p>
        </w:tc>
        <w:tc>
          <w:tcPr>
            <w:tcW w:w="2883" w:type="dxa"/>
          </w:tcPr>
          <w:p w14:paraId="425DE0A3"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Riihimäki</w:t>
            </w:r>
            <w:proofErr w:type="spellEnd"/>
          </w:p>
        </w:tc>
        <w:tc>
          <w:tcPr>
            <w:tcW w:w="3827" w:type="dxa"/>
          </w:tcPr>
          <w:p w14:paraId="267FA3E9" w14:textId="77777777" w:rsidR="007D06D2" w:rsidRPr="000E7169" w:rsidRDefault="007D06D2" w:rsidP="003842F0">
            <w:pPr>
              <w:rPr>
                <w:rFonts w:cs="Times New Roman"/>
                <w:szCs w:val="24"/>
              </w:rPr>
            </w:pPr>
            <w:r w:rsidRPr="000E7169">
              <w:rPr>
                <w:rFonts w:cs="Times New Roman"/>
                <w:szCs w:val="24"/>
              </w:rPr>
              <w:t>Fínska republika</w:t>
            </w:r>
          </w:p>
        </w:tc>
      </w:tr>
      <w:tr w:rsidR="007D06D2" w:rsidRPr="000E7169" w14:paraId="66E43220" w14:textId="77777777" w:rsidTr="003842F0">
        <w:trPr>
          <w:trHeight w:val="964"/>
        </w:trPr>
        <w:tc>
          <w:tcPr>
            <w:tcW w:w="968" w:type="dxa"/>
          </w:tcPr>
          <w:p w14:paraId="2048AD76" w14:textId="77777777" w:rsidR="007D06D2" w:rsidRPr="000E7169" w:rsidRDefault="007D06D2" w:rsidP="003842F0">
            <w:pPr>
              <w:rPr>
                <w:rFonts w:cs="Times New Roman"/>
                <w:szCs w:val="24"/>
              </w:rPr>
            </w:pPr>
            <w:r w:rsidRPr="000E7169">
              <w:rPr>
                <w:rFonts w:cs="Times New Roman"/>
                <w:szCs w:val="24"/>
              </w:rPr>
              <w:t>3.17</w:t>
            </w:r>
          </w:p>
        </w:tc>
        <w:tc>
          <w:tcPr>
            <w:tcW w:w="1512" w:type="dxa"/>
          </w:tcPr>
          <w:p w14:paraId="1F33465C"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7AF8AABC" wp14:editId="30BAD8B2">
                  <wp:extent cx="292735" cy="494030"/>
                  <wp:effectExtent l="0" t="0" r="0" b="1270"/>
                  <wp:docPr id="1436325685"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292735" cy="494030"/>
                          </a:xfrm>
                          <a:prstGeom prst="rect">
                            <a:avLst/>
                          </a:prstGeom>
                          <a:noFill/>
                        </pic:spPr>
                      </pic:pic>
                    </a:graphicData>
                  </a:graphic>
                </wp:inline>
              </w:drawing>
            </w:r>
          </w:p>
        </w:tc>
        <w:tc>
          <w:tcPr>
            <w:tcW w:w="2883" w:type="dxa"/>
          </w:tcPr>
          <w:p w14:paraId="0D1EFDA2"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Londýn</w:t>
            </w:r>
          </w:p>
        </w:tc>
        <w:tc>
          <w:tcPr>
            <w:tcW w:w="3827" w:type="dxa"/>
            <w:vMerge w:val="restart"/>
          </w:tcPr>
          <w:p w14:paraId="78F4EAE4" w14:textId="77777777" w:rsidR="007D06D2" w:rsidRPr="000E7169" w:rsidRDefault="007D06D2" w:rsidP="003842F0">
            <w:pPr>
              <w:rPr>
                <w:rFonts w:cs="Times New Roman"/>
                <w:szCs w:val="24"/>
              </w:rPr>
            </w:pPr>
            <w:r w:rsidRPr="000E7169">
              <w:rPr>
                <w:rFonts w:cs="Times New Roman"/>
                <w:szCs w:val="24"/>
              </w:rPr>
              <w:t>Spojené kráľovstvo Veľkej Británie a Severného Írska</w:t>
            </w:r>
          </w:p>
        </w:tc>
      </w:tr>
      <w:tr w:rsidR="007D06D2" w:rsidRPr="000E7169" w14:paraId="14E6226C" w14:textId="77777777" w:rsidTr="003842F0">
        <w:trPr>
          <w:trHeight w:val="964"/>
        </w:trPr>
        <w:tc>
          <w:tcPr>
            <w:tcW w:w="968" w:type="dxa"/>
          </w:tcPr>
          <w:p w14:paraId="5B63D4DC" w14:textId="77777777" w:rsidR="007D06D2" w:rsidRPr="000E7169" w:rsidRDefault="007D06D2" w:rsidP="003842F0">
            <w:pPr>
              <w:rPr>
                <w:rFonts w:cs="Times New Roman"/>
                <w:szCs w:val="24"/>
              </w:rPr>
            </w:pPr>
            <w:r w:rsidRPr="000E7169">
              <w:rPr>
                <w:rFonts w:cs="Times New Roman"/>
                <w:szCs w:val="24"/>
              </w:rPr>
              <w:t>3.18</w:t>
            </w:r>
          </w:p>
        </w:tc>
        <w:tc>
          <w:tcPr>
            <w:tcW w:w="1512" w:type="dxa"/>
          </w:tcPr>
          <w:p w14:paraId="1FE9D098"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0B17FBCF" wp14:editId="3223F131">
                  <wp:extent cx="396240" cy="506095"/>
                  <wp:effectExtent l="0" t="0" r="3810" b="8255"/>
                  <wp:docPr id="1865587550"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396240" cy="506095"/>
                          </a:xfrm>
                          <a:prstGeom prst="rect">
                            <a:avLst/>
                          </a:prstGeom>
                          <a:noFill/>
                        </pic:spPr>
                      </pic:pic>
                    </a:graphicData>
                  </a:graphic>
                </wp:inline>
              </w:drawing>
            </w:r>
          </w:p>
        </w:tc>
        <w:tc>
          <w:tcPr>
            <w:tcW w:w="2883" w:type="dxa"/>
          </w:tcPr>
          <w:p w14:paraId="67F4146F"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Birmingham</w:t>
            </w:r>
          </w:p>
        </w:tc>
        <w:tc>
          <w:tcPr>
            <w:tcW w:w="3827" w:type="dxa"/>
            <w:vMerge/>
          </w:tcPr>
          <w:p w14:paraId="19C0CF87" w14:textId="77777777" w:rsidR="007D06D2" w:rsidRPr="000E7169" w:rsidRDefault="007D06D2" w:rsidP="003842F0">
            <w:pPr>
              <w:rPr>
                <w:rFonts w:cs="Times New Roman"/>
                <w:szCs w:val="24"/>
              </w:rPr>
            </w:pPr>
          </w:p>
        </w:tc>
      </w:tr>
      <w:tr w:rsidR="007D06D2" w:rsidRPr="000E7169" w14:paraId="2937CC03" w14:textId="77777777" w:rsidTr="003842F0">
        <w:trPr>
          <w:trHeight w:val="964"/>
        </w:trPr>
        <w:tc>
          <w:tcPr>
            <w:tcW w:w="968" w:type="dxa"/>
          </w:tcPr>
          <w:p w14:paraId="5BC33B6F" w14:textId="77777777" w:rsidR="007D06D2" w:rsidRPr="000E7169" w:rsidRDefault="007D06D2" w:rsidP="003842F0">
            <w:pPr>
              <w:rPr>
                <w:rFonts w:cs="Times New Roman"/>
                <w:szCs w:val="24"/>
              </w:rPr>
            </w:pPr>
            <w:r w:rsidRPr="000E7169">
              <w:rPr>
                <w:rFonts w:cs="Times New Roman"/>
                <w:szCs w:val="24"/>
              </w:rPr>
              <w:t>3.19</w:t>
            </w:r>
          </w:p>
        </w:tc>
        <w:tc>
          <w:tcPr>
            <w:tcW w:w="1512" w:type="dxa"/>
          </w:tcPr>
          <w:p w14:paraId="6BCC05FC"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27E8B919" wp14:editId="2611B4D2">
                  <wp:extent cx="365760" cy="481330"/>
                  <wp:effectExtent l="0" t="0" r="0" b="0"/>
                  <wp:docPr id="1153795190"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365760" cy="481330"/>
                          </a:xfrm>
                          <a:prstGeom prst="rect">
                            <a:avLst/>
                          </a:prstGeom>
                          <a:noFill/>
                        </pic:spPr>
                      </pic:pic>
                    </a:graphicData>
                  </a:graphic>
                </wp:inline>
              </w:drawing>
            </w:r>
          </w:p>
        </w:tc>
        <w:tc>
          <w:tcPr>
            <w:tcW w:w="2883" w:type="dxa"/>
          </w:tcPr>
          <w:p w14:paraId="0D0E8DA2"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Budapešť</w:t>
            </w:r>
          </w:p>
        </w:tc>
        <w:tc>
          <w:tcPr>
            <w:tcW w:w="3827" w:type="dxa"/>
          </w:tcPr>
          <w:p w14:paraId="025C47B6" w14:textId="77777777" w:rsidR="007D06D2" w:rsidRPr="000E7169" w:rsidRDefault="007D06D2" w:rsidP="003842F0">
            <w:pPr>
              <w:rPr>
                <w:rFonts w:cs="Times New Roman"/>
                <w:szCs w:val="24"/>
              </w:rPr>
            </w:pPr>
            <w:r w:rsidRPr="000E7169">
              <w:rPr>
                <w:rFonts w:cs="Times New Roman"/>
                <w:szCs w:val="24"/>
              </w:rPr>
              <w:t>Maďarská republika</w:t>
            </w:r>
          </w:p>
        </w:tc>
      </w:tr>
      <w:tr w:rsidR="007D06D2" w:rsidRPr="000E7169" w14:paraId="25BCA3B6" w14:textId="77777777" w:rsidTr="003842F0">
        <w:trPr>
          <w:trHeight w:val="964"/>
        </w:trPr>
        <w:tc>
          <w:tcPr>
            <w:tcW w:w="968" w:type="dxa"/>
          </w:tcPr>
          <w:p w14:paraId="5C9A6017" w14:textId="77777777" w:rsidR="007D06D2" w:rsidRPr="000E7169" w:rsidRDefault="007D06D2" w:rsidP="003842F0">
            <w:pPr>
              <w:rPr>
                <w:rFonts w:cs="Times New Roman"/>
                <w:szCs w:val="24"/>
              </w:rPr>
            </w:pPr>
            <w:r w:rsidRPr="000E7169">
              <w:rPr>
                <w:rFonts w:cs="Times New Roman"/>
                <w:szCs w:val="24"/>
              </w:rPr>
              <w:t>3.20</w:t>
            </w:r>
          </w:p>
        </w:tc>
        <w:tc>
          <w:tcPr>
            <w:tcW w:w="1512" w:type="dxa"/>
          </w:tcPr>
          <w:p w14:paraId="29652A66"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1052B3BC" wp14:editId="4FC5E5CC">
                  <wp:extent cx="682625" cy="426720"/>
                  <wp:effectExtent l="0" t="0" r="3175" b="0"/>
                  <wp:docPr id="722373713"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682625" cy="426720"/>
                          </a:xfrm>
                          <a:prstGeom prst="rect">
                            <a:avLst/>
                          </a:prstGeom>
                          <a:noFill/>
                        </pic:spPr>
                      </pic:pic>
                    </a:graphicData>
                  </a:graphic>
                </wp:inline>
              </w:drawing>
            </w:r>
          </w:p>
        </w:tc>
        <w:tc>
          <w:tcPr>
            <w:tcW w:w="2883" w:type="dxa"/>
          </w:tcPr>
          <w:p w14:paraId="29184EF1"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Iževsk</w:t>
            </w:r>
            <w:proofErr w:type="spellEnd"/>
          </w:p>
        </w:tc>
        <w:tc>
          <w:tcPr>
            <w:tcW w:w="3827" w:type="dxa"/>
            <w:vMerge w:val="restart"/>
            <w:tcBorders>
              <w:bottom w:val="nil"/>
            </w:tcBorders>
          </w:tcPr>
          <w:p w14:paraId="24993CC2" w14:textId="77777777" w:rsidR="007D06D2" w:rsidRPr="000E7169" w:rsidRDefault="007D06D2" w:rsidP="003842F0">
            <w:pPr>
              <w:rPr>
                <w:rFonts w:cs="Times New Roman"/>
                <w:szCs w:val="24"/>
              </w:rPr>
            </w:pPr>
            <w:r w:rsidRPr="000E7169">
              <w:rPr>
                <w:rFonts w:cs="Times New Roman"/>
                <w:szCs w:val="24"/>
              </w:rPr>
              <w:t>Ruská federácia</w:t>
            </w:r>
          </w:p>
        </w:tc>
      </w:tr>
      <w:tr w:rsidR="007D06D2" w:rsidRPr="000E7169" w14:paraId="76A51497" w14:textId="77777777" w:rsidTr="003842F0">
        <w:trPr>
          <w:trHeight w:val="964"/>
        </w:trPr>
        <w:tc>
          <w:tcPr>
            <w:tcW w:w="968" w:type="dxa"/>
          </w:tcPr>
          <w:p w14:paraId="50E150A9" w14:textId="77777777" w:rsidR="007D06D2" w:rsidRPr="000E7169" w:rsidRDefault="007D06D2" w:rsidP="003842F0">
            <w:pPr>
              <w:rPr>
                <w:rFonts w:cs="Times New Roman"/>
                <w:szCs w:val="24"/>
              </w:rPr>
            </w:pPr>
            <w:r w:rsidRPr="000E7169">
              <w:rPr>
                <w:rFonts w:cs="Times New Roman"/>
                <w:szCs w:val="24"/>
              </w:rPr>
              <w:t>3.21</w:t>
            </w:r>
          </w:p>
        </w:tc>
        <w:tc>
          <w:tcPr>
            <w:tcW w:w="1512" w:type="dxa"/>
          </w:tcPr>
          <w:p w14:paraId="6EE05189"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760DAD48" wp14:editId="05BD8BC3">
                  <wp:extent cx="725170" cy="335280"/>
                  <wp:effectExtent l="0" t="0" r="0" b="7620"/>
                  <wp:docPr id="1114283241"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725170" cy="335280"/>
                          </a:xfrm>
                          <a:prstGeom prst="rect">
                            <a:avLst/>
                          </a:prstGeom>
                          <a:noFill/>
                        </pic:spPr>
                      </pic:pic>
                    </a:graphicData>
                  </a:graphic>
                </wp:inline>
              </w:drawing>
            </w:r>
          </w:p>
        </w:tc>
        <w:tc>
          <w:tcPr>
            <w:tcW w:w="2883" w:type="dxa"/>
          </w:tcPr>
          <w:p w14:paraId="2EA4F56C"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Klimovsk</w:t>
            </w:r>
            <w:proofErr w:type="spellEnd"/>
            <w:r w:rsidRPr="000E7169">
              <w:rPr>
                <w:rFonts w:ascii="Times New Roman" w:hAnsi="Times New Roman"/>
                <w:sz w:val="24"/>
                <w:szCs w:val="24"/>
              </w:rPr>
              <w:t xml:space="preserve"> I</w:t>
            </w:r>
          </w:p>
        </w:tc>
        <w:tc>
          <w:tcPr>
            <w:tcW w:w="3827" w:type="dxa"/>
            <w:vMerge/>
            <w:tcBorders>
              <w:top w:val="nil"/>
              <w:bottom w:val="nil"/>
            </w:tcBorders>
          </w:tcPr>
          <w:p w14:paraId="0968056E" w14:textId="77777777" w:rsidR="007D06D2" w:rsidRPr="000E7169" w:rsidRDefault="007D06D2" w:rsidP="003842F0">
            <w:pPr>
              <w:rPr>
                <w:rFonts w:cs="Times New Roman"/>
                <w:szCs w:val="24"/>
              </w:rPr>
            </w:pPr>
          </w:p>
        </w:tc>
      </w:tr>
      <w:tr w:rsidR="007D06D2" w:rsidRPr="000E7169" w14:paraId="33503ABB" w14:textId="77777777" w:rsidTr="003842F0">
        <w:trPr>
          <w:trHeight w:val="964"/>
        </w:trPr>
        <w:tc>
          <w:tcPr>
            <w:tcW w:w="968" w:type="dxa"/>
          </w:tcPr>
          <w:p w14:paraId="3613D792" w14:textId="77777777" w:rsidR="007D06D2" w:rsidRPr="000E7169" w:rsidRDefault="007D06D2" w:rsidP="003842F0">
            <w:pPr>
              <w:rPr>
                <w:rFonts w:cs="Times New Roman"/>
                <w:szCs w:val="24"/>
              </w:rPr>
            </w:pPr>
            <w:r w:rsidRPr="000E7169">
              <w:rPr>
                <w:rFonts w:cs="Times New Roman"/>
                <w:szCs w:val="24"/>
              </w:rPr>
              <w:t>3.22</w:t>
            </w:r>
          </w:p>
        </w:tc>
        <w:tc>
          <w:tcPr>
            <w:tcW w:w="1512" w:type="dxa"/>
          </w:tcPr>
          <w:p w14:paraId="3241D97A"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53A75AD5" wp14:editId="5654708C">
                  <wp:extent cx="481330" cy="475615"/>
                  <wp:effectExtent l="0" t="0" r="0" b="635"/>
                  <wp:docPr id="1602344214"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481330" cy="475615"/>
                          </a:xfrm>
                          <a:prstGeom prst="rect">
                            <a:avLst/>
                          </a:prstGeom>
                          <a:noFill/>
                        </pic:spPr>
                      </pic:pic>
                    </a:graphicData>
                  </a:graphic>
                </wp:inline>
              </w:drawing>
            </w:r>
          </w:p>
        </w:tc>
        <w:tc>
          <w:tcPr>
            <w:tcW w:w="2883" w:type="dxa"/>
          </w:tcPr>
          <w:p w14:paraId="2340E434"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Klimovsk</w:t>
            </w:r>
            <w:proofErr w:type="spellEnd"/>
            <w:r w:rsidRPr="000E7169">
              <w:rPr>
                <w:rFonts w:ascii="Times New Roman" w:hAnsi="Times New Roman"/>
                <w:sz w:val="24"/>
                <w:szCs w:val="24"/>
              </w:rPr>
              <w:t xml:space="preserve"> II</w:t>
            </w:r>
          </w:p>
        </w:tc>
        <w:tc>
          <w:tcPr>
            <w:tcW w:w="3827" w:type="dxa"/>
            <w:vMerge/>
            <w:tcBorders>
              <w:top w:val="nil"/>
              <w:bottom w:val="nil"/>
            </w:tcBorders>
          </w:tcPr>
          <w:p w14:paraId="0B7F724A" w14:textId="77777777" w:rsidR="007D06D2" w:rsidRPr="000E7169" w:rsidRDefault="007D06D2" w:rsidP="003842F0">
            <w:pPr>
              <w:rPr>
                <w:rFonts w:cs="Times New Roman"/>
                <w:szCs w:val="24"/>
              </w:rPr>
            </w:pPr>
          </w:p>
        </w:tc>
      </w:tr>
      <w:tr w:rsidR="007D06D2" w:rsidRPr="000E7169" w14:paraId="418C3539" w14:textId="77777777" w:rsidTr="003842F0">
        <w:trPr>
          <w:trHeight w:val="964"/>
        </w:trPr>
        <w:tc>
          <w:tcPr>
            <w:tcW w:w="968" w:type="dxa"/>
          </w:tcPr>
          <w:p w14:paraId="27E9D41A" w14:textId="77777777" w:rsidR="007D06D2" w:rsidRPr="000E7169" w:rsidRDefault="007D06D2" w:rsidP="003842F0">
            <w:pPr>
              <w:rPr>
                <w:rFonts w:cs="Times New Roman"/>
                <w:szCs w:val="24"/>
              </w:rPr>
            </w:pPr>
            <w:r w:rsidRPr="000E7169">
              <w:rPr>
                <w:rFonts w:cs="Times New Roman"/>
                <w:szCs w:val="24"/>
              </w:rPr>
              <w:t>3.23</w:t>
            </w:r>
          </w:p>
        </w:tc>
        <w:tc>
          <w:tcPr>
            <w:tcW w:w="1512" w:type="dxa"/>
          </w:tcPr>
          <w:p w14:paraId="507ABDD0"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006E9C88" wp14:editId="2E77AF93">
                  <wp:extent cx="408305" cy="481330"/>
                  <wp:effectExtent l="0" t="0" r="0" b="0"/>
                  <wp:docPr id="1060172124"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408305" cy="481330"/>
                          </a:xfrm>
                          <a:prstGeom prst="rect">
                            <a:avLst/>
                          </a:prstGeom>
                          <a:noFill/>
                        </pic:spPr>
                      </pic:pic>
                    </a:graphicData>
                  </a:graphic>
                </wp:inline>
              </w:drawing>
            </w:r>
          </w:p>
        </w:tc>
        <w:tc>
          <w:tcPr>
            <w:tcW w:w="2883" w:type="dxa"/>
          </w:tcPr>
          <w:p w14:paraId="0FD0C2A3"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Krasnozavodsk</w:t>
            </w:r>
            <w:proofErr w:type="spellEnd"/>
          </w:p>
        </w:tc>
        <w:tc>
          <w:tcPr>
            <w:tcW w:w="3827" w:type="dxa"/>
            <w:vMerge/>
            <w:tcBorders>
              <w:top w:val="nil"/>
            </w:tcBorders>
          </w:tcPr>
          <w:p w14:paraId="56C7942C" w14:textId="77777777" w:rsidR="007D06D2" w:rsidRPr="000E7169" w:rsidRDefault="007D06D2" w:rsidP="003842F0">
            <w:pPr>
              <w:rPr>
                <w:rFonts w:cs="Times New Roman"/>
                <w:szCs w:val="24"/>
              </w:rPr>
            </w:pPr>
          </w:p>
        </w:tc>
      </w:tr>
      <w:tr w:rsidR="007D06D2" w:rsidRPr="000E7169" w14:paraId="68E8A617" w14:textId="77777777" w:rsidTr="003842F0">
        <w:trPr>
          <w:trHeight w:val="964"/>
        </w:trPr>
        <w:tc>
          <w:tcPr>
            <w:tcW w:w="968" w:type="dxa"/>
          </w:tcPr>
          <w:p w14:paraId="3AE2B25C" w14:textId="77777777" w:rsidR="007D06D2" w:rsidRPr="000E7169" w:rsidRDefault="007D06D2" w:rsidP="003842F0">
            <w:pPr>
              <w:rPr>
                <w:rFonts w:cs="Times New Roman"/>
                <w:szCs w:val="24"/>
              </w:rPr>
            </w:pPr>
            <w:r w:rsidRPr="000E7169">
              <w:rPr>
                <w:rFonts w:cs="Times New Roman"/>
                <w:szCs w:val="24"/>
              </w:rPr>
              <w:t>3.24</w:t>
            </w:r>
          </w:p>
        </w:tc>
        <w:tc>
          <w:tcPr>
            <w:tcW w:w="1512" w:type="dxa"/>
          </w:tcPr>
          <w:p w14:paraId="25E1476B"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40976DA6" wp14:editId="0C565715">
                  <wp:extent cx="408305" cy="506095"/>
                  <wp:effectExtent l="0" t="0" r="0" b="8255"/>
                  <wp:docPr id="672670795"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408305" cy="506095"/>
                          </a:xfrm>
                          <a:prstGeom prst="rect">
                            <a:avLst/>
                          </a:prstGeom>
                          <a:noFill/>
                        </pic:spPr>
                      </pic:pic>
                    </a:graphicData>
                  </a:graphic>
                </wp:inline>
              </w:drawing>
            </w:r>
          </w:p>
        </w:tc>
        <w:tc>
          <w:tcPr>
            <w:tcW w:w="2883" w:type="dxa"/>
          </w:tcPr>
          <w:p w14:paraId="4E7D9F19"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Lieskovec</w:t>
            </w:r>
          </w:p>
        </w:tc>
        <w:tc>
          <w:tcPr>
            <w:tcW w:w="3827" w:type="dxa"/>
          </w:tcPr>
          <w:p w14:paraId="444D6A02" w14:textId="77777777" w:rsidR="007D06D2" w:rsidRPr="000E7169" w:rsidRDefault="007D06D2" w:rsidP="003842F0">
            <w:pPr>
              <w:rPr>
                <w:rFonts w:cs="Times New Roman"/>
                <w:szCs w:val="24"/>
              </w:rPr>
            </w:pPr>
            <w:r w:rsidRPr="000E7169">
              <w:rPr>
                <w:rFonts w:cs="Times New Roman"/>
                <w:szCs w:val="24"/>
              </w:rPr>
              <w:t>Slovenská republika</w:t>
            </w:r>
          </w:p>
        </w:tc>
      </w:tr>
      <w:tr w:rsidR="007D06D2" w:rsidRPr="000E7169" w14:paraId="66E9DF7A" w14:textId="77777777" w:rsidTr="003842F0">
        <w:trPr>
          <w:trHeight w:val="964"/>
        </w:trPr>
        <w:tc>
          <w:tcPr>
            <w:tcW w:w="968" w:type="dxa"/>
          </w:tcPr>
          <w:p w14:paraId="4038B89E" w14:textId="77777777" w:rsidR="007D06D2" w:rsidRPr="000E7169" w:rsidRDefault="007D06D2" w:rsidP="003842F0">
            <w:pPr>
              <w:rPr>
                <w:rFonts w:cs="Times New Roman"/>
                <w:szCs w:val="24"/>
              </w:rPr>
            </w:pPr>
            <w:r w:rsidRPr="000E7169">
              <w:rPr>
                <w:rFonts w:cs="Times New Roman"/>
                <w:szCs w:val="24"/>
              </w:rPr>
              <w:t>3.25</w:t>
            </w:r>
          </w:p>
        </w:tc>
        <w:tc>
          <w:tcPr>
            <w:tcW w:w="1512" w:type="dxa"/>
          </w:tcPr>
          <w:p w14:paraId="5B0F4D54"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67576D49" wp14:editId="20086D40">
                  <wp:extent cx="511810" cy="524510"/>
                  <wp:effectExtent l="0" t="0" r="2540" b="8890"/>
                  <wp:docPr id="944356562"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511810" cy="524510"/>
                          </a:xfrm>
                          <a:prstGeom prst="rect">
                            <a:avLst/>
                          </a:prstGeom>
                          <a:noFill/>
                        </pic:spPr>
                      </pic:pic>
                    </a:graphicData>
                  </a:graphic>
                </wp:inline>
              </w:drawing>
            </w:r>
          </w:p>
        </w:tc>
        <w:tc>
          <w:tcPr>
            <w:tcW w:w="2883" w:type="dxa"/>
          </w:tcPr>
          <w:p w14:paraId="751677BD"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Liptovská skúšobňa</w:t>
            </w:r>
          </w:p>
        </w:tc>
        <w:tc>
          <w:tcPr>
            <w:tcW w:w="3827" w:type="dxa"/>
          </w:tcPr>
          <w:p w14:paraId="79FC80E6" w14:textId="77777777" w:rsidR="007D06D2" w:rsidRPr="000E7169" w:rsidRDefault="007D06D2" w:rsidP="003842F0">
            <w:pPr>
              <w:rPr>
                <w:rFonts w:cs="Times New Roman"/>
                <w:szCs w:val="24"/>
              </w:rPr>
            </w:pPr>
          </w:p>
        </w:tc>
      </w:tr>
      <w:tr w:rsidR="007D06D2" w:rsidRPr="000E7169" w14:paraId="02FBD52A" w14:textId="77777777" w:rsidTr="003842F0">
        <w:trPr>
          <w:trHeight w:val="964"/>
        </w:trPr>
        <w:tc>
          <w:tcPr>
            <w:tcW w:w="968" w:type="dxa"/>
          </w:tcPr>
          <w:p w14:paraId="352F4920"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3.26</w:t>
            </w:r>
          </w:p>
        </w:tc>
        <w:tc>
          <w:tcPr>
            <w:tcW w:w="1512" w:type="dxa"/>
          </w:tcPr>
          <w:p w14:paraId="7215297D"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7E540105" wp14:editId="77B815AC">
                  <wp:extent cx="560705" cy="481330"/>
                  <wp:effectExtent l="0" t="0" r="0" b="0"/>
                  <wp:docPr id="115831473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560705" cy="481330"/>
                          </a:xfrm>
                          <a:prstGeom prst="rect">
                            <a:avLst/>
                          </a:prstGeom>
                          <a:noFill/>
                        </pic:spPr>
                      </pic:pic>
                    </a:graphicData>
                  </a:graphic>
                </wp:inline>
              </w:drawing>
            </w:r>
          </w:p>
        </w:tc>
        <w:tc>
          <w:tcPr>
            <w:tcW w:w="2883" w:type="dxa"/>
          </w:tcPr>
          <w:p w14:paraId="30E58A96"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Abu</w:t>
            </w:r>
            <w:proofErr w:type="spellEnd"/>
            <w:r w:rsidRPr="000E7169">
              <w:rPr>
                <w:rFonts w:ascii="Times New Roman" w:hAnsi="Times New Roman"/>
                <w:sz w:val="24"/>
                <w:szCs w:val="24"/>
              </w:rPr>
              <w:t xml:space="preserve"> </w:t>
            </w:r>
            <w:proofErr w:type="spellStart"/>
            <w:r w:rsidRPr="000E7169">
              <w:rPr>
                <w:rFonts w:ascii="Times New Roman" w:hAnsi="Times New Roman"/>
                <w:sz w:val="24"/>
                <w:szCs w:val="24"/>
              </w:rPr>
              <w:t>Dhabí</w:t>
            </w:r>
            <w:proofErr w:type="spellEnd"/>
          </w:p>
        </w:tc>
        <w:tc>
          <w:tcPr>
            <w:tcW w:w="3827" w:type="dxa"/>
          </w:tcPr>
          <w:p w14:paraId="71025ECD" w14:textId="77777777" w:rsidR="007D06D2" w:rsidRPr="000E7169" w:rsidRDefault="007D06D2" w:rsidP="003842F0">
            <w:pPr>
              <w:rPr>
                <w:rFonts w:cs="Times New Roman"/>
                <w:szCs w:val="24"/>
              </w:rPr>
            </w:pPr>
            <w:r w:rsidRPr="000E7169">
              <w:rPr>
                <w:rFonts w:cs="Times New Roman"/>
                <w:szCs w:val="24"/>
              </w:rPr>
              <w:t>Spojené arabské emiráty</w:t>
            </w:r>
          </w:p>
        </w:tc>
      </w:tr>
      <w:tr w:rsidR="007D06D2" w:rsidRPr="000E7169" w14:paraId="325BF27B" w14:textId="77777777" w:rsidTr="003842F0">
        <w:trPr>
          <w:trHeight w:val="964"/>
        </w:trPr>
        <w:tc>
          <w:tcPr>
            <w:tcW w:w="968" w:type="dxa"/>
          </w:tcPr>
          <w:p w14:paraId="122D54F2"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t>3.27</w:t>
            </w:r>
          </w:p>
        </w:tc>
        <w:tc>
          <w:tcPr>
            <w:tcW w:w="1512" w:type="dxa"/>
          </w:tcPr>
          <w:p w14:paraId="70209397"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6C24673C" wp14:editId="4B995D76">
                  <wp:extent cx="445135" cy="707390"/>
                  <wp:effectExtent l="0" t="0" r="0" b="0"/>
                  <wp:docPr id="165627295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45135" cy="707390"/>
                          </a:xfrm>
                          <a:prstGeom prst="rect">
                            <a:avLst/>
                          </a:prstGeom>
                          <a:noFill/>
                        </pic:spPr>
                      </pic:pic>
                    </a:graphicData>
                  </a:graphic>
                </wp:inline>
              </w:drawing>
            </w:r>
          </w:p>
        </w:tc>
        <w:tc>
          <w:tcPr>
            <w:tcW w:w="2883" w:type="dxa"/>
          </w:tcPr>
          <w:p w14:paraId="2CCB0A3B"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w w:val="99"/>
                <w:sz w:val="24"/>
                <w:szCs w:val="24"/>
              </w:rPr>
              <w:t>Kr</w:t>
            </w:r>
            <w:r w:rsidRPr="000E7169">
              <w:rPr>
                <w:rFonts w:ascii="Times New Roman" w:hAnsi="Times New Roman"/>
                <w:sz w:val="24"/>
                <w:szCs w:val="24"/>
              </w:rPr>
              <w:t>agujevac</w:t>
            </w:r>
          </w:p>
        </w:tc>
        <w:tc>
          <w:tcPr>
            <w:tcW w:w="3827" w:type="dxa"/>
          </w:tcPr>
          <w:p w14:paraId="04545560" w14:textId="77777777" w:rsidR="007D06D2" w:rsidRPr="000E7169" w:rsidRDefault="007D06D2" w:rsidP="003842F0">
            <w:pPr>
              <w:rPr>
                <w:rFonts w:cs="Times New Roman"/>
                <w:szCs w:val="24"/>
              </w:rPr>
            </w:pPr>
            <w:r w:rsidRPr="000E7169">
              <w:rPr>
                <w:rFonts w:cs="Times New Roman"/>
                <w:szCs w:val="24"/>
              </w:rPr>
              <w:t>Srbská republika</w:t>
            </w:r>
          </w:p>
        </w:tc>
      </w:tr>
      <w:tr w:rsidR="007D06D2" w:rsidRPr="000E7169" w14:paraId="1D5B0E8F" w14:textId="77777777" w:rsidTr="003842F0">
        <w:trPr>
          <w:trHeight w:val="964"/>
        </w:trPr>
        <w:tc>
          <w:tcPr>
            <w:tcW w:w="968" w:type="dxa"/>
          </w:tcPr>
          <w:p w14:paraId="0C7231C7" w14:textId="77777777" w:rsidR="007D06D2" w:rsidRPr="000E7169" w:rsidRDefault="007D06D2" w:rsidP="003842F0">
            <w:pPr>
              <w:pStyle w:val="Odsekzoznamu"/>
              <w:spacing w:after="0" w:line="240" w:lineRule="auto"/>
              <w:ind w:left="0"/>
              <w:rPr>
                <w:rFonts w:ascii="Times New Roman" w:hAnsi="Times New Roman"/>
                <w:sz w:val="24"/>
                <w:szCs w:val="24"/>
              </w:rPr>
            </w:pPr>
            <w:r w:rsidRPr="000E7169">
              <w:rPr>
                <w:rFonts w:ascii="Times New Roman" w:hAnsi="Times New Roman"/>
                <w:sz w:val="24"/>
                <w:szCs w:val="24"/>
              </w:rPr>
              <w:lastRenderedPageBreak/>
              <w:t>3.28</w:t>
            </w:r>
          </w:p>
        </w:tc>
        <w:tc>
          <w:tcPr>
            <w:tcW w:w="1512" w:type="dxa"/>
          </w:tcPr>
          <w:p w14:paraId="13EC51A6" w14:textId="77777777" w:rsidR="007D06D2" w:rsidRPr="000E7169" w:rsidRDefault="007D06D2" w:rsidP="003842F0">
            <w:pPr>
              <w:pStyle w:val="Odsekzoznamu"/>
              <w:spacing w:after="0" w:line="240" w:lineRule="auto"/>
              <w:ind w:left="0"/>
              <w:jc w:val="center"/>
              <w:rPr>
                <w:rFonts w:ascii="Times New Roman" w:hAnsi="Times New Roman"/>
                <w:sz w:val="24"/>
                <w:szCs w:val="24"/>
              </w:rPr>
            </w:pPr>
            <w:r w:rsidRPr="000E7169">
              <w:rPr>
                <w:rFonts w:ascii="Times New Roman" w:hAnsi="Times New Roman"/>
                <w:noProof/>
                <w:sz w:val="24"/>
                <w:szCs w:val="24"/>
              </w:rPr>
              <w:drawing>
                <wp:inline distT="0" distB="0" distL="0" distR="0" wp14:anchorId="55A34AA9" wp14:editId="74742A94">
                  <wp:extent cx="685800" cy="723900"/>
                  <wp:effectExtent l="0" t="0" r="0" b="0"/>
                  <wp:docPr id="1681546856"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46856" name=""/>
                          <pic:cNvPicPr/>
                        </pic:nvPicPr>
                        <pic:blipFill rotWithShape="1">
                          <a:blip r:embed="rId284"/>
                          <a:srcRect l="8989" r="10113"/>
                          <a:stretch>
                            <a:fillRect/>
                          </a:stretch>
                        </pic:blipFill>
                        <pic:spPr bwMode="auto">
                          <a:xfrm>
                            <a:off x="0" y="0"/>
                            <a:ext cx="685896" cy="724001"/>
                          </a:xfrm>
                          <a:prstGeom prst="rect">
                            <a:avLst/>
                          </a:prstGeom>
                          <a:ln>
                            <a:noFill/>
                          </a:ln>
                          <a:extLst>
                            <a:ext uri="{53640926-AAD7-44D8-BBD7-CCE9431645EC}">
                              <a14:shadowObscured xmlns:a14="http://schemas.microsoft.com/office/drawing/2010/main"/>
                            </a:ext>
                          </a:extLst>
                        </pic:spPr>
                      </pic:pic>
                    </a:graphicData>
                  </a:graphic>
                </wp:inline>
              </w:drawing>
            </w:r>
          </w:p>
        </w:tc>
        <w:tc>
          <w:tcPr>
            <w:tcW w:w="2883" w:type="dxa"/>
          </w:tcPr>
          <w:p w14:paraId="6C05032D" w14:textId="77777777" w:rsidR="007D06D2" w:rsidRPr="000E7169" w:rsidRDefault="007D06D2" w:rsidP="003842F0">
            <w:pPr>
              <w:pStyle w:val="Odsekzoznamu"/>
              <w:spacing w:after="0" w:line="240" w:lineRule="auto"/>
              <w:ind w:left="0"/>
              <w:rPr>
                <w:rFonts w:ascii="Times New Roman" w:hAnsi="Times New Roman"/>
                <w:sz w:val="24"/>
                <w:szCs w:val="24"/>
              </w:rPr>
            </w:pPr>
            <w:proofErr w:type="spellStart"/>
            <w:r w:rsidRPr="000E7169">
              <w:rPr>
                <w:rFonts w:ascii="Times New Roman" w:hAnsi="Times New Roman"/>
                <w:sz w:val="24"/>
                <w:szCs w:val="24"/>
              </w:rPr>
              <w:t>Neiva</w:t>
            </w:r>
            <w:proofErr w:type="spellEnd"/>
          </w:p>
        </w:tc>
        <w:tc>
          <w:tcPr>
            <w:tcW w:w="3827" w:type="dxa"/>
          </w:tcPr>
          <w:p w14:paraId="1757C631" w14:textId="77777777" w:rsidR="007D06D2" w:rsidRPr="000E7169" w:rsidRDefault="007D06D2" w:rsidP="003842F0">
            <w:pPr>
              <w:rPr>
                <w:rFonts w:cs="Times New Roman"/>
                <w:szCs w:val="24"/>
              </w:rPr>
            </w:pPr>
            <w:r w:rsidRPr="000E7169">
              <w:rPr>
                <w:rFonts w:cs="Times New Roman"/>
                <w:szCs w:val="24"/>
              </w:rPr>
              <w:t>Portugalská republika</w:t>
            </w:r>
          </w:p>
        </w:tc>
      </w:tr>
    </w:tbl>
    <w:p w14:paraId="494A45BC" w14:textId="77777777" w:rsidR="007D06D2" w:rsidRPr="000E7169" w:rsidRDefault="007D06D2" w:rsidP="007D06D2">
      <w:pPr>
        <w:rPr>
          <w:rFonts w:cs="Times New Roman"/>
          <w:szCs w:val="24"/>
        </w:rPr>
      </w:pPr>
    </w:p>
    <w:p w14:paraId="41622992" w14:textId="77777777" w:rsidR="007D06D2" w:rsidRPr="000E7169" w:rsidRDefault="007D06D2" w:rsidP="007D06D2">
      <w:pPr>
        <w:rPr>
          <w:rFonts w:cs="Times New Roman"/>
          <w:szCs w:val="24"/>
        </w:rPr>
      </w:pPr>
    </w:p>
    <w:p w14:paraId="6DE18B92" w14:textId="05314C5F" w:rsidR="007D06D2" w:rsidRPr="000E7169" w:rsidRDefault="007D06D2" w:rsidP="009E7AB6">
      <w:pPr>
        <w:pStyle w:val="Nadpis2"/>
        <w:keepNext w:val="0"/>
        <w:keepLines w:val="0"/>
        <w:widowControl w:val="0"/>
        <w:numPr>
          <w:ilvl w:val="0"/>
          <w:numId w:val="25"/>
        </w:numPr>
        <w:kinsoku w:val="0"/>
        <w:autoSpaceDE w:val="0"/>
        <w:autoSpaceDN w:val="0"/>
        <w:adjustRightInd w:val="0"/>
        <w:spacing w:before="0" w:line="240" w:lineRule="auto"/>
        <w:ind w:left="0" w:right="263" w:firstLine="0"/>
        <w:jc w:val="both"/>
        <w:textAlignment w:val="baseline"/>
        <w:rPr>
          <w:rFonts w:ascii="Times New Roman" w:hAnsi="Times New Roman" w:cs="Times New Roman"/>
          <w:bCs w:val="0"/>
          <w:color w:val="auto"/>
          <w:sz w:val="24"/>
          <w:szCs w:val="24"/>
          <w:lang w:val="sk-SK"/>
        </w:rPr>
      </w:pPr>
      <w:r w:rsidRPr="000E7169">
        <w:rPr>
          <w:rFonts w:ascii="Times New Roman" w:hAnsi="Times New Roman" w:cs="Times New Roman"/>
          <w:color w:val="auto"/>
          <w:sz w:val="24"/>
          <w:szCs w:val="24"/>
          <w:lang w:val="sk-SK"/>
        </w:rPr>
        <w:t>Národné overovacie značky Slovenskej republiky platné od 20. októbra 2014 pre strelné zbrane, od 20. októbra 2016 pre strelivo a od 15. októbra 2022 pre tlmič</w:t>
      </w:r>
      <w:r w:rsidR="00804429" w:rsidRPr="000E7169">
        <w:rPr>
          <w:rFonts w:ascii="Times New Roman" w:hAnsi="Times New Roman" w:cs="Times New Roman"/>
          <w:color w:val="auto"/>
          <w:sz w:val="24"/>
          <w:szCs w:val="24"/>
          <w:lang w:val="sk-SK"/>
        </w:rPr>
        <w:t>e</w:t>
      </w:r>
    </w:p>
    <w:p w14:paraId="00B44F76" w14:textId="77777777" w:rsidR="007D06D2" w:rsidRPr="000E7169" w:rsidRDefault="007D06D2" w:rsidP="007D06D2">
      <w:pPr>
        <w:pStyle w:val="Odsekzoznamu"/>
        <w:tabs>
          <w:tab w:val="left" w:pos="1843"/>
        </w:tabs>
        <w:spacing w:after="0" w:line="240" w:lineRule="auto"/>
        <w:ind w:left="0"/>
        <w:jc w:val="both"/>
        <w:rPr>
          <w:rFonts w:ascii="Times New Roman" w:hAnsi="Times New Roman"/>
          <w:sz w:val="24"/>
          <w:szCs w:val="24"/>
        </w:rPr>
      </w:pPr>
    </w:p>
    <w:tbl>
      <w:tblPr>
        <w:tblW w:w="0" w:type="auto"/>
        <w:tblInd w:w="108" w:type="dxa"/>
        <w:tblLook w:val="04A0" w:firstRow="1" w:lastRow="0" w:firstColumn="1" w:lastColumn="0" w:noHBand="0" w:noVBand="1"/>
      </w:tblPr>
      <w:tblGrid>
        <w:gridCol w:w="844"/>
        <w:gridCol w:w="1549"/>
        <w:gridCol w:w="6571"/>
      </w:tblGrid>
      <w:tr w:rsidR="007D06D2" w:rsidRPr="000E7169" w14:paraId="7558ED02" w14:textId="77777777" w:rsidTr="003842F0">
        <w:trPr>
          <w:trHeight w:val="1077"/>
        </w:trPr>
        <w:tc>
          <w:tcPr>
            <w:tcW w:w="851" w:type="dxa"/>
            <w:vAlign w:val="center"/>
          </w:tcPr>
          <w:p w14:paraId="2059193E" w14:textId="77777777" w:rsidR="007D06D2" w:rsidRPr="000E7169" w:rsidRDefault="007D06D2" w:rsidP="003842F0">
            <w:pPr>
              <w:rPr>
                <w:rFonts w:cs="Times New Roman"/>
                <w:szCs w:val="24"/>
                <w:lang w:eastAsia="sk-SK"/>
              </w:rPr>
            </w:pPr>
            <w:r w:rsidRPr="000E7169">
              <w:rPr>
                <w:rFonts w:cs="Times New Roman"/>
                <w:szCs w:val="24"/>
                <w:lang w:eastAsia="sk-SK"/>
              </w:rPr>
              <w:t>1.</w:t>
            </w:r>
          </w:p>
        </w:tc>
        <w:tc>
          <w:tcPr>
            <w:tcW w:w="1559" w:type="dxa"/>
            <w:vAlign w:val="center"/>
          </w:tcPr>
          <w:p w14:paraId="152A1BEB" w14:textId="77777777" w:rsidR="007D06D2" w:rsidRPr="000E7169" w:rsidRDefault="007D06D2" w:rsidP="003842F0">
            <w:pPr>
              <w:rPr>
                <w:rFonts w:cs="Times New Roman"/>
                <w:szCs w:val="24"/>
              </w:rPr>
            </w:pPr>
            <w:r w:rsidRPr="000E7169">
              <w:rPr>
                <w:rFonts w:cs="Times New Roman"/>
                <w:noProof/>
                <w:szCs w:val="24"/>
                <w:lang w:eastAsia="sk-SK"/>
              </w:rPr>
              <w:drawing>
                <wp:inline distT="0" distB="0" distL="0" distR="0" wp14:anchorId="27927344" wp14:editId="1982C553">
                  <wp:extent cx="466090" cy="517525"/>
                  <wp:effectExtent l="0" t="0" r="0" b="0"/>
                  <wp:docPr id="68" name="Obrázo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66090" cy="517525"/>
                          </a:xfrm>
                          <a:prstGeom prst="rect">
                            <a:avLst/>
                          </a:prstGeom>
                          <a:noFill/>
                          <a:ln>
                            <a:noFill/>
                          </a:ln>
                        </pic:spPr>
                      </pic:pic>
                    </a:graphicData>
                  </a:graphic>
                </wp:inline>
              </w:drawing>
            </w:r>
          </w:p>
        </w:tc>
        <w:tc>
          <w:tcPr>
            <w:tcW w:w="6662" w:type="dxa"/>
            <w:vAlign w:val="center"/>
          </w:tcPr>
          <w:p w14:paraId="0B7DD4C9" w14:textId="77777777" w:rsidR="007D06D2" w:rsidRPr="000E7169" w:rsidRDefault="007D06D2" w:rsidP="003842F0">
            <w:pPr>
              <w:rPr>
                <w:rFonts w:cs="Times New Roman"/>
                <w:szCs w:val="24"/>
              </w:rPr>
            </w:pPr>
            <w:r w:rsidRPr="000E7169">
              <w:rPr>
                <w:rFonts w:cs="Times New Roman"/>
                <w:szCs w:val="24"/>
              </w:rPr>
              <w:t>Kontrola streliva pre národné účely</w:t>
            </w:r>
          </w:p>
        </w:tc>
      </w:tr>
      <w:tr w:rsidR="007D06D2" w:rsidRPr="000E7169" w14:paraId="10C1D279" w14:textId="77777777" w:rsidTr="003842F0">
        <w:trPr>
          <w:trHeight w:val="1077"/>
        </w:trPr>
        <w:tc>
          <w:tcPr>
            <w:tcW w:w="851" w:type="dxa"/>
            <w:vAlign w:val="center"/>
          </w:tcPr>
          <w:p w14:paraId="6F8960F2" w14:textId="77777777" w:rsidR="007D06D2" w:rsidRPr="000E7169" w:rsidRDefault="007D06D2" w:rsidP="003842F0">
            <w:pPr>
              <w:rPr>
                <w:rFonts w:cs="Times New Roman"/>
                <w:szCs w:val="24"/>
                <w:lang w:eastAsia="sk-SK"/>
              </w:rPr>
            </w:pPr>
            <w:r w:rsidRPr="000E7169">
              <w:rPr>
                <w:rFonts w:cs="Times New Roman"/>
                <w:szCs w:val="24"/>
                <w:lang w:eastAsia="sk-SK"/>
              </w:rPr>
              <w:t>2.</w:t>
            </w:r>
          </w:p>
        </w:tc>
        <w:tc>
          <w:tcPr>
            <w:tcW w:w="1559" w:type="dxa"/>
            <w:vAlign w:val="center"/>
          </w:tcPr>
          <w:p w14:paraId="045905D9" w14:textId="77777777" w:rsidR="007D06D2" w:rsidRPr="000E7169" w:rsidRDefault="007D06D2" w:rsidP="003842F0">
            <w:pPr>
              <w:rPr>
                <w:rFonts w:cs="Times New Roman"/>
                <w:szCs w:val="24"/>
              </w:rPr>
            </w:pPr>
            <w:r w:rsidRPr="000E7169">
              <w:rPr>
                <w:rFonts w:cs="Times New Roman"/>
                <w:noProof/>
                <w:szCs w:val="24"/>
                <w:lang w:eastAsia="sk-SK"/>
              </w:rPr>
              <w:drawing>
                <wp:inline distT="0" distB="0" distL="0" distR="0" wp14:anchorId="5A9DA1A7" wp14:editId="2DF48AEF">
                  <wp:extent cx="405130" cy="457200"/>
                  <wp:effectExtent l="0" t="0" r="0" b="0"/>
                  <wp:docPr id="67" name="Obrázo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05130" cy="457200"/>
                          </a:xfrm>
                          <a:prstGeom prst="rect">
                            <a:avLst/>
                          </a:prstGeom>
                          <a:noFill/>
                          <a:ln>
                            <a:noFill/>
                          </a:ln>
                        </pic:spPr>
                      </pic:pic>
                    </a:graphicData>
                  </a:graphic>
                </wp:inline>
              </w:drawing>
            </w:r>
          </w:p>
        </w:tc>
        <w:tc>
          <w:tcPr>
            <w:tcW w:w="6662" w:type="dxa"/>
            <w:vAlign w:val="center"/>
          </w:tcPr>
          <w:p w14:paraId="664218E4" w14:textId="77777777" w:rsidR="007D06D2" w:rsidRPr="000E7169" w:rsidRDefault="007D06D2" w:rsidP="003842F0">
            <w:pPr>
              <w:rPr>
                <w:rFonts w:cs="Times New Roman"/>
                <w:szCs w:val="24"/>
              </w:rPr>
            </w:pPr>
            <w:r w:rsidRPr="000E7169">
              <w:rPr>
                <w:rFonts w:eastAsia="Times New Roman" w:cs="Times New Roman"/>
                <w:szCs w:val="24"/>
              </w:rPr>
              <w:t>Nové</w:t>
            </w:r>
            <w:r w:rsidRPr="000E7169">
              <w:rPr>
                <w:rFonts w:eastAsia="Times New Roman" w:cs="Times New Roman"/>
                <w:w w:val="86"/>
                <w:szCs w:val="24"/>
              </w:rPr>
              <w:t xml:space="preserve"> </w:t>
            </w:r>
            <w:r w:rsidRPr="000E7169">
              <w:rPr>
                <w:rFonts w:eastAsia="Times New Roman" w:cs="Times New Roman"/>
                <w:szCs w:val="24"/>
              </w:rPr>
              <w:t>kusové</w:t>
            </w:r>
            <w:r w:rsidRPr="000E7169">
              <w:rPr>
                <w:rFonts w:eastAsia="Times New Roman" w:cs="Times New Roman"/>
                <w:w w:val="86"/>
                <w:szCs w:val="24"/>
              </w:rPr>
              <w:t xml:space="preserve"> </w:t>
            </w:r>
            <w:r w:rsidRPr="000E7169">
              <w:rPr>
                <w:rFonts w:eastAsia="Times New Roman" w:cs="Times New Roman"/>
                <w:szCs w:val="24"/>
              </w:rPr>
              <w:t>overenie</w:t>
            </w:r>
            <w:r w:rsidRPr="000E7169">
              <w:rPr>
                <w:rFonts w:eastAsia="Times New Roman" w:cs="Times New Roman"/>
                <w:w w:val="86"/>
                <w:szCs w:val="24"/>
              </w:rPr>
              <w:t xml:space="preserve"> </w:t>
            </w:r>
            <w:r w:rsidRPr="000E7169">
              <w:rPr>
                <w:rFonts w:eastAsia="Times New Roman" w:cs="Times New Roman"/>
                <w:szCs w:val="24"/>
              </w:rPr>
              <w:t>strelnej</w:t>
            </w:r>
            <w:r w:rsidRPr="000E7169">
              <w:rPr>
                <w:rFonts w:eastAsia="Times New Roman" w:cs="Times New Roman"/>
                <w:w w:val="86"/>
                <w:szCs w:val="24"/>
              </w:rPr>
              <w:t xml:space="preserve"> </w:t>
            </w:r>
            <w:r w:rsidRPr="000E7169">
              <w:rPr>
                <w:rFonts w:eastAsia="Times New Roman" w:cs="Times New Roman"/>
                <w:szCs w:val="24"/>
              </w:rPr>
              <w:t>zbrane,</w:t>
            </w:r>
            <w:r w:rsidRPr="000E7169">
              <w:rPr>
                <w:rFonts w:eastAsia="Times New Roman" w:cs="Times New Roman"/>
                <w:w w:val="86"/>
                <w:szCs w:val="24"/>
              </w:rPr>
              <w:t xml:space="preserve"> </w:t>
            </w:r>
            <w:r w:rsidRPr="000E7169">
              <w:rPr>
                <w:rFonts w:eastAsia="Times New Roman" w:cs="Times New Roman"/>
                <w:szCs w:val="24"/>
              </w:rPr>
              <w:t>určenej</w:t>
            </w:r>
            <w:r w:rsidRPr="000E7169">
              <w:rPr>
                <w:rFonts w:eastAsia="Times New Roman" w:cs="Times New Roman"/>
                <w:w w:val="86"/>
                <w:szCs w:val="24"/>
              </w:rPr>
              <w:t xml:space="preserve"> </w:t>
            </w:r>
            <w:r w:rsidRPr="000E7169">
              <w:rPr>
                <w:rFonts w:eastAsia="Times New Roman" w:cs="Times New Roman"/>
                <w:szCs w:val="24"/>
              </w:rPr>
              <w:t>na</w:t>
            </w:r>
            <w:r w:rsidRPr="000E7169">
              <w:rPr>
                <w:rFonts w:eastAsia="Times New Roman" w:cs="Times New Roman"/>
                <w:w w:val="86"/>
                <w:szCs w:val="24"/>
              </w:rPr>
              <w:t xml:space="preserve"> </w:t>
            </w:r>
            <w:r w:rsidRPr="000E7169">
              <w:rPr>
                <w:rFonts w:eastAsia="Times New Roman" w:cs="Times New Roman"/>
                <w:szCs w:val="24"/>
              </w:rPr>
              <w:t>nabíjanie</w:t>
            </w:r>
            <w:r w:rsidRPr="000E7169">
              <w:rPr>
                <w:rFonts w:eastAsia="Times New Roman" w:cs="Times New Roman"/>
                <w:w w:val="86"/>
                <w:szCs w:val="24"/>
              </w:rPr>
              <w:t xml:space="preserve"> </w:t>
            </w:r>
            <w:r w:rsidRPr="000E7169">
              <w:rPr>
                <w:rFonts w:eastAsia="Times New Roman" w:cs="Times New Roman"/>
                <w:szCs w:val="24"/>
              </w:rPr>
              <w:t xml:space="preserve">streliva </w:t>
            </w:r>
            <w:r w:rsidRPr="000E7169">
              <w:rPr>
                <w:rFonts w:eastAsia="Times New Roman" w:cs="Times New Roman"/>
                <w:w w:val="99"/>
                <w:szCs w:val="24"/>
              </w:rPr>
              <w:t>zoza</w:t>
            </w:r>
            <w:r w:rsidRPr="000E7169">
              <w:rPr>
                <w:rFonts w:eastAsia="Times New Roman" w:cs="Times New Roman"/>
                <w:szCs w:val="24"/>
              </w:rPr>
              <w:t>du</w:t>
            </w:r>
          </w:p>
        </w:tc>
      </w:tr>
      <w:tr w:rsidR="007D06D2" w:rsidRPr="000E7169" w14:paraId="3D1CF3C2" w14:textId="77777777" w:rsidTr="003842F0">
        <w:trPr>
          <w:trHeight w:val="1077"/>
        </w:trPr>
        <w:tc>
          <w:tcPr>
            <w:tcW w:w="851" w:type="dxa"/>
            <w:vAlign w:val="center"/>
          </w:tcPr>
          <w:p w14:paraId="76B43828" w14:textId="77777777" w:rsidR="007D06D2" w:rsidRPr="000E7169" w:rsidRDefault="007D06D2" w:rsidP="003842F0">
            <w:pPr>
              <w:rPr>
                <w:rFonts w:cs="Times New Roman"/>
                <w:szCs w:val="24"/>
                <w:lang w:eastAsia="sk-SK"/>
              </w:rPr>
            </w:pPr>
            <w:r w:rsidRPr="000E7169">
              <w:rPr>
                <w:rFonts w:cs="Times New Roman"/>
                <w:szCs w:val="24"/>
                <w:lang w:eastAsia="sk-SK"/>
              </w:rPr>
              <w:t>3.</w:t>
            </w:r>
          </w:p>
        </w:tc>
        <w:tc>
          <w:tcPr>
            <w:tcW w:w="1559" w:type="dxa"/>
            <w:vAlign w:val="center"/>
          </w:tcPr>
          <w:p w14:paraId="7ADB4C51" w14:textId="77777777" w:rsidR="007D06D2" w:rsidRPr="000E7169" w:rsidRDefault="007D06D2" w:rsidP="003842F0">
            <w:pPr>
              <w:rPr>
                <w:rFonts w:cs="Times New Roman"/>
                <w:szCs w:val="24"/>
              </w:rPr>
            </w:pPr>
            <w:r w:rsidRPr="000E7169">
              <w:rPr>
                <w:rFonts w:cs="Times New Roman"/>
                <w:noProof/>
                <w:szCs w:val="24"/>
                <w:lang w:eastAsia="sk-SK"/>
              </w:rPr>
              <w:drawing>
                <wp:inline distT="0" distB="0" distL="0" distR="0" wp14:anchorId="3BDFD49B" wp14:editId="14EC14DB">
                  <wp:extent cx="396875" cy="457200"/>
                  <wp:effectExtent l="0" t="0" r="3175" b="0"/>
                  <wp:docPr id="66" name="Obrázok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ok 5"/>
                          <pic:cNvPicPr>
                            <a:picLocks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396875" cy="457200"/>
                          </a:xfrm>
                          <a:prstGeom prst="rect">
                            <a:avLst/>
                          </a:prstGeom>
                          <a:noFill/>
                          <a:ln>
                            <a:noFill/>
                          </a:ln>
                        </pic:spPr>
                      </pic:pic>
                    </a:graphicData>
                  </a:graphic>
                </wp:inline>
              </w:drawing>
            </w:r>
          </w:p>
        </w:tc>
        <w:tc>
          <w:tcPr>
            <w:tcW w:w="6662" w:type="dxa"/>
            <w:vAlign w:val="center"/>
          </w:tcPr>
          <w:p w14:paraId="4A0BADF2" w14:textId="77777777" w:rsidR="007D06D2" w:rsidRPr="000E7169" w:rsidRDefault="007D06D2" w:rsidP="003842F0">
            <w:pPr>
              <w:rPr>
                <w:rFonts w:cs="Times New Roman"/>
                <w:szCs w:val="24"/>
              </w:rPr>
            </w:pPr>
            <w:r w:rsidRPr="000E7169">
              <w:rPr>
                <w:rFonts w:eastAsia="Times New Roman" w:cs="Times New Roman"/>
                <w:szCs w:val="24"/>
              </w:rPr>
              <w:t>Kusové</w:t>
            </w:r>
            <w:r w:rsidRPr="000E7169">
              <w:rPr>
                <w:rFonts w:eastAsia="Times New Roman" w:cs="Times New Roman"/>
                <w:w w:val="86"/>
                <w:szCs w:val="24"/>
              </w:rPr>
              <w:t xml:space="preserve"> </w:t>
            </w:r>
            <w:r w:rsidRPr="000E7169">
              <w:rPr>
                <w:rFonts w:eastAsia="Times New Roman" w:cs="Times New Roman"/>
                <w:szCs w:val="24"/>
              </w:rPr>
              <w:t>overenie</w:t>
            </w:r>
            <w:r w:rsidRPr="000E7169">
              <w:rPr>
                <w:rFonts w:eastAsia="Times New Roman" w:cs="Times New Roman"/>
                <w:w w:val="86"/>
                <w:szCs w:val="24"/>
              </w:rPr>
              <w:t xml:space="preserve"> </w:t>
            </w:r>
            <w:r w:rsidRPr="000E7169">
              <w:rPr>
                <w:rFonts w:eastAsia="Times New Roman" w:cs="Times New Roman"/>
                <w:szCs w:val="24"/>
              </w:rPr>
              <w:t>zakázanej</w:t>
            </w:r>
            <w:r w:rsidRPr="000E7169">
              <w:rPr>
                <w:rFonts w:eastAsia="Times New Roman" w:cs="Times New Roman"/>
                <w:w w:val="86"/>
                <w:szCs w:val="24"/>
              </w:rPr>
              <w:t xml:space="preserve"> </w:t>
            </w:r>
            <w:r w:rsidRPr="000E7169">
              <w:rPr>
                <w:rFonts w:eastAsia="Times New Roman" w:cs="Times New Roman"/>
                <w:szCs w:val="24"/>
              </w:rPr>
              <w:t>strelnej</w:t>
            </w:r>
            <w:r w:rsidRPr="000E7169">
              <w:rPr>
                <w:rFonts w:eastAsia="Times New Roman" w:cs="Times New Roman"/>
                <w:w w:val="86"/>
                <w:szCs w:val="24"/>
              </w:rPr>
              <w:t xml:space="preserve"> </w:t>
            </w:r>
            <w:r w:rsidRPr="000E7169">
              <w:rPr>
                <w:rFonts w:eastAsia="Times New Roman" w:cs="Times New Roman"/>
                <w:szCs w:val="24"/>
              </w:rPr>
              <w:t>zbrane</w:t>
            </w:r>
          </w:p>
        </w:tc>
      </w:tr>
      <w:tr w:rsidR="007D06D2" w:rsidRPr="000E7169" w14:paraId="73BFC280" w14:textId="77777777" w:rsidTr="003842F0">
        <w:trPr>
          <w:trHeight w:val="1077"/>
        </w:trPr>
        <w:tc>
          <w:tcPr>
            <w:tcW w:w="851" w:type="dxa"/>
            <w:vAlign w:val="center"/>
          </w:tcPr>
          <w:p w14:paraId="1AC020F6" w14:textId="77777777" w:rsidR="007D06D2" w:rsidRPr="000E7169" w:rsidRDefault="007D06D2" w:rsidP="003842F0">
            <w:pPr>
              <w:rPr>
                <w:rFonts w:cs="Times New Roman"/>
                <w:szCs w:val="24"/>
                <w:lang w:eastAsia="sk-SK"/>
              </w:rPr>
            </w:pPr>
            <w:r w:rsidRPr="000E7169">
              <w:rPr>
                <w:rFonts w:cs="Times New Roman"/>
                <w:szCs w:val="24"/>
                <w:lang w:eastAsia="sk-SK"/>
              </w:rPr>
              <w:t>4.</w:t>
            </w:r>
          </w:p>
        </w:tc>
        <w:tc>
          <w:tcPr>
            <w:tcW w:w="1559" w:type="dxa"/>
            <w:vAlign w:val="center"/>
          </w:tcPr>
          <w:p w14:paraId="57BD3BC8" w14:textId="77777777" w:rsidR="007D06D2" w:rsidRPr="000E7169" w:rsidRDefault="007D06D2" w:rsidP="003842F0">
            <w:pPr>
              <w:rPr>
                <w:rFonts w:cs="Times New Roman"/>
                <w:szCs w:val="24"/>
                <w:lang w:eastAsia="sk-SK"/>
              </w:rPr>
            </w:pPr>
            <w:r w:rsidRPr="000E7169">
              <w:rPr>
                <w:rFonts w:cs="Times New Roman"/>
                <w:noProof/>
                <w:szCs w:val="24"/>
                <w:lang w:eastAsia="sk-SK"/>
              </w:rPr>
              <w:drawing>
                <wp:inline distT="0" distB="0" distL="0" distR="0" wp14:anchorId="3FE8C12B" wp14:editId="5F475D85">
                  <wp:extent cx="469265" cy="591185"/>
                  <wp:effectExtent l="0" t="0" r="6985" b="0"/>
                  <wp:docPr id="621519003"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469265" cy="591185"/>
                          </a:xfrm>
                          <a:prstGeom prst="rect">
                            <a:avLst/>
                          </a:prstGeom>
                          <a:noFill/>
                        </pic:spPr>
                      </pic:pic>
                    </a:graphicData>
                  </a:graphic>
                </wp:inline>
              </w:drawing>
            </w:r>
          </w:p>
        </w:tc>
        <w:tc>
          <w:tcPr>
            <w:tcW w:w="6662" w:type="dxa"/>
            <w:vAlign w:val="center"/>
          </w:tcPr>
          <w:p w14:paraId="11AB4D43" w14:textId="77777777" w:rsidR="007D06D2" w:rsidRPr="000E7169" w:rsidRDefault="007D06D2" w:rsidP="003842F0">
            <w:pPr>
              <w:rPr>
                <w:rFonts w:cs="Times New Roman"/>
                <w:szCs w:val="24"/>
              </w:rPr>
            </w:pPr>
            <w:r w:rsidRPr="000E7169">
              <w:rPr>
                <w:rFonts w:cs="Times New Roman"/>
                <w:szCs w:val="24"/>
              </w:rPr>
              <w:t>Kusové overenie tlmiča</w:t>
            </w:r>
          </w:p>
        </w:tc>
      </w:tr>
    </w:tbl>
    <w:p w14:paraId="1E95AD6D" w14:textId="77777777" w:rsidR="007D06D2" w:rsidRPr="000E7169" w:rsidRDefault="007D06D2" w:rsidP="007D06D2">
      <w:pPr>
        <w:pStyle w:val="Odsekzoznamu"/>
        <w:spacing w:after="0" w:line="240" w:lineRule="auto"/>
        <w:ind w:left="0"/>
        <w:rPr>
          <w:rFonts w:ascii="Times New Roman" w:hAnsi="Times New Roman"/>
          <w:b/>
          <w:sz w:val="24"/>
          <w:szCs w:val="24"/>
        </w:rPr>
      </w:pPr>
    </w:p>
    <w:p w14:paraId="6F2AEB10" w14:textId="77777777" w:rsidR="007D06D2" w:rsidRPr="000E7169" w:rsidRDefault="007D06D2" w:rsidP="007D06D2">
      <w:pPr>
        <w:pStyle w:val="Odsekzoznamu"/>
        <w:spacing w:after="0" w:line="240" w:lineRule="auto"/>
        <w:ind w:left="0"/>
        <w:rPr>
          <w:rFonts w:ascii="Times New Roman" w:hAnsi="Times New Roman"/>
          <w:b/>
          <w:sz w:val="24"/>
          <w:szCs w:val="24"/>
        </w:rPr>
      </w:pPr>
    </w:p>
    <w:p w14:paraId="0AF3B936" w14:textId="7AE70802" w:rsidR="007E14DC" w:rsidRPr="000E7169" w:rsidRDefault="007E14DC" w:rsidP="00721B8F">
      <w:pPr>
        <w:rPr>
          <w:rFonts w:cs="Times New Roman"/>
          <w:color w:val="000000" w:themeColor="text1"/>
          <w:szCs w:val="24"/>
        </w:rPr>
        <w:sectPr w:rsidR="007E14DC" w:rsidRPr="000E7169" w:rsidSect="00686DD7">
          <w:headerReference w:type="default" r:id="rId289"/>
          <w:footerReference w:type="default" r:id="rId290"/>
          <w:type w:val="continuous"/>
          <w:pgSz w:w="11906" w:h="16838"/>
          <w:pgMar w:top="1134" w:right="1417" w:bottom="1135" w:left="1417" w:header="708" w:footer="397" w:gutter="0"/>
          <w:cols w:space="708"/>
          <w:docGrid w:linePitch="360"/>
        </w:sectPr>
      </w:pPr>
    </w:p>
    <w:p w14:paraId="3071533F" w14:textId="77777777" w:rsidR="00976B37" w:rsidRPr="000E7169" w:rsidRDefault="00976B37" w:rsidP="00721B8F">
      <w:pPr>
        <w:rPr>
          <w:rFonts w:cs="Times New Roman"/>
          <w:color w:val="000000" w:themeColor="text1"/>
          <w:szCs w:val="24"/>
        </w:rPr>
      </w:pPr>
    </w:p>
    <w:p w14:paraId="22162C88" w14:textId="77777777" w:rsidR="0008033B" w:rsidRPr="000E7169" w:rsidRDefault="0008033B" w:rsidP="00242202">
      <w:pPr>
        <w:ind w:left="6521"/>
        <w:rPr>
          <w:rFonts w:cs="Times New Roman"/>
          <w:szCs w:val="24"/>
        </w:rPr>
      </w:pPr>
      <w:r w:rsidRPr="000E7169">
        <w:rPr>
          <w:rFonts w:cs="Times New Roman"/>
          <w:color w:val="000000"/>
          <w:szCs w:val="24"/>
        </w:rPr>
        <w:t xml:space="preserve">Príloha č. 9 k zákonu č. 64/2019 Z. z. </w:t>
      </w:r>
    </w:p>
    <w:p w14:paraId="5554631B" w14:textId="77777777" w:rsidR="00127A44" w:rsidRPr="000E7169" w:rsidRDefault="0008033B" w:rsidP="00242202">
      <w:pPr>
        <w:ind w:left="1560"/>
        <w:rPr>
          <w:rFonts w:cs="Times New Roman"/>
          <w:color w:val="000000"/>
          <w:szCs w:val="24"/>
        </w:rPr>
      </w:pPr>
      <w:r w:rsidRPr="000E7169">
        <w:rPr>
          <w:rFonts w:cs="Times New Roman"/>
          <w:color w:val="000000"/>
          <w:szCs w:val="24"/>
        </w:rPr>
        <w:t xml:space="preserve"> </w:t>
      </w:r>
    </w:p>
    <w:p w14:paraId="47B72A95" w14:textId="58FF4DB1" w:rsidR="0008033B" w:rsidRPr="000E7169" w:rsidRDefault="0008033B" w:rsidP="00242202">
      <w:pPr>
        <w:ind w:left="1560"/>
        <w:rPr>
          <w:rFonts w:cs="Times New Roman"/>
          <w:szCs w:val="24"/>
        </w:rPr>
      </w:pPr>
      <w:r w:rsidRPr="000E7169">
        <w:rPr>
          <w:rFonts w:cs="Times New Roman"/>
          <w:color w:val="000000"/>
          <w:szCs w:val="24"/>
        </w:rPr>
        <w:t xml:space="preserve">VÝSTUPNÉ DOKUMENTY POSUDZOVANIA ZHODY </w:t>
      </w:r>
    </w:p>
    <w:p w14:paraId="154F23CC" w14:textId="746BC2D0" w:rsidR="002A0CA8" w:rsidRPr="000E7169" w:rsidRDefault="002A0CA8" w:rsidP="008F18F2">
      <w:pPr>
        <w:ind w:left="284" w:hanging="164"/>
        <w:jc w:val="both"/>
        <w:rPr>
          <w:rFonts w:cs="Times New Roman"/>
          <w:szCs w:val="24"/>
        </w:rPr>
      </w:pPr>
      <w:r w:rsidRPr="000E7169">
        <w:rPr>
          <w:rFonts w:cs="Times New Roman"/>
          <w:color w:val="000000"/>
          <w:szCs w:val="24"/>
        </w:rPr>
        <w:t>1. Autorizovaná osoba vydá po posudzovaní zhody strelnej zbrane, streliva a</w:t>
      </w:r>
      <w:r w:rsidR="003A5CA2" w:rsidRPr="000E7169">
        <w:rPr>
          <w:rFonts w:cs="Times New Roman"/>
          <w:color w:val="000000"/>
          <w:szCs w:val="24"/>
        </w:rPr>
        <w:t>lebo</w:t>
      </w:r>
      <w:r w:rsidRPr="000E7169">
        <w:rPr>
          <w:rFonts w:cs="Times New Roman"/>
          <w:color w:val="000000"/>
          <w:szCs w:val="24"/>
        </w:rPr>
        <w:t xml:space="preserve"> tlmiča výstupný dokument posudzovania zhody, ktorým je </w:t>
      </w:r>
    </w:p>
    <w:p w14:paraId="181D1204" w14:textId="77777777" w:rsidR="002A0CA8" w:rsidRPr="000E7169" w:rsidRDefault="002A0CA8" w:rsidP="008F18F2">
      <w:pPr>
        <w:pStyle w:val="Odsekzoznamu"/>
        <w:numPr>
          <w:ilvl w:val="1"/>
          <w:numId w:val="34"/>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záverečný protokol o homologizácii, </w:t>
      </w:r>
    </w:p>
    <w:p w14:paraId="2E48F32E" w14:textId="77777777" w:rsidR="002A0CA8" w:rsidRPr="000E7169" w:rsidRDefault="002A0CA8" w:rsidP="008F18F2">
      <w:pPr>
        <w:pStyle w:val="Odsekzoznamu"/>
        <w:numPr>
          <w:ilvl w:val="1"/>
          <w:numId w:val="34"/>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záverečný protokol o skúške typu strelnej zbrane, </w:t>
      </w:r>
    </w:p>
    <w:p w14:paraId="3FA5E961" w14:textId="77777777" w:rsidR="002A0CA8" w:rsidRPr="000E7169" w:rsidRDefault="002A0CA8" w:rsidP="008F18F2">
      <w:pPr>
        <w:pStyle w:val="Odsekzoznamu"/>
        <w:numPr>
          <w:ilvl w:val="1"/>
          <w:numId w:val="34"/>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certifikát o homologizácii, </w:t>
      </w:r>
    </w:p>
    <w:p w14:paraId="5AF6F485" w14:textId="77777777" w:rsidR="002A0CA8" w:rsidRPr="000E7169" w:rsidRDefault="002A0CA8" w:rsidP="008F18F2">
      <w:pPr>
        <w:pStyle w:val="Odsekzoznamu"/>
        <w:numPr>
          <w:ilvl w:val="1"/>
          <w:numId w:val="34"/>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certifikát o skúške typu strelnej zbrane, </w:t>
      </w:r>
    </w:p>
    <w:p w14:paraId="4F0F7AB1" w14:textId="77777777"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Fonts w:ascii="Times New Roman" w:hAnsi="Times New Roman"/>
          <w:sz w:val="24"/>
          <w:szCs w:val="24"/>
        </w:rPr>
        <w:t xml:space="preserve">protokol o kusovom overení strelnej zbrane alebo tlmiča, </w:t>
      </w:r>
    </w:p>
    <w:p w14:paraId="1FE2B31E" w14:textId="77777777"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Fonts w:ascii="Times New Roman" w:hAnsi="Times New Roman"/>
          <w:sz w:val="24"/>
          <w:szCs w:val="24"/>
        </w:rPr>
        <w:t xml:space="preserve">protokol o následnom kusovom overení strelnej zbrane alebo tlmiča, </w:t>
      </w:r>
    </w:p>
    <w:p w14:paraId="56FE3F11" w14:textId="77777777"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Fonts w:ascii="Times New Roman" w:hAnsi="Times New Roman"/>
          <w:sz w:val="24"/>
          <w:szCs w:val="24"/>
        </w:rPr>
        <w:t>protokol o meraniach,</w:t>
      </w:r>
    </w:p>
    <w:p w14:paraId="72C65FB7" w14:textId="77777777"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Fonts w:ascii="Times New Roman" w:hAnsi="Times New Roman"/>
          <w:sz w:val="24"/>
          <w:szCs w:val="24"/>
        </w:rPr>
        <w:t>záverečný protokol o skúške typu streliva, o skúške spôsobilosti, z pravidelnej inšpekčnej kontroly, z kontroly výroby,</w:t>
      </w:r>
    </w:p>
    <w:p w14:paraId="3F52E8F1" w14:textId="77777777"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Fonts w:ascii="Times New Roman" w:hAnsi="Times New Roman"/>
          <w:sz w:val="24"/>
          <w:szCs w:val="24"/>
        </w:rPr>
        <w:t>certifikát o skúške typu streliva,</w:t>
      </w:r>
    </w:p>
    <w:p w14:paraId="6ABF29F5" w14:textId="77777777"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Fonts w:ascii="Times New Roman" w:hAnsi="Times New Roman"/>
          <w:sz w:val="24"/>
          <w:szCs w:val="24"/>
        </w:rPr>
        <w:t>certifikát o skúške spôsobilosti,</w:t>
      </w:r>
    </w:p>
    <w:p w14:paraId="42B995FD" w14:textId="77777777"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Fonts w:ascii="Times New Roman" w:hAnsi="Times New Roman"/>
          <w:sz w:val="24"/>
          <w:szCs w:val="24"/>
        </w:rPr>
        <w:t>certifikát z pravidelnej inšpekčnej kontroly,</w:t>
      </w:r>
    </w:p>
    <w:p w14:paraId="64BBD9A8" w14:textId="322796A0"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Style w:val="Zvraznenie"/>
          <w:rFonts w:ascii="Times New Roman" w:hAnsi="Times New Roman"/>
          <w:i w:val="0"/>
          <w:sz w:val="24"/>
          <w:szCs w:val="24"/>
          <w:shd w:val="clear" w:color="auto" w:fill="FFFFFF"/>
        </w:rPr>
        <w:t>c</w:t>
      </w:r>
      <w:r w:rsidRPr="000E7169">
        <w:rPr>
          <w:rFonts w:ascii="Times New Roman" w:hAnsi="Times New Roman"/>
          <w:sz w:val="24"/>
          <w:szCs w:val="24"/>
        </w:rPr>
        <w:t>ertifikát z kontroly výroby alebo</w:t>
      </w:r>
    </w:p>
    <w:p w14:paraId="1599FE91" w14:textId="015BC1C2" w:rsidR="002A0CA8" w:rsidRPr="000E7169" w:rsidRDefault="002A0CA8" w:rsidP="00805AA1">
      <w:pPr>
        <w:pStyle w:val="Odsekzoznamu"/>
        <w:numPr>
          <w:ilvl w:val="1"/>
          <w:numId w:val="34"/>
        </w:numPr>
        <w:spacing w:after="0" w:line="240" w:lineRule="auto"/>
        <w:ind w:left="567" w:hanging="283"/>
        <w:contextualSpacing w:val="0"/>
        <w:jc w:val="both"/>
        <w:rPr>
          <w:rFonts w:ascii="Times New Roman" w:hAnsi="Times New Roman"/>
          <w:sz w:val="24"/>
          <w:szCs w:val="24"/>
        </w:rPr>
      </w:pPr>
      <w:r w:rsidRPr="000E7169">
        <w:rPr>
          <w:rFonts w:ascii="Times New Roman" w:hAnsi="Times New Roman"/>
          <w:sz w:val="24"/>
          <w:szCs w:val="24"/>
        </w:rPr>
        <w:t xml:space="preserve">iný výstupný dokument posudzovania zhody ako podľa písmen a) až </w:t>
      </w:r>
      <w:r w:rsidR="00797FAB" w:rsidRPr="000E7169">
        <w:rPr>
          <w:rFonts w:ascii="Times New Roman" w:hAnsi="Times New Roman"/>
          <w:sz w:val="24"/>
          <w:szCs w:val="24"/>
        </w:rPr>
        <w:t>l</w:t>
      </w:r>
      <w:r w:rsidRPr="000E7169">
        <w:rPr>
          <w:rFonts w:ascii="Times New Roman" w:hAnsi="Times New Roman"/>
          <w:sz w:val="24"/>
          <w:szCs w:val="24"/>
        </w:rPr>
        <w:t>).</w:t>
      </w:r>
    </w:p>
    <w:p w14:paraId="4FC7AFCE" w14:textId="77777777" w:rsidR="002A0CA8" w:rsidRPr="000E7169" w:rsidRDefault="002A0CA8" w:rsidP="008F18F2">
      <w:pPr>
        <w:ind w:left="567" w:hanging="283"/>
        <w:jc w:val="both"/>
        <w:rPr>
          <w:rFonts w:cs="Times New Roman"/>
          <w:szCs w:val="24"/>
        </w:rPr>
      </w:pPr>
    </w:p>
    <w:p w14:paraId="3AB05557" w14:textId="33CA5736" w:rsidR="002A0CA8" w:rsidRPr="000E7169" w:rsidRDefault="002A0CA8" w:rsidP="008F18F2">
      <w:pPr>
        <w:ind w:left="284" w:hanging="164"/>
        <w:jc w:val="both"/>
        <w:rPr>
          <w:rFonts w:cs="Times New Roman"/>
          <w:szCs w:val="24"/>
        </w:rPr>
      </w:pPr>
      <w:r w:rsidRPr="000E7169">
        <w:rPr>
          <w:rFonts w:cs="Times New Roman"/>
          <w:color w:val="000000"/>
          <w:szCs w:val="24"/>
        </w:rPr>
        <w:t xml:space="preserve">2. Záverečný protokol o homologizácii a záverečný protokol o skúške typu strelnej zbrane obsahuje </w:t>
      </w:r>
    </w:p>
    <w:p w14:paraId="33E3203C" w14:textId="38DB1E9A" w:rsidR="006C7927" w:rsidRPr="000E7169" w:rsidRDefault="006C7927" w:rsidP="008F18F2">
      <w:pPr>
        <w:pStyle w:val="Odsekzoznamu"/>
        <w:numPr>
          <w:ilvl w:val="1"/>
          <w:numId w:val="51"/>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obchodné meno a sídlo autorizovanej osoby, ak ide o právnickú osobu, alebo obchodné meno a miesto podnikania, ak ide o fyzickú osobu – podnikateľa, identifikačné číslo </w:t>
      </w:r>
      <w:r w:rsidR="00B113BC">
        <w:rPr>
          <w:rFonts w:ascii="Times New Roman" w:hAnsi="Times New Roman"/>
          <w:sz w:val="24"/>
          <w:szCs w:val="24"/>
        </w:rPr>
        <w:t xml:space="preserve">organizácie </w:t>
      </w:r>
      <w:r w:rsidRPr="000E7169">
        <w:rPr>
          <w:rFonts w:ascii="Times New Roman" w:hAnsi="Times New Roman"/>
          <w:sz w:val="24"/>
          <w:szCs w:val="24"/>
        </w:rPr>
        <w:t>autorizovanej osoby</w:t>
      </w:r>
      <w:r w:rsidRPr="000E7169">
        <w:rPr>
          <w:rFonts w:ascii="Times New Roman" w:hAnsi="Times New Roman"/>
          <w:sz w:val="24"/>
          <w:szCs w:val="24"/>
          <w:lang w:eastAsia="sk-SK"/>
        </w:rPr>
        <w:t xml:space="preserve"> a identifikačný kód autorizovanej osoby,</w:t>
      </w:r>
    </w:p>
    <w:p w14:paraId="19C6CCD7" w14:textId="26BE61CA" w:rsidR="002A0CA8" w:rsidRPr="008F18F2" w:rsidRDefault="000D3FC1" w:rsidP="008F18F2">
      <w:pPr>
        <w:pStyle w:val="Odsekzoznamu"/>
        <w:numPr>
          <w:ilvl w:val="1"/>
          <w:numId w:val="51"/>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obchodné meno a sídlo žiadateľa, ak ide o právnickú osobu, alebo obchodné meno a miesto podnikania, ak ide o fyzickú osobu – podnikateľa, identifikačné číslo</w:t>
      </w:r>
      <w:r w:rsidR="00B113BC">
        <w:rPr>
          <w:rFonts w:ascii="Times New Roman" w:hAnsi="Times New Roman"/>
          <w:sz w:val="24"/>
          <w:szCs w:val="24"/>
        </w:rPr>
        <w:t xml:space="preserve"> organizácie</w:t>
      </w:r>
      <w:r w:rsidRPr="000E7169">
        <w:rPr>
          <w:rFonts w:ascii="Times New Roman" w:hAnsi="Times New Roman"/>
          <w:sz w:val="24"/>
          <w:szCs w:val="24"/>
        </w:rPr>
        <w:t xml:space="preserve"> žiadateľa</w:t>
      </w:r>
      <w:r w:rsidR="00B113BC">
        <w:rPr>
          <w:rFonts w:ascii="Times New Roman" w:hAnsi="Times New Roman"/>
          <w:sz w:val="24"/>
          <w:szCs w:val="24"/>
        </w:rPr>
        <w:t xml:space="preserve"> a </w:t>
      </w:r>
      <w:r w:rsidRPr="000E7169">
        <w:rPr>
          <w:rFonts w:ascii="Times New Roman" w:hAnsi="Times New Roman"/>
          <w:sz w:val="24"/>
          <w:szCs w:val="24"/>
        </w:rPr>
        <w:t>miesto výroby,</w:t>
      </w:r>
      <w:r w:rsidR="002A0CA8" w:rsidRPr="000E7169">
        <w:rPr>
          <w:rFonts w:ascii="Times New Roman" w:hAnsi="Times New Roman"/>
          <w:sz w:val="24"/>
          <w:szCs w:val="24"/>
        </w:rPr>
        <w:t xml:space="preserve"> </w:t>
      </w:r>
    </w:p>
    <w:p w14:paraId="7AAD0C99" w14:textId="7FBC3726" w:rsidR="002A0CA8" w:rsidRPr="008F18F2" w:rsidRDefault="002A0CA8" w:rsidP="008F18F2">
      <w:pPr>
        <w:pStyle w:val="Odsekzoznamu"/>
        <w:numPr>
          <w:ilvl w:val="1"/>
          <w:numId w:val="51"/>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typ, model a výrobné číslo strelnej zbrane, </w:t>
      </w:r>
    </w:p>
    <w:p w14:paraId="5BC94822" w14:textId="01D95E21" w:rsidR="002A0CA8" w:rsidRPr="008F18F2" w:rsidRDefault="002A0CA8" w:rsidP="008F18F2">
      <w:pPr>
        <w:pStyle w:val="Odsekzoznamu"/>
        <w:numPr>
          <w:ilvl w:val="1"/>
          <w:numId w:val="51"/>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kategóriu strelnej zbrane, </w:t>
      </w:r>
    </w:p>
    <w:p w14:paraId="53E1389C" w14:textId="1FC2DE26" w:rsidR="002A0CA8" w:rsidRPr="008F18F2" w:rsidRDefault="002A0CA8" w:rsidP="008F18F2">
      <w:pPr>
        <w:pStyle w:val="Odsekzoznamu"/>
        <w:numPr>
          <w:ilvl w:val="1"/>
          <w:numId w:val="51"/>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podrobný opis strelnej zbrane, </w:t>
      </w:r>
    </w:p>
    <w:p w14:paraId="0245A6F8" w14:textId="1C7C156A" w:rsidR="002A0CA8" w:rsidRPr="008F18F2" w:rsidRDefault="002A0CA8" w:rsidP="008F18F2">
      <w:pPr>
        <w:pStyle w:val="Odsekzoznamu"/>
        <w:numPr>
          <w:ilvl w:val="1"/>
          <w:numId w:val="51"/>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použité metódy merania, </w:t>
      </w:r>
    </w:p>
    <w:p w14:paraId="452339F5" w14:textId="5A8CD605" w:rsidR="002A0CA8" w:rsidRPr="008F18F2" w:rsidRDefault="002A0CA8" w:rsidP="008F18F2">
      <w:pPr>
        <w:pStyle w:val="Odsekzoznamu"/>
        <w:numPr>
          <w:ilvl w:val="1"/>
          <w:numId w:val="51"/>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opis posudzovania zhody, </w:t>
      </w:r>
    </w:p>
    <w:p w14:paraId="737338E1" w14:textId="300B3D74" w:rsidR="002A0CA8" w:rsidRPr="008F18F2" w:rsidRDefault="002A0CA8" w:rsidP="008F18F2">
      <w:pPr>
        <w:pStyle w:val="Odsekzoznamu"/>
        <w:numPr>
          <w:ilvl w:val="1"/>
          <w:numId w:val="51"/>
        </w:numPr>
        <w:spacing w:after="0" w:line="240" w:lineRule="auto"/>
        <w:ind w:left="567" w:hanging="283"/>
        <w:jc w:val="both"/>
        <w:rPr>
          <w:rFonts w:ascii="Times New Roman" w:hAnsi="Times New Roman"/>
          <w:sz w:val="24"/>
          <w:szCs w:val="24"/>
        </w:rPr>
      </w:pPr>
      <w:r w:rsidRPr="000E7169">
        <w:rPr>
          <w:rFonts w:ascii="Times New Roman" w:hAnsi="Times New Roman"/>
          <w:sz w:val="24"/>
          <w:szCs w:val="24"/>
        </w:rPr>
        <w:t xml:space="preserve">výsledok posudzovania zhody. </w:t>
      </w:r>
    </w:p>
    <w:p w14:paraId="265A0E85" w14:textId="77777777" w:rsidR="002A0CA8" w:rsidRPr="000E7169" w:rsidRDefault="002A0CA8" w:rsidP="008F18F2">
      <w:pPr>
        <w:ind w:left="120"/>
        <w:jc w:val="both"/>
        <w:rPr>
          <w:rFonts w:cs="Times New Roman"/>
          <w:szCs w:val="24"/>
        </w:rPr>
      </w:pPr>
    </w:p>
    <w:p w14:paraId="67EBC4AD" w14:textId="3A4168F4" w:rsidR="002A0CA8" w:rsidRPr="000E7169" w:rsidRDefault="002A0CA8" w:rsidP="008F18F2">
      <w:pPr>
        <w:ind w:left="120"/>
        <w:jc w:val="both"/>
        <w:rPr>
          <w:rFonts w:cs="Times New Roman"/>
          <w:szCs w:val="24"/>
        </w:rPr>
      </w:pPr>
      <w:r w:rsidRPr="000E7169">
        <w:rPr>
          <w:rFonts w:cs="Times New Roman"/>
          <w:color w:val="000000"/>
          <w:szCs w:val="24"/>
        </w:rPr>
        <w:t xml:space="preserve">3. Certifikát o homologizácii obsahuje </w:t>
      </w:r>
    </w:p>
    <w:p w14:paraId="091CA329" w14:textId="6470C08B" w:rsidR="006C7927" w:rsidRPr="000E7169" w:rsidRDefault="006C7927"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obchodné meno a sídlo autorizovanej osoby, ak ide o právnickú osobu, alebo obchodné meno a miesto podnikania, ak ide o fyzickú osobu – podnikateľa, identifikačné číslo </w:t>
      </w:r>
      <w:r w:rsidR="00B113BC">
        <w:rPr>
          <w:rFonts w:ascii="Times New Roman" w:hAnsi="Times New Roman"/>
          <w:sz w:val="24"/>
          <w:szCs w:val="24"/>
        </w:rPr>
        <w:t xml:space="preserve">organizácie </w:t>
      </w:r>
      <w:r w:rsidRPr="000E7169">
        <w:rPr>
          <w:rFonts w:ascii="Times New Roman" w:hAnsi="Times New Roman"/>
          <w:sz w:val="24"/>
          <w:szCs w:val="24"/>
        </w:rPr>
        <w:t>autorizovanej osoby</w:t>
      </w:r>
      <w:r w:rsidRPr="000E7169">
        <w:rPr>
          <w:rFonts w:ascii="Times New Roman" w:hAnsi="Times New Roman"/>
          <w:sz w:val="24"/>
          <w:szCs w:val="24"/>
          <w:lang w:eastAsia="sk-SK"/>
        </w:rPr>
        <w:t xml:space="preserve"> a identifikačný kód autorizovanej osoby,</w:t>
      </w:r>
    </w:p>
    <w:p w14:paraId="5AE5222C" w14:textId="38260BBE" w:rsidR="002A0CA8" w:rsidRPr="008F18F2" w:rsidRDefault="000D3FC1"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obchodné meno a sídlo žiadateľa, ak ide o právnickú osobu, alebo obchodné meno a miesto podnikania, ak ide o fyzickú osobu – podnikateľa, identifikačné číslo </w:t>
      </w:r>
      <w:r w:rsidR="00B113BC">
        <w:rPr>
          <w:rFonts w:ascii="Times New Roman" w:hAnsi="Times New Roman"/>
          <w:sz w:val="24"/>
          <w:szCs w:val="24"/>
        </w:rPr>
        <w:t xml:space="preserve">organizácie </w:t>
      </w:r>
      <w:r w:rsidRPr="000E7169">
        <w:rPr>
          <w:rFonts w:ascii="Times New Roman" w:hAnsi="Times New Roman"/>
          <w:sz w:val="24"/>
          <w:szCs w:val="24"/>
        </w:rPr>
        <w:t>žiadateľa</w:t>
      </w:r>
      <w:r w:rsidR="00B113BC">
        <w:rPr>
          <w:rFonts w:ascii="Times New Roman" w:hAnsi="Times New Roman"/>
          <w:sz w:val="24"/>
          <w:szCs w:val="24"/>
        </w:rPr>
        <w:t xml:space="preserve"> a</w:t>
      </w:r>
      <w:r w:rsidRPr="000E7169">
        <w:rPr>
          <w:rFonts w:ascii="Times New Roman" w:hAnsi="Times New Roman"/>
          <w:sz w:val="24"/>
          <w:szCs w:val="24"/>
        </w:rPr>
        <w:t xml:space="preserve"> miesto výroby,</w:t>
      </w:r>
      <w:r w:rsidR="002A0CA8" w:rsidRPr="000E7169">
        <w:rPr>
          <w:rFonts w:ascii="Times New Roman" w:hAnsi="Times New Roman"/>
          <w:sz w:val="24"/>
          <w:szCs w:val="24"/>
        </w:rPr>
        <w:t xml:space="preserve"> </w:t>
      </w:r>
    </w:p>
    <w:p w14:paraId="235CDF75" w14:textId="3E05E766"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typ a model strelnej zbrane, </w:t>
      </w:r>
    </w:p>
    <w:p w14:paraId="3CF54D71" w14:textId="038B12FE"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kategóriu strelnej zbrane, </w:t>
      </w:r>
    </w:p>
    <w:p w14:paraId="29A8BBE6" w14:textId="09645313"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použiteľné strelivo do strelnej zbrane, </w:t>
      </w:r>
    </w:p>
    <w:p w14:paraId="493D23D9" w14:textId="68D3A73D"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stručný opis a technické charakteristiky strelnej zbrane, </w:t>
      </w:r>
    </w:p>
    <w:p w14:paraId="499505A3" w14:textId="1AC3B6DD"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výsledok posudzovania zhody s uvedením poradového čísla záverečného protokolu o homologizácii, </w:t>
      </w:r>
    </w:p>
    <w:p w14:paraId="750614D4" w14:textId="614AFEBF"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potvrdenie o vhodnosti technickej dokumentácie, </w:t>
      </w:r>
    </w:p>
    <w:p w14:paraId="055A0853" w14:textId="08A0CABB"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potvrdenie o zavedení systému</w:t>
      </w:r>
      <w:r w:rsidR="00DC3520" w:rsidRPr="000E7169">
        <w:rPr>
          <w:rFonts w:ascii="Times New Roman" w:hAnsi="Times New Roman"/>
          <w:sz w:val="24"/>
          <w:szCs w:val="24"/>
        </w:rPr>
        <w:t xml:space="preserve"> manažérstva</w:t>
      </w:r>
      <w:r w:rsidRPr="000E7169">
        <w:rPr>
          <w:rFonts w:ascii="Times New Roman" w:hAnsi="Times New Roman"/>
          <w:sz w:val="24"/>
          <w:szCs w:val="24"/>
        </w:rPr>
        <w:t xml:space="preserve"> kvality, </w:t>
      </w:r>
    </w:p>
    <w:p w14:paraId="69FDFCA4" w14:textId="1D4BEAF7"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lastRenderedPageBreak/>
        <w:t xml:space="preserve">druh a veľkosť overovacej značky a určenie miesta pre overovaciu značku, </w:t>
      </w:r>
    </w:p>
    <w:p w14:paraId="4FD20B06" w14:textId="0481C3B3"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určenie osoby, ktorá má právo homologizované výrobky označovať, </w:t>
      </w:r>
    </w:p>
    <w:p w14:paraId="47FDD127" w14:textId="013D65D3"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obmedzenie platnosti homologizácie, počtu kusov strelnej zbrane alebo počtu sérií strelnej zbrane, ak je to potrebné, </w:t>
      </w:r>
    </w:p>
    <w:p w14:paraId="6F4D9530" w14:textId="2B78012E"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povinnosť pre výrobcu podľa prílohy č. 3 pätnásteho bodu, </w:t>
      </w:r>
    </w:p>
    <w:p w14:paraId="0E615258" w14:textId="35D21E06" w:rsidR="002A0CA8" w:rsidRPr="008F18F2" w:rsidRDefault="002A0CA8" w:rsidP="008F18F2">
      <w:pPr>
        <w:pStyle w:val="Odsekzoznamu"/>
        <w:numPr>
          <w:ilvl w:val="1"/>
          <w:numId w:val="52"/>
        </w:numPr>
        <w:spacing w:after="0" w:line="240" w:lineRule="auto"/>
        <w:ind w:left="709" w:hanging="283"/>
        <w:jc w:val="both"/>
        <w:rPr>
          <w:rFonts w:ascii="Times New Roman" w:hAnsi="Times New Roman"/>
          <w:sz w:val="24"/>
          <w:szCs w:val="24"/>
        </w:rPr>
      </w:pPr>
      <w:r w:rsidRPr="000E7169">
        <w:rPr>
          <w:rFonts w:ascii="Times New Roman" w:hAnsi="Times New Roman"/>
          <w:sz w:val="24"/>
          <w:szCs w:val="24"/>
        </w:rPr>
        <w:t xml:space="preserve">povinnosť pre výrobcu, ktorému je vydaný certifikát o homologizácii, že k strelnej zbrani má priložiť návod na použitie, ktorý overila autorizovaná osoba. </w:t>
      </w:r>
    </w:p>
    <w:p w14:paraId="46A0AFD8" w14:textId="77777777" w:rsidR="002A0CA8" w:rsidRPr="000E7169" w:rsidRDefault="002A0CA8" w:rsidP="008F18F2">
      <w:pPr>
        <w:ind w:left="120"/>
        <w:jc w:val="both"/>
        <w:rPr>
          <w:rFonts w:cs="Times New Roman"/>
          <w:szCs w:val="24"/>
        </w:rPr>
      </w:pPr>
    </w:p>
    <w:p w14:paraId="1D86BBF3" w14:textId="58D6A921" w:rsidR="002A0CA8" w:rsidRPr="000E7169" w:rsidRDefault="002A0CA8" w:rsidP="008F18F2">
      <w:pPr>
        <w:ind w:left="120"/>
        <w:jc w:val="both"/>
        <w:rPr>
          <w:rFonts w:cs="Times New Roman"/>
          <w:szCs w:val="24"/>
        </w:rPr>
      </w:pPr>
      <w:r w:rsidRPr="000E7169">
        <w:rPr>
          <w:rFonts w:cs="Times New Roman"/>
          <w:color w:val="000000"/>
          <w:szCs w:val="24"/>
        </w:rPr>
        <w:t xml:space="preserve">4. Certifikát o skúške typu strelnej zbrane obsahuje </w:t>
      </w:r>
    </w:p>
    <w:p w14:paraId="13074D84" w14:textId="269D4979" w:rsidR="006C7927" w:rsidRPr="008F18F2" w:rsidRDefault="006C7927" w:rsidP="008F18F2">
      <w:pPr>
        <w:pStyle w:val="Odsekzoznamu"/>
        <w:numPr>
          <w:ilvl w:val="1"/>
          <w:numId w:val="59"/>
        </w:numPr>
        <w:spacing w:after="0" w:line="240" w:lineRule="auto"/>
        <w:jc w:val="both"/>
        <w:rPr>
          <w:szCs w:val="24"/>
        </w:rPr>
      </w:pPr>
      <w:r w:rsidRPr="008F18F2">
        <w:rPr>
          <w:rFonts w:ascii="Times New Roman" w:hAnsi="Times New Roman"/>
          <w:sz w:val="24"/>
          <w:szCs w:val="24"/>
        </w:rPr>
        <w:t>obchodné meno a sídlo autorizovanej osoby, ak ide o právnickú osobu, alebo obchodné meno a miesto podnikania, ak ide o fyzickú osobu – podnikateľa, identifikačné číslo</w:t>
      </w:r>
      <w:r w:rsidR="00B113BC">
        <w:rPr>
          <w:rFonts w:ascii="Times New Roman" w:hAnsi="Times New Roman"/>
          <w:sz w:val="24"/>
          <w:szCs w:val="24"/>
        </w:rPr>
        <w:t xml:space="preserve"> organizácie</w:t>
      </w:r>
      <w:r w:rsidRPr="008F18F2">
        <w:rPr>
          <w:rFonts w:ascii="Times New Roman" w:hAnsi="Times New Roman"/>
          <w:sz w:val="24"/>
          <w:szCs w:val="24"/>
        </w:rPr>
        <w:t xml:space="preserve"> autorizovanej osoby a identifikačný kód autorizovanej osoby,</w:t>
      </w:r>
    </w:p>
    <w:p w14:paraId="54E521E2" w14:textId="6E78B5BD" w:rsidR="002A0CA8" w:rsidRPr="00A353E5" w:rsidRDefault="000D3FC1" w:rsidP="008F18F2">
      <w:pPr>
        <w:pStyle w:val="Odsekzoznamu"/>
        <w:numPr>
          <w:ilvl w:val="1"/>
          <w:numId w:val="59"/>
        </w:numPr>
        <w:spacing w:after="0" w:line="240" w:lineRule="auto"/>
        <w:jc w:val="both"/>
        <w:rPr>
          <w:szCs w:val="24"/>
        </w:rPr>
      </w:pPr>
      <w:r w:rsidRPr="008F18F2">
        <w:rPr>
          <w:rFonts w:ascii="Times New Roman" w:hAnsi="Times New Roman"/>
          <w:sz w:val="24"/>
          <w:szCs w:val="24"/>
        </w:rPr>
        <w:t xml:space="preserve">obchodné meno a sídlo žiadateľa, ak ide o právnickú osobu, alebo obchodné meno a miesto podnikania, ak ide o fyzickú osobu – podnikateľa, identifikačné číslo </w:t>
      </w:r>
      <w:r w:rsidR="00B113BC">
        <w:rPr>
          <w:rFonts w:ascii="Times New Roman" w:hAnsi="Times New Roman"/>
          <w:sz w:val="24"/>
          <w:szCs w:val="24"/>
        </w:rPr>
        <w:t xml:space="preserve"> organizácie </w:t>
      </w:r>
      <w:r w:rsidRPr="008F18F2">
        <w:rPr>
          <w:rFonts w:ascii="Times New Roman" w:hAnsi="Times New Roman"/>
          <w:sz w:val="24"/>
          <w:szCs w:val="24"/>
        </w:rPr>
        <w:t>žiadateľa</w:t>
      </w:r>
      <w:r w:rsidR="00B113BC">
        <w:rPr>
          <w:rFonts w:ascii="Times New Roman" w:hAnsi="Times New Roman"/>
          <w:sz w:val="24"/>
          <w:szCs w:val="24"/>
        </w:rPr>
        <w:t xml:space="preserve"> a</w:t>
      </w:r>
      <w:r w:rsidRPr="008F18F2">
        <w:rPr>
          <w:rFonts w:ascii="Times New Roman" w:hAnsi="Times New Roman"/>
          <w:sz w:val="24"/>
          <w:szCs w:val="24"/>
        </w:rPr>
        <w:t xml:space="preserve"> miesto výroby,</w:t>
      </w:r>
    </w:p>
    <w:p w14:paraId="7551B550" w14:textId="17AC97B9" w:rsidR="002A0CA8" w:rsidRPr="00A353E5" w:rsidRDefault="002A0CA8" w:rsidP="008F18F2">
      <w:pPr>
        <w:pStyle w:val="Odsekzoznamu"/>
        <w:numPr>
          <w:ilvl w:val="1"/>
          <w:numId w:val="59"/>
        </w:numPr>
        <w:spacing w:after="0" w:line="240" w:lineRule="auto"/>
        <w:jc w:val="both"/>
        <w:rPr>
          <w:szCs w:val="24"/>
        </w:rPr>
      </w:pPr>
      <w:r w:rsidRPr="008F18F2">
        <w:rPr>
          <w:rFonts w:ascii="Times New Roman" w:hAnsi="Times New Roman"/>
          <w:sz w:val="24"/>
          <w:szCs w:val="24"/>
        </w:rPr>
        <w:t xml:space="preserve">typ a model strelnej zbrane, </w:t>
      </w:r>
    </w:p>
    <w:p w14:paraId="5AA5B293" w14:textId="3FD67A0C" w:rsidR="002A0CA8" w:rsidRPr="00A353E5" w:rsidRDefault="002A0CA8" w:rsidP="008F18F2">
      <w:pPr>
        <w:pStyle w:val="Odsekzoznamu"/>
        <w:numPr>
          <w:ilvl w:val="1"/>
          <w:numId w:val="59"/>
        </w:numPr>
        <w:spacing w:after="0" w:line="240" w:lineRule="auto"/>
        <w:jc w:val="both"/>
        <w:rPr>
          <w:szCs w:val="24"/>
        </w:rPr>
      </w:pPr>
      <w:r w:rsidRPr="008F18F2">
        <w:rPr>
          <w:rFonts w:ascii="Times New Roman" w:hAnsi="Times New Roman"/>
          <w:sz w:val="24"/>
          <w:szCs w:val="24"/>
        </w:rPr>
        <w:t xml:space="preserve"> kategóriu strelnej zbrane, </w:t>
      </w:r>
    </w:p>
    <w:p w14:paraId="21C09CA0" w14:textId="3E70F5A4" w:rsidR="002A0CA8" w:rsidRPr="00A353E5" w:rsidRDefault="002A0CA8" w:rsidP="008F18F2">
      <w:pPr>
        <w:pStyle w:val="Odsekzoznamu"/>
        <w:numPr>
          <w:ilvl w:val="1"/>
          <w:numId w:val="59"/>
        </w:numPr>
        <w:spacing w:after="0" w:line="240" w:lineRule="auto"/>
        <w:jc w:val="both"/>
        <w:rPr>
          <w:szCs w:val="24"/>
        </w:rPr>
      </w:pPr>
      <w:r w:rsidRPr="008F18F2">
        <w:rPr>
          <w:rFonts w:ascii="Times New Roman" w:hAnsi="Times New Roman"/>
          <w:sz w:val="24"/>
          <w:szCs w:val="24"/>
        </w:rPr>
        <w:t xml:space="preserve">stručný opis a technické charakteristiky strelnej zbrane, </w:t>
      </w:r>
    </w:p>
    <w:p w14:paraId="75457D30" w14:textId="0C41C16E" w:rsidR="002A0CA8" w:rsidRPr="00A353E5" w:rsidRDefault="002A0CA8" w:rsidP="008F18F2">
      <w:pPr>
        <w:pStyle w:val="Odsekzoznamu"/>
        <w:numPr>
          <w:ilvl w:val="1"/>
          <w:numId w:val="59"/>
        </w:numPr>
        <w:spacing w:after="0" w:line="240" w:lineRule="auto"/>
        <w:jc w:val="both"/>
        <w:rPr>
          <w:szCs w:val="24"/>
        </w:rPr>
      </w:pPr>
      <w:r w:rsidRPr="008F18F2">
        <w:rPr>
          <w:rFonts w:ascii="Times New Roman" w:hAnsi="Times New Roman"/>
          <w:sz w:val="24"/>
          <w:szCs w:val="24"/>
        </w:rPr>
        <w:t xml:space="preserve"> použité metódy merania, </w:t>
      </w:r>
    </w:p>
    <w:p w14:paraId="05E09D31" w14:textId="777D457E" w:rsidR="002A0CA8" w:rsidRPr="008F18F2" w:rsidRDefault="002A0CA8" w:rsidP="008F18F2">
      <w:pPr>
        <w:pStyle w:val="Odsekzoznamu"/>
        <w:numPr>
          <w:ilvl w:val="1"/>
          <w:numId w:val="59"/>
        </w:numPr>
        <w:spacing w:after="0" w:line="240" w:lineRule="auto"/>
        <w:jc w:val="both"/>
        <w:rPr>
          <w:szCs w:val="24"/>
        </w:rPr>
      </w:pPr>
      <w:r w:rsidRPr="008F18F2">
        <w:rPr>
          <w:rFonts w:ascii="Times New Roman" w:hAnsi="Times New Roman"/>
          <w:sz w:val="24"/>
          <w:szCs w:val="24"/>
        </w:rPr>
        <w:t xml:space="preserve">výsledok posudzovania zhody s uvedením poradového čísla záverečného protokolu o skúške typu strelnej zbrane. </w:t>
      </w:r>
    </w:p>
    <w:p w14:paraId="14FB12EE" w14:textId="77777777" w:rsidR="002A0CA8" w:rsidRPr="000E7169" w:rsidRDefault="002A0CA8" w:rsidP="008F18F2">
      <w:pPr>
        <w:ind w:left="120"/>
        <w:jc w:val="both"/>
        <w:rPr>
          <w:rFonts w:cs="Times New Roman"/>
          <w:szCs w:val="24"/>
        </w:rPr>
      </w:pPr>
    </w:p>
    <w:p w14:paraId="7F11FBCA" w14:textId="76FB0F46" w:rsidR="002A0CA8" w:rsidRPr="000E7169" w:rsidRDefault="002A0CA8" w:rsidP="00805AA1">
      <w:pPr>
        <w:ind w:left="120"/>
        <w:jc w:val="both"/>
        <w:rPr>
          <w:rFonts w:cs="Times New Roman"/>
          <w:szCs w:val="24"/>
        </w:rPr>
      </w:pPr>
      <w:r w:rsidRPr="000E7169">
        <w:rPr>
          <w:rFonts w:cs="Times New Roman"/>
          <w:color w:val="000000"/>
          <w:szCs w:val="24"/>
        </w:rPr>
        <w:t xml:space="preserve">5. Protokol o kusovom overení </w:t>
      </w:r>
      <w:r w:rsidR="00804429" w:rsidRPr="000E7169">
        <w:rPr>
          <w:rFonts w:cs="Times New Roman"/>
          <w:color w:val="000000"/>
          <w:szCs w:val="24"/>
        </w:rPr>
        <w:t xml:space="preserve">strelnej zbrane </w:t>
      </w:r>
      <w:r w:rsidR="00146EFB" w:rsidRPr="000E7169">
        <w:rPr>
          <w:rFonts w:cs="Times New Roman"/>
          <w:color w:val="000000"/>
          <w:szCs w:val="24"/>
        </w:rPr>
        <w:t xml:space="preserve">alebo tlmiča a </w:t>
      </w:r>
      <w:r w:rsidRPr="000E7169">
        <w:rPr>
          <w:rFonts w:cs="Times New Roman"/>
          <w:color w:val="000000"/>
          <w:szCs w:val="24"/>
        </w:rPr>
        <w:t>protokol o následnom kusovom overení</w:t>
      </w:r>
      <w:r w:rsidR="00146EFB" w:rsidRPr="000E7169">
        <w:rPr>
          <w:rFonts w:cs="Times New Roman"/>
          <w:color w:val="000000"/>
          <w:szCs w:val="24"/>
        </w:rPr>
        <w:t xml:space="preserve"> strelnej zbrane alebo tlmiča</w:t>
      </w:r>
      <w:r w:rsidRPr="000E7169">
        <w:rPr>
          <w:rFonts w:cs="Times New Roman"/>
          <w:color w:val="000000"/>
          <w:szCs w:val="24"/>
        </w:rPr>
        <w:t xml:space="preserve"> </w:t>
      </w:r>
      <w:r w:rsidR="00146EFB" w:rsidRPr="000E7169">
        <w:rPr>
          <w:rFonts w:cs="Times New Roman"/>
          <w:color w:val="000000"/>
          <w:szCs w:val="24"/>
        </w:rPr>
        <w:t xml:space="preserve">obsahujú </w:t>
      </w:r>
    </w:p>
    <w:p w14:paraId="0E3AD3CE" w14:textId="1885F14F" w:rsidR="006C7927" w:rsidRPr="008F18F2" w:rsidRDefault="006C7927" w:rsidP="008F18F2">
      <w:pPr>
        <w:pStyle w:val="Odsekzoznamu"/>
        <w:numPr>
          <w:ilvl w:val="1"/>
          <w:numId w:val="60"/>
        </w:numPr>
        <w:spacing w:after="0" w:line="240" w:lineRule="auto"/>
        <w:jc w:val="both"/>
        <w:rPr>
          <w:szCs w:val="24"/>
        </w:rPr>
      </w:pPr>
      <w:r w:rsidRPr="008F18F2">
        <w:rPr>
          <w:rFonts w:ascii="Times New Roman" w:hAnsi="Times New Roman"/>
          <w:sz w:val="24"/>
          <w:szCs w:val="24"/>
        </w:rPr>
        <w:t>obchodné meno a sídlo autorizovanej osoby, ak ide o právnickú osobu, alebo obchodné meno a miesto podnikania, ak ide o fyzickú osobu – podnikateľa, identifikačné číslo</w:t>
      </w:r>
      <w:r w:rsidR="00DB29AD">
        <w:rPr>
          <w:rFonts w:ascii="Times New Roman" w:hAnsi="Times New Roman"/>
          <w:sz w:val="24"/>
          <w:szCs w:val="24"/>
        </w:rPr>
        <w:t xml:space="preserve"> organizácie</w:t>
      </w:r>
      <w:r w:rsidRPr="008F18F2">
        <w:rPr>
          <w:rFonts w:ascii="Times New Roman" w:hAnsi="Times New Roman"/>
          <w:sz w:val="24"/>
          <w:szCs w:val="24"/>
        </w:rPr>
        <w:t xml:space="preserve"> autorizovanej osoby a identifikačný kód autorizovanej osoby,</w:t>
      </w:r>
    </w:p>
    <w:p w14:paraId="6FF57196" w14:textId="5A668346" w:rsidR="002A0CA8" w:rsidRPr="00A353E5" w:rsidRDefault="000D3FC1" w:rsidP="008F18F2">
      <w:pPr>
        <w:pStyle w:val="Odsekzoznamu"/>
        <w:numPr>
          <w:ilvl w:val="1"/>
          <w:numId w:val="60"/>
        </w:numPr>
        <w:spacing w:after="0" w:line="240" w:lineRule="auto"/>
        <w:jc w:val="both"/>
        <w:rPr>
          <w:szCs w:val="24"/>
        </w:rPr>
      </w:pPr>
      <w:r w:rsidRPr="008F18F2">
        <w:rPr>
          <w:rFonts w:ascii="Times New Roman" w:hAnsi="Times New Roman"/>
          <w:sz w:val="24"/>
          <w:szCs w:val="24"/>
        </w:rPr>
        <w:t>obchodné meno a sídlo žiadateľa, ak ide o právnickú osobu, alebo obchodné meno a miesto podnikania, ak ide o fyzickú osobu – podnikateľa, identifikačné číslo</w:t>
      </w:r>
      <w:r w:rsidR="00DB29AD">
        <w:rPr>
          <w:rFonts w:ascii="Times New Roman" w:hAnsi="Times New Roman"/>
          <w:sz w:val="24"/>
          <w:szCs w:val="24"/>
        </w:rPr>
        <w:t xml:space="preserve"> organizácie</w:t>
      </w:r>
      <w:r w:rsidRPr="008F18F2">
        <w:rPr>
          <w:rFonts w:ascii="Times New Roman" w:hAnsi="Times New Roman"/>
          <w:sz w:val="24"/>
          <w:szCs w:val="24"/>
        </w:rPr>
        <w:t xml:space="preserve"> žiadateľa</w:t>
      </w:r>
      <w:r w:rsidR="00DB29AD">
        <w:rPr>
          <w:rFonts w:ascii="Times New Roman" w:hAnsi="Times New Roman"/>
          <w:sz w:val="24"/>
          <w:szCs w:val="24"/>
        </w:rPr>
        <w:t xml:space="preserve"> a</w:t>
      </w:r>
      <w:r w:rsidR="00B328AF">
        <w:rPr>
          <w:rFonts w:ascii="Times New Roman" w:hAnsi="Times New Roman"/>
          <w:sz w:val="24"/>
          <w:szCs w:val="24"/>
        </w:rPr>
        <w:t xml:space="preserve"> </w:t>
      </w:r>
      <w:r w:rsidRPr="008F18F2">
        <w:rPr>
          <w:rFonts w:ascii="Times New Roman" w:hAnsi="Times New Roman"/>
          <w:sz w:val="24"/>
          <w:szCs w:val="24"/>
        </w:rPr>
        <w:t xml:space="preserve">miesto výroby, </w:t>
      </w:r>
    </w:p>
    <w:p w14:paraId="3613756A" w14:textId="18BBFD01" w:rsidR="002A0CA8" w:rsidRPr="00A353E5" w:rsidRDefault="002A0CA8" w:rsidP="008F18F2">
      <w:pPr>
        <w:pStyle w:val="Odsekzoznamu"/>
        <w:numPr>
          <w:ilvl w:val="1"/>
          <w:numId w:val="60"/>
        </w:numPr>
        <w:spacing w:after="0" w:line="240" w:lineRule="auto"/>
        <w:jc w:val="both"/>
        <w:rPr>
          <w:szCs w:val="24"/>
        </w:rPr>
      </w:pPr>
      <w:r w:rsidRPr="008F18F2">
        <w:rPr>
          <w:rFonts w:ascii="Times New Roman" w:hAnsi="Times New Roman"/>
          <w:sz w:val="24"/>
          <w:szCs w:val="24"/>
        </w:rPr>
        <w:t xml:space="preserve">typ, model, kaliber a výrobné číslo strelnej zbrane alebo tlmiča, </w:t>
      </w:r>
    </w:p>
    <w:p w14:paraId="238C28F8" w14:textId="1DFAE46A" w:rsidR="002A0CA8" w:rsidRPr="00A353E5" w:rsidRDefault="002A0CA8" w:rsidP="008F18F2">
      <w:pPr>
        <w:pStyle w:val="Odsekzoznamu"/>
        <w:numPr>
          <w:ilvl w:val="1"/>
          <w:numId w:val="60"/>
        </w:numPr>
        <w:spacing w:after="0" w:line="240" w:lineRule="auto"/>
        <w:jc w:val="both"/>
        <w:rPr>
          <w:szCs w:val="24"/>
        </w:rPr>
      </w:pPr>
      <w:r w:rsidRPr="008F18F2">
        <w:rPr>
          <w:rFonts w:ascii="Times New Roman" w:hAnsi="Times New Roman"/>
          <w:sz w:val="24"/>
          <w:szCs w:val="24"/>
        </w:rPr>
        <w:t xml:space="preserve">kategóriu strelnej zbrane alebo tlmiča, </w:t>
      </w:r>
    </w:p>
    <w:p w14:paraId="530C742E" w14:textId="76FBFAB9" w:rsidR="002A0CA8" w:rsidRPr="00A353E5" w:rsidRDefault="002A0CA8" w:rsidP="008F18F2">
      <w:pPr>
        <w:pStyle w:val="Odsekzoznamu"/>
        <w:numPr>
          <w:ilvl w:val="1"/>
          <w:numId w:val="60"/>
        </w:numPr>
        <w:spacing w:after="0" w:line="240" w:lineRule="auto"/>
        <w:jc w:val="both"/>
        <w:rPr>
          <w:szCs w:val="24"/>
        </w:rPr>
      </w:pPr>
      <w:r w:rsidRPr="008F18F2">
        <w:rPr>
          <w:rFonts w:ascii="Times New Roman" w:hAnsi="Times New Roman"/>
          <w:sz w:val="24"/>
          <w:szCs w:val="24"/>
        </w:rPr>
        <w:t xml:space="preserve">použité metódy merania, výsledky kontroly a skúšobnej streľby, </w:t>
      </w:r>
    </w:p>
    <w:p w14:paraId="1FD1EA7F" w14:textId="77AD910F" w:rsidR="002A0CA8" w:rsidRPr="00A353E5" w:rsidRDefault="002A0CA8" w:rsidP="008F18F2">
      <w:pPr>
        <w:pStyle w:val="Odsekzoznamu"/>
        <w:numPr>
          <w:ilvl w:val="1"/>
          <w:numId w:val="60"/>
        </w:numPr>
        <w:spacing w:after="0" w:line="240" w:lineRule="auto"/>
        <w:jc w:val="both"/>
        <w:rPr>
          <w:szCs w:val="24"/>
        </w:rPr>
      </w:pPr>
      <w:r w:rsidRPr="008F18F2">
        <w:rPr>
          <w:rFonts w:ascii="Times New Roman" w:hAnsi="Times New Roman"/>
          <w:sz w:val="24"/>
          <w:szCs w:val="24"/>
        </w:rPr>
        <w:t xml:space="preserve">informáciu o druhu a veľkosti overovacej značky alebo národnej značky a o určení miesta pre overovaciu značku alebo národnú značku, alebo ak strelná zbraň nespĺňa základnú požiadavku alebo ďalšiu požiadavku ustanovenú týmto zákonom, informáciu o povinnosti označiť strelnú zbraň podľa § 14 ods. 6, </w:t>
      </w:r>
    </w:p>
    <w:p w14:paraId="531DBF2F" w14:textId="0DE14EFF" w:rsidR="002A0CA8" w:rsidRPr="008F18F2" w:rsidRDefault="002A0CA8" w:rsidP="008F18F2">
      <w:pPr>
        <w:pStyle w:val="Odsekzoznamu"/>
        <w:numPr>
          <w:ilvl w:val="1"/>
          <w:numId w:val="60"/>
        </w:numPr>
        <w:spacing w:after="0" w:line="240" w:lineRule="auto"/>
        <w:jc w:val="both"/>
        <w:rPr>
          <w:szCs w:val="24"/>
        </w:rPr>
      </w:pPr>
      <w:r w:rsidRPr="008F18F2">
        <w:rPr>
          <w:rFonts w:ascii="Times New Roman" w:hAnsi="Times New Roman"/>
          <w:sz w:val="24"/>
          <w:szCs w:val="24"/>
        </w:rPr>
        <w:t xml:space="preserve">fotodokumentáciu strelnej zbrane alebo tlmiča, ak ide o protokol o kusovom overení. </w:t>
      </w:r>
    </w:p>
    <w:p w14:paraId="373C5EFE" w14:textId="77777777" w:rsidR="002A0CA8" w:rsidRPr="000E7169" w:rsidRDefault="002A0CA8" w:rsidP="008F18F2">
      <w:pPr>
        <w:ind w:left="709" w:hanging="283"/>
        <w:jc w:val="both"/>
        <w:rPr>
          <w:rFonts w:cs="Times New Roman"/>
          <w:color w:val="000000"/>
          <w:szCs w:val="24"/>
        </w:rPr>
      </w:pPr>
    </w:p>
    <w:p w14:paraId="221505D9" w14:textId="77777777" w:rsidR="002A0CA8" w:rsidRPr="000E7169" w:rsidRDefault="002A0CA8" w:rsidP="00805AA1">
      <w:pPr>
        <w:ind w:left="567" w:hanging="403"/>
        <w:jc w:val="both"/>
        <w:rPr>
          <w:rFonts w:cs="Times New Roman"/>
          <w:szCs w:val="24"/>
        </w:rPr>
      </w:pPr>
      <w:r w:rsidRPr="000E7169">
        <w:rPr>
          <w:rFonts w:cs="Times New Roman"/>
          <w:szCs w:val="24"/>
        </w:rPr>
        <w:t>6. Protokol o meraniach obsahuje</w:t>
      </w:r>
    </w:p>
    <w:p w14:paraId="1B8E2BED" w14:textId="77777777" w:rsidR="002A0CA8" w:rsidRPr="000E7169" w:rsidRDefault="002A0CA8" w:rsidP="00805AA1">
      <w:pPr>
        <w:numPr>
          <w:ilvl w:val="0"/>
          <w:numId w:val="35"/>
        </w:numPr>
        <w:ind w:left="709" w:right="40" w:hanging="283"/>
        <w:jc w:val="both"/>
        <w:rPr>
          <w:rFonts w:cs="Times New Roman"/>
          <w:szCs w:val="24"/>
        </w:rPr>
      </w:pPr>
      <w:r w:rsidRPr="000E7169">
        <w:rPr>
          <w:rFonts w:cs="Times New Roman"/>
          <w:szCs w:val="24"/>
        </w:rPr>
        <w:t xml:space="preserve">názov a adresu skúšobného laboratória,  </w:t>
      </w:r>
    </w:p>
    <w:p w14:paraId="3837F1A0" w14:textId="126E2C07" w:rsidR="002A0CA8" w:rsidRPr="000E7169" w:rsidRDefault="000D3FC1" w:rsidP="00805AA1">
      <w:pPr>
        <w:numPr>
          <w:ilvl w:val="0"/>
          <w:numId w:val="35"/>
        </w:numPr>
        <w:ind w:left="709" w:right="40" w:hanging="283"/>
        <w:jc w:val="both"/>
        <w:rPr>
          <w:rFonts w:cs="Times New Roman"/>
          <w:szCs w:val="24"/>
        </w:rPr>
      </w:pPr>
      <w:r w:rsidRPr="000E7169">
        <w:rPr>
          <w:rFonts w:cs="Times New Roman"/>
          <w:szCs w:val="24"/>
        </w:rPr>
        <w:t>obchodné meno a sídlo žiadateľa, ak ide o právnickú osobu, alebo obchodné meno a miesto podnikania, ak ide o fyzickú osobu – podnikateľa, identifikačné číslo</w:t>
      </w:r>
      <w:r w:rsidR="00DB29AD">
        <w:rPr>
          <w:rFonts w:cs="Times New Roman"/>
          <w:szCs w:val="24"/>
        </w:rPr>
        <w:t xml:space="preserve"> organizácie</w:t>
      </w:r>
      <w:r w:rsidRPr="000E7169">
        <w:rPr>
          <w:rFonts w:cs="Times New Roman"/>
          <w:szCs w:val="24"/>
        </w:rPr>
        <w:t xml:space="preserve"> žiadateľa</w:t>
      </w:r>
      <w:r w:rsidR="00DB29AD">
        <w:rPr>
          <w:rFonts w:cs="Times New Roman"/>
          <w:szCs w:val="24"/>
        </w:rPr>
        <w:t xml:space="preserve"> a </w:t>
      </w:r>
      <w:r w:rsidRPr="000E7169">
        <w:rPr>
          <w:rFonts w:cs="Times New Roman"/>
          <w:szCs w:val="24"/>
        </w:rPr>
        <w:t>miesto výroby,</w:t>
      </w:r>
      <w:r w:rsidR="002A0CA8" w:rsidRPr="000E7169">
        <w:rPr>
          <w:rFonts w:cs="Times New Roman"/>
          <w:szCs w:val="24"/>
        </w:rPr>
        <w:t xml:space="preserve"> </w:t>
      </w:r>
    </w:p>
    <w:p w14:paraId="553D4863"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poradové číslo protokolu o meraní, </w:t>
      </w:r>
    </w:p>
    <w:p w14:paraId="2B0EDFD3"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dátum merania, </w:t>
      </w:r>
    </w:p>
    <w:p w14:paraId="74AD5DAB"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meno a priezvisko skúšobného technika, </w:t>
      </w:r>
    </w:p>
    <w:p w14:paraId="39EF55EB"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meno, priezvisko a podpis zodpovednej osoby, </w:t>
      </w:r>
    </w:p>
    <w:p w14:paraId="2DBFE852"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technické charakteristiky náboja, ktorými sú kaliber, typ a hmotnosť strely, číslo série, výrobca, </w:t>
      </w:r>
    </w:p>
    <w:p w14:paraId="3640645C" w14:textId="77777777" w:rsidR="002A0CA8" w:rsidRPr="000E7169" w:rsidRDefault="002A0CA8" w:rsidP="00805AA1">
      <w:pPr>
        <w:pStyle w:val="Odsekzoznamu"/>
        <w:widowControl w:val="0"/>
        <w:numPr>
          <w:ilvl w:val="0"/>
          <w:numId w:val="35"/>
        </w:numPr>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technické charakteristiky hlavne, ktorými sú identifikačné číslo, kaliber, počet výstrelov pred overovaním,</w:t>
      </w:r>
    </w:p>
    <w:p w14:paraId="5F56FDB4"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lastRenderedPageBreak/>
        <w:t xml:space="preserve">technické charakteristiky meracieho zariadenia, ktorými sú identifikačné číslo zariadenia, najmä snímač tlaku, nábojový zosilňovač, citlivosť snímača tlaku na stanovený tlak, typ ochrany membrány, typ filtra, údaje o sústave na meranie rýchlosti,  </w:t>
      </w:r>
    </w:p>
    <w:p w14:paraId="274FCBE4" w14:textId="630AF491"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meteorologické podmienky, ktorými sú teplota</w:t>
      </w:r>
      <w:r w:rsidR="00887ADC" w:rsidRPr="000E7169">
        <w:rPr>
          <w:rFonts w:cs="Times New Roman"/>
          <w:szCs w:val="24"/>
        </w:rPr>
        <w:t xml:space="preserve"> a</w:t>
      </w:r>
      <w:r w:rsidRPr="000E7169">
        <w:rPr>
          <w:rFonts w:cs="Times New Roman"/>
          <w:szCs w:val="24"/>
        </w:rPr>
        <w:t xml:space="preserve"> relatívna vlhkosť, </w:t>
      </w:r>
    </w:p>
    <w:p w14:paraId="3B4DBA14"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jednotlivé tlaky a rýchlosti, </w:t>
      </w:r>
    </w:p>
    <w:p w14:paraId="58713F44" w14:textId="495922A6" w:rsidR="002A2E63"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priemerné hodnoty a typové odchýlky tlaku plynov a rýchlostí, </w:t>
      </w:r>
    </w:p>
    <w:p w14:paraId="7FB87B21"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štatistické vyhodnotenie meraní,  </w:t>
      </w:r>
    </w:p>
    <w:p w14:paraId="63588BFC" w14:textId="77777777" w:rsidR="002A0CA8" w:rsidRPr="000E7169" w:rsidRDefault="002A0CA8" w:rsidP="00805AA1">
      <w:pPr>
        <w:numPr>
          <w:ilvl w:val="0"/>
          <w:numId w:val="35"/>
        </w:numPr>
        <w:spacing w:after="5"/>
        <w:ind w:left="709" w:right="40" w:hanging="283"/>
        <w:jc w:val="both"/>
        <w:rPr>
          <w:rFonts w:cs="Times New Roman"/>
          <w:szCs w:val="24"/>
        </w:rPr>
      </w:pPr>
      <w:r w:rsidRPr="000E7169">
        <w:rPr>
          <w:rFonts w:cs="Times New Roman"/>
          <w:szCs w:val="24"/>
        </w:rPr>
        <w:t xml:space="preserve">poznámky o anomáliách v skúšobných podmienkach alebo vo výsledkoch meraní.  </w:t>
      </w:r>
    </w:p>
    <w:p w14:paraId="56FF2B12" w14:textId="77777777" w:rsidR="002A0CA8" w:rsidRPr="000E7169" w:rsidRDefault="002A0CA8" w:rsidP="00805AA1">
      <w:pPr>
        <w:ind w:left="142" w:hanging="283"/>
        <w:jc w:val="both"/>
        <w:rPr>
          <w:rFonts w:cs="Times New Roman"/>
          <w:szCs w:val="24"/>
        </w:rPr>
      </w:pPr>
    </w:p>
    <w:p w14:paraId="16243A4B" w14:textId="7B930C20" w:rsidR="002A0CA8" w:rsidRPr="000E7169" w:rsidRDefault="002A0CA8" w:rsidP="00805AA1">
      <w:pPr>
        <w:ind w:left="426" w:hanging="284"/>
        <w:jc w:val="both"/>
        <w:rPr>
          <w:rFonts w:cs="Times New Roman"/>
          <w:szCs w:val="24"/>
        </w:rPr>
      </w:pPr>
      <w:r w:rsidRPr="000E7169">
        <w:rPr>
          <w:rFonts w:cs="Times New Roman"/>
          <w:szCs w:val="24"/>
        </w:rPr>
        <w:t xml:space="preserve">7. Záverečný protokol o skúške typu streliva, o skúške spôsobilosti, z pravidelnej inšpekčnej kontroly, z kontroly výroby obsahuje </w:t>
      </w:r>
    </w:p>
    <w:p w14:paraId="4AC205E0" w14:textId="279BC310" w:rsidR="006C7927" w:rsidRPr="000E7169" w:rsidRDefault="006C7927" w:rsidP="008F18F2">
      <w:pPr>
        <w:numPr>
          <w:ilvl w:val="0"/>
          <w:numId w:val="61"/>
        </w:numPr>
        <w:spacing w:after="5"/>
        <w:ind w:left="709" w:right="40" w:hanging="283"/>
        <w:jc w:val="both"/>
        <w:rPr>
          <w:rFonts w:cs="Times New Roman"/>
          <w:szCs w:val="24"/>
        </w:rPr>
      </w:pPr>
      <w:r w:rsidRPr="000E7169">
        <w:rPr>
          <w:rFonts w:cs="Times New Roman"/>
          <w:szCs w:val="24"/>
        </w:rPr>
        <w:t>obchodné meno a sídlo autorizovanej osoby, ak ide o právnickú osobu, alebo obchodné meno a miesto podnikania, ak ide o fyzickú osobu – podnikateľa, identifikačné číslo</w:t>
      </w:r>
      <w:r w:rsidR="00DB29AD">
        <w:rPr>
          <w:rFonts w:cs="Times New Roman"/>
          <w:szCs w:val="24"/>
        </w:rPr>
        <w:t xml:space="preserve"> organizácie</w:t>
      </w:r>
      <w:r w:rsidRPr="000E7169">
        <w:rPr>
          <w:rFonts w:cs="Times New Roman"/>
          <w:szCs w:val="24"/>
        </w:rPr>
        <w:t xml:space="preserve"> autorizovanej osoby</w:t>
      </w:r>
      <w:r w:rsidRPr="008F18F2">
        <w:rPr>
          <w:rFonts w:cs="Times New Roman"/>
          <w:szCs w:val="24"/>
        </w:rPr>
        <w:t xml:space="preserve"> a identifikačný kód autorizovanej osoby,</w:t>
      </w:r>
    </w:p>
    <w:p w14:paraId="06DD002E" w14:textId="314042C2" w:rsidR="002A0CA8" w:rsidRPr="000E7169" w:rsidRDefault="000D3FC1" w:rsidP="008F18F2">
      <w:pPr>
        <w:numPr>
          <w:ilvl w:val="0"/>
          <w:numId w:val="61"/>
        </w:numPr>
        <w:spacing w:after="5"/>
        <w:ind w:left="709" w:right="40" w:hanging="283"/>
        <w:jc w:val="both"/>
        <w:rPr>
          <w:rFonts w:cs="Times New Roman"/>
          <w:szCs w:val="24"/>
        </w:rPr>
      </w:pPr>
      <w:r w:rsidRPr="000E7169">
        <w:rPr>
          <w:rFonts w:cs="Times New Roman"/>
          <w:szCs w:val="24"/>
        </w:rPr>
        <w:t>obchodné meno a sídlo žiadateľa, ak ide o právnickú osobu, alebo obchodné meno a miesto podnikania, ak ide o fyzickú osobu – podnikateľa, identifikačné číslo</w:t>
      </w:r>
      <w:r w:rsidR="00DB29AD">
        <w:rPr>
          <w:rFonts w:cs="Times New Roman"/>
          <w:szCs w:val="24"/>
        </w:rPr>
        <w:t xml:space="preserve"> organizácie</w:t>
      </w:r>
      <w:r w:rsidRPr="000E7169">
        <w:rPr>
          <w:rFonts w:cs="Times New Roman"/>
          <w:szCs w:val="24"/>
        </w:rPr>
        <w:t xml:space="preserve"> žiadateľa</w:t>
      </w:r>
      <w:r w:rsidR="00DB29AD">
        <w:rPr>
          <w:rFonts w:cs="Times New Roman"/>
          <w:szCs w:val="24"/>
        </w:rPr>
        <w:t xml:space="preserve"> a</w:t>
      </w:r>
      <w:r w:rsidRPr="000E7169">
        <w:rPr>
          <w:rFonts w:cs="Times New Roman"/>
          <w:szCs w:val="24"/>
        </w:rPr>
        <w:t xml:space="preserve"> miesto výroby,</w:t>
      </w:r>
    </w:p>
    <w:p w14:paraId="675C8946" w14:textId="094DE678" w:rsidR="002A0CA8" w:rsidRPr="000E7169" w:rsidRDefault="002A0CA8" w:rsidP="008F18F2">
      <w:pPr>
        <w:numPr>
          <w:ilvl w:val="0"/>
          <w:numId w:val="61"/>
        </w:numPr>
        <w:spacing w:after="5"/>
        <w:ind w:left="709" w:right="40" w:hanging="283"/>
        <w:jc w:val="both"/>
        <w:rPr>
          <w:rFonts w:cs="Times New Roman"/>
          <w:szCs w:val="24"/>
        </w:rPr>
      </w:pPr>
      <w:r w:rsidRPr="000E7169">
        <w:rPr>
          <w:rFonts w:cs="Times New Roman"/>
          <w:szCs w:val="24"/>
        </w:rPr>
        <w:t xml:space="preserve">typ streliva, </w:t>
      </w:r>
    </w:p>
    <w:p w14:paraId="640B34D8" w14:textId="0C8F42D8" w:rsidR="002A0CA8" w:rsidRPr="000E7169" w:rsidRDefault="002A0CA8" w:rsidP="008F18F2">
      <w:pPr>
        <w:numPr>
          <w:ilvl w:val="0"/>
          <w:numId w:val="61"/>
        </w:numPr>
        <w:spacing w:after="5"/>
        <w:ind w:left="709" w:right="40" w:hanging="283"/>
        <w:jc w:val="both"/>
        <w:rPr>
          <w:rFonts w:cs="Times New Roman"/>
          <w:szCs w:val="24"/>
        </w:rPr>
      </w:pPr>
      <w:r w:rsidRPr="000E7169">
        <w:rPr>
          <w:rFonts w:cs="Times New Roman"/>
          <w:szCs w:val="24"/>
        </w:rPr>
        <w:t xml:space="preserve">podrobný opis a technické charakteristiky streliva, </w:t>
      </w:r>
    </w:p>
    <w:p w14:paraId="1CF72A52" w14:textId="6F040340" w:rsidR="002A0CA8" w:rsidRPr="000E7169" w:rsidRDefault="002A0CA8" w:rsidP="008F18F2">
      <w:pPr>
        <w:numPr>
          <w:ilvl w:val="0"/>
          <w:numId w:val="61"/>
        </w:numPr>
        <w:spacing w:after="5"/>
        <w:ind w:left="709" w:right="40" w:hanging="283"/>
        <w:jc w:val="both"/>
        <w:rPr>
          <w:rFonts w:cs="Times New Roman"/>
          <w:szCs w:val="24"/>
        </w:rPr>
      </w:pPr>
      <w:r w:rsidRPr="000E7169">
        <w:rPr>
          <w:rFonts w:cs="Times New Roman"/>
          <w:szCs w:val="24"/>
        </w:rPr>
        <w:t xml:space="preserve">použité metódy merania, </w:t>
      </w:r>
    </w:p>
    <w:p w14:paraId="511F5C30" w14:textId="07FDA397" w:rsidR="002A0CA8" w:rsidRPr="000E7169" w:rsidRDefault="002A0CA8" w:rsidP="008F18F2">
      <w:pPr>
        <w:numPr>
          <w:ilvl w:val="0"/>
          <w:numId w:val="61"/>
        </w:numPr>
        <w:spacing w:after="5"/>
        <w:ind w:left="709" w:right="40" w:hanging="283"/>
        <w:jc w:val="both"/>
        <w:rPr>
          <w:rFonts w:cs="Times New Roman"/>
          <w:szCs w:val="24"/>
        </w:rPr>
      </w:pPr>
      <w:r w:rsidRPr="000E7169">
        <w:rPr>
          <w:rFonts w:cs="Times New Roman"/>
          <w:szCs w:val="24"/>
        </w:rPr>
        <w:t xml:space="preserve">opis posudzovania zhody, </w:t>
      </w:r>
    </w:p>
    <w:p w14:paraId="3B207375" w14:textId="28799CB7" w:rsidR="002A0CA8" w:rsidRPr="000E7169" w:rsidRDefault="002A0CA8" w:rsidP="008F18F2">
      <w:pPr>
        <w:numPr>
          <w:ilvl w:val="0"/>
          <w:numId w:val="61"/>
        </w:numPr>
        <w:spacing w:after="5"/>
        <w:ind w:left="709" w:right="40" w:hanging="283"/>
        <w:jc w:val="both"/>
        <w:rPr>
          <w:rFonts w:cs="Times New Roman"/>
          <w:szCs w:val="24"/>
        </w:rPr>
      </w:pPr>
      <w:r w:rsidRPr="000E7169">
        <w:rPr>
          <w:rFonts w:cs="Times New Roman"/>
          <w:szCs w:val="24"/>
        </w:rPr>
        <w:t>výsledok posudzovania zhody vrátane výsledkov skúšok,</w:t>
      </w:r>
    </w:p>
    <w:p w14:paraId="66FA170F" w14:textId="5C7DEF8C" w:rsidR="002A0CA8" w:rsidRPr="000E7169" w:rsidRDefault="002A0CA8" w:rsidP="008F18F2">
      <w:pPr>
        <w:numPr>
          <w:ilvl w:val="0"/>
          <w:numId w:val="61"/>
        </w:numPr>
        <w:spacing w:after="5"/>
        <w:ind w:left="709" w:right="40" w:hanging="283"/>
        <w:jc w:val="both"/>
        <w:rPr>
          <w:rFonts w:cs="Times New Roman"/>
          <w:szCs w:val="24"/>
        </w:rPr>
      </w:pPr>
      <w:r w:rsidRPr="000E7169">
        <w:rPr>
          <w:rFonts w:cs="Times New Roman"/>
          <w:szCs w:val="24"/>
        </w:rPr>
        <w:t>počet a typ závažných a nezávažných chýb zistených vo vzorke typu streliva,</w:t>
      </w:r>
    </w:p>
    <w:p w14:paraId="56500DA5" w14:textId="659F0B4D" w:rsidR="002A0CA8" w:rsidRPr="000E7169" w:rsidRDefault="002A0CA8" w:rsidP="008F18F2">
      <w:pPr>
        <w:numPr>
          <w:ilvl w:val="0"/>
          <w:numId w:val="61"/>
        </w:numPr>
        <w:spacing w:after="5"/>
        <w:ind w:left="709" w:right="40" w:hanging="283"/>
        <w:jc w:val="both"/>
        <w:rPr>
          <w:rFonts w:cs="Times New Roman"/>
          <w:szCs w:val="24"/>
        </w:rPr>
      </w:pPr>
      <w:r w:rsidRPr="000E7169">
        <w:rPr>
          <w:rFonts w:cs="Times New Roman"/>
          <w:szCs w:val="24"/>
        </w:rPr>
        <w:t>pri skúške typu streliva, v ktorej séria streliva nevyhovela, výsledky skúšok s podrobnými informáciami o príčinách nevyhovenia série streliva pri skúške typu streliva, najmä kritické chyby a informáciu o tom, že žiadateľ môže predložiť nové vzorky streliva pochádzajúce z inej série streliva alebo opraviť zamietnutú sériu streliva, ak je to možné.</w:t>
      </w:r>
    </w:p>
    <w:p w14:paraId="582858D8" w14:textId="77777777" w:rsidR="002A0CA8" w:rsidRPr="000E7169" w:rsidRDefault="002A0CA8" w:rsidP="008F18F2">
      <w:pPr>
        <w:ind w:left="120"/>
        <w:jc w:val="both"/>
        <w:rPr>
          <w:rFonts w:cs="Times New Roman"/>
          <w:color w:val="000000"/>
          <w:szCs w:val="24"/>
        </w:rPr>
      </w:pPr>
    </w:p>
    <w:p w14:paraId="7C179ADA" w14:textId="5D6D58CC" w:rsidR="002A0CA8" w:rsidRPr="000E7169" w:rsidRDefault="002A0CA8" w:rsidP="008F18F2">
      <w:pPr>
        <w:ind w:left="120"/>
        <w:jc w:val="both"/>
        <w:rPr>
          <w:rFonts w:cs="Times New Roman"/>
          <w:strike/>
          <w:szCs w:val="24"/>
        </w:rPr>
      </w:pPr>
      <w:r w:rsidRPr="000E7169">
        <w:rPr>
          <w:rFonts w:cs="Times New Roman"/>
          <w:szCs w:val="24"/>
        </w:rPr>
        <w:t>8. Certifikát o skúške typu streliva obsahuje</w:t>
      </w:r>
    </w:p>
    <w:p w14:paraId="35C2A965" w14:textId="7DA4492F" w:rsidR="00805AA1" w:rsidRPr="000E7169" w:rsidRDefault="00805AA1" w:rsidP="00805AA1">
      <w:pPr>
        <w:pStyle w:val="Odsekzoznamu"/>
        <w:numPr>
          <w:ilvl w:val="0"/>
          <w:numId w:val="22"/>
        </w:numPr>
        <w:spacing w:line="300" w:lineRule="atLeast"/>
        <w:ind w:left="709" w:hanging="283"/>
        <w:jc w:val="both"/>
        <w:rPr>
          <w:rFonts w:ascii="Times New Roman" w:hAnsi="Times New Roman"/>
          <w:sz w:val="24"/>
          <w:szCs w:val="24"/>
          <w:lang w:eastAsia="sk-SK"/>
        </w:rPr>
      </w:pPr>
      <w:r w:rsidRPr="000E7169">
        <w:rPr>
          <w:rFonts w:ascii="Times New Roman" w:hAnsi="Times New Roman"/>
          <w:sz w:val="24"/>
          <w:szCs w:val="24"/>
        </w:rPr>
        <w:t xml:space="preserve">obchodné meno a sídlo autorizovanej osoby, ak ide o právnickú osobu, alebo obchodné meno a miesto podnikania, ak ide o fyzickú osobu – podnikateľa, identifikačné číslo </w:t>
      </w:r>
      <w:r w:rsidR="00DB29AD">
        <w:rPr>
          <w:rFonts w:ascii="Times New Roman" w:hAnsi="Times New Roman"/>
          <w:sz w:val="24"/>
          <w:szCs w:val="24"/>
        </w:rPr>
        <w:t xml:space="preserve">organizácie </w:t>
      </w:r>
      <w:r w:rsidRPr="000E7169">
        <w:rPr>
          <w:rFonts w:ascii="Times New Roman" w:hAnsi="Times New Roman"/>
          <w:sz w:val="24"/>
          <w:szCs w:val="24"/>
        </w:rPr>
        <w:t>autorizovanej osoby</w:t>
      </w:r>
      <w:r w:rsidRPr="000E7169">
        <w:rPr>
          <w:rFonts w:ascii="Times New Roman" w:hAnsi="Times New Roman"/>
          <w:sz w:val="24"/>
          <w:szCs w:val="24"/>
          <w:lang w:eastAsia="sk-SK"/>
        </w:rPr>
        <w:t xml:space="preserve"> a identifikačný kód autorizovanej osoby,</w:t>
      </w:r>
    </w:p>
    <w:p w14:paraId="309CA857" w14:textId="5D0C1953" w:rsidR="002A0CA8" w:rsidRPr="000E7169" w:rsidRDefault="004153B3" w:rsidP="00805AA1">
      <w:pPr>
        <w:pStyle w:val="Odsekzoznamu"/>
        <w:widowControl w:val="0"/>
        <w:numPr>
          <w:ilvl w:val="0"/>
          <w:numId w:val="22"/>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obchodné meno</w:t>
      </w:r>
      <w:r w:rsidR="002A0CA8" w:rsidRPr="000E7169">
        <w:rPr>
          <w:rFonts w:ascii="Times New Roman" w:hAnsi="Times New Roman"/>
          <w:sz w:val="24"/>
          <w:szCs w:val="24"/>
        </w:rPr>
        <w:t xml:space="preserve"> </w:t>
      </w:r>
      <w:r w:rsidR="000D3FC1" w:rsidRPr="000E7169">
        <w:rPr>
          <w:rFonts w:ascii="Times New Roman" w:hAnsi="Times New Roman"/>
          <w:sz w:val="24"/>
          <w:szCs w:val="24"/>
        </w:rPr>
        <w:t>a sídlo žiadateľa, ak ide o právnickú osobu, alebo obchodné meno a miesto podnikania, ak ide o fyzickú osobu – podnikateľa</w:t>
      </w:r>
      <w:r w:rsidR="00B328AF">
        <w:rPr>
          <w:rFonts w:ascii="Times New Roman" w:hAnsi="Times New Roman"/>
          <w:sz w:val="24"/>
          <w:szCs w:val="24"/>
        </w:rPr>
        <w:t xml:space="preserve"> </w:t>
      </w:r>
      <w:r w:rsidR="000D3FC1" w:rsidRPr="000E7169">
        <w:rPr>
          <w:rFonts w:ascii="Times New Roman" w:hAnsi="Times New Roman"/>
          <w:sz w:val="24"/>
          <w:szCs w:val="24"/>
        </w:rPr>
        <w:t>identifikačné číslo</w:t>
      </w:r>
      <w:r w:rsidR="00DB29AD">
        <w:rPr>
          <w:rFonts w:ascii="Times New Roman" w:hAnsi="Times New Roman"/>
          <w:sz w:val="24"/>
          <w:szCs w:val="24"/>
        </w:rPr>
        <w:t xml:space="preserve"> organizácie</w:t>
      </w:r>
      <w:r w:rsidR="000D3FC1" w:rsidRPr="000E7169">
        <w:rPr>
          <w:rFonts w:ascii="Times New Roman" w:hAnsi="Times New Roman"/>
          <w:sz w:val="24"/>
          <w:szCs w:val="24"/>
        </w:rPr>
        <w:t xml:space="preserve"> žiadateľa</w:t>
      </w:r>
      <w:r w:rsidR="00B328AF">
        <w:rPr>
          <w:rFonts w:ascii="Times New Roman" w:hAnsi="Times New Roman"/>
          <w:sz w:val="24"/>
          <w:szCs w:val="24"/>
        </w:rPr>
        <w:t xml:space="preserve"> </w:t>
      </w:r>
      <w:r w:rsidR="00DB29AD">
        <w:rPr>
          <w:rFonts w:ascii="Times New Roman" w:hAnsi="Times New Roman"/>
          <w:sz w:val="24"/>
          <w:szCs w:val="24"/>
        </w:rPr>
        <w:t>a</w:t>
      </w:r>
      <w:r w:rsidR="00B328AF">
        <w:rPr>
          <w:rFonts w:ascii="Times New Roman" w:hAnsi="Times New Roman"/>
          <w:sz w:val="24"/>
          <w:szCs w:val="24"/>
        </w:rPr>
        <w:t xml:space="preserve"> </w:t>
      </w:r>
      <w:r w:rsidR="002A0CA8" w:rsidRPr="000E7169">
        <w:rPr>
          <w:rFonts w:ascii="Times New Roman" w:hAnsi="Times New Roman"/>
          <w:sz w:val="24"/>
          <w:szCs w:val="24"/>
        </w:rPr>
        <w:t>miest</w:t>
      </w:r>
      <w:r w:rsidRPr="000E7169">
        <w:rPr>
          <w:rFonts w:ascii="Times New Roman" w:hAnsi="Times New Roman"/>
          <w:sz w:val="24"/>
          <w:szCs w:val="24"/>
        </w:rPr>
        <w:t>o</w:t>
      </w:r>
      <w:r w:rsidR="002A0CA8" w:rsidRPr="000E7169">
        <w:rPr>
          <w:rFonts w:ascii="Times New Roman" w:hAnsi="Times New Roman"/>
          <w:sz w:val="24"/>
          <w:szCs w:val="24"/>
        </w:rPr>
        <w:t xml:space="preserve"> výroby,</w:t>
      </w:r>
    </w:p>
    <w:p w14:paraId="7245B3DD" w14:textId="77777777" w:rsidR="002A0CA8" w:rsidRPr="000E7169" w:rsidRDefault="002A0CA8" w:rsidP="00805AA1">
      <w:pPr>
        <w:pStyle w:val="Odsekzoznamu"/>
        <w:widowControl w:val="0"/>
        <w:numPr>
          <w:ilvl w:val="0"/>
          <w:numId w:val="22"/>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číslo vydaného certifikátu,</w:t>
      </w:r>
    </w:p>
    <w:p w14:paraId="77122615" w14:textId="77777777" w:rsidR="002A0CA8" w:rsidRPr="000E7169" w:rsidRDefault="002A0CA8" w:rsidP="00805AA1">
      <w:pPr>
        <w:pStyle w:val="Odsekzoznamu"/>
        <w:widowControl w:val="0"/>
        <w:numPr>
          <w:ilvl w:val="0"/>
          <w:numId w:val="22"/>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typ streliva a podrobné informácie o tomto type streliva,</w:t>
      </w:r>
    </w:p>
    <w:p w14:paraId="0E4BFD20" w14:textId="365558BC" w:rsidR="002A0CA8" w:rsidRPr="000E7169" w:rsidRDefault="002A0CA8" w:rsidP="00805AA1">
      <w:pPr>
        <w:pStyle w:val="Odsekzoznamu"/>
        <w:widowControl w:val="0"/>
        <w:numPr>
          <w:ilvl w:val="0"/>
          <w:numId w:val="22"/>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 xml:space="preserve">údaje o komponentoch použitých v predloženej sérii streliva v rozsahu </w:t>
      </w:r>
      <w:r w:rsidR="002B726E" w:rsidRPr="000E7169">
        <w:rPr>
          <w:rFonts w:ascii="Times New Roman" w:hAnsi="Times New Roman"/>
          <w:sz w:val="24"/>
          <w:szCs w:val="24"/>
        </w:rPr>
        <w:t xml:space="preserve">najmenej </w:t>
      </w:r>
      <w:r w:rsidRPr="000E7169">
        <w:rPr>
          <w:rFonts w:ascii="Times New Roman" w:hAnsi="Times New Roman"/>
          <w:sz w:val="24"/>
          <w:szCs w:val="24"/>
        </w:rPr>
        <w:t>pri strelive hmotnosť a typ a pri strelive na priemyselné použitie úroveň energie alebo farebné označenie,</w:t>
      </w:r>
    </w:p>
    <w:p w14:paraId="143A7418" w14:textId="77777777" w:rsidR="002A0CA8" w:rsidRPr="000E7169" w:rsidRDefault="002A0CA8" w:rsidP="00805AA1">
      <w:pPr>
        <w:pStyle w:val="Odsekzoznamu"/>
        <w:widowControl w:val="0"/>
        <w:numPr>
          <w:ilvl w:val="0"/>
          <w:numId w:val="22"/>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poznámku, že tento typ streliva možno vyrábať aj s inými komponentmi, ako sú tie, ktoré boli použité v danej sérii streliva, najmä iná hmotnosť a typ strely, ak je to v súlade so základnými požiadavkami a ďalšími požiadavkami ustanovenými týmto zákonom</w:t>
      </w:r>
      <w:r w:rsidRPr="000E7169">
        <w:rPr>
          <w:rFonts w:ascii="Times New Roman" w:hAnsi="Times New Roman"/>
          <w:spacing w:val="-1"/>
          <w:sz w:val="24"/>
          <w:szCs w:val="24"/>
        </w:rPr>
        <w:t>,</w:t>
      </w:r>
    </w:p>
    <w:p w14:paraId="21846A6D" w14:textId="77777777" w:rsidR="002A0CA8" w:rsidRPr="000E7169" w:rsidRDefault="002A0CA8" w:rsidP="00805AA1">
      <w:pPr>
        <w:pStyle w:val="Odsekzoznamu"/>
        <w:widowControl w:val="0"/>
        <w:numPr>
          <w:ilvl w:val="0"/>
          <w:numId w:val="22"/>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číslo série streliva,</w:t>
      </w:r>
    </w:p>
    <w:p w14:paraId="6FF3A9CB" w14:textId="77777777" w:rsidR="002A0CA8" w:rsidRPr="000E7169" w:rsidRDefault="002A0CA8" w:rsidP="00805AA1">
      <w:pPr>
        <w:pStyle w:val="Odsekzoznamu"/>
        <w:widowControl w:val="0"/>
        <w:numPr>
          <w:ilvl w:val="0"/>
          <w:numId w:val="22"/>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veľkosť série streliva,</w:t>
      </w:r>
    </w:p>
    <w:p w14:paraId="71C5B48C" w14:textId="77777777" w:rsidR="002A0CA8" w:rsidRPr="000E7169" w:rsidRDefault="002A0CA8" w:rsidP="00805AA1">
      <w:pPr>
        <w:pStyle w:val="Odsekzoznamu"/>
        <w:widowControl w:val="0"/>
        <w:numPr>
          <w:ilvl w:val="0"/>
          <w:numId w:val="22"/>
        </w:numPr>
        <w:tabs>
          <w:tab w:val="left" w:pos="1933"/>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dátum vydania certifikátu o skúške typu streliva,</w:t>
      </w:r>
    </w:p>
    <w:p w14:paraId="48AC5CF7" w14:textId="77777777" w:rsidR="002A0CA8" w:rsidRPr="000E7169" w:rsidRDefault="002A0CA8" w:rsidP="00805AA1">
      <w:pPr>
        <w:pStyle w:val="Odsekzoznamu"/>
        <w:widowControl w:val="0"/>
        <w:numPr>
          <w:ilvl w:val="0"/>
          <w:numId w:val="22"/>
        </w:numPr>
        <w:tabs>
          <w:tab w:val="left" w:pos="1933"/>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príslušnú overovaciu značku streliva,</w:t>
      </w:r>
    </w:p>
    <w:p w14:paraId="17773E2F" w14:textId="77777777" w:rsidR="002A0CA8" w:rsidRPr="000E7169" w:rsidRDefault="002A0CA8" w:rsidP="00805AA1">
      <w:pPr>
        <w:pStyle w:val="Odsekzoznamu"/>
        <w:widowControl w:val="0"/>
        <w:numPr>
          <w:ilvl w:val="0"/>
          <w:numId w:val="22"/>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pre napáskované strelivo na priemyselné použitie potvrdenie o úspešne vykonanej skúške na nespálené zvyšky,</w:t>
      </w:r>
    </w:p>
    <w:p w14:paraId="54994B5E" w14:textId="77777777" w:rsidR="002A0CA8" w:rsidRPr="000E7169" w:rsidRDefault="002A0CA8" w:rsidP="00805AA1">
      <w:pPr>
        <w:pStyle w:val="Odsekzoznamu"/>
        <w:widowControl w:val="0"/>
        <w:numPr>
          <w:ilvl w:val="0"/>
          <w:numId w:val="22"/>
        </w:numPr>
        <w:tabs>
          <w:tab w:val="left" w:pos="192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 xml:space="preserve">pri strelive na priemyselné použitie napáskovanom v plastových páskach typ zariadenia, na ktorom bola vykoná skúška konformného spojenia, a číslo príslušného certifikátu </w:t>
      </w:r>
      <w:r w:rsidRPr="000E7169">
        <w:rPr>
          <w:rFonts w:ascii="Times New Roman" w:hAnsi="Times New Roman"/>
          <w:sz w:val="24"/>
          <w:szCs w:val="24"/>
        </w:rPr>
        <w:lastRenderedPageBreak/>
        <w:t>o skúške konformného spojenia.</w:t>
      </w:r>
    </w:p>
    <w:p w14:paraId="17ED3B21" w14:textId="77777777" w:rsidR="002A0CA8" w:rsidRPr="000E7169" w:rsidRDefault="002A0CA8" w:rsidP="00805AA1">
      <w:pPr>
        <w:pStyle w:val="Odsekzoznamu"/>
        <w:widowControl w:val="0"/>
        <w:tabs>
          <w:tab w:val="left" w:pos="1929"/>
        </w:tabs>
        <w:autoSpaceDE w:val="0"/>
        <w:autoSpaceDN w:val="0"/>
        <w:spacing w:after="0" w:line="240" w:lineRule="auto"/>
        <w:ind w:left="993"/>
        <w:contextualSpacing w:val="0"/>
        <w:jc w:val="both"/>
        <w:rPr>
          <w:rFonts w:ascii="Times New Roman" w:hAnsi="Times New Roman"/>
          <w:sz w:val="24"/>
          <w:szCs w:val="24"/>
        </w:rPr>
      </w:pPr>
    </w:p>
    <w:p w14:paraId="03021CA3" w14:textId="77777777" w:rsidR="002A0CA8" w:rsidRPr="000E7169" w:rsidRDefault="002A0CA8" w:rsidP="00805AA1">
      <w:pPr>
        <w:pStyle w:val="Zkladntext"/>
        <w:ind w:left="426" w:hanging="284"/>
        <w:jc w:val="both"/>
        <w:rPr>
          <w:rFonts w:ascii="Times New Roman" w:hAnsi="Times New Roman" w:cs="Times New Roman"/>
          <w:sz w:val="24"/>
          <w:szCs w:val="24"/>
        </w:rPr>
      </w:pPr>
      <w:r w:rsidRPr="008F18F2">
        <w:rPr>
          <w:rFonts w:ascii="Times New Roman" w:hAnsi="Times New Roman" w:cs="Times New Roman"/>
          <w:sz w:val="24"/>
          <w:szCs w:val="24"/>
        </w:rPr>
        <w:t xml:space="preserve">9. </w:t>
      </w:r>
      <w:r w:rsidRPr="000E7169">
        <w:rPr>
          <w:rFonts w:ascii="Times New Roman" w:hAnsi="Times New Roman" w:cs="Times New Roman"/>
          <w:sz w:val="24"/>
          <w:szCs w:val="24"/>
        </w:rPr>
        <w:t>Certifikát o skúške spôsobilosti obsahuje</w:t>
      </w:r>
    </w:p>
    <w:p w14:paraId="26D8128E" w14:textId="6F285C88" w:rsidR="00805AA1" w:rsidRPr="000E7169" w:rsidRDefault="00805AA1" w:rsidP="00805AA1">
      <w:pPr>
        <w:pStyle w:val="Odsekzoznamu"/>
        <w:numPr>
          <w:ilvl w:val="0"/>
          <w:numId w:val="10"/>
        </w:numPr>
        <w:spacing w:line="240" w:lineRule="auto"/>
        <w:ind w:left="709" w:hanging="283"/>
        <w:jc w:val="both"/>
        <w:rPr>
          <w:rFonts w:ascii="Times New Roman" w:hAnsi="Times New Roman"/>
          <w:sz w:val="24"/>
          <w:szCs w:val="24"/>
          <w:lang w:eastAsia="sk-SK"/>
        </w:rPr>
      </w:pPr>
      <w:r w:rsidRPr="000E7169">
        <w:rPr>
          <w:rFonts w:ascii="Times New Roman" w:hAnsi="Times New Roman"/>
          <w:sz w:val="24"/>
          <w:szCs w:val="24"/>
        </w:rPr>
        <w:t>obchodné meno a sídlo autorizovanej osoby, ak ide o právnickú osobu, alebo obchodné meno a miesto podnikania, ak ide o fyzickú osobu – podnikateľa, identifikačné číslo</w:t>
      </w:r>
      <w:r w:rsidR="00EF54A2">
        <w:rPr>
          <w:rFonts w:ascii="Times New Roman" w:hAnsi="Times New Roman"/>
          <w:sz w:val="24"/>
          <w:szCs w:val="24"/>
        </w:rPr>
        <w:t xml:space="preserve"> organizácie</w:t>
      </w:r>
      <w:r w:rsidRPr="000E7169">
        <w:rPr>
          <w:rFonts w:ascii="Times New Roman" w:hAnsi="Times New Roman"/>
          <w:sz w:val="24"/>
          <w:szCs w:val="24"/>
        </w:rPr>
        <w:t xml:space="preserve"> autorizovanej osoby</w:t>
      </w:r>
      <w:r w:rsidRPr="000E7169">
        <w:rPr>
          <w:rFonts w:ascii="Times New Roman" w:hAnsi="Times New Roman"/>
          <w:sz w:val="24"/>
          <w:szCs w:val="24"/>
          <w:lang w:eastAsia="sk-SK"/>
        </w:rPr>
        <w:t xml:space="preserve"> a identifikačný kód autorizovanej osoby,</w:t>
      </w:r>
    </w:p>
    <w:p w14:paraId="206B1FE1" w14:textId="01D1DA0E" w:rsidR="00D649DE" w:rsidRPr="008F18F2" w:rsidRDefault="000D3FC1" w:rsidP="008F18F2">
      <w:pPr>
        <w:pStyle w:val="Odsekzoznamu"/>
        <w:widowControl w:val="0"/>
        <w:numPr>
          <w:ilvl w:val="0"/>
          <w:numId w:val="10"/>
        </w:numPr>
        <w:tabs>
          <w:tab w:val="left" w:pos="2207"/>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obchodné meno a sídlo žiadateľa, ak ide o právnickú osobu, alebo obchodné meno a miesto podnikania, ak ide o fyzickú osobu – podnikateľa, identifikačné číslo</w:t>
      </w:r>
      <w:r w:rsidR="00EF54A2">
        <w:rPr>
          <w:rFonts w:ascii="Times New Roman" w:hAnsi="Times New Roman"/>
          <w:sz w:val="24"/>
          <w:szCs w:val="24"/>
        </w:rPr>
        <w:t xml:space="preserve"> organizácie</w:t>
      </w:r>
      <w:r w:rsidRPr="000E7169">
        <w:rPr>
          <w:rFonts w:ascii="Times New Roman" w:hAnsi="Times New Roman"/>
          <w:sz w:val="24"/>
          <w:szCs w:val="24"/>
        </w:rPr>
        <w:t xml:space="preserve"> žiadateľa</w:t>
      </w:r>
      <w:r w:rsidR="00EF54A2">
        <w:rPr>
          <w:rFonts w:ascii="Times New Roman" w:hAnsi="Times New Roman"/>
          <w:sz w:val="24"/>
          <w:szCs w:val="24"/>
        </w:rPr>
        <w:t xml:space="preserve"> a</w:t>
      </w:r>
      <w:r w:rsidRPr="000E7169">
        <w:rPr>
          <w:rFonts w:ascii="Times New Roman" w:hAnsi="Times New Roman"/>
          <w:sz w:val="24"/>
          <w:szCs w:val="24"/>
        </w:rPr>
        <w:t xml:space="preserve"> miesto výroby,</w:t>
      </w:r>
    </w:p>
    <w:p w14:paraId="5EC7D706" w14:textId="77777777" w:rsidR="002A0CA8" w:rsidRPr="000E7169" w:rsidRDefault="002A0CA8" w:rsidP="00805AA1">
      <w:pPr>
        <w:pStyle w:val="Odsekzoznamu"/>
        <w:widowControl w:val="0"/>
        <w:numPr>
          <w:ilvl w:val="0"/>
          <w:numId w:val="10"/>
        </w:numPr>
        <w:tabs>
          <w:tab w:val="left" w:pos="2207"/>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číslo vydaného certifikátu,</w:t>
      </w:r>
    </w:p>
    <w:p w14:paraId="3390E25D" w14:textId="77777777" w:rsidR="002A0CA8" w:rsidRPr="000E7169" w:rsidRDefault="002A0CA8" w:rsidP="00805AA1">
      <w:pPr>
        <w:pStyle w:val="Odsekzoznamu"/>
        <w:widowControl w:val="0"/>
        <w:numPr>
          <w:ilvl w:val="0"/>
          <w:numId w:val="10"/>
        </w:numPr>
        <w:tabs>
          <w:tab w:val="left" w:pos="2207"/>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typ streliva,</w:t>
      </w:r>
    </w:p>
    <w:p w14:paraId="5848D3D0" w14:textId="77777777" w:rsidR="002A0CA8" w:rsidRPr="000E7169" w:rsidRDefault="002A0CA8" w:rsidP="00805AA1">
      <w:pPr>
        <w:pStyle w:val="Odsekzoznamu"/>
        <w:widowControl w:val="0"/>
        <w:numPr>
          <w:ilvl w:val="0"/>
          <w:numId w:val="10"/>
        </w:numPr>
        <w:tabs>
          <w:tab w:val="left" w:pos="2207"/>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pri strelive na priemyselné použitie údaj o tom, či je žiadateľ spôsobilý na skúšanie na nespálené zvyšky alebo na skúšanie konformného spojenia,</w:t>
      </w:r>
    </w:p>
    <w:p w14:paraId="7CF2BE15" w14:textId="57AD2960" w:rsidR="002A0CA8" w:rsidRPr="000E7169" w:rsidRDefault="002A0CA8" w:rsidP="00805AA1">
      <w:pPr>
        <w:pStyle w:val="Odsekzoznamu"/>
        <w:widowControl w:val="0"/>
        <w:numPr>
          <w:ilvl w:val="0"/>
          <w:numId w:val="10"/>
        </w:numPr>
        <w:tabs>
          <w:tab w:val="left" w:pos="2207"/>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dátum uskutočnenia auditu vo výrobných priestoroch</w:t>
      </w:r>
      <w:r w:rsidR="00A465AD">
        <w:rPr>
          <w:rFonts w:ascii="Times New Roman" w:hAnsi="Times New Roman"/>
          <w:sz w:val="24"/>
          <w:szCs w:val="24"/>
        </w:rPr>
        <w:t>,</w:t>
      </w:r>
    </w:p>
    <w:p w14:paraId="07731E93" w14:textId="77777777" w:rsidR="002A0CA8" w:rsidRPr="000E7169" w:rsidRDefault="002A0CA8" w:rsidP="00805AA1">
      <w:pPr>
        <w:pStyle w:val="Odsekzoznamu"/>
        <w:widowControl w:val="0"/>
        <w:numPr>
          <w:ilvl w:val="0"/>
          <w:numId w:val="10"/>
        </w:numPr>
        <w:tabs>
          <w:tab w:val="left" w:pos="2207"/>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dátum vydania certifikátu o skúške typu streliva, povolenia na používanie overovacej značky na najmenšom spotrebiteľskom balení streliva najdlhšie na obdobie troch rokov,</w:t>
      </w:r>
    </w:p>
    <w:p w14:paraId="66689317" w14:textId="77777777" w:rsidR="002A0CA8" w:rsidRPr="000E7169" w:rsidRDefault="002A0CA8" w:rsidP="00805AA1">
      <w:pPr>
        <w:pStyle w:val="Odsekzoznamu"/>
        <w:widowControl w:val="0"/>
        <w:numPr>
          <w:ilvl w:val="0"/>
          <w:numId w:val="10"/>
        </w:numPr>
        <w:tabs>
          <w:tab w:val="left" w:pos="2207"/>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príslušnú overovaciu značku streliva</w:t>
      </w:r>
      <w:r w:rsidRPr="000E7169">
        <w:rPr>
          <w:rFonts w:ascii="Times New Roman" w:hAnsi="Times New Roman"/>
          <w:spacing w:val="-2"/>
          <w:sz w:val="24"/>
          <w:szCs w:val="24"/>
        </w:rPr>
        <w:t>,</w:t>
      </w:r>
    </w:p>
    <w:p w14:paraId="54DFC135" w14:textId="77777777" w:rsidR="002A0CA8" w:rsidRPr="000E7169" w:rsidRDefault="002A0CA8" w:rsidP="00805AA1">
      <w:pPr>
        <w:pStyle w:val="Odsekzoznamu"/>
        <w:widowControl w:val="0"/>
        <w:numPr>
          <w:ilvl w:val="0"/>
          <w:numId w:val="10"/>
        </w:numPr>
        <w:tabs>
          <w:tab w:val="left" w:pos="1929"/>
        </w:tabs>
        <w:autoSpaceDE w:val="0"/>
        <w:autoSpaceDN w:val="0"/>
        <w:spacing w:after="0" w:line="240" w:lineRule="auto"/>
        <w:ind w:left="709" w:hanging="283"/>
        <w:jc w:val="both"/>
        <w:rPr>
          <w:rFonts w:ascii="Times New Roman" w:hAnsi="Times New Roman"/>
          <w:sz w:val="24"/>
          <w:szCs w:val="24"/>
        </w:rPr>
      </w:pPr>
      <w:r w:rsidRPr="000E7169">
        <w:rPr>
          <w:rFonts w:ascii="Times New Roman" w:hAnsi="Times New Roman"/>
          <w:sz w:val="24"/>
          <w:szCs w:val="24"/>
        </w:rPr>
        <w:t>upozornenie, že zodpovedná autorizovaná osoba môže odňať povolenie na používanie overovacej značky streliva pri zistení nezhody, ktorá nebola odstránená.</w:t>
      </w:r>
    </w:p>
    <w:p w14:paraId="2703DEA7" w14:textId="77777777" w:rsidR="002A0CA8" w:rsidRPr="000E7169" w:rsidRDefault="002A0CA8" w:rsidP="008F18F2">
      <w:pPr>
        <w:pStyle w:val="Odsekzoznamu"/>
        <w:widowControl w:val="0"/>
        <w:tabs>
          <w:tab w:val="left" w:pos="1929"/>
        </w:tabs>
        <w:autoSpaceDE w:val="0"/>
        <w:autoSpaceDN w:val="0"/>
        <w:spacing w:after="0" w:line="240" w:lineRule="auto"/>
        <w:ind w:left="709" w:hanging="283"/>
        <w:contextualSpacing w:val="0"/>
        <w:jc w:val="both"/>
        <w:rPr>
          <w:rFonts w:ascii="Times New Roman" w:hAnsi="Times New Roman"/>
          <w:color w:val="F79646" w:themeColor="accent6"/>
          <w:sz w:val="24"/>
          <w:szCs w:val="24"/>
        </w:rPr>
      </w:pPr>
    </w:p>
    <w:p w14:paraId="5A8182AF" w14:textId="77777777" w:rsidR="002A0CA8" w:rsidRPr="000E7169" w:rsidRDefault="002A0CA8" w:rsidP="00805AA1">
      <w:pPr>
        <w:pStyle w:val="Zkladntext"/>
        <w:ind w:left="426" w:hanging="284"/>
        <w:jc w:val="both"/>
        <w:rPr>
          <w:rFonts w:ascii="Times New Roman" w:hAnsi="Times New Roman" w:cs="Times New Roman"/>
          <w:sz w:val="24"/>
          <w:szCs w:val="24"/>
        </w:rPr>
      </w:pPr>
      <w:r w:rsidRPr="000E7169">
        <w:rPr>
          <w:rFonts w:ascii="Times New Roman" w:hAnsi="Times New Roman" w:cs="Times New Roman"/>
          <w:sz w:val="24"/>
          <w:szCs w:val="24"/>
        </w:rPr>
        <w:t>10. Certifikát z pravidelnej inšpekčnej kontroly obsahuje</w:t>
      </w:r>
    </w:p>
    <w:p w14:paraId="789FC7FA" w14:textId="251E1F4B" w:rsidR="00805AA1" w:rsidRPr="000E7169" w:rsidRDefault="00805AA1" w:rsidP="00805AA1">
      <w:pPr>
        <w:pStyle w:val="Odsekzoznamu"/>
        <w:numPr>
          <w:ilvl w:val="0"/>
          <w:numId w:val="11"/>
        </w:numPr>
        <w:spacing w:line="240" w:lineRule="auto"/>
        <w:ind w:left="709" w:hanging="283"/>
        <w:jc w:val="both"/>
        <w:rPr>
          <w:rFonts w:ascii="Times New Roman" w:hAnsi="Times New Roman"/>
          <w:sz w:val="24"/>
          <w:szCs w:val="24"/>
        </w:rPr>
      </w:pPr>
      <w:r w:rsidRPr="000E7169">
        <w:rPr>
          <w:rFonts w:ascii="Times New Roman" w:hAnsi="Times New Roman"/>
          <w:sz w:val="24"/>
          <w:szCs w:val="24"/>
        </w:rPr>
        <w:t xml:space="preserve">obchodné meno a sídlo autorizovanej osoby, ak ide o právnickú osobu, alebo obchodné meno a miesto podnikania, ak ide o fyzickú osobu – podnikateľa, identifikačné číslo </w:t>
      </w:r>
      <w:r w:rsidR="00A465AD" w:rsidRPr="00EF54A2">
        <w:rPr>
          <w:rFonts w:ascii="Times New Roman" w:hAnsi="Times New Roman"/>
          <w:sz w:val="24"/>
          <w:szCs w:val="24"/>
        </w:rPr>
        <w:t xml:space="preserve">organizácie </w:t>
      </w:r>
      <w:r w:rsidRPr="00EF54A2">
        <w:rPr>
          <w:rFonts w:ascii="Times New Roman" w:hAnsi="Times New Roman"/>
          <w:sz w:val="24"/>
          <w:szCs w:val="24"/>
        </w:rPr>
        <w:t>autorizovanej</w:t>
      </w:r>
      <w:r w:rsidRPr="000E7169">
        <w:rPr>
          <w:rFonts w:ascii="Times New Roman" w:hAnsi="Times New Roman"/>
          <w:sz w:val="24"/>
          <w:szCs w:val="24"/>
        </w:rPr>
        <w:t xml:space="preserve"> osoby</w:t>
      </w:r>
      <w:r w:rsidRPr="000E7169">
        <w:rPr>
          <w:rFonts w:ascii="Times New Roman" w:hAnsi="Times New Roman"/>
          <w:sz w:val="24"/>
          <w:szCs w:val="24"/>
          <w:lang w:eastAsia="sk-SK"/>
        </w:rPr>
        <w:t xml:space="preserve"> a identifikačný kód autorizovanej osoby,</w:t>
      </w:r>
    </w:p>
    <w:p w14:paraId="4B950583" w14:textId="24CD7D7A" w:rsidR="00D649DE" w:rsidRPr="000E7169" w:rsidRDefault="000D3FC1" w:rsidP="008F18F2">
      <w:pPr>
        <w:pStyle w:val="Odsekzoznamu"/>
        <w:widowControl w:val="0"/>
        <w:numPr>
          <w:ilvl w:val="0"/>
          <w:numId w:val="11"/>
        </w:numPr>
        <w:tabs>
          <w:tab w:val="left" w:pos="1934"/>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obchodné meno a sídlo žiadateľa, ak ide o právnickú osobu, alebo obchodné meno a miesto podnikania, ak ide o fyzickú osobu – podnikateľa, identifikačné číslo</w:t>
      </w:r>
      <w:r w:rsidR="00EF54A2">
        <w:rPr>
          <w:rFonts w:ascii="Times New Roman" w:hAnsi="Times New Roman"/>
          <w:sz w:val="24"/>
          <w:szCs w:val="24"/>
        </w:rPr>
        <w:t xml:space="preserve"> organizácie</w:t>
      </w:r>
      <w:r w:rsidRPr="000E7169">
        <w:rPr>
          <w:rFonts w:ascii="Times New Roman" w:hAnsi="Times New Roman"/>
          <w:sz w:val="24"/>
          <w:szCs w:val="24"/>
        </w:rPr>
        <w:t xml:space="preserve"> žiadateľa</w:t>
      </w:r>
      <w:r w:rsidR="00EF54A2">
        <w:rPr>
          <w:rFonts w:ascii="Times New Roman" w:hAnsi="Times New Roman"/>
          <w:sz w:val="24"/>
          <w:szCs w:val="24"/>
        </w:rPr>
        <w:t xml:space="preserve"> a </w:t>
      </w:r>
      <w:r w:rsidRPr="000E7169">
        <w:rPr>
          <w:rFonts w:ascii="Times New Roman" w:hAnsi="Times New Roman"/>
          <w:sz w:val="24"/>
          <w:szCs w:val="24"/>
        </w:rPr>
        <w:t>miesto výroby,</w:t>
      </w:r>
    </w:p>
    <w:p w14:paraId="18BC71CD" w14:textId="77777777" w:rsidR="002A0CA8" w:rsidRPr="000E7169" w:rsidRDefault="002A0CA8" w:rsidP="008F18F2">
      <w:pPr>
        <w:pStyle w:val="Odsekzoznamu"/>
        <w:widowControl w:val="0"/>
        <w:numPr>
          <w:ilvl w:val="0"/>
          <w:numId w:val="11"/>
        </w:numPr>
        <w:tabs>
          <w:tab w:val="left" w:pos="228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číslo vydaného certifikátu,</w:t>
      </w:r>
    </w:p>
    <w:p w14:paraId="10668517" w14:textId="77777777" w:rsidR="002A0CA8" w:rsidRPr="000E7169" w:rsidRDefault="002A0CA8" w:rsidP="008F18F2">
      <w:pPr>
        <w:pStyle w:val="Odsekzoznamu"/>
        <w:widowControl w:val="0"/>
        <w:numPr>
          <w:ilvl w:val="0"/>
          <w:numId w:val="11"/>
        </w:numPr>
        <w:tabs>
          <w:tab w:val="left" w:pos="228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typ streliva,</w:t>
      </w:r>
    </w:p>
    <w:p w14:paraId="480C7F00" w14:textId="77777777" w:rsidR="002A0CA8" w:rsidRPr="000E7169" w:rsidRDefault="002A0CA8" w:rsidP="008F18F2">
      <w:pPr>
        <w:pStyle w:val="Odsekzoznamu"/>
        <w:widowControl w:val="0"/>
        <w:numPr>
          <w:ilvl w:val="0"/>
          <w:numId w:val="11"/>
        </w:numPr>
        <w:tabs>
          <w:tab w:val="left" w:pos="228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číslo certifikátu o skúške typu streliva,</w:t>
      </w:r>
    </w:p>
    <w:p w14:paraId="2270ECF5" w14:textId="463C550C" w:rsidR="002A0CA8" w:rsidRPr="000E7169" w:rsidRDefault="002A0CA8" w:rsidP="008F18F2">
      <w:pPr>
        <w:pStyle w:val="Odsekzoznamu"/>
        <w:widowControl w:val="0"/>
        <w:numPr>
          <w:ilvl w:val="0"/>
          <w:numId w:val="11"/>
        </w:numPr>
        <w:tabs>
          <w:tab w:val="left" w:pos="228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dátum uskutočnenia auditu vo výrobných priestoroch</w:t>
      </w:r>
      <w:r w:rsidR="00F93978" w:rsidRPr="000E7169">
        <w:rPr>
          <w:rFonts w:ascii="Times New Roman" w:hAnsi="Times New Roman"/>
          <w:sz w:val="24"/>
          <w:szCs w:val="24"/>
        </w:rPr>
        <w:t>,</w:t>
      </w:r>
      <w:r w:rsidRPr="000E7169">
        <w:rPr>
          <w:rFonts w:ascii="Times New Roman" w:hAnsi="Times New Roman"/>
          <w:sz w:val="24"/>
          <w:szCs w:val="24"/>
        </w:rPr>
        <w:t xml:space="preserve"> </w:t>
      </w:r>
    </w:p>
    <w:p w14:paraId="613F3131" w14:textId="77777777" w:rsidR="002A0CA8" w:rsidRPr="000E7169" w:rsidRDefault="002A0CA8" w:rsidP="008F18F2">
      <w:pPr>
        <w:pStyle w:val="Odsekzoznamu"/>
        <w:widowControl w:val="0"/>
        <w:numPr>
          <w:ilvl w:val="0"/>
          <w:numId w:val="11"/>
        </w:numPr>
        <w:tabs>
          <w:tab w:val="left" w:pos="2289"/>
        </w:tabs>
        <w:autoSpaceDE w:val="0"/>
        <w:autoSpaceDN w:val="0"/>
        <w:spacing w:after="0" w:line="240" w:lineRule="auto"/>
        <w:ind w:left="709" w:hanging="283"/>
        <w:contextualSpacing w:val="0"/>
        <w:jc w:val="both"/>
        <w:rPr>
          <w:rFonts w:ascii="Times New Roman" w:hAnsi="Times New Roman"/>
          <w:sz w:val="24"/>
          <w:szCs w:val="24"/>
        </w:rPr>
      </w:pPr>
      <w:r w:rsidRPr="000E7169">
        <w:rPr>
          <w:rFonts w:ascii="Times New Roman" w:hAnsi="Times New Roman"/>
          <w:sz w:val="24"/>
          <w:szCs w:val="24"/>
        </w:rPr>
        <w:t>dátum vydania certifikátu o skúške typu streliva, povolenia na vykonávanie kontroly výroby žiadateľom najdlhšie na obdobie troch rokov</w:t>
      </w:r>
      <w:r w:rsidRPr="000E7169">
        <w:rPr>
          <w:rFonts w:ascii="Times New Roman" w:hAnsi="Times New Roman"/>
          <w:spacing w:val="-15"/>
          <w:sz w:val="24"/>
          <w:szCs w:val="24"/>
        </w:rPr>
        <w:t xml:space="preserve">, </w:t>
      </w:r>
    </w:p>
    <w:p w14:paraId="504F1BDC" w14:textId="77777777" w:rsidR="002A0CA8" w:rsidRPr="000E7169" w:rsidRDefault="002A0CA8" w:rsidP="00805AA1">
      <w:pPr>
        <w:pStyle w:val="Odsekzoznamu"/>
        <w:widowControl w:val="0"/>
        <w:numPr>
          <w:ilvl w:val="0"/>
          <w:numId w:val="11"/>
        </w:numPr>
        <w:tabs>
          <w:tab w:val="left" w:pos="228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upozornenie, že zodpovedná autorizovaná osoba môže odňať povolenie na používanie príslušnej overovacej značky streliva pri zistení nezhody, ktorá nebola odstránená,</w:t>
      </w:r>
    </w:p>
    <w:p w14:paraId="05ECB8D1" w14:textId="0339FA05" w:rsidR="002A0CA8" w:rsidRPr="000E7169" w:rsidRDefault="002A0CA8" w:rsidP="00805AA1">
      <w:pPr>
        <w:pStyle w:val="Odsekzoznamu"/>
        <w:widowControl w:val="0"/>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i) </w:t>
      </w:r>
      <w:r w:rsidR="006C4497" w:rsidRPr="000E7169">
        <w:rPr>
          <w:rFonts w:ascii="Times New Roman" w:hAnsi="Times New Roman"/>
          <w:sz w:val="24"/>
          <w:szCs w:val="24"/>
        </w:rPr>
        <w:t xml:space="preserve"> </w:t>
      </w:r>
      <w:r w:rsidRPr="000E7169">
        <w:rPr>
          <w:rFonts w:ascii="Times New Roman" w:hAnsi="Times New Roman"/>
          <w:sz w:val="24"/>
          <w:szCs w:val="24"/>
        </w:rPr>
        <w:t xml:space="preserve">iné údaje, ak to vyžaduje zodpovedná autorizovaná osoba. </w:t>
      </w:r>
    </w:p>
    <w:p w14:paraId="657AE0FF" w14:textId="77777777" w:rsidR="002A0CA8" w:rsidRPr="000E7169" w:rsidRDefault="002A0CA8" w:rsidP="00805AA1">
      <w:pPr>
        <w:pStyle w:val="Odsekzoznamu"/>
        <w:widowControl w:val="0"/>
        <w:tabs>
          <w:tab w:val="left" w:pos="1929"/>
        </w:tabs>
        <w:autoSpaceDE w:val="0"/>
        <w:autoSpaceDN w:val="0"/>
        <w:spacing w:after="0" w:line="240" w:lineRule="auto"/>
        <w:ind w:left="426"/>
        <w:contextualSpacing w:val="0"/>
        <w:jc w:val="both"/>
        <w:rPr>
          <w:rFonts w:ascii="Times New Roman" w:hAnsi="Times New Roman"/>
          <w:sz w:val="24"/>
          <w:szCs w:val="24"/>
        </w:rPr>
      </w:pPr>
    </w:p>
    <w:p w14:paraId="361683E2" w14:textId="77777777" w:rsidR="002A0CA8" w:rsidRPr="000E7169" w:rsidRDefault="002A0CA8" w:rsidP="00805AA1">
      <w:pPr>
        <w:pStyle w:val="Odsekzoznamu"/>
        <w:widowControl w:val="0"/>
        <w:tabs>
          <w:tab w:val="left" w:pos="1929"/>
        </w:tabs>
        <w:autoSpaceDE w:val="0"/>
        <w:autoSpaceDN w:val="0"/>
        <w:spacing w:after="0" w:line="240" w:lineRule="auto"/>
        <w:ind w:left="426" w:hanging="294"/>
        <w:contextualSpacing w:val="0"/>
        <w:jc w:val="both"/>
        <w:rPr>
          <w:rFonts w:ascii="Times New Roman" w:hAnsi="Times New Roman"/>
          <w:sz w:val="24"/>
          <w:szCs w:val="24"/>
        </w:rPr>
      </w:pPr>
      <w:r w:rsidRPr="000E7169">
        <w:rPr>
          <w:rFonts w:ascii="Times New Roman" w:hAnsi="Times New Roman"/>
          <w:sz w:val="24"/>
          <w:szCs w:val="24"/>
        </w:rPr>
        <w:t>11. Certifikát z kontroly výroby obsahuje</w:t>
      </w:r>
    </w:p>
    <w:p w14:paraId="1B88CD47" w14:textId="54C3D38D" w:rsidR="00805AA1" w:rsidRPr="000E7169" w:rsidRDefault="00805AA1" w:rsidP="00805AA1">
      <w:pPr>
        <w:pStyle w:val="Odsekzoznamu"/>
        <w:numPr>
          <w:ilvl w:val="0"/>
          <w:numId w:val="12"/>
        </w:numPr>
        <w:spacing w:line="240" w:lineRule="auto"/>
        <w:ind w:left="851" w:hanging="284"/>
        <w:jc w:val="both"/>
        <w:rPr>
          <w:rFonts w:ascii="Times New Roman" w:hAnsi="Times New Roman"/>
          <w:sz w:val="24"/>
          <w:szCs w:val="24"/>
          <w:lang w:eastAsia="sk-SK"/>
        </w:rPr>
      </w:pPr>
      <w:r w:rsidRPr="000E7169">
        <w:rPr>
          <w:rFonts w:ascii="Times New Roman" w:hAnsi="Times New Roman"/>
          <w:sz w:val="24"/>
          <w:szCs w:val="24"/>
        </w:rPr>
        <w:t xml:space="preserve">obchodné meno a sídlo autorizovanej osoby, ak ide o právnickú osobu, alebo obchodné meno a miesto podnikania, ak ide o fyzickú osobu – podnikateľa, identifikačné číslo </w:t>
      </w:r>
      <w:r w:rsidR="00EF54A2">
        <w:rPr>
          <w:rFonts w:ascii="Times New Roman" w:hAnsi="Times New Roman"/>
          <w:sz w:val="24"/>
          <w:szCs w:val="24"/>
        </w:rPr>
        <w:t xml:space="preserve">organizácie </w:t>
      </w:r>
      <w:r w:rsidRPr="000E7169">
        <w:rPr>
          <w:rFonts w:ascii="Times New Roman" w:hAnsi="Times New Roman"/>
          <w:sz w:val="24"/>
          <w:szCs w:val="24"/>
        </w:rPr>
        <w:t>autorizovanej osoby</w:t>
      </w:r>
      <w:r w:rsidRPr="000E7169">
        <w:rPr>
          <w:rFonts w:ascii="Times New Roman" w:hAnsi="Times New Roman"/>
          <w:sz w:val="24"/>
          <w:szCs w:val="24"/>
          <w:lang w:eastAsia="sk-SK"/>
        </w:rPr>
        <w:t xml:space="preserve"> a identifikačný kód autorizovanej osoby,</w:t>
      </w:r>
    </w:p>
    <w:p w14:paraId="18CE4880" w14:textId="108FC1B6" w:rsidR="002A0CA8" w:rsidRPr="000E7169" w:rsidRDefault="000D3FC1" w:rsidP="00805AA1">
      <w:pPr>
        <w:pStyle w:val="Odsekzoznamu"/>
        <w:widowControl w:val="0"/>
        <w:numPr>
          <w:ilvl w:val="0"/>
          <w:numId w:val="1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obchodné meno a sídlo žiadateľa, ak ide o právnickú osobu, alebo obchodné meno a miesto podnikania, ak ide o fyzickú osobu – podnikateľa, identifikačné číslo</w:t>
      </w:r>
      <w:r w:rsidR="00EF54A2">
        <w:rPr>
          <w:rFonts w:ascii="Times New Roman" w:hAnsi="Times New Roman"/>
          <w:sz w:val="24"/>
          <w:szCs w:val="24"/>
        </w:rPr>
        <w:t xml:space="preserve"> organizácie</w:t>
      </w:r>
      <w:r w:rsidRPr="000E7169">
        <w:rPr>
          <w:rFonts w:ascii="Times New Roman" w:hAnsi="Times New Roman"/>
          <w:sz w:val="24"/>
          <w:szCs w:val="24"/>
        </w:rPr>
        <w:t xml:space="preserve"> žiadateľa</w:t>
      </w:r>
      <w:r w:rsidR="00EF54A2">
        <w:rPr>
          <w:rFonts w:ascii="Times New Roman" w:hAnsi="Times New Roman"/>
          <w:sz w:val="24"/>
          <w:szCs w:val="24"/>
        </w:rPr>
        <w:t xml:space="preserve"> a </w:t>
      </w:r>
      <w:r w:rsidRPr="000E7169">
        <w:rPr>
          <w:rFonts w:ascii="Times New Roman" w:hAnsi="Times New Roman"/>
          <w:sz w:val="24"/>
          <w:szCs w:val="24"/>
        </w:rPr>
        <w:t>miesto výroby,</w:t>
      </w:r>
    </w:p>
    <w:p w14:paraId="2F3FE280" w14:textId="77777777" w:rsidR="002A0CA8" w:rsidRPr="008F18F2" w:rsidRDefault="002A0CA8" w:rsidP="00805AA1">
      <w:pPr>
        <w:pStyle w:val="Odsekzoznamu"/>
        <w:widowControl w:val="0"/>
        <w:numPr>
          <w:ilvl w:val="0"/>
          <w:numId w:val="1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8F18F2">
        <w:rPr>
          <w:rFonts w:ascii="Times New Roman" w:hAnsi="Times New Roman"/>
          <w:sz w:val="24"/>
          <w:szCs w:val="24"/>
        </w:rPr>
        <w:t>číslo vydaného certifikátu</w:t>
      </w:r>
      <w:r w:rsidRPr="008F18F2">
        <w:rPr>
          <w:rFonts w:ascii="Times New Roman" w:hAnsi="Times New Roman"/>
          <w:spacing w:val="4"/>
          <w:sz w:val="24"/>
          <w:szCs w:val="24"/>
        </w:rPr>
        <w:t>,</w:t>
      </w:r>
    </w:p>
    <w:p w14:paraId="40E11CDF" w14:textId="37FAB0EE" w:rsidR="002A0CA8" w:rsidRPr="000E7169" w:rsidRDefault="002A0CA8" w:rsidP="00805AA1">
      <w:pPr>
        <w:pStyle w:val="Odsekzoznamu"/>
        <w:widowControl w:val="0"/>
        <w:numPr>
          <w:ilvl w:val="0"/>
          <w:numId w:val="1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typ streliva a </w:t>
      </w:r>
      <w:r w:rsidR="00F93978" w:rsidRPr="000E7169">
        <w:rPr>
          <w:rFonts w:ascii="Times New Roman" w:hAnsi="Times New Roman"/>
          <w:sz w:val="24"/>
          <w:szCs w:val="24"/>
        </w:rPr>
        <w:t xml:space="preserve">podrobné </w:t>
      </w:r>
      <w:r w:rsidRPr="000E7169">
        <w:rPr>
          <w:rFonts w:ascii="Times New Roman" w:hAnsi="Times New Roman"/>
          <w:sz w:val="24"/>
          <w:szCs w:val="24"/>
        </w:rPr>
        <w:t>informácie o tomto type</w:t>
      </w:r>
      <w:r w:rsidR="00F93978" w:rsidRPr="000E7169">
        <w:rPr>
          <w:rFonts w:ascii="Times New Roman" w:hAnsi="Times New Roman"/>
          <w:sz w:val="24"/>
          <w:szCs w:val="24"/>
        </w:rPr>
        <w:t xml:space="preserve"> streliva</w:t>
      </w:r>
      <w:r w:rsidRPr="000E7169">
        <w:rPr>
          <w:rFonts w:ascii="Times New Roman" w:hAnsi="Times New Roman"/>
          <w:spacing w:val="4"/>
          <w:sz w:val="24"/>
          <w:szCs w:val="24"/>
        </w:rPr>
        <w:t>,</w:t>
      </w:r>
    </w:p>
    <w:p w14:paraId="171D5EB9" w14:textId="62393D7F" w:rsidR="002A0CA8" w:rsidRPr="000E7169" w:rsidRDefault="002A0CA8" w:rsidP="00805AA1">
      <w:pPr>
        <w:pStyle w:val="Odsekzoznamu"/>
        <w:widowControl w:val="0"/>
        <w:numPr>
          <w:ilvl w:val="0"/>
          <w:numId w:val="1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údaje o komponentoch použitých v predloženej sérii streliva v rozsahu </w:t>
      </w:r>
      <w:r w:rsidR="002B726E" w:rsidRPr="000E7169">
        <w:rPr>
          <w:rFonts w:ascii="Times New Roman" w:hAnsi="Times New Roman"/>
          <w:sz w:val="24"/>
          <w:szCs w:val="24"/>
        </w:rPr>
        <w:t xml:space="preserve">najmenej </w:t>
      </w:r>
      <w:r w:rsidRPr="000E7169">
        <w:rPr>
          <w:rFonts w:ascii="Times New Roman" w:hAnsi="Times New Roman"/>
          <w:sz w:val="24"/>
          <w:szCs w:val="24"/>
        </w:rPr>
        <w:t>pri strele hmotnosť a typ a pri priemyselnej nábojke úroveň energie alebo farebné označenie,</w:t>
      </w:r>
    </w:p>
    <w:p w14:paraId="36F345CE" w14:textId="76220A37" w:rsidR="00826D35" w:rsidRPr="008F18F2" w:rsidRDefault="00BA71B1" w:rsidP="00805AA1">
      <w:pPr>
        <w:pStyle w:val="Odsekzoznamu"/>
        <w:widowControl w:val="0"/>
        <w:numPr>
          <w:ilvl w:val="0"/>
          <w:numId w:val="1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poznámku</w:t>
      </w:r>
      <w:r w:rsidR="002A0CA8" w:rsidRPr="000E7169">
        <w:rPr>
          <w:rFonts w:ascii="Times New Roman" w:hAnsi="Times New Roman"/>
          <w:sz w:val="24"/>
          <w:szCs w:val="24"/>
        </w:rPr>
        <w:t xml:space="preserve">, že tento typ streliva možno vyrábať aj s inými komponentmi, ako sú </w:t>
      </w:r>
      <w:r w:rsidRPr="000E7169">
        <w:rPr>
          <w:rFonts w:ascii="Times New Roman" w:hAnsi="Times New Roman"/>
          <w:sz w:val="24"/>
          <w:szCs w:val="24"/>
        </w:rPr>
        <w:t xml:space="preserve">tie, ktoré boli </w:t>
      </w:r>
      <w:r w:rsidR="002A0CA8" w:rsidRPr="000E7169">
        <w:rPr>
          <w:rFonts w:ascii="Times New Roman" w:hAnsi="Times New Roman"/>
          <w:sz w:val="24"/>
          <w:szCs w:val="24"/>
        </w:rPr>
        <w:t xml:space="preserve">použité </w:t>
      </w:r>
      <w:r w:rsidRPr="000E7169">
        <w:rPr>
          <w:rFonts w:ascii="Times New Roman" w:hAnsi="Times New Roman"/>
          <w:sz w:val="24"/>
          <w:szCs w:val="24"/>
        </w:rPr>
        <w:t> v danej</w:t>
      </w:r>
      <w:r w:rsidR="002A0CA8" w:rsidRPr="000E7169">
        <w:rPr>
          <w:rFonts w:ascii="Times New Roman" w:hAnsi="Times New Roman"/>
          <w:sz w:val="24"/>
          <w:szCs w:val="24"/>
        </w:rPr>
        <w:t xml:space="preserve"> sérii streliva, najmä </w:t>
      </w:r>
      <w:r w:rsidRPr="000E7169">
        <w:rPr>
          <w:rFonts w:ascii="Times New Roman" w:hAnsi="Times New Roman"/>
          <w:sz w:val="24"/>
          <w:szCs w:val="24"/>
        </w:rPr>
        <w:t>iná</w:t>
      </w:r>
      <w:r w:rsidR="002A0CA8" w:rsidRPr="000E7169">
        <w:rPr>
          <w:rFonts w:ascii="Times New Roman" w:hAnsi="Times New Roman"/>
          <w:sz w:val="24"/>
          <w:szCs w:val="24"/>
        </w:rPr>
        <w:t xml:space="preserve"> hmotnosť a </w:t>
      </w:r>
      <w:r w:rsidRPr="000E7169">
        <w:rPr>
          <w:rFonts w:ascii="Times New Roman" w:hAnsi="Times New Roman"/>
          <w:sz w:val="24"/>
          <w:szCs w:val="24"/>
        </w:rPr>
        <w:t>typ strely</w:t>
      </w:r>
      <w:r w:rsidR="002A0CA8" w:rsidRPr="000E7169">
        <w:rPr>
          <w:rFonts w:ascii="Times New Roman" w:hAnsi="Times New Roman"/>
          <w:sz w:val="24"/>
          <w:szCs w:val="24"/>
        </w:rPr>
        <w:t xml:space="preserve">, ak je to v súlade so základnými požiadavkami a ďalšími požiadavkami ustanovenými týmto </w:t>
      </w:r>
      <w:r w:rsidR="002A0CA8" w:rsidRPr="000E7169">
        <w:rPr>
          <w:rFonts w:ascii="Times New Roman" w:hAnsi="Times New Roman"/>
          <w:sz w:val="24"/>
          <w:szCs w:val="24"/>
        </w:rPr>
        <w:lastRenderedPageBreak/>
        <w:t>zákonom</w:t>
      </w:r>
      <w:r w:rsidR="002A0CA8" w:rsidRPr="000E7169">
        <w:rPr>
          <w:rFonts w:ascii="Times New Roman" w:hAnsi="Times New Roman"/>
          <w:spacing w:val="-1"/>
          <w:sz w:val="24"/>
          <w:szCs w:val="24"/>
        </w:rPr>
        <w:t>,</w:t>
      </w:r>
    </w:p>
    <w:p w14:paraId="6E59007F" w14:textId="77777777" w:rsidR="002A0CA8" w:rsidRPr="000E7169" w:rsidRDefault="002A0CA8" w:rsidP="00805AA1">
      <w:pPr>
        <w:pStyle w:val="Odsekzoznamu"/>
        <w:widowControl w:val="0"/>
        <w:numPr>
          <w:ilvl w:val="0"/>
          <w:numId w:val="1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číslo série streliva</w:t>
      </w:r>
      <w:r w:rsidRPr="000E7169">
        <w:rPr>
          <w:rFonts w:ascii="Times New Roman" w:hAnsi="Times New Roman"/>
          <w:spacing w:val="1"/>
          <w:sz w:val="24"/>
          <w:szCs w:val="24"/>
        </w:rPr>
        <w:t xml:space="preserve">, </w:t>
      </w:r>
    </w:p>
    <w:p w14:paraId="6774EEC9" w14:textId="77777777" w:rsidR="002A0CA8" w:rsidRPr="000E7169" w:rsidRDefault="002A0CA8" w:rsidP="00805AA1">
      <w:pPr>
        <w:pStyle w:val="Odsekzoznamu"/>
        <w:widowControl w:val="0"/>
        <w:numPr>
          <w:ilvl w:val="0"/>
          <w:numId w:val="1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veľkosť série streliva</w:t>
      </w:r>
      <w:r w:rsidRPr="000E7169">
        <w:rPr>
          <w:rFonts w:ascii="Times New Roman" w:hAnsi="Times New Roman"/>
          <w:spacing w:val="1"/>
          <w:sz w:val="24"/>
          <w:szCs w:val="24"/>
        </w:rPr>
        <w:t>,</w:t>
      </w:r>
    </w:p>
    <w:p w14:paraId="0BF98F88" w14:textId="77777777" w:rsidR="002A0CA8" w:rsidRPr="000E7169" w:rsidRDefault="002A0CA8" w:rsidP="00805AA1">
      <w:pPr>
        <w:pStyle w:val="Odsekzoznamu"/>
        <w:widowControl w:val="0"/>
        <w:numPr>
          <w:ilvl w:val="0"/>
          <w:numId w:val="12"/>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dátum kontroly výroby, </w:t>
      </w:r>
    </w:p>
    <w:p w14:paraId="00040736" w14:textId="77777777" w:rsidR="002A0CA8" w:rsidRPr="000E7169" w:rsidRDefault="002A0CA8" w:rsidP="00805AA1">
      <w:pPr>
        <w:pStyle w:val="Odsekzoznamu"/>
        <w:widowControl w:val="0"/>
        <w:numPr>
          <w:ilvl w:val="0"/>
          <w:numId w:val="12"/>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dátum vydania certifikátu z kontroly výroby</w:t>
      </w:r>
      <w:r w:rsidRPr="000E7169">
        <w:rPr>
          <w:rFonts w:ascii="Times New Roman" w:hAnsi="Times New Roman"/>
          <w:spacing w:val="-9"/>
          <w:sz w:val="24"/>
          <w:szCs w:val="24"/>
        </w:rPr>
        <w:t>,</w:t>
      </w:r>
    </w:p>
    <w:p w14:paraId="35955BF0" w14:textId="77777777" w:rsidR="002A0CA8" w:rsidRPr="000E7169" w:rsidRDefault="002A0CA8" w:rsidP="00805AA1">
      <w:pPr>
        <w:pStyle w:val="Odsekzoznamu"/>
        <w:widowControl w:val="0"/>
        <w:numPr>
          <w:ilvl w:val="0"/>
          <w:numId w:val="12"/>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pre napáskované strelivo na priemyselné použitie potvrdenie o úspešne vykonanej skúške na nespálené zvyšky,</w:t>
      </w:r>
    </w:p>
    <w:p w14:paraId="3DF4DE4E" w14:textId="77777777" w:rsidR="002A0CA8" w:rsidRPr="000E7169" w:rsidRDefault="002A0CA8" w:rsidP="00805AA1">
      <w:pPr>
        <w:pStyle w:val="Odsekzoznamu"/>
        <w:widowControl w:val="0"/>
        <w:numPr>
          <w:ilvl w:val="0"/>
          <w:numId w:val="12"/>
        </w:numPr>
        <w:tabs>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pri strelive na priemyselné použitie napáskovanom v plastových páskach typ zariadenia, na ktorom bola vykoná skúška konformného spojenia, a číslo príslušného certifikátu o skúške konformného spojenia</w:t>
      </w:r>
      <w:r w:rsidRPr="000E7169">
        <w:rPr>
          <w:rFonts w:ascii="Times New Roman" w:hAnsi="Times New Roman"/>
          <w:spacing w:val="1"/>
          <w:sz w:val="24"/>
          <w:szCs w:val="24"/>
        </w:rPr>
        <w:t>,</w:t>
      </w:r>
    </w:p>
    <w:p w14:paraId="76012F0C" w14:textId="77777777" w:rsidR="002A0CA8" w:rsidRPr="000E7169" w:rsidRDefault="002A0CA8" w:rsidP="00805AA1">
      <w:pPr>
        <w:pStyle w:val="Odsekzoznamu"/>
        <w:widowControl w:val="0"/>
        <w:numPr>
          <w:ilvl w:val="0"/>
          <w:numId w:val="12"/>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povolenie na použitie príslušnej overovacej značky na </w:t>
      </w:r>
      <w:r w:rsidRPr="000E7169">
        <w:rPr>
          <w:rFonts w:ascii="Times New Roman" w:hAnsi="Times New Roman"/>
          <w:spacing w:val="-4"/>
          <w:sz w:val="24"/>
          <w:szCs w:val="24"/>
        </w:rPr>
        <w:t>najmenšie spotrebiteľské balenie</w:t>
      </w:r>
      <w:r w:rsidRPr="000E7169">
        <w:rPr>
          <w:rFonts w:ascii="Times New Roman" w:hAnsi="Times New Roman"/>
          <w:sz w:val="24"/>
          <w:szCs w:val="24"/>
        </w:rPr>
        <w:t xml:space="preserve"> predmetnej série streliva.</w:t>
      </w:r>
    </w:p>
    <w:p w14:paraId="2676E1F6" w14:textId="77777777" w:rsidR="002A0CA8" w:rsidRPr="008F18F2" w:rsidRDefault="002A0CA8" w:rsidP="00805AA1">
      <w:pPr>
        <w:pStyle w:val="Zkladntext"/>
        <w:ind w:left="851" w:hanging="284"/>
        <w:jc w:val="both"/>
        <w:rPr>
          <w:rFonts w:ascii="Times New Roman" w:hAnsi="Times New Roman" w:cs="Times New Roman"/>
          <w:sz w:val="24"/>
          <w:szCs w:val="24"/>
        </w:rPr>
      </w:pPr>
    </w:p>
    <w:p w14:paraId="39C764EC" w14:textId="46F45F27" w:rsidR="002A0CA8" w:rsidRPr="000E7169" w:rsidRDefault="002A0CA8" w:rsidP="008F18F2">
      <w:pPr>
        <w:ind w:left="120"/>
        <w:jc w:val="both"/>
        <w:rPr>
          <w:rFonts w:cs="Times New Roman"/>
          <w:szCs w:val="24"/>
        </w:rPr>
      </w:pPr>
      <w:r w:rsidRPr="000E7169">
        <w:rPr>
          <w:rFonts w:cs="Times New Roman"/>
          <w:szCs w:val="24"/>
        </w:rPr>
        <w:t>12</w:t>
      </w:r>
      <w:r w:rsidR="00ED6A6D" w:rsidRPr="000E7169">
        <w:rPr>
          <w:rFonts w:cs="Times New Roman"/>
          <w:szCs w:val="24"/>
        </w:rPr>
        <w:t xml:space="preserve">. </w:t>
      </w:r>
      <w:r w:rsidRPr="000E7169">
        <w:rPr>
          <w:rFonts w:cs="Times New Roman"/>
          <w:szCs w:val="24"/>
        </w:rPr>
        <w:t xml:space="preserve">Správa o inšpekcii obsahuje </w:t>
      </w:r>
    </w:p>
    <w:p w14:paraId="6E23ED3D" w14:textId="4E73F8CE" w:rsidR="00805AA1" w:rsidRPr="008F18F2" w:rsidRDefault="00805AA1" w:rsidP="008F18F2">
      <w:pPr>
        <w:pStyle w:val="Odsekzoznamu"/>
        <w:widowControl w:val="0"/>
        <w:numPr>
          <w:ilvl w:val="0"/>
          <w:numId w:val="63"/>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obchodné meno a sídlo autorizovanej osoby, ak ide o právnickú osobu, alebo obchodné meno a miesto podnikania, ak ide o fyzickú osobu – podnikateľa, identifikačné číslo</w:t>
      </w:r>
      <w:r w:rsidR="00EF54A2">
        <w:rPr>
          <w:rFonts w:ascii="Times New Roman" w:hAnsi="Times New Roman"/>
          <w:sz w:val="24"/>
          <w:szCs w:val="24"/>
        </w:rPr>
        <w:t xml:space="preserve"> organizácie</w:t>
      </w:r>
      <w:r w:rsidRPr="000E7169">
        <w:rPr>
          <w:rFonts w:ascii="Times New Roman" w:hAnsi="Times New Roman"/>
          <w:sz w:val="24"/>
          <w:szCs w:val="24"/>
        </w:rPr>
        <w:t xml:space="preserve"> autorizovanej osoby</w:t>
      </w:r>
      <w:r w:rsidRPr="008F18F2">
        <w:rPr>
          <w:rFonts w:ascii="Times New Roman" w:hAnsi="Times New Roman"/>
          <w:sz w:val="24"/>
          <w:szCs w:val="24"/>
        </w:rPr>
        <w:t xml:space="preserve"> </w:t>
      </w:r>
      <w:r w:rsidRPr="000E7169">
        <w:rPr>
          <w:rFonts w:ascii="Times New Roman" w:hAnsi="Times New Roman"/>
          <w:sz w:val="24"/>
          <w:szCs w:val="24"/>
        </w:rPr>
        <w:t>a identifikačný kód autorizovanej osoby,</w:t>
      </w:r>
    </w:p>
    <w:p w14:paraId="3177814F" w14:textId="39D9C7DA" w:rsidR="002A0CA8" w:rsidRPr="00A353E5" w:rsidRDefault="000D3FC1" w:rsidP="008F18F2">
      <w:pPr>
        <w:pStyle w:val="Odsekzoznamu"/>
        <w:widowControl w:val="0"/>
        <w:numPr>
          <w:ilvl w:val="0"/>
          <w:numId w:val="63"/>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obchodné meno a sídlo žiadateľa, ak ide o právnickú osobu, alebo obchodné meno a miesto podnikania, ak ide o fyzickú osobu – podnikateľa, identifikačné číslo</w:t>
      </w:r>
      <w:r w:rsidR="00EF54A2">
        <w:rPr>
          <w:rFonts w:ascii="Times New Roman" w:hAnsi="Times New Roman"/>
          <w:sz w:val="24"/>
          <w:szCs w:val="24"/>
        </w:rPr>
        <w:t xml:space="preserve"> organizácie</w:t>
      </w:r>
      <w:r w:rsidRPr="008F18F2">
        <w:rPr>
          <w:rFonts w:ascii="Times New Roman" w:hAnsi="Times New Roman"/>
          <w:sz w:val="24"/>
          <w:szCs w:val="24"/>
        </w:rPr>
        <w:t xml:space="preserve"> žiadateľa</w:t>
      </w:r>
      <w:r w:rsidR="00EF54A2">
        <w:rPr>
          <w:rFonts w:ascii="Times New Roman" w:hAnsi="Times New Roman"/>
          <w:sz w:val="24"/>
          <w:szCs w:val="24"/>
        </w:rPr>
        <w:t xml:space="preserve"> a</w:t>
      </w:r>
      <w:r w:rsidRPr="008F18F2">
        <w:rPr>
          <w:rFonts w:ascii="Times New Roman" w:hAnsi="Times New Roman"/>
          <w:sz w:val="24"/>
          <w:szCs w:val="24"/>
        </w:rPr>
        <w:t xml:space="preserve"> miesto výroby,</w:t>
      </w:r>
      <w:r w:rsidR="002A0CA8" w:rsidRPr="008F18F2">
        <w:rPr>
          <w:rFonts w:ascii="Times New Roman" w:hAnsi="Times New Roman"/>
          <w:sz w:val="24"/>
          <w:szCs w:val="24"/>
        </w:rPr>
        <w:t xml:space="preserve"> </w:t>
      </w:r>
    </w:p>
    <w:p w14:paraId="50A889CB" w14:textId="23CBD258" w:rsidR="002A0CA8" w:rsidRPr="00A353E5" w:rsidRDefault="002A0CA8" w:rsidP="008F18F2">
      <w:pPr>
        <w:pStyle w:val="Odsekzoznamu"/>
        <w:widowControl w:val="0"/>
        <w:numPr>
          <w:ilvl w:val="0"/>
          <w:numId w:val="63"/>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typ streliva, </w:t>
      </w:r>
    </w:p>
    <w:p w14:paraId="6CBAFF45" w14:textId="34CDF6CF" w:rsidR="002A0CA8" w:rsidRPr="00A353E5" w:rsidRDefault="002A0CA8" w:rsidP="008F18F2">
      <w:pPr>
        <w:pStyle w:val="Odsekzoznamu"/>
        <w:widowControl w:val="0"/>
        <w:numPr>
          <w:ilvl w:val="0"/>
          <w:numId w:val="63"/>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podrobný opis a technické charakteristiky streliva, </w:t>
      </w:r>
    </w:p>
    <w:p w14:paraId="5CDFE1B1" w14:textId="3A4ECDC9" w:rsidR="002A0CA8" w:rsidRPr="00A353E5" w:rsidRDefault="002A0CA8" w:rsidP="008F18F2">
      <w:pPr>
        <w:pStyle w:val="Odsekzoznamu"/>
        <w:widowControl w:val="0"/>
        <w:numPr>
          <w:ilvl w:val="0"/>
          <w:numId w:val="63"/>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použité metódy merania, </w:t>
      </w:r>
    </w:p>
    <w:p w14:paraId="13E2253C" w14:textId="28CDC3F2" w:rsidR="002A0CA8" w:rsidRPr="00A353E5" w:rsidRDefault="002A0CA8" w:rsidP="008F18F2">
      <w:pPr>
        <w:pStyle w:val="Odsekzoznamu"/>
        <w:widowControl w:val="0"/>
        <w:numPr>
          <w:ilvl w:val="0"/>
          <w:numId w:val="63"/>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opis posudzovania zhody, </w:t>
      </w:r>
    </w:p>
    <w:p w14:paraId="65BB31C8" w14:textId="2FD75298" w:rsidR="002A0CA8" w:rsidRPr="00A353E5" w:rsidRDefault="002A0CA8" w:rsidP="008F18F2">
      <w:pPr>
        <w:pStyle w:val="Odsekzoznamu"/>
        <w:widowControl w:val="0"/>
        <w:numPr>
          <w:ilvl w:val="0"/>
          <w:numId w:val="63"/>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výsledok posudzovania zhody. </w:t>
      </w:r>
    </w:p>
    <w:p w14:paraId="5971AE54" w14:textId="77777777" w:rsidR="002A0CA8" w:rsidRPr="000E7169" w:rsidRDefault="002A0CA8" w:rsidP="008F18F2">
      <w:pPr>
        <w:ind w:left="120"/>
        <w:jc w:val="both"/>
        <w:rPr>
          <w:rFonts w:cs="Times New Roman"/>
          <w:szCs w:val="24"/>
        </w:rPr>
      </w:pPr>
    </w:p>
    <w:p w14:paraId="7939C333" w14:textId="77777777" w:rsidR="002A0CA8" w:rsidRPr="000E7169" w:rsidRDefault="002A0CA8" w:rsidP="008F18F2">
      <w:pPr>
        <w:ind w:left="120"/>
        <w:jc w:val="both"/>
        <w:rPr>
          <w:rFonts w:cs="Times New Roman"/>
          <w:szCs w:val="24"/>
        </w:rPr>
      </w:pPr>
      <w:r w:rsidRPr="000E7169">
        <w:rPr>
          <w:rFonts w:cs="Times New Roman"/>
          <w:szCs w:val="24"/>
        </w:rPr>
        <w:t xml:space="preserve">13. Potvrdenie zhody obsahuje </w:t>
      </w:r>
    </w:p>
    <w:p w14:paraId="450EAB68" w14:textId="70B99B09" w:rsidR="00805AA1" w:rsidRPr="008F18F2" w:rsidRDefault="00805AA1" w:rsidP="008F18F2">
      <w:pPr>
        <w:pStyle w:val="Odsekzoznamu"/>
        <w:widowControl w:val="0"/>
        <w:numPr>
          <w:ilvl w:val="0"/>
          <w:numId w:val="65"/>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 xml:space="preserve">obchodné meno a sídlo autorizovanej osoby, ak ide o právnickú osobu, alebo obchodné meno a miesto podnikania, ak ide o fyzickú osobu – podnikateľa, identifikačné číslo </w:t>
      </w:r>
      <w:r w:rsidR="00EF54A2">
        <w:rPr>
          <w:rFonts w:ascii="Times New Roman" w:hAnsi="Times New Roman"/>
          <w:sz w:val="24"/>
          <w:szCs w:val="24"/>
        </w:rPr>
        <w:t xml:space="preserve">organizácie </w:t>
      </w:r>
      <w:r w:rsidRPr="000E7169">
        <w:rPr>
          <w:rFonts w:ascii="Times New Roman" w:hAnsi="Times New Roman"/>
          <w:sz w:val="24"/>
          <w:szCs w:val="24"/>
        </w:rPr>
        <w:t>autorizovanej osoby</w:t>
      </w:r>
      <w:r w:rsidRPr="008F18F2">
        <w:rPr>
          <w:rFonts w:ascii="Times New Roman" w:hAnsi="Times New Roman"/>
          <w:sz w:val="24"/>
          <w:szCs w:val="24"/>
        </w:rPr>
        <w:t xml:space="preserve"> </w:t>
      </w:r>
      <w:r w:rsidRPr="000E7169">
        <w:rPr>
          <w:rFonts w:ascii="Times New Roman" w:hAnsi="Times New Roman"/>
          <w:sz w:val="24"/>
          <w:szCs w:val="24"/>
        </w:rPr>
        <w:t>a identifikačný kód autorizovanej osoby,</w:t>
      </w:r>
    </w:p>
    <w:p w14:paraId="380270F1" w14:textId="26768B11" w:rsidR="002A0CA8" w:rsidRPr="00A353E5" w:rsidRDefault="000D3FC1" w:rsidP="008F18F2">
      <w:pPr>
        <w:pStyle w:val="Odsekzoznamu"/>
        <w:widowControl w:val="0"/>
        <w:numPr>
          <w:ilvl w:val="0"/>
          <w:numId w:val="65"/>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obchodné meno a sídlo žiadateľa, ak ide o právnickú osobu, alebo obchodné meno a miesto podnikania, ak ide o fyzickú osobu – podnikateľa, identifikačné číslo </w:t>
      </w:r>
      <w:r w:rsidR="00EF54A2">
        <w:rPr>
          <w:rFonts w:ascii="Times New Roman" w:hAnsi="Times New Roman"/>
          <w:sz w:val="24"/>
          <w:szCs w:val="24"/>
        </w:rPr>
        <w:t xml:space="preserve">organizácie </w:t>
      </w:r>
      <w:r w:rsidRPr="008F18F2">
        <w:rPr>
          <w:rFonts w:ascii="Times New Roman" w:hAnsi="Times New Roman"/>
          <w:sz w:val="24"/>
          <w:szCs w:val="24"/>
        </w:rPr>
        <w:t>žiadateľa</w:t>
      </w:r>
      <w:r w:rsidR="00EF54A2">
        <w:rPr>
          <w:rFonts w:ascii="Times New Roman" w:hAnsi="Times New Roman"/>
          <w:sz w:val="24"/>
          <w:szCs w:val="24"/>
        </w:rPr>
        <w:t xml:space="preserve"> a</w:t>
      </w:r>
      <w:r w:rsidRPr="008F18F2">
        <w:rPr>
          <w:rFonts w:ascii="Times New Roman" w:hAnsi="Times New Roman"/>
          <w:sz w:val="24"/>
          <w:szCs w:val="24"/>
        </w:rPr>
        <w:t xml:space="preserve"> miesto výroby,</w:t>
      </w:r>
      <w:r w:rsidR="002A0CA8" w:rsidRPr="008F18F2">
        <w:rPr>
          <w:rFonts w:ascii="Times New Roman" w:hAnsi="Times New Roman"/>
          <w:sz w:val="24"/>
          <w:szCs w:val="24"/>
        </w:rPr>
        <w:t xml:space="preserve"> </w:t>
      </w:r>
    </w:p>
    <w:p w14:paraId="50B3994D" w14:textId="2CC1C266" w:rsidR="002A0CA8" w:rsidRPr="00A353E5" w:rsidRDefault="002A0CA8" w:rsidP="008F18F2">
      <w:pPr>
        <w:pStyle w:val="Odsekzoznamu"/>
        <w:widowControl w:val="0"/>
        <w:numPr>
          <w:ilvl w:val="0"/>
          <w:numId w:val="65"/>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typ streliva, </w:t>
      </w:r>
    </w:p>
    <w:p w14:paraId="150D1151" w14:textId="0F0E3788" w:rsidR="002A0CA8" w:rsidRPr="00A353E5" w:rsidRDefault="002A0CA8" w:rsidP="008F18F2">
      <w:pPr>
        <w:pStyle w:val="Odsekzoznamu"/>
        <w:widowControl w:val="0"/>
        <w:numPr>
          <w:ilvl w:val="0"/>
          <w:numId w:val="65"/>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číslo série</w:t>
      </w:r>
      <w:r w:rsidR="00826D35" w:rsidRPr="008F18F2">
        <w:rPr>
          <w:rFonts w:ascii="Times New Roman" w:hAnsi="Times New Roman"/>
          <w:sz w:val="24"/>
          <w:szCs w:val="24"/>
        </w:rPr>
        <w:t xml:space="preserve"> streliva</w:t>
      </w:r>
      <w:r w:rsidRPr="008F18F2">
        <w:rPr>
          <w:rFonts w:ascii="Times New Roman" w:hAnsi="Times New Roman"/>
          <w:sz w:val="24"/>
          <w:szCs w:val="24"/>
        </w:rPr>
        <w:t xml:space="preserve"> a počet kusov v</w:t>
      </w:r>
      <w:r w:rsidR="00826D35" w:rsidRPr="008F18F2">
        <w:rPr>
          <w:rFonts w:ascii="Times New Roman" w:hAnsi="Times New Roman"/>
          <w:sz w:val="24"/>
          <w:szCs w:val="24"/>
        </w:rPr>
        <w:t> </w:t>
      </w:r>
      <w:r w:rsidRPr="008F18F2">
        <w:rPr>
          <w:rFonts w:ascii="Times New Roman" w:hAnsi="Times New Roman"/>
          <w:sz w:val="24"/>
          <w:szCs w:val="24"/>
        </w:rPr>
        <w:t>sérii</w:t>
      </w:r>
      <w:r w:rsidR="00826D35" w:rsidRPr="008F18F2">
        <w:rPr>
          <w:rFonts w:ascii="Times New Roman" w:hAnsi="Times New Roman"/>
          <w:sz w:val="24"/>
          <w:szCs w:val="24"/>
        </w:rPr>
        <w:t xml:space="preserve"> streliva</w:t>
      </w:r>
      <w:r w:rsidRPr="008F18F2">
        <w:rPr>
          <w:rFonts w:ascii="Times New Roman" w:hAnsi="Times New Roman"/>
          <w:sz w:val="24"/>
          <w:szCs w:val="24"/>
        </w:rPr>
        <w:t xml:space="preserve">, </w:t>
      </w:r>
    </w:p>
    <w:p w14:paraId="315E0AF2" w14:textId="2F751700" w:rsidR="002A0CA8" w:rsidRPr="00A353E5" w:rsidRDefault="002A0CA8" w:rsidP="008F18F2">
      <w:pPr>
        <w:pStyle w:val="Odsekzoznamu"/>
        <w:widowControl w:val="0"/>
        <w:numPr>
          <w:ilvl w:val="0"/>
          <w:numId w:val="65"/>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stručný opis a technické charakteristiky streliva, </w:t>
      </w:r>
    </w:p>
    <w:p w14:paraId="7FD6BA6E" w14:textId="3A00367D" w:rsidR="002A0CA8" w:rsidRPr="00A353E5" w:rsidRDefault="002A0CA8" w:rsidP="008F18F2">
      <w:pPr>
        <w:pStyle w:val="Odsekzoznamu"/>
        <w:widowControl w:val="0"/>
        <w:numPr>
          <w:ilvl w:val="0"/>
          <w:numId w:val="65"/>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použité metódy merania, </w:t>
      </w:r>
    </w:p>
    <w:p w14:paraId="6BBB09F7" w14:textId="35372AEF" w:rsidR="002A0CA8" w:rsidRPr="00A353E5" w:rsidRDefault="002A0CA8" w:rsidP="008F18F2">
      <w:pPr>
        <w:pStyle w:val="Odsekzoznamu"/>
        <w:widowControl w:val="0"/>
        <w:numPr>
          <w:ilvl w:val="0"/>
          <w:numId w:val="65"/>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výsledok posudzovania zhody s uvedením poradového čísla záverečného protokolu o skúške typu streliva. </w:t>
      </w:r>
    </w:p>
    <w:p w14:paraId="017A3A40" w14:textId="77777777" w:rsidR="002A0CA8" w:rsidRPr="000E7169" w:rsidRDefault="002A0CA8" w:rsidP="008F18F2">
      <w:pPr>
        <w:ind w:left="709" w:hanging="283"/>
        <w:jc w:val="both"/>
        <w:rPr>
          <w:rFonts w:cs="Times New Roman"/>
          <w:szCs w:val="24"/>
        </w:rPr>
      </w:pPr>
      <w:r w:rsidRPr="000E7169">
        <w:rPr>
          <w:rFonts w:cs="Times New Roman"/>
          <w:szCs w:val="24"/>
        </w:rPr>
        <w:t xml:space="preserve"> </w:t>
      </w:r>
    </w:p>
    <w:p w14:paraId="491963EB" w14:textId="5AA8E3D4" w:rsidR="002A0CA8" w:rsidRPr="000E7169" w:rsidRDefault="002A0CA8" w:rsidP="008F18F2">
      <w:pPr>
        <w:ind w:left="120"/>
        <w:jc w:val="both"/>
        <w:rPr>
          <w:rFonts w:cs="Times New Roman"/>
          <w:szCs w:val="24"/>
        </w:rPr>
      </w:pPr>
      <w:r w:rsidRPr="000E7169">
        <w:rPr>
          <w:rFonts w:cs="Times New Roman"/>
          <w:szCs w:val="24"/>
        </w:rPr>
        <w:t xml:space="preserve">14. Výstupný dokument posudzovania zhody obsahuje </w:t>
      </w:r>
    </w:p>
    <w:p w14:paraId="0112ABBE" w14:textId="2076DE47" w:rsidR="00805AA1" w:rsidRPr="008F18F2" w:rsidRDefault="00805AA1" w:rsidP="008F18F2">
      <w:pPr>
        <w:pStyle w:val="Odsekzoznamu"/>
        <w:widowControl w:val="0"/>
        <w:numPr>
          <w:ilvl w:val="0"/>
          <w:numId w:val="66"/>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EF54A2">
        <w:rPr>
          <w:rFonts w:ascii="Times New Roman" w:hAnsi="Times New Roman"/>
          <w:sz w:val="24"/>
          <w:szCs w:val="24"/>
        </w:rPr>
        <w:t>obchodné meno a sídlo autorizovanej osoby, ak ide o právnickú osobu, alebo obchodné meno a miesto podnikania, ak ide o fyzickú osobu – podnikateľa, identifikačné číslo</w:t>
      </w:r>
      <w:r w:rsidR="00EF54A2" w:rsidRPr="00EF54A2">
        <w:rPr>
          <w:rFonts w:ascii="Times New Roman" w:hAnsi="Times New Roman"/>
          <w:sz w:val="24"/>
          <w:szCs w:val="24"/>
        </w:rPr>
        <w:t xml:space="preserve"> organizácie</w:t>
      </w:r>
      <w:r w:rsidRPr="00EF54A2">
        <w:rPr>
          <w:rFonts w:ascii="Times New Roman" w:hAnsi="Times New Roman"/>
          <w:sz w:val="24"/>
          <w:szCs w:val="24"/>
        </w:rPr>
        <w:t xml:space="preserve"> autorizovanej osoby a identifikačný kód autorizovanej osoby,</w:t>
      </w:r>
    </w:p>
    <w:p w14:paraId="092E1B33" w14:textId="4FF47558" w:rsidR="00DD01CD" w:rsidRPr="008F18F2" w:rsidRDefault="00432096" w:rsidP="008F18F2">
      <w:pPr>
        <w:pStyle w:val="Odsekzoznamu"/>
        <w:widowControl w:val="0"/>
        <w:numPr>
          <w:ilvl w:val="0"/>
          <w:numId w:val="66"/>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8F18F2">
        <w:rPr>
          <w:rFonts w:ascii="Times New Roman" w:hAnsi="Times New Roman"/>
          <w:sz w:val="24"/>
          <w:szCs w:val="24"/>
        </w:rPr>
        <w:t>obchodné meno a sídlo žiadateľa, ak ide o právnickú osobu, alebo obchodné meno a miesto podnikania, ak ide o fyzickú osobu – podnikateľa, identifikačné číslo</w:t>
      </w:r>
      <w:r w:rsidR="00EF54A2" w:rsidRPr="008F18F2">
        <w:rPr>
          <w:rFonts w:ascii="Times New Roman" w:hAnsi="Times New Roman"/>
          <w:sz w:val="24"/>
          <w:szCs w:val="24"/>
        </w:rPr>
        <w:t xml:space="preserve"> organizácie</w:t>
      </w:r>
      <w:r w:rsidRPr="008F18F2">
        <w:rPr>
          <w:rFonts w:ascii="Times New Roman" w:hAnsi="Times New Roman"/>
          <w:sz w:val="24"/>
          <w:szCs w:val="24"/>
        </w:rPr>
        <w:t xml:space="preserve"> žiadateľa</w:t>
      </w:r>
      <w:r w:rsidR="00EF54A2">
        <w:rPr>
          <w:rFonts w:ascii="Times New Roman" w:hAnsi="Times New Roman"/>
          <w:sz w:val="24"/>
          <w:szCs w:val="24"/>
        </w:rPr>
        <w:t xml:space="preserve"> a </w:t>
      </w:r>
      <w:r w:rsidRPr="008F18F2">
        <w:rPr>
          <w:rFonts w:ascii="Times New Roman" w:hAnsi="Times New Roman"/>
          <w:sz w:val="24"/>
          <w:szCs w:val="24"/>
        </w:rPr>
        <w:t>miesto výroby,</w:t>
      </w:r>
    </w:p>
    <w:p w14:paraId="6E1B10D3" w14:textId="683EC627" w:rsidR="002A0CA8" w:rsidRPr="001A218D" w:rsidRDefault="002A0CA8" w:rsidP="008F18F2">
      <w:pPr>
        <w:pStyle w:val="Odsekzoznamu"/>
        <w:widowControl w:val="0"/>
        <w:numPr>
          <w:ilvl w:val="0"/>
          <w:numId w:val="66"/>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poradové číslo, pod ktorými ho autorizovaná osoba vydá, </w:t>
      </w:r>
    </w:p>
    <w:p w14:paraId="1F616DE2" w14:textId="037BDCB3" w:rsidR="002A0CA8" w:rsidRPr="001A218D" w:rsidRDefault="002A0CA8" w:rsidP="008F18F2">
      <w:pPr>
        <w:pStyle w:val="Odsekzoznamu"/>
        <w:widowControl w:val="0"/>
        <w:numPr>
          <w:ilvl w:val="0"/>
          <w:numId w:val="66"/>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dátum a miesto vykonania kontrol a skúšok, </w:t>
      </w:r>
    </w:p>
    <w:p w14:paraId="77C13B0F" w14:textId="62827949" w:rsidR="002A0CA8" w:rsidRPr="00A353E5" w:rsidRDefault="002A0CA8" w:rsidP="008F18F2">
      <w:pPr>
        <w:pStyle w:val="Odsekzoznamu"/>
        <w:widowControl w:val="0"/>
        <w:numPr>
          <w:ilvl w:val="0"/>
          <w:numId w:val="66"/>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dátum a miesto vydania výstupného dokumentu posudzovania zhody, </w:t>
      </w:r>
    </w:p>
    <w:p w14:paraId="4B03A4FC" w14:textId="570383B1" w:rsidR="002A0CA8" w:rsidRPr="00A353E5" w:rsidRDefault="002A0CA8" w:rsidP="008F18F2">
      <w:pPr>
        <w:pStyle w:val="Odsekzoznamu"/>
        <w:widowControl w:val="0"/>
        <w:numPr>
          <w:ilvl w:val="0"/>
          <w:numId w:val="66"/>
        </w:numPr>
        <w:tabs>
          <w:tab w:val="left" w:pos="1928"/>
          <w:tab w:val="left" w:pos="1929"/>
        </w:tabs>
        <w:autoSpaceDE w:val="0"/>
        <w:autoSpaceDN w:val="0"/>
        <w:spacing w:after="0" w:line="240" w:lineRule="auto"/>
        <w:ind w:left="851" w:hanging="284"/>
        <w:contextualSpacing w:val="0"/>
        <w:jc w:val="both"/>
        <w:rPr>
          <w:szCs w:val="24"/>
        </w:rPr>
      </w:pPr>
      <w:r w:rsidRPr="008F18F2">
        <w:rPr>
          <w:rFonts w:ascii="Times New Roman" w:hAnsi="Times New Roman"/>
          <w:sz w:val="24"/>
          <w:szCs w:val="24"/>
        </w:rPr>
        <w:t xml:space="preserve">odtlačok pečiatky a podpis osoby oprávnenej konať v mene autorizovanej osoby, </w:t>
      </w:r>
    </w:p>
    <w:p w14:paraId="358E5FDD" w14:textId="260414C8" w:rsidR="00ED6A6D" w:rsidRPr="000E7169" w:rsidRDefault="002A0CA8" w:rsidP="008F18F2">
      <w:pPr>
        <w:pStyle w:val="Odsekzoznamu"/>
        <w:widowControl w:val="0"/>
        <w:numPr>
          <w:ilvl w:val="0"/>
          <w:numId w:val="66"/>
        </w:numPr>
        <w:tabs>
          <w:tab w:val="left" w:pos="1928"/>
          <w:tab w:val="left" w:pos="1929"/>
        </w:tabs>
        <w:autoSpaceDE w:val="0"/>
        <w:autoSpaceDN w:val="0"/>
        <w:spacing w:after="0" w:line="240" w:lineRule="auto"/>
        <w:ind w:left="851" w:hanging="284"/>
        <w:contextualSpacing w:val="0"/>
        <w:jc w:val="both"/>
        <w:rPr>
          <w:rFonts w:ascii="Times New Roman" w:hAnsi="Times New Roman"/>
          <w:sz w:val="24"/>
          <w:szCs w:val="24"/>
        </w:rPr>
      </w:pPr>
      <w:r w:rsidRPr="000E7169">
        <w:rPr>
          <w:rFonts w:ascii="Times New Roman" w:hAnsi="Times New Roman"/>
          <w:sz w:val="24"/>
          <w:szCs w:val="24"/>
        </w:rPr>
        <w:t>iné údaje, ak je to potrebné.</w:t>
      </w:r>
      <w:r w:rsidR="00ED6A6D" w:rsidRPr="000E7169">
        <w:rPr>
          <w:rFonts w:ascii="Times New Roman" w:hAnsi="Times New Roman"/>
          <w:sz w:val="24"/>
          <w:szCs w:val="24"/>
        </w:rPr>
        <w:t>“.</w:t>
      </w:r>
    </w:p>
    <w:p w14:paraId="5563E49C" w14:textId="77777777" w:rsidR="00ED6A6D" w:rsidRPr="000E7169" w:rsidRDefault="00ED6A6D" w:rsidP="00805AA1">
      <w:pPr>
        <w:pStyle w:val="Zkladntext"/>
        <w:ind w:left="120"/>
        <w:jc w:val="both"/>
        <w:rPr>
          <w:rFonts w:ascii="Times New Roman" w:hAnsi="Times New Roman" w:cs="Times New Roman"/>
          <w:sz w:val="24"/>
          <w:szCs w:val="24"/>
        </w:rPr>
      </w:pPr>
    </w:p>
    <w:p w14:paraId="0BD288D8" w14:textId="059DF861" w:rsidR="00A52EBE" w:rsidRPr="000E7169" w:rsidRDefault="0096279E" w:rsidP="00805AA1">
      <w:pPr>
        <w:pStyle w:val="Zkladntext"/>
        <w:jc w:val="both"/>
        <w:rPr>
          <w:rFonts w:ascii="Times New Roman" w:hAnsi="Times New Roman" w:cs="Times New Roman"/>
          <w:sz w:val="24"/>
          <w:szCs w:val="24"/>
        </w:rPr>
      </w:pPr>
      <w:r w:rsidRPr="000E7169">
        <w:rPr>
          <w:rFonts w:ascii="Times New Roman" w:hAnsi="Times New Roman" w:cs="Times New Roman"/>
          <w:sz w:val="24"/>
          <w:szCs w:val="24"/>
        </w:rPr>
        <w:t>3</w:t>
      </w:r>
      <w:r w:rsidR="00304EAF" w:rsidRPr="000E7169">
        <w:rPr>
          <w:rFonts w:ascii="Times New Roman" w:hAnsi="Times New Roman" w:cs="Times New Roman"/>
          <w:sz w:val="24"/>
          <w:szCs w:val="24"/>
        </w:rPr>
        <w:t>1</w:t>
      </w:r>
      <w:r w:rsidR="0008033B" w:rsidRPr="000E7169">
        <w:rPr>
          <w:rFonts w:ascii="Times New Roman" w:hAnsi="Times New Roman" w:cs="Times New Roman"/>
          <w:sz w:val="24"/>
          <w:szCs w:val="24"/>
        </w:rPr>
        <w:t xml:space="preserve">. </w:t>
      </w:r>
      <w:r w:rsidR="00A52EBE" w:rsidRPr="000E7169">
        <w:rPr>
          <w:rFonts w:ascii="Times New Roman" w:hAnsi="Times New Roman" w:cs="Times New Roman"/>
          <w:sz w:val="24"/>
          <w:szCs w:val="24"/>
        </w:rPr>
        <w:t xml:space="preserve">V prílohe č. 10 </w:t>
      </w:r>
      <w:r w:rsidR="00DC7FDB" w:rsidRPr="000E7169">
        <w:rPr>
          <w:rFonts w:ascii="Times New Roman" w:hAnsi="Times New Roman" w:cs="Times New Roman"/>
          <w:sz w:val="24"/>
          <w:szCs w:val="24"/>
        </w:rPr>
        <w:t>druhom bode sa slová „</w:t>
      </w:r>
      <w:r w:rsidR="00A52EBE" w:rsidRPr="000E7169">
        <w:rPr>
          <w:rFonts w:ascii="Times New Roman" w:hAnsi="Times New Roman" w:cs="Times New Roman"/>
          <w:sz w:val="24"/>
          <w:szCs w:val="24"/>
        </w:rPr>
        <w:t>§ 7 ods. 2 písm. h) až k)</w:t>
      </w:r>
      <w:r w:rsidR="00DC7FDB" w:rsidRPr="000E7169">
        <w:rPr>
          <w:rFonts w:ascii="Times New Roman" w:hAnsi="Times New Roman" w:cs="Times New Roman"/>
          <w:sz w:val="24"/>
          <w:szCs w:val="24"/>
        </w:rPr>
        <w:t xml:space="preserve">“ nahrádzajú slovami </w:t>
      </w:r>
      <w:r w:rsidR="000A1A28" w:rsidRPr="000E7169">
        <w:rPr>
          <w:rFonts w:ascii="Times New Roman" w:hAnsi="Times New Roman" w:cs="Times New Roman"/>
          <w:sz w:val="24"/>
          <w:szCs w:val="24"/>
        </w:rPr>
        <w:t>„</w:t>
      </w:r>
      <w:r w:rsidR="00DC7FDB" w:rsidRPr="000E7169">
        <w:rPr>
          <w:rFonts w:ascii="Times New Roman" w:hAnsi="Times New Roman" w:cs="Times New Roman"/>
          <w:sz w:val="24"/>
          <w:szCs w:val="24"/>
        </w:rPr>
        <w:t xml:space="preserve">§ 7 ods. 2 písm. h) </w:t>
      </w:r>
      <w:r w:rsidR="007043B6" w:rsidRPr="000E7169">
        <w:rPr>
          <w:rFonts w:ascii="Times New Roman" w:hAnsi="Times New Roman" w:cs="Times New Roman"/>
          <w:sz w:val="24"/>
          <w:szCs w:val="24"/>
        </w:rPr>
        <w:t>a i</w:t>
      </w:r>
      <w:r w:rsidR="00DC7FDB" w:rsidRPr="000E7169">
        <w:rPr>
          <w:rFonts w:ascii="Times New Roman" w:hAnsi="Times New Roman" w:cs="Times New Roman"/>
          <w:sz w:val="24"/>
          <w:szCs w:val="24"/>
        </w:rPr>
        <w:t>)“</w:t>
      </w:r>
      <w:r w:rsidR="00DC7FDB" w:rsidRPr="000E7169">
        <w:rPr>
          <w:rFonts w:ascii="Times New Roman" w:hAnsi="Times New Roman" w:cs="Times New Roman"/>
          <w:color w:val="000000"/>
          <w:sz w:val="24"/>
          <w:szCs w:val="24"/>
        </w:rPr>
        <w:t>.</w:t>
      </w:r>
    </w:p>
    <w:p w14:paraId="3E9A2C35" w14:textId="11BD86F0" w:rsidR="00976B37" w:rsidRPr="000E7169" w:rsidRDefault="00976B37" w:rsidP="008F18F2">
      <w:pPr>
        <w:jc w:val="both"/>
        <w:rPr>
          <w:rFonts w:cs="Times New Roman"/>
          <w:szCs w:val="24"/>
        </w:rPr>
      </w:pPr>
    </w:p>
    <w:p w14:paraId="3CC2A7AD" w14:textId="77777777" w:rsidR="007D06D2" w:rsidRPr="000E7169" w:rsidRDefault="007D06D2" w:rsidP="00242202">
      <w:pPr>
        <w:rPr>
          <w:rFonts w:cs="Times New Roman"/>
          <w:szCs w:val="24"/>
        </w:rPr>
      </w:pPr>
    </w:p>
    <w:p w14:paraId="182FE174" w14:textId="77777777" w:rsidR="00CB1798" w:rsidRPr="000E7169" w:rsidRDefault="00CB1798" w:rsidP="00242202">
      <w:pPr>
        <w:pStyle w:val="Odsekzoznamu"/>
        <w:widowControl w:val="0"/>
        <w:spacing w:after="0" w:line="240" w:lineRule="auto"/>
        <w:ind w:left="0"/>
        <w:jc w:val="center"/>
        <w:rPr>
          <w:rFonts w:ascii="Times New Roman" w:hAnsi="Times New Roman"/>
          <w:b/>
          <w:sz w:val="24"/>
          <w:szCs w:val="24"/>
        </w:rPr>
      </w:pPr>
      <w:r w:rsidRPr="000E7169">
        <w:rPr>
          <w:rFonts w:ascii="Times New Roman" w:hAnsi="Times New Roman"/>
          <w:b/>
          <w:sz w:val="24"/>
          <w:szCs w:val="24"/>
        </w:rPr>
        <w:t>Čl. II</w:t>
      </w:r>
    </w:p>
    <w:p w14:paraId="7FE8CF3E" w14:textId="77777777" w:rsidR="00E928B6" w:rsidRPr="000E7169" w:rsidRDefault="00E928B6" w:rsidP="00242202">
      <w:pPr>
        <w:pStyle w:val="Odsekzoznamu"/>
        <w:widowControl w:val="0"/>
        <w:spacing w:after="0" w:line="240" w:lineRule="auto"/>
        <w:ind w:left="0"/>
        <w:jc w:val="center"/>
        <w:rPr>
          <w:rFonts w:ascii="Times New Roman" w:hAnsi="Times New Roman"/>
          <w:b/>
          <w:sz w:val="24"/>
          <w:szCs w:val="24"/>
        </w:rPr>
      </w:pPr>
    </w:p>
    <w:p w14:paraId="26178F6F" w14:textId="52DECC03" w:rsidR="00E2274A" w:rsidRPr="00290084" w:rsidRDefault="00635FA7" w:rsidP="00242202">
      <w:pPr>
        <w:tabs>
          <w:tab w:val="left" w:pos="989"/>
        </w:tabs>
        <w:jc w:val="both"/>
        <w:rPr>
          <w:rFonts w:cs="Times New Roman"/>
          <w:szCs w:val="24"/>
        </w:rPr>
      </w:pPr>
      <w:r w:rsidRPr="000E7169">
        <w:rPr>
          <w:rFonts w:cs="Times New Roman"/>
          <w:szCs w:val="24"/>
        </w:rPr>
        <w:t>Tento zákon n</w:t>
      </w:r>
      <w:r w:rsidR="00283CCD" w:rsidRPr="000E7169">
        <w:rPr>
          <w:rFonts w:cs="Times New Roman"/>
          <w:szCs w:val="24"/>
        </w:rPr>
        <w:t xml:space="preserve">adobúda účinnosť </w:t>
      </w:r>
      <w:r w:rsidR="00435E97" w:rsidRPr="000E7169">
        <w:rPr>
          <w:rFonts w:cs="Times New Roman"/>
          <w:szCs w:val="24"/>
        </w:rPr>
        <w:t>21</w:t>
      </w:r>
      <w:r w:rsidR="00283CCD" w:rsidRPr="000E7169">
        <w:rPr>
          <w:rFonts w:cs="Times New Roman"/>
          <w:szCs w:val="24"/>
        </w:rPr>
        <w:t>.</w:t>
      </w:r>
      <w:r w:rsidR="00AD5625" w:rsidRPr="000E7169">
        <w:rPr>
          <w:rFonts w:cs="Times New Roman"/>
          <w:szCs w:val="24"/>
        </w:rPr>
        <w:t xml:space="preserve"> jú</w:t>
      </w:r>
      <w:r w:rsidR="00435E97" w:rsidRPr="000E7169">
        <w:rPr>
          <w:rFonts w:cs="Times New Roman"/>
          <w:szCs w:val="24"/>
        </w:rPr>
        <w:t>n</w:t>
      </w:r>
      <w:r w:rsidR="00AD5625" w:rsidRPr="000E7169">
        <w:rPr>
          <w:rFonts w:cs="Times New Roman"/>
          <w:szCs w:val="24"/>
        </w:rPr>
        <w:t xml:space="preserve">a </w:t>
      </w:r>
      <w:r w:rsidR="00283CCD" w:rsidRPr="000E7169">
        <w:rPr>
          <w:rFonts w:cs="Times New Roman"/>
          <w:szCs w:val="24"/>
        </w:rPr>
        <w:t>202</w:t>
      </w:r>
      <w:r w:rsidR="00316186" w:rsidRPr="000E7169">
        <w:rPr>
          <w:rFonts w:cs="Times New Roman"/>
          <w:szCs w:val="24"/>
        </w:rPr>
        <w:t>7</w:t>
      </w:r>
      <w:r w:rsidR="00221DE2" w:rsidRPr="000E7169">
        <w:rPr>
          <w:rFonts w:cs="Times New Roman"/>
          <w:szCs w:val="24"/>
        </w:rPr>
        <w:t>.</w:t>
      </w:r>
    </w:p>
    <w:sectPr w:rsidR="00E2274A" w:rsidRPr="00290084" w:rsidSect="00283207">
      <w:pgSz w:w="11906" w:h="16838"/>
      <w:pgMar w:top="1134" w:right="1417" w:bottom="1135" w:left="1417"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B7527" w14:textId="77777777" w:rsidR="000B5F6C" w:rsidRPr="007D06D2" w:rsidRDefault="000B5F6C" w:rsidP="007D79AD">
      <w:r w:rsidRPr="007D06D2">
        <w:separator/>
      </w:r>
    </w:p>
  </w:endnote>
  <w:endnote w:type="continuationSeparator" w:id="0">
    <w:p w14:paraId="69E9CCB6" w14:textId="77777777" w:rsidR="000B5F6C" w:rsidRPr="007D06D2" w:rsidRDefault="000B5F6C" w:rsidP="007D79AD">
      <w:r w:rsidRPr="007D06D2">
        <w:continuationSeparator/>
      </w:r>
    </w:p>
  </w:endnote>
  <w:endnote w:type="continuationNotice" w:id="1">
    <w:p w14:paraId="69408CFF" w14:textId="77777777" w:rsidR="000B5F6C" w:rsidRPr="007D06D2" w:rsidRDefault="000B5F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X Gyre Bonum">
    <w:altName w:val="Times New Roman"/>
    <w:charset w:val="00"/>
    <w:family w:val="auto"/>
    <w:pitch w:val="variable"/>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5409665"/>
      <w:docPartObj>
        <w:docPartGallery w:val="Page Numbers (Bottom of Page)"/>
        <w:docPartUnique/>
      </w:docPartObj>
    </w:sdtPr>
    <w:sdtEndPr/>
    <w:sdtContent>
      <w:p w14:paraId="5541FD93" w14:textId="607F0500" w:rsidR="00784449" w:rsidRPr="007D06D2" w:rsidRDefault="00784449">
        <w:pPr>
          <w:pStyle w:val="Pta"/>
          <w:jc w:val="right"/>
        </w:pPr>
        <w:r w:rsidRPr="007D06D2">
          <w:fldChar w:fldCharType="begin"/>
        </w:r>
        <w:r w:rsidRPr="007D06D2">
          <w:instrText>PAGE   \* MERGEFORMAT</w:instrText>
        </w:r>
        <w:r w:rsidRPr="007D06D2">
          <w:fldChar w:fldCharType="separate"/>
        </w:r>
        <w:r w:rsidRPr="007D06D2">
          <w:t>2</w:t>
        </w:r>
        <w:r w:rsidRPr="007D06D2">
          <w:fldChar w:fldCharType="end"/>
        </w:r>
      </w:p>
    </w:sdtContent>
  </w:sdt>
  <w:p w14:paraId="59CF4F33" w14:textId="77777777" w:rsidR="007D79AD" w:rsidRPr="007D06D2" w:rsidRDefault="007D79A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7448779"/>
      <w:docPartObj>
        <w:docPartGallery w:val="Page Numbers (Bottom of Page)"/>
        <w:docPartUnique/>
      </w:docPartObj>
    </w:sdtPr>
    <w:sdtEndPr/>
    <w:sdtContent>
      <w:p w14:paraId="2A7C3D8B" w14:textId="4DD9D507" w:rsidR="001264EB" w:rsidRPr="007D06D2" w:rsidRDefault="001264EB">
        <w:pPr>
          <w:pStyle w:val="Pta"/>
          <w:jc w:val="right"/>
        </w:pPr>
        <w:r w:rsidRPr="007D06D2">
          <w:fldChar w:fldCharType="begin"/>
        </w:r>
        <w:r w:rsidRPr="007D06D2">
          <w:instrText>PAGE   \* MERGEFORMAT</w:instrText>
        </w:r>
        <w:r w:rsidRPr="007D06D2">
          <w:fldChar w:fldCharType="separate"/>
        </w:r>
        <w:r w:rsidRPr="007D06D2">
          <w:t>2</w:t>
        </w:r>
        <w:r w:rsidRPr="007D06D2">
          <w:fldChar w:fldCharType="end"/>
        </w:r>
      </w:p>
    </w:sdtContent>
  </w:sdt>
  <w:p w14:paraId="509791E1" w14:textId="77777777" w:rsidR="00686DD7" w:rsidRPr="007D06D2" w:rsidRDefault="00686DD7">
    <w:pPr>
      <w:wordWrap w:val="0"/>
      <w:spacing w:line="208" w:lineRule="exact"/>
      <w:ind w:left="1"/>
      <w:jc w:val="both"/>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E8DB6" w14:textId="77777777" w:rsidR="000B5F6C" w:rsidRPr="007D06D2" w:rsidRDefault="000B5F6C" w:rsidP="007D79AD">
      <w:r w:rsidRPr="007D06D2">
        <w:separator/>
      </w:r>
    </w:p>
  </w:footnote>
  <w:footnote w:type="continuationSeparator" w:id="0">
    <w:p w14:paraId="4CA53D5F" w14:textId="77777777" w:rsidR="000B5F6C" w:rsidRPr="007D06D2" w:rsidRDefault="000B5F6C" w:rsidP="007D79AD">
      <w:r w:rsidRPr="007D06D2">
        <w:continuationSeparator/>
      </w:r>
    </w:p>
  </w:footnote>
  <w:footnote w:type="continuationNotice" w:id="1">
    <w:p w14:paraId="2609E7BE" w14:textId="77777777" w:rsidR="000B5F6C" w:rsidRPr="007D06D2" w:rsidRDefault="000B5F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AD4B0" w14:textId="77777777" w:rsidR="00686DD7" w:rsidRPr="007D06D2" w:rsidRDefault="00686DD7">
    <w:pPr>
      <w:wordWrap w:val="0"/>
      <w:spacing w:line="14" w:lineRule="exact"/>
      <w:jc w:val="both"/>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0011"/>
    <w:multiLevelType w:val="multilevel"/>
    <w:tmpl w:val="ED1CDED8"/>
    <w:lvl w:ilvl="0">
      <w:start w:val="1"/>
      <w:numFmt w:val="decimal"/>
      <w:lvlText w:val="%1."/>
      <w:lvlJc w:val="left"/>
      <w:pPr>
        <w:ind w:left="1785" w:hanging="360"/>
      </w:pPr>
    </w:lvl>
    <w:lvl w:ilvl="1">
      <w:start w:val="2"/>
      <w:numFmt w:val="decimal"/>
      <w:isLgl/>
      <w:lvlText w:val="%1.%2"/>
      <w:lvlJc w:val="left"/>
      <w:pPr>
        <w:ind w:left="1785" w:hanging="36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145" w:hanging="720"/>
      </w:pPr>
      <w:rPr>
        <w:rFonts w:hint="default"/>
      </w:rPr>
    </w:lvl>
    <w:lvl w:ilvl="4">
      <w:start w:val="1"/>
      <w:numFmt w:val="decimal"/>
      <w:isLgl/>
      <w:lvlText w:val="%1.%2.%3.%4.%5"/>
      <w:lvlJc w:val="left"/>
      <w:pPr>
        <w:ind w:left="2505"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2865" w:hanging="1440"/>
      </w:pPr>
      <w:rPr>
        <w:rFonts w:hint="default"/>
      </w:rPr>
    </w:lvl>
    <w:lvl w:ilvl="7">
      <w:start w:val="1"/>
      <w:numFmt w:val="decimal"/>
      <w:isLgl/>
      <w:lvlText w:val="%1.%2.%3.%4.%5.%6.%7.%8"/>
      <w:lvlJc w:val="left"/>
      <w:pPr>
        <w:ind w:left="2865" w:hanging="1440"/>
      </w:pPr>
      <w:rPr>
        <w:rFonts w:hint="default"/>
      </w:rPr>
    </w:lvl>
    <w:lvl w:ilvl="8">
      <w:start w:val="1"/>
      <w:numFmt w:val="decimal"/>
      <w:isLgl/>
      <w:lvlText w:val="%1.%2.%3.%4.%5.%6.%7.%8.%9"/>
      <w:lvlJc w:val="left"/>
      <w:pPr>
        <w:ind w:left="3225" w:hanging="1800"/>
      </w:pPr>
      <w:rPr>
        <w:rFonts w:hint="default"/>
      </w:rPr>
    </w:lvl>
  </w:abstractNum>
  <w:abstractNum w:abstractNumId="1" w15:restartNumberingAfterBreak="0">
    <w:nsid w:val="00A5638C"/>
    <w:multiLevelType w:val="multilevel"/>
    <w:tmpl w:val="B6FEC912"/>
    <w:lvl w:ilvl="0">
      <w:start w:val="1"/>
      <w:numFmt w:val="decimal"/>
      <w:lvlText w:val="%1."/>
      <w:lvlJc w:val="left"/>
      <w:pPr>
        <w:ind w:left="360" w:hanging="360"/>
      </w:pPr>
      <w:rPr>
        <w:rFonts w:hint="default"/>
        <w:sz w:val="24"/>
        <w:szCs w:val="24"/>
      </w:rPr>
    </w:lvl>
    <w:lvl w:ilvl="1">
      <w:start w:val="1"/>
      <w:numFmt w:val="lowerLetter"/>
      <w:lvlText w:val="%2."/>
      <w:lvlJc w:val="left"/>
      <w:pPr>
        <w:ind w:left="360" w:hanging="360"/>
      </w:pPr>
      <w:rPr>
        <w:rFonts w:ascii="Bookman Old Style" w:eastAsia="Bookman Old Style" w:hAnsi="Bookman Old Style" w:cs="Bookman Old Sty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0FD290C"/>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3" w15:restartNumberingAfterBreak="0">
    <w:nsid w:val="017355E3"/>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D93456"/>
    <w:multiLevelType w:val="hybridMultilevel"/>
    <w:tmpl w:val="9900093E"/>
    <w:lvl w:ilvl="0" w:tplc="041B0015">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08B70CD1"/>
    <w:multiLevelType w:val="multilevel"/>
    <w:tmpl w:val="A4BC6BA6"/>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6" w15:restartNumberingAfterBreak="0">
    <w:nsid w:val="11477F8D"/>
    <w:multiLevelType w:val="hybridMultilevel"/>
    <w:tmpl w:val="8F02E754"/>
    <w:lvl w:ilvl="0" w:tplc="C3C86A2C">
      <w:start w:val="4"/>
      <w:numFmt w:val="decimal"/>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7" w15:restartNumberingAfterBreak="0">
    <w:nsid w:val="11482E44"/>
    <w:multiLevelType w:val="hybridMultilevel"/>
    <w:tmpl w:val="50066E22"/>
    <w:lvl w:ilvl="0" w:tplc="041B0017">
      <w:start w:val="1"/>
      <w:numFmt w:val="lowerLetter"/>
      <w:lvlText w:val="%1)"/>
      <w:lvlJc w:val="left"/>
      <w:pPr>
        <w:ind w:left="1065" w:hanging="360"/>
      </w:pPr>
    </w:lvl>
    <w:lvl w:ilvl="1" w:tplc="041B000F">
      <w:start w:val="1"/>
      <w:numFmt w:val="decimal"/>
      <w:lvlText w:val="%2."/>
      <w:lvlJc w:val="left"/>
      <w:pPr>
        <w:ind w:left="1785" w:hanging="360"/>
      </w:pPr>
    </w:lvl>
    <w:lvl w:ilvl="2" w:tplc="6CAC923A">
      <w:start w:val="3"/>
      <w:numFmt w:val="decimal"/>
      <w:lvlText w:val="(%3)"/>
      <w:lvlJc w:val="left"/>
      <w:pPr>
        <w:ind w:left="2685" w:hanging="360"/>
      </w:pPr>
      <w:rPr>
        <w:rFonts w:hint="default"/>
      </w:r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8" w15:restartNumberingAfterBreak="0">
    <w:nsid w:val="14A52EDA"/>
    <w:multiLevelType w:val="multilevel"/>
    <w:tmpl w:val="54FEE62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9557B0A"/>
    <w:multiLevelType w:val="hybridMultilevel"/>
    <w:tmpl w:val="E8C095AE"/>
    <w:lvl w:ilvl="0" w:tplc="041B000F">
      <w:start w:val="1"/>
      <w:numFmt w:val="decimal"/>
      <w:lvlText w:val="%1."/>
      <w:lvlJc w:val="left"/>
      <w:pPr>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1B356A16"/>
    <w:multiLevelType w:val="hybridMultilevel"/>
    <w:tmpl w:val="87543F7E"/>
    <w:lvl w:ilvl="0" w:tplc="1270CFE8">
      <w:start w:val="1"/>
      <w:numFmt w:val="upperLetter"/>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B38691F"/>
    <w:multiLevelType w:val="hybridMultilevel"/>
    <w:tmpl w:val="0250F35E"/>
    <w:lvl w:ilvl="0" w:tplc="EBDCDC18">
      <w:start w:val="1"/>
      <w:numFmt w:val="decimal"/>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12" w15:restartNumberingAfterBreak="0">
    <w:nsid w:val="1CD97039"/>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D64C48"/>
    <w:multiLevelType w:val="hybridMultilevel"/>
    <w:tmpl w:val="DFD21DEA"/>
    <w:lvl w:ilvl="0" w:tplc="041B0017">
      <w:start w:val="1"/>
      <w:numFmt w:val="lowerLetter"/>
      <w:lvlText w:val="%1)"/>
      <w:lvlJc w:val="left"/>
      <w:pPr>
        <w:ind w:left="3060" w:hanging="360"/>
      </w:pPr>
      <w:rPr>
        <w:rFonts w:hint="default"/>
        <w:spacing w:val="-10"/>
        <w:w w:val="100"/>
        <w:sz w:val="24"/>
        <w:szCs w:val="24"/>
      </w:rPr>
    </w:lvl>
    <w:lvl w:ilvl="1" w:tplc="FFFFFFFF">
      <w:numFmt w:val="bullet"/>
      <w:lvlText w:val="•"/>
      <w:lvlJc w:val="left"/>
      <w:pPr>
        <w:ind w:left="4041" w:hanging="360"/>
      </w:pPr>
      <w:rPr>
        <w:rFonts w:hint="default"/>
      </w:rPr>
    </w:lvl>
    <w:lvl w:ilvl="2" w:tplc="FFFFFFFF">
      <w:numFmt w:val="bullet"/>
      <w:lvlText w:val="•"/>
      <w:lvlJc w:val="left"/>
      <w:pPr>
        <w:ind w:left="5016" w:hanging="360"/>
      </w:pPr>
      <w:rPr>
        <w:rFonts w:hint="default"/>
      </w:rPr>
    </w:lvl>
    <w:lvl w:ilvl="3" w:tplc="FFFFFFFF">
      <w:numFmt w:val="bullet"/>
      <w:lvlText w:val="•"/>
      <w:lvlJc w:val="left"/>
      <w:pPr>
        <w:ind w:left="5990" w:hanging="360"/>
      </w:pPr>
      <w:rPr>
        <w:rFonts w:hint="default"/>
      </w:rPr>
    </w:lvl>
    <w:lvl w:ilvl="4" w:tplc="FFFFFFFF">
      <w:numFmt w:val="bullet"/>
      <w:lvlText w:val="•"/>
      <w:lvlJc w:val="left"/>
      <w:pPr>
        <w:ind w:left="6965" w:hanging="360"/>
      </w:pPr>
      <w:rPr>
        <w:rFonts w:hint="default"/>
      </w:rPr>
    </w:lvl>
    <w:lvl w:ilvl="5" w:tplc="FFFFFFFF">
      <w:numFmt w:val="bullet"/>
      <w:lvlText w:val="•"/>
      <w:lvlJc w:val="left"/>
      <w:pPr>
        <w:ind w:left="7939" w:hanging="360"/>
      </w:pPr>
      <w:rPr>
        <w:rFonts w:hint="default"/>
      </w:rPr>
    </w:lvl>
    <w:lvl w:ilvl="6" w:tplc="FFFFFFFF">
      <w:numFmt w:val="bullet"/>
      <w:lvlText w:val="•"/>
      <w:lvlJc w:val="left"/>
      <w:pPr>
        <w:ind w:left="8914" w:hanging="360"/>
      </w:pPr>
      <w:rPr>
        <w:rFonts w:hint="default"/>
      </w:rPr>
    </w:lvl>
    <w:lvl w:ilvl="7" w:tplc="FFFFFFFF">
      <w:numFmt w:val="bullet"/>
      <w:lvlText w:val="•"/>
      <w:lvlJc w:val="left"/>
      <w:pPr>
        <w:ind w:left="9888" w:hanging="360"/>
      </w:pPr>
      <w:rPr>
        <w:rFonts w:hint="default"/>
      </w:rPr>
    </w:lvl>
    <w:lvl w:ilvl="8" w:tplc="FFFFFFFF">
      <w:numFmt w:val="bullet"/>
      <w:lvlText w:val="•"/>
      <w:lvlJc w:val="left"/>
      <w:pPr>
        <w:ind w:left="10863" w:hanging="360"/>
      </w:pPr>
      <w:rPr>
        <w:rFonts w:hint="default"/>
      </w:rPr>
    </w:lvl>
  </w:abstractNum>
  <w:abstractNum w:abstractNumId="14" w15:restartNumberingAfterBreak="0">
    <w:nsid w:val="1FA36B09"/>
    <w:multiLevelType w:val="multilevel"/>
    <w:tmpl w:val="EBFE0E96"/>
    <w:lvl w:ilvl="0">
      <w:start w:val="1"/>
      <w:numFmt w:val="decimal"/>
      <w:lvlText w:val="%1."/>
      <w:lvlJc w:val="left"/>
      <w:pPr>
        <w:ind w:left="1211" w:hanging="360"/>
      </w:pPr>
      <w:rPr>
        <w:rFonts w:hint="default"/>
        <w:color w:val="auto"/>
      </w:rPr>
    </w:lvl>
    <w:lvl w:ilvl="1">
      <w:start w:val="1"/>
      <w:numFmt w:val="decimal"/>
      <w:isLgl/>
      <w:lvlText w:val="%1.%2"/>
      <w:lvlJc w:val="left"/>
      <w:pPr>
        <w:ind w:left="1494" w:hanging="36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2420" w:hanging="720"/>
      </w:pPr>
      <w:rPr>
        <w:rFonts w:hint="default"/>
      </w:rPr>
    </w:lvl>
    <w:lvl w:ilvl="4">
      <w:start w:val="1"/>
      <w:numFmt w:val="decimal"/>
      <w:isLgl/>
      <w:lvlText w:val="%1.%2.%3.%4.%5"/>
      <w:lvlJc w:val="left"/>
      <w:pPr>
        <w:ind w:left="3063" w:hanging="1080"/>
      </w:pPr>
      <w:rPr>
        <w:rFonts w:hint="default"/>
      </w:rPr>
    </w:lvl>
    <w:lvl w:ilvl="5">
      <w:start w:val="1"/>
      <w:numFmt w:val="decimal"/>
      <w:isLgl/>
      <w:lvlText w:val="%1.%2.%3.%4.%5.%6"/>
      <w:lvlJc w:val="left"/>
      <w:pPr>
        <w:ind w:left="3346" w:hanging="1080"/>
      </w:pPr>
      <w:rPr>
        <w:rFonts w:hint="default"/>
      </w:rPr>
    </w:lvl>
    <w:lvl w:ilvl="6">
      <w:start w:val="1"/>
      <w:numFmt w:val="decimal"/>
      <w:isLgl/>
      <w:lvlText w:val="%1.%2.%3.%4.%5.%6.%7"/>
      <w:lvlJc w:val="left"/>
      <w:pPr>
        <w:ind w:left="3989" w:hanging="1440"/>
      </w:pPr>
      <w:rPr>
        <w:rFonts w:hint="default"/>
      </w:rPr>
    </w:lvl>
    <w:lvl w:ilvl="7">
      <w:start w:val="1"/>
      <w:numFmt w:val="decimal"/>
      <w:isLgl/>
      <w:lvlText w:val="%1.%2.%3.%4.%5.%6.%7.%8"/>
      <w:lvlJc w:val="left"/>
      <w:pPr>
        <w:ind w:left="4272" w:hanging="1440"/>
      </w:pPr>
      <w:rPr>
        <w:rFonts w:hint="default"/>
      </w:rPr>
    </w:lvl>
    <w:lvl w:ilvl="8">
      <w:start w:val="1"/>
      <w:numFmt w:val="decimal"/>
      <w:isLgl/>
      <w:lvlText w:val="%1.%2.%3.%4.%5.%6.%7.%8.%9"/>
      <w:lvlJc w:val="left"/>
      <w:pPr>
        <w:ind w:left="4915" w:hanging="1800"/>
      </w:pPr>
      <w:rPr>
        <w:rFonts w:hint="default"/>
      </w:rPr>
    </w:lvl>
  </w:abstractNum>
  <w:abstractNum w:abstractNumId="15" w15:restartNumberingAfterBreak="0">
    <w:nsid w:val="20226B2E"/>
    <w:multiLevelType w:val="hybridMultilevel"/>
    <w:tmpl w:val="1C7C4636"/>
    <w:lvl w:ilvl="0" w:tplc="D8F48C08">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0897031"/>
    <w:multiLevelType w:val="multilevel"/>
    <w:tmpl w:val="AC92C95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cs="Times New Roman"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2F42EE5"/>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18" w15:restartNumberingAfterBreak="0">
    <w:nsid w:val="23192852"/>
    <w:multiLevelType w:val="multilevel"/>
    <w:tmpl w:val="395257A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A331DE"/>
    <w:multiLevelType w:val="multilevel"/>
    <w:tmpl w:val="8CF2A86A"/>
    <w:lvl w:ilvl="0">
      <w:start w:val="3"/>
      <w:numFmt w:val="decimal"/>
      <w:lvlText w:val="%1"/>
      <w:lvlJc w:val="left"/>
      <w:pPr>
        <w:ind w:left="360" w:hanging="360"/>
      </w:pPr>
      <w:rPr>
        <w:rFonts w:hint="default"/>
      </w:rPr>
    </w:lvl>
    <w:lvl w:ilvl="1">
      <w:start w:val="1"/>
      <w:numFmt w:val="decimal"/>
      <w:lvlText w:val="%1.%2"/>
      <w:lvlJc w:val="left"/>
      <w:pPr>
        <w:ind w:left="2291" w:hanging="36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0" w15:restartNumberingAfterBreak="0">
    <w:nsid w:val="264145D1"/>
    <w:multiLevelType w:val="hybridMultilevel"/>
    <w:tmpl w:val="FA60F68E"/>
    <w:lvl w:ilvl="0" w:tplc="50E251CE">
      <w:start w:val="1"/>
      <w:numFmt w:val="lowerLetter"/>
      <w:lvlText w:val="%1)"/>
      <w:lvlJc w:val="left"/>
      <w:pPr>
        <w:ind w:left="1065" w:hanging="360"/>
      </w:pPr>
      <w:rPr>
        <w:rFonts w:ascii="Times New Roman" w:hAnsi="Times New Roman" w:cs="Times New Roman" w:hint="default"/>
        <w:color w:val="auto"/>
        <w:sz w:val="24"/>
        <w:szCs w:val="24"/>
      </w:rPr>
    </w:lvl>
    <w:lvl w:ilvl="1" w:tplc="041B0019">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21" w15:restartNumberingAfterBreak="0">
    <w:nsid w:val="2A152F9B"/>
    <w:multiLevelType w:val="multilevel"/>
    <w:tmpl w:val="557A828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cs="Times New Roman"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DB41D89"/>
    <w:multiLevelType w:val="multilevel"/>
    <w:tmpl w:val="1DBE51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187E0F"/>
    <w:multiLevelType w:val="hybridMultilevel"/>
    <w:tmpl w:val="CDEA4638"/>
    <w:lvl w:ilvl="0" w:tplc="041B0017">
      <w:start w:val="1"/>
      <w:numFmt w:val="lowerLetter"/>
      <w:lvlText w:val="%1)"/>
      <w:lvlJc w:val="left"/>
      <w:pPr>
        <w:ind w:left="990" w:hanging="360"/>
      </w:pPr>
    </w:lvl>
    <w:lvl w:ilvl="1" w:tplc="041B0019" w:tentative="1">
      <w:start w:val="1"/>
      <w:numFmt w:val="lowerLetter"/>
      <w:lvlText w:val="%2."/>
      <w:lvlJc w:val="left"/>
      <w:pPr>
        <w:ind w:left="1710" w:hanging="360"/>
      </w:pPr>
    </w:lvl>
    <w:lvl w:ilvl="2" w:tplc="041B001B" w:tentative="1">
      <w:start w:val="1"/>
      <w:numFmt w:val="lowerRoman"/>
      <w:lvlText w:val="%3."/>
      <w:lvlJc w:val="right"/>
      <w:pPr>
        <w:ind w:left="2430" w:hanging="180"/>
      </w:pPr>
    </w:lvl>
    <w:lvl w:ilvl="3" w:tplc="041B000F" w:tentative="1">
      <w:start w:val="1"/>
      <w:numFmt w:val="decimal"/>
      <w:lvlText w:val="%4."/>
      <w:lvlJc w:val="left"/>
      <w:pPr>
        <w:ind w:left="3150" w:hanging="360"/>
      </w:pPr>
    </w:lvl>
    <w:lvl w:ilvl="4" w:tplc="041B0019" w:tentative="1">
      <w:start w:val="1"/>
      <w:numFmt w:val="lowerLetter"/>
      <w:lvlText w:val="%5."/>
      <w:lvlJc w:val="left"/>
      <w:pPr>
        <w:ind w:left="3870" w:hanging="360"/>
      </w:pPr>
    </w:lvl>
    <w:lvl w:ilvl="5" w:tplc="041B001B" w:tentative="1">
      <w:start w:val="1"/>
      <w:numFmt w:val="lowerRoman"/>
      <w:lvlText w:val="%6."/>
      <w:lvlJc w:val="right"/>
      <w:pPr>
        <w:ind w:left="4590" w:hanging="180"/>
      </w:pPr>
    </w:lvl>
    <w:lvl w:ilvl="6" w:tplc="041B000F" w:tentative="1">
      <w:start w:val="1"/>
      <w:numFmt w:val="decimal"/>
      <w:lvlText w:val="%7."/>
      <w:lvlJc w:val="left"/>
      <w:pPr>
        <w:ind w:left="5310" w:hanging="360"/>
      </w:pPr>
    </w:lvl>
    <w:lvl w:ilvl="7" w:tplc="041B0019" w:tentative="1">
      <w:start w:val="1"/>
      <w:numFmt w:val="lowerLetter"/>
      <w:lvlText w:val="%8."/>
      <w:lvlJc w:val="left"/>
      <w:pPr>
        <w:ind w:left="6030" w:hanging="360"/>
      </w:pPr>
    </w:lvl>
    <w:lvl w:ilvl="8" w:tplc="041B001B" w:tentative="1">
      <w:start w:val="1"/>
      <w:numFmt w:val="lowerRoman"/>
      <w:lvlText w:val="%9."/>
      <w:lvlJc w:val="right"/>
      <w:pPr>
        <w:ind w:left="6750" w:hanging="180"/>
      </w:pPr>
    </w:lvl>
  </w:abstractNum>
  <w:abstractNum w:abstractNumId="24" w15:restartNumberingAfterBreak="0">
    <w:nsid w:val="32180C28"/>
    <w:multiLevelType w:val="hybridMultilevel"/>
    <w:tmpl w:val="DCC29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2FD5B63"/>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AF0BA4"/>
    <w:multiLevelType w:val="hybridMultilevel"/>
    <w:tmpl w:val="7A768C10"/>
    <w:lvl w:ilvl="0" w:tplc="041B0001">
      <w:start w:val="1"/>
      <w:numFmt w:val="bullet"/>
      <w:lvlText w:val=""/>
      <w:lvlJc w:val="left"/>
      <w:pPr>
        <w:ind w:left="1571" w:hanging="360"/>
      </w:pPr>
      <w:rPr>
        <w:rFonts w:ascii="Symbol" w:hAnsi="Symbol" w:hint="default"/>
      </w:rPr>
    </w:lvl>
    <w:lvl w:ilvl="1" w:tplc="FD2E8EB8">
      <w:start w:val="1"/>
      <w:numFmt w:val="lowerLetter"/>
      <w:lvlText w:val="%2)"/>
      <w:lvlJc w:val="left"/>
      <w:pPr>
        <w:ind w:left="2291" w:hanging="360"/>
      </w:pPr>
      <w:rPr>
        <w:rFonts w:hint="default"/>
      </w:rPr>
    </w:lvl>
    <w:lvl w:ilvl="2" w:tplc="C7F48F34">
      <w:start w:val="1"/>
      <w:numFmt w:val="decimal"/>
      <w:lvlText w:val="%3."/>
      <w:lvlJc w:val="left"/>
      <w:pPr>
        <w:ind w:left="3191" w:hanging="360"/>
      </w:pPr>
      <w:rPr>
        <w:rFonts w:hint="default"/>
      </w:rPr>
    </w:lvl>
    <w:lvl w:ilvl="3" w:tplc="418E6E8E">
      <w:start w:val="1"/>
      <w:numFmt w:val="decimal"/>
      <w:lvlText w:val="%4."/>
      <w:lvlJc w:val="left"/>
      <w:pPr>
        <w:ind w:left="3731" w:hanging="360"/>
      </w:pPr>
      <w:rPr>
        <w:b w:val="0"/>
        <w:bCs w:val="0"/>
      </w:rPr>
    </w:lvl>
    <w:lvl w:ilvl="4" w:tplc="FFFFFFFF">
      <w:start w:val="1"/>
      <w:numFmt w:val="lowerLetter"/>
      <w:lvlText w:val="%5."/>
      <w:lvlJc w:val="left"/>
      <w:pPr>
        <w:ind w:left="4451" w:hanging="360"/>
      </w:pPr>
    </w:lvl>
    <w:lvl w:ilvl="5" w:tplc="FFFFFFFF">
      <w:start w:val="1"/>
      <w:numFmt w:val="lowerRoman"/>
      <w:lvlText w:val="%6."/>
      <w:lvlJc w:val="right"/>
      <w:pPr>
        <w:ind w:left="5171" w:hanging="180"/>
      </w:pPr>
    </w:lvl>
    <w:lvl w:ilvl="6" w:tplc="FFFFFFFF">
      <w:start w:val="1"/>
      <w:numFmt w:val="decimal"/>
      <w:lvlText w:val="%7."/>
      <w:lvlJc w:val="left"/>
      <w:pPr>
        <w:ind w:left="5891" w:hanging="360"/>
      </w:pPr>
    </w:lvl>
    <w:lvl w:ilvl="7" w:tplc="FFFFFFFF">
      <w:start w:val="1"/>
      <w:numFmt w:val="lowerLetter"/>
      <w:lvlText w:val="%8."/>
      <w:lvlJc w:val="left"/>
      <w:pPr>
        <w:ind w:left="6611" w:hanging="360"/>
      </w:pPr>
    </w:lvl>
    <w:lvl w:ilvl="8" w:tplc="FFFFFFFF">
      <w:start w:val="1"/>
      <w:numFmt w:val="lowerRoman"/>
      <w:lvlText w:val="%9."/>
      <w:lvlJc w:val="right"/>
      <w:pPr>
        <w:ind w:left="7331" w:hanging="180"/>
      </w:pPr>
    </w:lvl>
  </w:abstractNum>
  <w:abstractNum w:abstractNumId="27" w15:restartNumberingAfterBreak="0">
    <w:nsid w:val="3802654E"/>
    <w:multiLevelType w:val="hybridMultilevel"/>
    <w:tmpl w:val="7A768C10"/>
    <w:lvl w:ilvl="0" w:tplc="FFFFFFFF">
      <w:start w:val="1"/>
      <w:numFmt w:val="bullet"/>
      <w:lvlText w:val=""/>
      <w:lvlJc w:val="left"/>
      <w:pPr>
        <w:ind w:left="1571" w:hanging="360"/>
      </w:pPr>
      <w:rPr>
        <w:rFonts w:ascii="Symbol" w:hAnsi="Symbol" w:hint="default"/>
      </w:rPr>
    </w:lvl>
    <w:lvl w:ilvl="1" w:tplc="FFFFFFFF">
      <w:start w:val="1"/>
      <w:numFmt w:val="lowerLetter"/>
      <w:lvlText w:val="%2)"/>
      <w:lvlJc w:val="left"/>
      <w:pPr>
        <w:ind w:left="2291" w:hanging="360"/>
      </w:pPr>
      <w:rPr>
        <w:rFonts w:hint="default"/>
      </w:rPr>
    </w:lvl>
    <w:lvl w:ilvl="2" w:tplc="FFFFFFFF">
      <w:start w:val="1"/>
      <w:numFmt w:val="decimal"/>
      <w:lvlText w:val="%3."/>
      <w:lvlJc w:val="left"/>
      <w:pPr>
        <w:ind w:left="3191" w:hanging="360"/>
      </w:pPr>
      <w:rPr>
        <w:rFonts w:hint="default"/>
      </w:rPr>
    </w:lvl>
    <w:lvl w:ilvl="3" w:tplc="FFFFFFFF">
      <w:start w:val="1"/>
      <w:numFmt w:val="decimal"/>
      <w:lvlText w:val="%4."/>
      <w:lvlJc w:val="left"/>
      <w:pPr>
        <w:ind w:left="3731" w:hanging="360"/>
      </w:pPr>
      <w:rPr>
        <w:b w:val="0"/>
        <w:bCs w:val="0"/>
      </w:rPr>
    </w:lvl>
    <w:lvl w:ilvl="4" w:tplc="FFFFFFFF">
      <w:start w:val="1"/>
      <w:numFmt w:val="lowerLetter"/>
      <w:lvlText w:val="%5."/>
      <w:lvlJc w:val="left"/>
      <w:pPr>
        <w:ind w:left="4451" w:hanging="360"/>
      </w:pPr>
    </w:lvl>
    <w:lvl w:ilvl="5" w:tplc="FFFFFFFF">
      <w:start w:val="1"/>
      <w:numFmt w:val="lowerRoman"/>
      <w:lvlText w:val="%6."/>
      <w:lvlJc w:val="right"/>
      <w:pPr>
        <w:ind w:left="5171" w:hanging="180"/>
      </w:pPr>
    </w:lvl>
    <w:lvl w:ilvl="6" w:tplc="FFFFFFFF">
      <w:start w:val="1"/>
      <w:numFmt w:val="decimal"/>
      <w:lvlText w:val="%7."/>
      <w:lvlJc w:val="left"/>
      <w:pPr>
        <w:ind w:left="5891" w:hanging="360"/>
      </w:pPr>
    </w:lvl>
    <w:lvl w:ilvl="7" w:tplc="FFFFFFFF">
      <w:start w:val="1"/>
      <w:numFmt w:val="lowerLetter"/>
      <w:lvlText w:val="%8."/>
      <w:lvlJc w:val="left"/>
      <w:pPr>
        <w:ind w:left="6611" w:hanging="360"/>
      </w:pPr>
    </w:lvl>
    <w:lvl w:ilvl="8" w:tplc="FFFFFFFF">
      <w:start w:val="1"/>
      <w:numFmt w:val="lowerRoman"/>
      <w:lvlText w:val="%9."/>
      <w:lvlJc w:val="right"/>
      <w:pPr>
        <w:ind w:left="7331" w:hanging="180"/>
      </w:pPr>
    </w:lvl>
  </w:abstractNum>
  <w:abstractNum w:abstractNumId="28" w15:restartNumberingAfterBreak="0">
    <w:nsid w:val="39D30744"/>
    <w:multiLevelType w:val="hybridMultilevel"/>
    <w:tmpl w:val="C9BE14B6"/>
    <w:lvl w:ilvl="0" w:tplc="041B0017">
      <w:start w:val="1"/>
      <w:numFmt w:val="lowerLetter"/>
      <w:lvlText w:val="%1)"/>
      <w:lvlJc w:val="left"/>
      <w:pPr>
        <w:ind w:left="990" w:hanging="360"/>
      </w:pPr>
    </w:lvl>
    <w:lvl w:ilvl="1" w:tplc="041B0019" w:tentative="1">
      <w:start w:val="1"/>
      <w:numFmt w:val="lowerLetter"/>
      <w:lvlText w:val="%2."/>
      <w:lvlJc w:val="left"/>
      <w:pPr>
        <w:ind w:left="1710" w:hanging="360"/>
      </w:pPr>
    </w:lvl>
    <w:lvl w:ilvl="2" w:tplc="041B001B" w:tentative="1">
      <w:start w:val="1"/>
      <w:numFmt w:val="lowerRoman"/>
      <w:lvlText w:val="%3."/>
      <w:lvlJc w:val="right"/>
      <w:pPr>
        <w:ind w:left="2430" w:hanging="180"/>
      </w:pPr>
    </w:lvl>
    <w:lvl w:ilvl="3" w:tplc="041B000F" w:tentative="1">
      <w:start w:val="1"/>
      <w:numFmt w:val="decimal"/>
      <w:lvlText w:val="%4."/>
      <w:lvlJc w:val="left"/>
      <w:pPr>
        <w:ind w:left="3150" w:hanging="360"/>
      </w:pPr>
    </w:lvl>
    <w:lvl w:ilvl="4" w:tplc="041B0019" w:tentative="1">
      <w:start w:val="1"/>
      <w:numFmt w:val="lowerLetter"/>
      <w:lvlText w:val="%5."/>
      <w:lvlJc w:val="left"/>
      <w:pPr>
        <w:ind w:left="3870" w:hanging="360"/>
      </w:pPr>
    </w:lvl>
    <w:lvl w:ilvl="5" w:tplc="041B001B" w:tentative="1">
      <w:start w:val="1"/>
      <w:numFmt w:val="lowerRoman"/>
      <w:lvlText w:val="%6."/>
      <w:lvlJc w:val="right"/>
      <w:pPr>
        <w:ind w:left="4590" w:hanging="180"/>
      </w:pPr>
    </w:lvl>
    <w:lvl w:ilvl="6" w:tplc="041B000F" w:tentative="1">
      <w:start w:val="1"/>
      <w:numFmt w:val="decimal"/>
      <w:lvlText w:val="%7."/>
      <w:lvlJc w:val="left"/>
      <w:pPr>
        <w:ind w:left="5310" w:hanging="360"/>
      </w:pPr>
    </w:lvl>
    <w:lvl w:ilvl="7" w:tplc="041B0019" w:tentative="1">
      <w:start w:val="1"/>
      <w:numFmt w:val="lowerLetter"/>
      <w:lvlText w:val="%8."/>
      <w:lvlJc w:val="left"/>
      <w:pPr>
        <w:ind w:left="6030" w:hanging="360"/>
      </w:pPr>
    </w:lvl>
    <w:lvl w:ilvl="8" w:tplc="041B001B" w:tentative="1">
      <w:start w:val="1"/>
      <w:numFmt w:val="lowerRoman"/>
      <w:lvlText w:val="%9."/>
      <w:lvlJc w:val="right"/>
      <w:pPr>
        <w:ind w:left="6750" w:hanging="180"/>
      </w:pPr>
    </w:lvl>
  </w:abstractNum>
  <w:abstractNum w:abstractNumId="29" w15:restartNumberingAfterBreak="0">
    <w:nsid w:val="3D383B26"/>
    <w:multiLevelType w:val="hybridMultilevel"/>
    <w:tmpl w:val="2298A912"/>
    <w:lvl w:ilvl="0" w:tplc="509CBF0E">
      <w:start w:val="28"/>
      <w:numFmt w:val="decimal"/>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30" w15:restartNumberingAfterBreak="0">
    <w:nsid w:val="3EC8337F"/>
    <w:multiLevelType w:val="hybridMultilevel"/>
    <w:tmpl w:val="9168DFF8"/>
    <w:lvl w:ilvl="0" w:tplc="926A7AE8">
      <w:start w:val="9"/>
      <w:numFmt w:val="lowerLetter"/>
      <w:lvlText w:val="%1)"/>
      <w:lvlJc w:val="left"/>
      <w:pPr>
        <w:ind w:left="64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42951CD0"/>
    <w:multiLevelType w:val="hybridMultilevel"/>
    <w:tmpl w:val="DCC29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810509A"/>
    <w:multiLevelType w:val="hybridMultilevel"/>
    <w:tmpl w:val="DCC298BC"/>
    <w:lvl w:ilvl="0" w:tplc="DA0C79E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48A81880"/>
    <w:multiLevelType w:val="hybridMultilevel"/>
    <w:tmpl w:val="25EE67D8"/>
    <w:lvl w:ilvl="0" w:tplc="041B0017">
      <w:start w:val="1"/>
      <w:numFmt w:val="lowerLetter"/>
      <w:lvlText w:val="%1)"/>
      <w:lvlJc w:val="left"/>
      <w:pPr>
        <w:ind w:left="1779" w:hanging="360"/>
      </w:pPr>
      <w:rPr>
        <w:rFonts w:hint="default"/>
      </w:rPr>
    </w:lvl>
    <w:lvl w:ilvl="1" w:tplc="537AC6EA">
      <w:start w:val="1"/>
      <w:numFmt w:val="decimal"/>
      <w:lvlText w:val="%2."/>
      <w:lvlJc w:val="left"/>
      <w:pPr>
        <w:ind w:left="928" w:hanging="360"/>
      </w:pPr>
      <w:rPr>
        <w:rFonts w:ascii="Times New Roman" w:eastAsia="Times New Roman" w:hAnsi="Times New Roman" w:cs="Times New Roman"/>
      </w:r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34" w15:restartNumberingAfterBreak="0">
    <w:nsid w:val="4A254476"/>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B3E4AAA"/>
    <w:multiLevelType w:val="hybridMultilevel"/>
    <w:tmpl w:val="DFD21DEA"/>
    <w:lvl w:ilvl="0" w:tplc="FFFFFFFF">
      <w:start w:val="1"/>
      <w:numFmt w:val="lowerLetter"/>
      <w:lvlText w:val="%1)"/>
      <w:lvlJc w:val="left"/>
      <w:pPr>
        <w:ind w:left="3060" w:hanging="360"/>
      </w:pPr>
      <w:rPr>
        <w:rFonts w:hint="default"/>
        <w:spacing w:val="-10"/>
        <w:w w:val="100"/>
        <w:sz w:val="24"/>
        <w:szCs w:val="24"/>
      </w:rPr>
    </w:lvl>
    <w:lvl w:ilvl="1" w:tplc="FFFFFFFF">
      <w:numFmt w:val="bullet"/>
      <w:lvlText w:val="•"/>
      <w:lvlJc w:val="left"/>
      <w:pPr>
        <w:ind w:left="4041" w:hanging="360"/>
      </w:pPr>
      <w:rPr>
        <w:rFonts w:hint="default"/>
      </w:rPr>
    </w:lvl>
    <w:lvl w:ilvl="2" w:tplc="FFFFFFFF">
      <w:numFmt w:val="bullet"/>
      <w:lvlText w:val="•"/>
      <w:lvlJc w:val="left"/>
      <w:pPr>
        <w:ind w:left="5016" w:hanging="360"/>
      </w:pPr>
      <w:rPr>
        <w:rFonts w:hint="default"/>
      </w:rPr>
    </w:lvl>
    <w:lvl w:ilvl="3" w:tplc="FFFFFFFF">
      <w:numFmt w:val="bullet"/>
      <w:lvlText w:val="•"/>
      <w:lvlJc w:val="left"/>
      <w:pPr>
        <w:ind w:left="5990" w:hanging="360"/>
      </w:pPr>
      <w:rPr>
        <w:rFonts w:hint="default"/>
      </w:rPr>
    </w:lvl>
    <w:lvl w:ilvl="4" w:tplc="FFFFFFFF">
      <w:numFmt w:val="bullet"/>
      <w:lvlText w:val="•"/>
      <w:lvlJc w:val="left"/>
      <w:pPr>
        <w:ind w:left="6965" w:hanging="360"/>
      </w:pPr>
      <w:rPr>
        <w:rFonts w:hint="default"/>
      </w:rPr>
    </w:lvl>
    <w:lvl w:ilvl="5" w:tplc="FFFFFFFF">
      <w:numFmt w:val="bullet"/>
      <w:lvlText w:val="•"/>
      <w:lvlJc w:val="left"/>
      <w:pPr>
        <w:ind w:left="7939" w:hanging="360"/>
      </w:pPr>
      <w:rPr>
        <w:rFonts w:hint="default"/>
      </w:rPr>
    </w:lvl>
    <w:lvl w:ilvl="6" w:tplc="FFFFFFFF">
      <w:numFmt w:val="bullet"/>
      <w:lvlText w:val="•"/>
      <w:lvlJc w:val="left"/>
      <w:pPr>
        <w:ind w:left="8914" w:hanging="360"/>
      </w:pPr>
      <w:rPr>
        <w:rFonts w:hint="default"/>
      </w:rPr>
    </w:lvl>
    <w:lvl w:ilvl="7" w:tplc="FFFFFFFF">
      <w:numFmt w:val="bullet"/>
      <w:lvlText w:val="•"/>
      <w:lvlJc w:val="left"/>
      <w:pPr>
        <w:ind w:left="9888" w:hanging="360"/>
      </w:pPr>
      <w:rPr>
        <w:rFonts w:hint="default"/>
      </w:rPr>
    </w:lvl>
    <w:lvl w:ilvl="8" w:tplc="FFFFFFFF">
      <w:numFmt w:val="bullet"/>
      <w:lvlText w:val="•"/>
      <w:lvlJc w:val="left"/>
      <w:pPr>
        <w:ind w:left="10863" w:hanging="360"/>
      </w:pPr>
      <w:rPr>
        <w:rFonts w:hint="default"/>
      </w:rPr>
    </w:lvl>
  </w:abstractNum>
  <w:abstractNum w:abstractNumId="36" w15:restartNumberingAfterBreak="0">
    <w:nsid w:val="4D7551B1"/>
    <w:multiLevelType w:val="hybridMultilevel"/>
    <w:tmpl w:val="EA02FF58"/>
    <w:lvl w:ilvl="0" w:tplc="041B0017">
      <w:start w:val="1"/>
      <w:numFmt w:val="lowerLetter"/>
      <w:lvlText w:val="%1)"/>
      <w:lvlJc w:val="left"/>
      <w:pPr>
        <w:ind w:left="642" w:hanging="360"/>
      </w:pPr>
      <w:rPr>
        <w:rFonts w:hint="default"/>
      </w:rPr>
    </w:lvl>
    <w:lvl w:ilvl="1" w:tplc="FFFFFFFF" w:tentative="1">
      <w:start w:val="1"/>
      <w:numFmt w:val="bullet"/>
      <w:lvlText w:val="o"/>
      <w:lvlJc w:val="left"/>
      <w:pPr>
        <w:ind w:left="1362" w:hanging="360"/>
      </w:pPr>
      <w:rPr>
        <w:rFonts w:ascii="Courier New" w:hAnsi="Courier New" w:cs="Courier New" w:hint="default"/>
      </w:rPr>
    </w:lvl>
    <w:lvl w:ilvl="2" w:tplc="FFFFFFFF" w:tentative="1">
      <w:start w:val="1"/>
      <w:numFmt w:val="bullet"/>
      <w:lvlText w:val=""/>
      <w:lvlJc w:val="left"/>
      <w:pPr>
        <w:ind w:left="2082" w:hanging="360"/>
      </w:pPr>
      <w:rPr>
        <w:rFonts w:ascii="Wingdings" w:hAnsi="Wingdings" w:hint="default"/>
      </w:rPr>
    </w:lvl>
    <w:lvl w:ilvl="3" w:tplc="FFFFFFFF" w:tentative="1">
      <w:start w:val="1"/>
      <w:numFmt w:val="bullet"/>
      <w:lvlText w:val=""/>
      <w:lvlJc w:val="left"/>
      <w:pPr>
        <w:ind w:left="2802" w:hanging="360"/>
      </w:pPr>
      <w:rPr>
        <w:rFonts w:ascii="Symbol" w:hAnsi="Symbol" w:hint="default"/>
      </w:rPr>
    </w:lvl>
    <w:lvl w:ilvl="4" w:tplc="FFFFFFFF" w:tentative="1">
      <w:start w:val="1"/>
      <w:numFmt w:val="bullet"/>
      <w:lvlText w:val="o"/>
      <w:lvlJc w:val="left"/>
      <w:pPr>
        <w:ind w:left="3522" w:hanging="360"/>
      </w:pPr>
      <w:rPr>
        <w:rFonts w:ascii="Courier New" w:hAnsi="Courier New" w:cs="Courier New" w:hint="default"/>
      </w:rPr>
    </w:lvl>
    <w:lvl w:ilvl="5" w:tplc="FFFFFFFF" w:tentative="1">
      <w:start w:val="1"/>
      <w:numFmt w:val="bullet"/>
      <w:lvlText w:val=""/>
      <w:lvlJc w:val="left"/>
      <w:pPr>
        <w:ind w:left="4242" w:hanging="360"/>
      </w:pPr>
      <w:rPr>
        <w:rFonts w:ascii="Wingdings" w:hAnsi="Wingdings" w:hint="default"/>
      </w:rPr>
    </w:lvl>
    <w:lvl w:ilvl="6" w:tplc="FFFFFFFF" w:tentative="1">
      <w:start w:val="1"/>
      <w:numFmt w:val="bullet"/>
      <w:lvlText w:val=""/>
      <w:lvlJc w:val="left"/>
      <w:pPr>
        <w:ind w:left="4962" w:hanging="360"/>
      </w:pPr>
      <w:rPr>
        <w:rFonts w:ascii="Symbol" w:hAnsi="Symbol" w:hint="default"/>
      </w:rPr>
    </w:lvl>
    <w:lvl w:ilvl="7" w:tplc="FFFFFFFF" w:tentative="1">
      <w:start w:val="1"/>
      <w:numFmt w:val="bullet"/>
      <w:lvlText w:val="o"/>
      <w:lvlJc w:val="left"/>
      <w:pPr>
        <w:ind w:left="5682" w:hanging="360"/>
      </w:pPr>
      <w:rPr>
        <w:rFonts w:ascii="Courier New" w:hAnsi="Courier New" w:cs="Courier New" w:hint="default"/>
      </w:rPr>
    </w:lvl>
    <w:lvl w:ilvl="8" w:tplc="FFFFFFFF" w:tentative="1">
      <w:start w:val="1"/>
      <w:numFmt w:val="bullet"/>
      <w:lvlText w:val=""/>
      <w:lvlJc w:val="left"/>
      <w:pPr>
        <w:ind w:left="6402" w:hanging="360"/>
      </w:pPr>
      <w:rPr>
        <w:rFonts w:ascii="Wingdings" w:hAnsi="Wingdings" w:hint="default"/>
      </w:rPr>
    </w:lvl>
  </w:abstractNum>
  <w:abstractNum w:abstractNumId="37" w15:restartNumberingAfterBreak="0">
    <w:nsid w:val="4EFB2609"/>
    <w:multiLevelType w:val="multilevel"/>
    <w:tmpl w:val="C0F86E28"/>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8" w15:restartNumberingAfterBreak="0">
    <w:nsid w:val="4F9D0E84"/>
    <w:multiLevelType w:val="hybridMultilevel"/>
    <w:tmpl w:val="E696A6CC"/>
    <w:lvl w:ilvl="0" w:tplc="80FE0A4E">
      <w:start w:val="1"/>
      <w:numFmt w:val="decimal"/>
      <w:lvlText w:val="%1."/>
      <w:lvlJc w:val="left"/>
      <w:pPr>
        <w:ind w:left="720" w:hanging="360"/>
      </w:pPr>
      <w:rPr>
        <w:rFonts w:ascii="Times New Roman" w:eastAsia="TeX Gyre Bonum" w:hAnsi="Times New Roman" w:cs="Times New Roman" w:hint="default"/>
        <w:spacing w:val="-4"/>
        <w:w w:val="100"/>
        <w:sz w:val="24"/>
        <w:szCs w:val="24"/>
        <w:lang w:val="sk-SK" w:eastAsia="en-US" w:bidi="ar-SA"/>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30D72FB"/>
    <w:multiLevelType w:val="multilevel"/>
    <w:tmpl w:val="3C8E5E0C"/>
    <w:lvl w:ilvl="0">
      <w:start w:val="1"/>
      <w:numFmt w:val="lowerLetter"/>
      <w:lvlText w:val="%1)"/>
      <w:lvlJc w:val="left"/>
      <w:pPr>
        <w:ind w:left="720" w:hanging="720"/>
      </w:pPr>
      <w:rPr>
        <w:rFonts w:ascii="Times New Roman" w:eastAsia="Times New Roman" w:hAnsi="Times New Roman" w:cs="Times New Roman" w:hint="default"/>
        <w:spacing w:val="-23"/>
        <w:w w:val="100"/>
        <w:sz w:val="24"/>
        <w:szCs w:val="24"/>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3721624"/>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41" w15:restartNumberingAfterBreak="0">
    <w:nsid w:val="552F449F"/>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5932C95"/>
    <w:multiLevelType w:val="hybridMultilevel"/>
    <w:tmpl w:val="C7B2A1FC"/>
    <w:lvl w:ilvl="0" w:tplc="904089C4">
      <w:start w:val="26"/>
      <w:numFmt w:val="decimal"/>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43" w15:restartNumberingAfterBreak="0">
    <w:nsid w:val="56390A7B"/>
    <w:multiLevelType w:val="hybridMultilevel"/>
    <w:tmpl w:val="1D4A1A8E"/>
    <w:lvl w:ilvl="0" w:tplc="85FA6898">
      <w:start w:val="13"/>
      <w:numFmt w:val="lowerLetter"/>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44" w15:restartNumberingAfterBreak="0">
    <w:nsid w:val="56A9546A"/>
    <w:multiLevelType w:val="multilevel"/>
    <w:tmpl w:val="0D6A0F5C"/>
    <w:lvl w:ilvl="0">
      <w:start w:val="1"/>
      <w:numFmt w:val="decimal"/>
      <w:lvlText w:val="%1."/>
      <w:lvlJc w:val="left"/>
      <w:pPr>
        <w:ind w:left="927" w:hanging="360"/>
      </w:pPr>
      <w:rPr>
        <w:rFonts w:hint="default"/>
      </w:rPr>
    </w:lvl>
    <w:lvl w:ilvl="1">
      <w:start w:val="2"/>
      <w:numFmt w:val="decimal"/>
      <w:isLgl/>
      <w:lvlText w:val="%1.%2"/>
      <w:lvlJc w:val="left"/>
      <w:pPr>
        <w:ind w:left="1637" w:hanging="360"/>
      </w:pPr>
      <w:rPr>
        <w:rFonts w:hint="default"/>
      </w:rPr>
    </w:lvl>
    <w:lvl w:ilvl="2">
      <w:start w:val="1"/>
      <w:numFmt w:val="decimal"/>
      <w:isLgl/>
      <w:lvlText w:val="%1.%2.%3"/>
      <w:lvlJc w:val="left"/>
      <w:pPr>
        <w:ind w:left="2707" w:hanging="720"/>
      </w:pPr>
      <w:rPr>
        <w:rFonts w:hint="default"/>
      </w:rPr>
    </w:lvl>
    <w:lvl w:ilvl="3">
      <w:start w:val="1"/>
      <w:numFmt w:val="decimal"/>
      <w:isLgl/>
      <w:lvlText w:val="%1.%2.%3.%4"/>
      <w:lvlJc w:val="left"/>
      <w:pPr>
        <w:ind w:left="3417" w:hanging="720"/>
      </w:pPr>
      <w:rPr>
        <w:rFonts w:hint="default"/>
      </w:rPr>
    </w:lvl>
    <w:lvl w:ilvl="4">
      <w:start w:val="1"/>
      <w:numFmt w:val="decimal"/>
      <w:isLgl/>
      <w:lvlText w:val="%1.%2.%3.%4.%5"/>
      <w:lvlJc w:val="left"/>
      <w:pPr>
        <w:ind w:left="4487" w:hanging="1080"/>
      </w:pPr>
      <w:rPr>
        <w:rFonts w:hint="default"/>
      </w:rPr>
    </w:lvl>
    <w:lvl w:ilvl="5">
      <w:start w:val="1"/>
      <w:numFmt w:val="decimal"/>
      <w:isLgl/>
      <w:lvlText w:val="%1.%2.%3.%4.%5.%6"/>
      <w:lvlJc w:val="left"/>
      <w:pPr>
        <w:ind w:left="5197" w:hanging="1080"/>
      </w:pPr>
      <w:rPr>
        <w:rFonts w:hint="default"/>
      </w:rPr>
    </w:lvl>
    <w:lvl w:ilvl="6">
      <w:start w:val="1"/>
      <w:numFmt w:val="decimal"/>
      <w:isLgl/>
      <w:lvlText w:val="%1.%2.%3.%4.%5.%6.%7"/>
      <w:lvlJc w:val="left"/>
      <w:pPr>
        <w:ind w:left="6267" w:hanging="1440"/>
      </w:pPr>
      <w:rPr>
        <w:rFonts w:hint="default"/>
      </w:rPr>
    </w:lvl>
    <w:lvl w:ilvl="7">
      <w:start w:val="1"/>
      <w:numFmt w:val="decimal"/>
      <w:isLgl/>
      <w:lvlText w:val="%1.%2.%3.%4.%5.%6.%7.%8"/>
      <w:lvlJc w:val="left"/>
      <w:pPr>
        <w:ind w:left="6977" w:hanging="1440"/>
      </w:pPr>
      <w:rPr>
        <w:rFonts w:hint="default"/>
      </w:rPr>
    </w:lvl>
    <w:lvl w:ilvl="8">
      <w:start w:val="1"/>
      <w:numFmt w:val="decimal"/>
      <w:isLgl/>
      <w:lvlText w:val="%1.%2.%3.%4.%5.%6.%7.%8.%9"/>
      <w:lvlJc w:val="left"/>
      <w:pPr>
        <w:ind w:left="8047" w:hanging="1800"/>
      </w:pPr>
      <w:rPr>
        <w:rFonts w:hint="default"/>
      </w:rPr>
    </w:lvl>
  </w:abstractNum>
  <w:abstractNum w:abstractNumId="45" w15:restartNumberingAfterBreak="0">
    <w:nsid w:val="57047147"/>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7C20135"/>
    <w:multiLevelType w:val="multilevel"/>
    <w:tmpl w:val="107CEA12"/>
    <w:lvl w:ilvl="0">
      <w:start w:val="3"/>
      <w:numFmt w:val="decimal"/>
      <w:lvlText w:val="%1"/>
      <w:lvlJc w:val="left"/>
      <w:pPr>
        <w:ind w:left="480" w:hanging="480"/>
      </w:pPr>
      <w:rPr>
        <w:rFonts w:hint="default"/>
      </w:rPr>
    </w:lvl>
    <w:lvl w:ilvl="1">
      <w:start w:val="4"/>
      <w:numFmt w:val="decimal"/>
      <w:lvlText w:val="%1.%2"/>
      <w:lvlJc w:val="left"/>
      <w:pPr>
        <w:ind w:left="1189" w:hanging="480"/>
      </w:pPr>
      <w:rPr>
        <w:rFonts w:hint="default"/>
      </w:rPr>
    </w:lvl>
    <w:lvl w:ilvl="2">
      <w:start w:val="4"/>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57FF0AED"/>
    <w:multiLevelType w:val="hybridMultilevel"/>
    <w:tmpl w:val="B288B282"/>
    <w:lvl w:ilvl="0" w:tplc="15641298">
      <w:start w:val="1"/>
      <w:numFmt w:val="lowerLetter"/>
      <w:lvlText w:val="%1)"/>
      <w:lvlJc w:val="left"/>
      <w:pPr>
        <w:ind w:left="5747" w:hanging="360"/>
      </w:pPr>
      <w:rPr>
        <w:rFonts w:hint="default"/>
      </w:rPr>
    </w:lvl>
    <w:lvl w:ilvl="1" w:tplc="041B0019" w:tentative="1">
      <w:start w:val="1"/>
      <w:numFmt w:val="lowerLetter"/>
      <w:lvlText w:val="%2."/>
      <w:lvlJc w:val="left"/>
      <w:pPr>
        <w:ind w:left="6686" w:hanging="360"/>
      </w:pPr>
    </w:lvl>
    <w:lvl w:ilvl="2" w:tplc="041B001B" w:tentative="1">
      <w:start w:val="1"/>
      <w:numFmt w:val="lowerRoman"/>
      <w:lvlText w:val="%3."/>
      <w:lvlJc w:val="right"/>
      <w:pPr>
        <w:ind w:left="7406" w:hanging="180"/>
      </w:pPr>
    </w:lvl>
    <w:lvl w:ilvl="3" w:tplc="041B000F" w:tentative="1">
      <w:start w:val="1"/>
      <w:numFmt w:val="decimal"/>
      <w:lvlText w:val="%4."/>
      <w:lvlJc w:val="left"/>
      <w:pPr>
        <w:ind w:left="8126" w:hanging="360"/>
      </w:pPr>
    </w:lvl>
    <w:lvl w:ilvl="4" w:tplc="041B0019" w:tentative="1">
      <w:start w:val="1"/>
      <w:numFmt w:val="lowerLetter"/>
      <w:lvlText w:val="%5."/>
      <w:lvlJc w:val="left"/>
      <w:pPr>
        <w:ind w:left="8846" w:hanging="360"/>
      </w:pPr>
    </w:lvl>
    <w:lvl w:ilvl="5" w:tplc="041B001B" w:tentative="1">
      <w:start w:val="1"/>
      <w:numFmt w:val="lowerRoman"/>
      <w:lvlText w:val="%6."/>
      <w:lvlJc w:val="right"/>
      <w:pPr>
        <w:ind w:left="9566" w:hanging="180"/>
      </w:pPr>
    </w:lvl>
    <w:lvl w:ilvl="6" w:tplc="041B000F" w:tentative="1">
      <w:start w:val="1"/>
      <w:numFmt w:val="decimal"/>
      <w:lvlText w:val="%7."/>
      <w:lvlJc w:val="left"/>
      <w:pPr>
        <w:ind w:left="10286" w:hanging="360"/>
      </w:pPr>
    </w:lvl>
    <w:lvl w:ilvl="7" w:tplc="041B0019" w:tentative="1">
      <w:start w:val="1"/>
      <w:numFmt w:val="lowerLetter"/>
      <w:lvlText w:val="%8."/>
      <w:lvlJc w:val="left"/>
      <w:pPr>
        <w:ind w:left="11006" w:hanging="360"/>
      </w:pPr>
    </w:lvl>
    <w:lvl w:ilvl="8" w:tplc="041B001B" w:tentative="1">
      <w:start w:val="1"/>
      <w:numFmt w:val="lowerRoman"/>
      <w:lvlText w:val="%9."/>
      <w:lvlJc w:val="right"/>
      <w:pPr>
        <w:ind w:left="11726" w:hanging="180"/>
      </w:pPr>
    </w:lvl>
  </w:abstractNum>
  <w:abstractNum w:abstractNumId="48" w15:restartNumberingAfterBreak="0">
    <w:nsid w:val="595E2C37"/>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49" w15:restartNumberingAfterBreak="0">
    <w:nsid w:val="59CA56B3"/>
    <w:multiLevelType w:val="hybridMultilevel"/>
    <w:tmpl w:val="DCC29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25C3186"/>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51" w15:restartNumberingAfterBreak="0">
    <w:nsid w:val="631F5736"/>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3493620"/>
    <w:multiLevelType w:val="hybridMultilevel"/>
    <w:tmpl w:val="017C52CC"/>
    <w:lvl w:ilvl="0" w:tplc="FFFFFFFF">
      <w:start w:val="1"/>
      <w:numFmt w:val="decimal"/>
      <w:lvlText w:val="%1."/>
      <w:lvlJc w:val="left"/>
      <w:pPr>
        <w:ind w:left="3054" w:hanging="360"/>
      </w:pPr>
      <w:rPr>
        <w:rFonts w:hint="default"/>
      </w:rPr>
    </w:lvl>
    <w:lvl w:ilvl="1" w:tplc="C84456CA">
      <w:start w:val="1"/>
      <w:numFmt w:val="decimal"/>
      <w:lvlText w:val="%2."/>
      <w:lvlJc w:val="left"/>
      <w:pPr>
        <w:ind w:left="3774" w:hanging="360"/>
      </w:pPr>
      <w:rPr>
        <w:rFonts w:ascii="Times New Roman" w:eastAsia="Times New Roman" w:hAnsi="Times New Roman" w:cs="Times New Roman"/>
      </w:rPr>
    </w:lvl>
    <w:lvl w:ilvl="2" w:tplc="FFFFFFFF">
      <w:start w:val="1"/>
      <w:numFmt w:val="lowerRoman"/>
      <w:lvlText w:val="%3."/>
      <w:lvlJc w:val="right"/>
      <w:pPr>
        <w:ind w:left="4494" w:hanging="180"/>
      </w:pPr>
    </w:lvl>
    <w:lvl w:ilvl="3" w:tplc="FFFFFFFF" w:tentative="1">
      <w:start w:val="1"/>
      <w:numFmt w:val="decimal"/>
      <w:lvlText w:val="%4."/>
      <w:lvlJc w:val="left"/>
      <w:pPr>
        <w:ind w:left="5214" w:hanging="360"/>
      </w:pPr>
    </w:lvl>
    <w:lvl w:ilvl="4" w:tplc="FFFFFFFF" w:tentative="1">
      <w:start w:val="1"/>
      <w:numFmt w:val="lowerLetter"/>
      <w:lvlText w:val="%5."/>
      <w:lvlJc w:val="left"/>
      <w:pPr>
        <w:ind w:left="5934" w:hanging="360"/>
      </w:pPr>
    </w:lvl>
    <w:lvl w:ilvl="5" w:tplc="FFFFFFFF" w:tentative="1">
      <w:start w:val="1"/>
      <w:numFmt w:val="lowerRoman"/>
      <w:lvlText w:val="%6."/>
      <w:lvlJc w:val="right"/>
      <w:pPr>
        <w:ind w:left="6654" w:hanging="180"/>
      </w:pPr>
    </w:lvl>
    <w:lvl w:ilvl="6" w:tplc="FFFFFFFF" w:tentative="1">
      <w:start w:val="1"/>
      <w:numFmt w:val="decimal"/>
      <w:lvlText w:val="%7."/>
      <w:lvlJc w:val="left"/>
      <w:pPr>
        <w:ind w:left="7374" w:hanging="360"/>
      </w:pPr>
    </w:lvl>
    <w:lvl w:ilvl="7" w:tplc="FFFFFFFF" w:tentative="1">
      <w:start w:val="1"/>
      <w:numFmt w:val="lowerLetter"/>
      <w:lvlText w:val="%8."/>
      <w:lvlJc w:val="left"/>
      <w:pPr>
        <w:ind w:left="8094" w:hanging="360"/>
      </w:pPr>
    </w:lvl>
    <w:lvl w:ilvl="8" w:tplc="FFFFFFFF" w:tentative="1">
      <w:start w:val="1"/>
      <w:numFmt w:val="lowerRoman"/>
      <w:lvlText w:val="%9."/>
      <w:lvlJc w:val="right"/>
      <w:pPr>
        <w:ind w:left="8814" w:hanging="180"/>
      </w:pPr>
    </w:lvl>
  </w:abstractNum>
  <w:abstractNum w:abstractNumId="53" w15:restartNumberingAfterBreak="0">
    <w:nsid w:val="65F41CE8"/>
    <w:multiLevelType w:val="hybridMultilevel"/>
    <w:tmpl w:val="E1EEEF32"/>
    <w:lvl w:ilvl="0" w:tplc="E6C80C7E">
      <w:start w:val="1"/>
      <w:numFmt w:val="lowerLetter"/>
      <w:lvlText w:val="%1)"/>
      <w:lvlJc w:val="left"/>
      <w:pPr>
        <w:ind w:left="1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0270E6">
      <w:start w:val="1"/>
      <w:numFmt w:val="lowerLetter"/>
      <w:lvlText w:val="%2"/>
      <w:lvlJc w:val="left"/>
      <w:pPr>
        <w:ind w:left="24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58A3D62">
      <w:start w:val="1"/>
      <w:numFmt w:val="lowerRoman"/>
      <w:lvlText w:val="%3"/>
      <w:lvlJc w:val="left"/>
      <w:pPr>
        <w:ind w:left="32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FC7314">
      <w:start w:val="1"/>
      <w:numFmt w:val="decimal"/>
      <w:lvlText w:val="%4"/>
      <w:lvlJc w:val="left"/>
      <w:pPr>
        <w:ind w:left="39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7AD24A">
      <w:start w:val="1"/>
      <w:numFmt w:val="lowerLetter"/>
      <w:lvlText w:val="%5"/>
      <w:lvlJc w:val="left"/>
      <w:pPr>
        <w:ind w:left="46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FEC1AC">
      <w:start w:val="1"/>
      <w:numFmt w:val="lowerRoman"/>
      <w:lvlText w:val="%6"/>
      <w:lvlJc w:val="left"/>
      <w:pPr>
        <w:ind w:left="53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6E4E60">
      <w:start w:val="1"/>
      <w:numFmt w:val="decimal"/>
      <w:lvlText w:val="%7"/>
      <w:lvlJc w:val="left"/>
      <w:pPr>
        <w:ind w:left="6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8B89D9E">
      <w:start w:val="1"/>
      <w:numFmt w:val="lowerLetter"/>
      <w:lvlText w:val="%8"/>
      <w:lvlJc w:val="left"/>
      <w:pPr>
        <w:ind w:left="68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41C95E6">
      <w:start w:val="1"/>
      <w:numFmt w:val="lowerRoman"/>
      <w:lvlText w:val="%9"/>
      <w:lvlJc w:val="left"/>
      <w:pPr>
        <w:ind w:left="75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661F0F92"/>
    <w:multiLevelType w:val="hybridMultilevel"/>
    <w:tmpl w:val="E1EEEF32"/>
    <w:lvl w:ilvl="0" w:tplc="FFFFFFFF">
      <w:start w:val="1"/>
      <w:numFmt w:val="lowerLetter"/>
      <w:lvlText w:val="%1)"/>
      <w:lvlJc w:val="left"/>
      <w:pPr>
        <w:ind w:left="1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24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32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39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46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53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6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68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75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68903CE7"/>
    <w:multiLevelType w:val="multilevel"/>
    <w:tmpl w:val="3F9002CA"/>
    <w:lvl w:ilvl="0">
      <w:start w:val="3"/>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56" w15:restartNumberingAfterBreak="0">
    <w:nsid w:val="6B2A03A4"/>
    <w:multiLevelType w:val="hybridMultilevel"/>
    <w:tmpl w:val="ED625A2A"/>
    <w:lvl w:ilvl="0" w:tplc="041B0017">
      <w:start w:val="1"/>
      <w:numFmt w:val="lowerLetter"/>
      <w:lvlText w:val="%1)"/>
      <w:lvlJc w:val="left"/>
      <w:pPr>
        <w:ind w:left="720" w:hanging="360"/>
      </w:pPr>
    </w:lvl>
    <w:lvl w:ilvl="1" w:tplc="55120366">
      <w:numFmt w:val="bullet"/>
      <w:lvlText w:val=""/>
      <w:lvlJc w:val="left"/>
      <w:pPr>
        <w:ind w:left="1440" w:hanging="360"/>
      </w:pPr>
      <w:rPr>
        <w:rFonts w:ascii="Symbol" w:eastAsiaTheme="minorHAnsi" w:hAnsi="Symbol"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6C9E41B9"/>
    <w:multiLevelType w:val="multilevel"/>
    <w:tmpl w:val="AC92C95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cs="Times New Roman"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F4B69A3"/>
    <w:multiLevelType w:val="hybridMultilevel"/>
    <w:tmpl w:val="B852A24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72D70306"/>
    <w:multiLevelType w:val="multilevel"/>
    <w:tmpl w:val="7E96E79A"/>
    <w:lvl w:ilvl="0">
      <w:start w:val="1"/>
      <w:numFmt w:val="decimal"/>
      <w:pStyle w:val="CIPnadpis1"/>
      <w:lvlText w:val="%1"/>
      <w:lvlJc w:val="left"/>
      <w:pPr>
        <w:ind w:left="432" w:hanging="432"/>
      </w:pPr>
      <w:rPr>
        <w:rFonts w:ascii="Times New Roman" w:eastAsia="Times New Roman" w:hAnsi="Times New Roman" w:cs="Times New Roman" w:hint="default"/>
        <w:b/>
        <w:bCs/>
        <w:spacing w:val="-1"/>
        <w:w w:val="100"/>
        <w:sz w:val="24"/>
        <w:szCs w:val="24"/>
      </w:rPr>
    </w:lvl>
    <w:lvl w:ilvl="1">
      <w:start w:val="1"/>
      <w:numFmt w:val="decimal"/>
      <w:pStyle w:val="2CIPnadpis2"/>
      <w:lvlText w:val="%1.%2"/>
      <w:lvlJc w:val="left"/>
      <w:pPr>
        <w:ind w:left="720" w:hanging="576"/>
      </w:pPr>
      <w:rPr>
        <w:rFonts w:ascii="Times New Roman" w:eastAsia="Times New Roman" w:hAnsi="Times New Roman" w:cs="Times New Roman" w:hint="default"/>
        <w:b/>
        <w:bCs/>
        <w:i/>
        <w:spacing w:val="-1"/>
        <w:w w:val="100"/>
        <w:sz w:val="24"/>
        <w:szCs w:val="24"/>
      </w:rPr>
    </w:lvl>
    <w:lvl w:ilvl="2">
      <w:numFmt w:val="bullet"/>
      <w:lvlText w:val="-"/>
      <w:lvlJc w:val="left"/>
      <w:pPr>
        <w:ind w:left="720" w:hanging="360"/>
      </w:pPr>
      <w:rPr>
        <w:rFonts w:ascii="Times New Roman" w:eastAsia="Times New Roman" w:hAnsi="Times New Roman" w:cs="Times New Roman" w:hint="default"/>
        <w:spacing w:val="-4"/>
        <w:w w:val="100"/>
        <w:sz w:val="24"/>
        <w:szCs w:val="24"/>
      </w:rPr>
    </w:lvl>
    <w:lvl w:ilvl="3">
      <w:numFmt w:val="bullet"/>
      <w:lvlText w:val="•"/>
      <w:lvlJc w:val="left"/>
      <w:pPr>
        <w:ind w:left="2892" w:hanging="360"/>
      </w:pPr>
      <w:rPr>
        <w:rFonts w:hint="default"/>
      </w:rPr>
    </w:lvl>
    <w:lvl w:ilvl="4">
      <w:numFmt w:val="bullet"/>
      <w:lvlText w:val="•"/>
      <w:lvlJc w:val="left"/>
      <w:pPr>
        <w:ind w:left="3975" w:hanging="360"/>
      </w:pPr>
      <w:rPr>
        <w:rFonts w:hint="default"/>
      </w:rPr>
    </w:lvl>
    <w:lvl w:ilvl="5">
      <w:numFmt w:val="bullet"/>
      <w:lvlText w:val="•"/>
      <w:lvlJc w:val="left"/>
      <w:pPr>
        <w:ind w:left="5058" w:hanging="360"/>
      </w:pPr>
      <w:rPr>
        <w:rFonts w:hint="default"/>
      </w:rPr>
    </w:lvl>
    <w:lvl w:ilvl="6">
      <w:numFmt w:val="bullet"/>
      <w:lvlText w:val="•"/>
      <w:lvlJc w:val="left"/>
      <w:pPr>
        <w:ind w:left="6141" w:hanging="360"/>
      </w:pPr>
      <w:rPr>
        <w:rFonts w:hint="default"/>
      </w:rPr>
    </w:lvl>
    <w:lvl w:ilvl="7">
      <w:numFmt w:val="bullet"/>
      <w:lvlText w:val="•"/>
      <w:lvlJc w:val="left"/>
      <w:pPr>
        <w:ind w:left="7224" w:hanging="360"/>
      </w:pPr>
      <w:rPr>
        <w:rFonts w:hint="default"/>
      </w:rPr>
    </w:lvl>
    <w:lvl w:ilvl="8">
      <w:numFmt w:val="bullet"/>
      <w:lvlText w:val="•"/>
      <w:lvlJc w:val="left"/>
      <w:pPr>
        <w:ind w:left="8306" w:hanging="360"/>
      </w:pPr>
      <w:rPr>
        <w:rFonts w:hint="default"/>
      </w:rPr>
    </w:lvl>
  </w:abstractNum>
  <w:abstractNum w:abstractNumId="60" w15:restartNumberingAfterBreak="0">
    <w:nsid w:val="73A014A2"/>
    <w:multiLevelType w:val="hybridMultilevel"/>
    <w:tmpl w:val="AE58D114"/>
    <w:lvl w:ilvl="0" w:tplc="0A327E02">
      <w:start w:val="27"/>
      <w:numFmt w:val="decimal"/>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61" w15:restartNumberingAfterBreak="0">
    <w:nsid w:val="770A7F3C"/>
    <w:multiLevelType w:val="hybridMultilevel"/>
    <w:tmpl w:val="36B8B276"/>
    <w:lvl w:ilvl="0" w:tplc="F3CECEE8">
      <w:start w:val="1"/>
      <w:numFmt w:val="lowerLetter"/>
      <w:lvlText w:val="%1)"/>
      <w:lvlJc w:val="left"/>
      <w:pPr>
        <w:ind w:left="360" w:hanging="360"/>
      </w:pPr>
      <w:rPr>
        <w:rFonts w:ascii="Times New Roman" w:eastAsia="Times New Roman" w:hAnsi="Times New Roman" w:cs="Times New Roman" w:hint="default"/>
        <w:strike w:val="0"/>
        <w:color w:val="auto"/>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62" w15:restartNumberingAfterBreak="0">
    <w:nsid w:val="77194556"/>
    <w:multiLevelType w:val="hybridMultilevel"/>
    <w:tmpl w:val="275442B4"/>
    <w:lvl w:ilvl="0" w:tplc="76B68714">
      <w:start w:val="1"/>
      <w:numFmt w:val="decimal"/>
      <w:lvlText w:val="%1."/>
      <w:lvlJc w:val="left"/>
      <w:pPr>
        <w:ind w:left="2629" w:hanging="360"/>
      </w:pPr>
      <w:rPr>
        <w:rFonts w:ascii="Times New Roman" w:hAnsi="Times New Roman" w:cs="Times New Roman" w:hint="default"/>
        <w:i w:val="0"/>
        <w:strike w:val="0"/>
        <w:color w:val="auto"/>
        <w:sz w:val="24"/>
        <w:szCs w:val="24"/>
      </w:rPr>
    </w:lvl>
    <w:lvl w:ilvl="1" w:tplc="041B0019" w:tentative="1">
      <w:start w:val="1"/>
      <w:numFmt w:val="lowerLetter"/>
      <w:lvlText w:val="%2."/>
      <w:lvlJc w:val="left"/>
      <w:pPr>
        <w:ind w:left="1710" w:hanging="360"/>
      </w:pPr>
    </w:lvl>
    <w:lvl w:ilvl="2" w:tplc="041B001B" w:tentative="1">
      <w:start w:val="1"/>
      <w:numFmt w:val="lowerRoman"/>
      <w:lvlText w:val="%3."/>
      <w:lvlJc w:val="right"/>
      <w:pPr>
        <w:ind w:left="2430" w:hanging="180"/>
      </w:pPr>
    </w:lvl>
    <w:lvl w:ilvl="3" w:tplc="041B000F" w:tentative="1">
      <w:start w:val="1"/>
      <w:numFmt w:val="decimal"/>
      <w:lvlText w:val="%4."/>
      <w:lvlJc w:val="left"/>
      <w:pPr>
        <w:ind w:left="3150" w:hanging="360"/>
      </w:pPr>
    </w:lvl>
    <w:lvl w:ilvl="4" w:tplc="041B0019" w:tentative="1">
      <w:start w:val="1"/>
      <w:numFmt w:val="lowerLetter"/>
      <w:lvlText w:val="%5."/>
      <w:lvlJc w:val="left"/>
      <w:pPr>
        <w:ind w:left="3870" w:hanging="360"/>
      </w:pPr>
    </w:lvl>
    <w:lvl w:ilvl="5" w:tplc="041B001B" w:tentative="1">
      <w:start w:val="1"/>
      <w:numFmt w:val="lowerRoman"/>
      <w:lvlText w:val="%6."/>
      <w:lvlJc w:val="right"/>
      <w:pPr>
        <w:ind w:left="4590" w:hanging="180"/>
      </w:pPr>
    </w:lvl>
    <w:lvl w:ilvl="6" w:tplc="041B000F" w:tentative="1">
      <w:start w:val="1"/>
      <w:numFmt w:val="decimal"/>
      <w:lvlText w:val="%7."/>
      <w:lvlJc w:val="left"/>
      <w:pPr>
        <w:ind w:left="5310" w:hanging="360"/>
      </w:pPr>
    </w:lvl>
    <w:lvl w:ilvl="7" w:tplc="041B0019" w:tentative="1">
      <w:start w:val="1"/>
      <w:numFmt w:val="lowerLetter"/>
      <w:lvlText w:val="%8."/>
      <w:lvlJc w:val="left"/>
      <w:pPr>
        <w:ind w:left="6030" w:hanging="360"/>
      </w:pPr>
    </w:lvl>
    <w:lvl w:ilvl="8" w:tplc="041B001B" w:tentative="1">
      <w:start w:val="1"/>
      <w:numFmt w:val="lowerRoman"/>
      <w:lvlText w:val="%9."/>
      <w:lvlJc w:val="right"/>
      <w:pPr>
        <w:ind w:left="6750" w:hanging="180"/>
      </w:pPr>
    </w:lvl>
  </w:abstractNum>
  <w:abstractNum w:abstractNumId="63" w15:restartNumberingAfterBreak="0">
    <w:nsid w:val="7800621E"/>
    <w:multiLevelType w:val="hybridMultilevel"/>
    <w:tmpl w:val="8B888154"/>
    <w:lvl w:ilvl="0" w:tplc="FFFFFFFF">
      <w:start w:val="1"/>
      <w:numFmt w:val="lowerLetter"/>
      <w:lvlText w:val="%1)"/>
      <w:lvlJc w:val="left"/>
      <w:pPr>
        <w:ind w:left="928"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2008" w:hanging="360"/>
      </w:pPr>
    </w:lvl>
    <w:lvl w:ilvl="2" w:tplc="FFFFFFFF" w:tentative="1">
      <w:start w:val="1"/>
      <w:numFmt w:val="lowerRoman"/>
      <w:lvlText w:val="%3."/>
      <w:lvlJc w:val="right"/>
      <w:pPr>
        <w:ind w:left="2728" w:hanging="180"/>
      </w:pPr>
    </w:lvl>
    <w:lvl w:ilvl="3" w:tplc="FFFFFFFF" w:tentative="1">
      <w:start w:val="1"/>
      <w:numFmt w:val="decimal"/>
      <w:lvlText w:val="%4."/>
      <w:lvlJc w:val="left"/>
      <w:pPr>
        <w:ind w:left="3448" w:hanging="360"/>
      </w:p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64" w15:restartNumberingAfterBreak="0">
    <w:nsid w:val="7B7871F4"/>
    <w:multiLevelType w:val="multilevel"/>
    <w:tmpl w:val="AC92C95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cs="Times New Roman"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CCF6D09"/>
    <w:multiLevelType w:val="multilevel"/>
    <w:tmpl w:val="A770E830"/>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num w:numId="1" w16cid:durableId="601693066">
    <w:abstractNumId w:val="62"/>
  </w:num>
  <w:num w:numId="2" w16cid:durableId="1869641989">
    <w:abstractNumId w:val="7"/>
  </w:num>
  <w:num w:numId="3" w16cid:durableId="1000079365">
    <w:abstractNumId w:val="13"/>
  </w:num>
  <w:num w:numId="4" w16cid:durableId="294606878">
    <w:abstractNumId w:val="31"/>
  </w:num>
  <w:num w:numId="5" w16cid:durableId="669717844">
    <w:abstractNumId w:val="36"/>
  </w:num>
  <w:num w:numId="6" w16cid:durableId="2130279314">
    <w:abstractNumId w:val="61"/>
  </w:num>
  <w:num w:numId="7" w16cid:durableId="126629659">
    <w:abstractNumId w:val="48"/>
  </w:num>
  <w:num w:numId="8" w16cid:durableId="1369063735">
    <w:abstractNumId w:val="26"/>
  </w:num>
  <w:num w:numId="9" w16cid:durableId="1198351534">
    <w:abstractNumId w:val="59"/>
  </w:num>
  <w:num w:numId="10" w16cid:durableId="1466461540">
    <w:abstractNumId w:val="63"/>
  </w:num>
  <w:num w:numId="11" w16cid:durableId="1775246636">
    <w:abstractNumId w:val="39"/>
  </w:num>
  <w:num w:numId="12" w16cid:durableId="888803860">
    <w:abstractNumId w:val="25"/>
  </w:num>
  <w:num w:numId="13" w16cid:durableId="644432916">
    <w:abstractNumId w:val="1"/>
  </w:num>
  <w:num w:numId="14" w16cid:durableId="195509738">
    <w:abstractNumId w:val="10"/>
  </w:num>
  <w:num w:numId="15" w16cid:durableId="1008556598">
    <w:abstractNumId w:val="19"/>
  </w:num>
  <w:num w:numId="16" w16cid:durableId="1955477617">
    <w:abstractNumId w:val="11"/>
  </w:num>
  <w:num w:numId="17" w16cid:durableId="330761092">
    <w:abstractNumId w:val="33"/>
  </w:num>
  <w:num w:numId="18" w16cid:durableId="84040176">
    <w:abstractNumId w:val="38"/>
  </w:num>
  <w:num w:numId="19" w16cid:durableId="1337414641">
    <w:abstractNumId w:val="22"/>
  </w:num>
  <w:num w:numId="20" w16cid:durableId="2095975771">
    <w:abstractNumId w:val="2"/>
  </w:num>
  <w:num w:numId="21" w16cid:durableId="206532262">
    <w:abstractNumId w:val="14"/>
  </w:num>
  <w:num w:numId="22" w16cid:durableId="1545365466">
    <w:abstractNumId w:val="47"/>
  </w:num>
  <w:num w:numId="23" w16cid:durableId="1135871671">
    <w:abstractNumId w:val="30"/>
  </w:num>
  <w:num w:numId="24" w16cid:durableId="525368537">
    <w:abstractNumId w:val="15"/>
  </w:num>
  <w:num w:numId="25" w16cid:durableId="349181237">
    <w:abstractNumId w:val="4"/>
  </w:num>
  <w:num w:numId="26" w16cid:durableId="1844977601">
    <w:abstractNumId w:val="58"/>
  </w:num>
  <w:num w:numId="27" w16cid:durableId="1089808525">
    <w:abstractNumId w:val="9"/>
  </w:num>
  <w:num w:numId="28" w16cid:durableId="1445539294">
    <w:abstractNumId w:val="32"/>
  </w:num>
  <w:num w:numId="29" w16cid:durableId="769083134">
    <w:abstractNumId w:val="52"/>
  </w:num>
  <w:num w:numId="30" w16cid:durableId="523056685">
    <w:abstractNumId w:val="24"/>
  </w:num>
  <w:num w:numId="31" w16cid:durableId="592738961">
    <w:abstractNumId w:val="40"/>
  </w:num>
  <w:num w:numId="32" w16cid:durableId="1182937507">
    <w:abstractNumId w:val="17"/>
  </w:num>
  <w:num w:numId="33" w16cid:durableId="474030807">
    <w:abstractNumId w:val="50"/>
  </w:num>
  <w:num w:numId="34" w16cid:durableId="940458488">
    <w:abstractNumId w:val="3"/>
  </w:num>
  <w:num w:numId="35" w16cid:durableId="1549955793">
    <w:abstractNumId w:val="53"/>
  </w:num>
  <w:num w:numId="36" w16cid:durableId="528759395">
    <w:abstractNumId w:val="29"/>
  </w:num>
  <w:num w:numId="37" w16cid:durableId="474029739">
    <w:abstractNumId w:val="43"/>
  </w:num>
  <w:num w:numId="38" w16cid:durableId="969046923">
    <w:abstractNumId w:val="6"/>
  </w:num>
  <w:num w:numId="39" w16cid:durableId="1494417434">
    <w:abstractNumId w:val="20"/>
  </w:num>
  <w:num w:numId="40" w16cid:durableId="1088505402">
    <w:abstractNumId w:val="56"/>
  </w:num>
  <w:num w:numId="41" w16cid:durableId="394789708">
    <w:abstractNumId w:val="28"/>
  </w:num>
  <w:num w:numId="42" w16cid:durableId="1925070259">
    <w:abstractNumId w:val="44"/>
  </w:num>
  <w:num w:numId="43" w16cid:durableId="1160580180">
    <w:abstractNumId w:val="23"/>
  </w:num>
  <w:num w:numId="44" w16cid:durableId="340013945">
    <w:abstractNumId w:val="8"/>
  </w:num>
  <w:num w:numId="45" w16cid:durableId="744956894">
    <w:abstractNumId w:val="55"/>
  </w:num>
  <w:num w:numId="46" w16cid:durableId="190996940">
    <w:abstractNumId w:val="18"/>
  </w:num>
  <w:num w:numId="47" w16cid:durableId="497428627">
    <w:abstractNumId w:val="65"/>
  </w:num>
  <w:num w:numId="48" w16cid:durableId="837305935">
    <w:abstractNumId w:val="46"/>
  </w:num>
  <w:num w:numId="49" w16cid:durableId="511191145">
    <w:abstractNumId w:val="5"/>
  </w:num>
  <w:num w:numId="50" w16cid:durableId="1905486931">
    <w:abstractNumId w:val="60"/>
  </w:num>
  <w:num w:numId="51" w16cid:durableId="300160822">
    <w:abstractNumId w:val="21"/>
  </w:num>
  <w:num w:numId="52" w16cid:durableId="283076712">
    <w:abstractNumId w:val="57"/>
  </w:num>
  <w:num w:numId="53" w16cid:durableId="742605538">
    <w:abstractNumId w:val="37"/>
  </w:num>
  <w:num w:numId="54" w16cid:durableId="1596665049">
    <w:abstractNumId w:val="42"/>
  </w:num>
  <w:num w:numId="55" w16cid:durableId="1558709125">
    <w:abstractNumId w:val="49"/>
  </w:num>
  <w:num w:numId="56" w16cid:durableId="691995851">
    <w:abstractNumId w:val="0"/>
  </w:num>
  <w:num w:numId="57" w16cid:durableId="398406939">
    <w:abstractNumId w:val="35"/>
  </w:num>
  <w:num w:numId="58" w16cid:durableId="1501694531">
    <w:abstractNumId w:val="41"/>
  </w:num>
  <w:num w:numId="59" w16cid:durableId="1692686729">
    <w:abstractNumId w:val="64"/>
  </w:num>
  <w:num w:numId="60" w16cid:durableId="1477719328">
    <w:abstractNumId w:val="16"/>
  </w:num>
  <w:num w:numId="61" w16cid:durableId="13197067">
    <w:abstractNumId w:val="54"/>
  </w:num>
  <w:num w:numId="62" w16cid:durableId="629819530">
    <w:abstractNumId w:val="27"/>
  </w:num>
  <w:num w:numId="63" w16cid:durableId="2111972983">
    <w:abstractNumId w:val="45"/>
  </w:num>
  <w:num w:numId="64" w16cid:durableId="2114009762">
    <w:abstractNumId w:val="51"/>
  </w:num>
  <w:num w:numId="65" w16cid:durableId="454102052">
    <w:abstractNumId w:val="34"/>
  </w:num>
  <w:num w:numId="66" w16cid:durableId="100880282">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74A"/>
    <w:rsid w:val="00000745"/>
    <w:rsid w:val="000026EF"/>
    <w:rsid w:val="00002730"/>
    <w:rsid w:val="00003675"/>
    <w:rsid w:val="000047E6"/>
    <w:rsid w:val="000064D5"/>
    <w:rsid w:val="00006878"/>
    <w:rsid w:val="0000719D"/>
    <w:rsid w:val="000078D3"/>
    <w:rsid w:val="00007AF5"/>
    <w:rsid w:val="00011109"/>
    <w:rsid w:val="000114B2"/>
    <w:rsid w:val="00013F56"/>
    <w:rsid w:val="00014719"/>
    <w:rsid w:val="00014AB9"/>
    <w:rsid w:val="000153E4"/>
    <w:rsid w:val="0001562E"/>
    <w:rsid w:val="00015B35"/>
    <w:rsid w:val="00016B8C"/>
    <w:rsid w:val="00016CE7"/>
    <w:rsid w:val="00016ED7"/>
    <w:rsid w:val="00016F7F"/>
    <w:rsid w:val="0002101A"/>
    <w:rsid w:val="000211B9"/>
    <w:rsid w:val="0002191C"/>
    <w:rsid w:val="00022396"/>
    <w:rsid w:val="00023D18"/>
    <w:rsid w:val="000249AD"/>
    <w:rsid w:val="00024D20"/>
    <w:rsid w:val="00026177"/>
    <w:rsid w:val="00027611"/>
    <w:rsid w:val="00030792"/>
    <w:rsid w:val="00031094"/>
    <w:rsid w:val="000320D6"/>
    <w:rsid w:val="000325AF"/>
    <w:rsid w:val="00033888"/>
    <w:rsid w:val="000344B2"/>
    <w:rsid w:val="0003596D"/>
    <w:rsid w:val="00035C11"/>
    <w:rsid w:val="00036D18"/>
    <w:rsid w:val="00037481"/>
    <w:rsid w:val="00040444"/>
    <w:rsid w:val="00041C16"/>
    <w:rsid w:val="00042106"/>
    <w:rsid w:val="00042D18"/>
    <w:rsid w:val="00043311"/>
    <w:rsid w:val="00043747"/>
    <w:rsid w:val="00043A8F"/>
    <w:rsid w:val="0004475C"/>
    <w:rsid w:val="00044944"/>
    <w:rsid w:val="000451C9"/>
    <w:rsid w:val="000506A7"/>
    <w:rsid w:val="00051F2E"/>
    <w:rsid w:val="00052D7B"/>
    <w:rsid w:val="00053DEB"/>
    <w:rsid w:val="00053EBF"/>
    <w:rsid w:val="000547D5"/>
    <w:rsid w:val="00055FC3"/>
    <w:rsid w:val="00056C57"/>
    <w:rsid w:val="000578D7"/>
    <w:rsid w:val="00060112"/>
    <w:rsid w:val="0006024C"/>
    <w:rsid w:val="00060595"/>
    <w:rsid w:val="000613D7"/>
    <w:rsid w:val="00061618"/>
    <w:rsid w:val="00062F91"/>
    <w:rsid w:val="00063476"/>
    <w:rsid w:val="000637FB"/>
    <w:rsid w:val="00063E64"/>
    <w:rsid w:val="00066454"/>
    <w:rsid w:val="0006647C"/>
    <w:rsid w:val="00066DC4"/>
    <w:rsid w:val="000705DD"/>
    <w:rsid w:val="00070649"/>
    <w:rsid w:val="00071416"/>
    <w:rsid w:val="00071AE0"/>
    <w:rsid w:val="00075EFE"/>
    <w:rsid w:val="00077A4E"/>
    <w:rsid w:val="0008033B"/>
    <w:rsid w:val="0008167A"/>
    <w:rsid w:val="000825DB"/>
    <w:rsid w:val="0008272B"/>
    <w:rsid w:val="000832CF"/>
    <w:rsid w:val="00083C1C"/>
    <w:rsid w:val="0008434D"/>
    <w:rsid w:val="00085841"/>
    <w:rsid w:val="00085E1D"/>
    <w:rsid w:val="0008611E"/>
    <w:rsid w:val="00086F2E"/>
    <w:rsid w:val="00090B80"/>
    <w:rsid w:val="00091B8F"/>
    <w:rsid w:val="00091C23"/>
    <w:rsid w:val="00092D85"/>
    <w:rsid w:val="000941E4"/>
    <w:rsid w:val="00094FEE"/>
    <w:rsid w:val="00095E42"/>
    <w:rsid w:val="00096CAC"/>
    <w:rsid w:val="000A0004"/>
    <w:rsid w:val="000A0D52"/>
    <w:rsid w:val="000A16D3"/>
    <w:rsid w:val="000A16F1"/>
    <w:rsid w:val="000A1A28"/>
    <w:rsid w:val="000A1A59"/>
    <w:rsid w:val="000A259C"/>
    <w:rsid w:val="000A317E"/>
    <w:rsid w:val="000A341D"/>
    <w:rsid w:val="000A3C0D"/>
    <w:rsid w:val="000A3D4A"/>
    <w:rsid w:val="000A4692"/>
    <w:rsid w:val="000A4A11"/>
    <w:rsid w:val="000A56E4"/>
    <w:rsid w:val="000A67CC"/>
    <w:rsid w:val="000A6AAA"/>
    <w:rsid w:val="000A73F0"/>
    <w:rsid w:val="000A752C"/>
    <w:rsid w:val="000A7BA6"/>
    <w:rsid w:val="000B0374"/>
    <w:rsid w:val="000B2175"/>
    <w:rsid w:val="000B37FB"/>
    <w:rsid w:val="000B535A"/>
    <w:rsid w:val="000B5B8D"/>
    <w:rsid w:val="000B5F6C"/>
    <w:rsid w:val="000B73C2"/>
    <w:rsid w:val="000C1EDC"/>
    <w:rsid w:val="000C2148"/>
    <w:rsid w:val="000C326F"/>
    <w:rsid w:val="000C3EF1"/>
    <w:rsid w:val="000C3EF4"/>
    <w:rsid w:val="000C4194"/>
    <w:rsid w:val="000C548E"/>
    <w:rsid w:val="000C5535"/>
    <w:rsid w:val="000C565E"/>
    <w:rsid w:val="000C5AD1"/>
    <w:rsid w:val="000C68CC"/>
    <w:rsid w:val="000C6DDF"/>
    <w:rsid w:val="000D00E1"/>
    <w:rsid w:val="000D2FF0"/>
    <w:rsid w:val="000D3FC1"/>
    <w:rsid w:val="000D587A"/>
    <w:rsid w:val="000D5FB5"/>
    <w:rsid w:val="000E0599"/>
    <w:rsid w:val="000E24A6"/>
    <w:rsid w:val="000E5092"/>
    <w:rsid w:val="000E5B22"/>
    <w:rsid w:val="000E6506"/>
    <w:rsid w:val="000E6609"/>
    <w:rsid w:val="000E7169"/>
    <w:rsid w:val="000E7B3F"/>
    <w:rsid w:val="000E7CE5"/>
    <w:rsid w:val="000E7D31"/>
    <w:rsid w:val="000F146C"/>
    <w:rsid w:val="000F32E8"/>
    <w:rsid w:val="000F3D78"/>
    <w:rsid w:val="000F46C6"/>
    <w:rsid w:val="000F4EF9"/>
    <w:rsid w:val="000F6E2B"/>
    <w:rsid w:val="001004B8"/>
    <w:rsid w:val="00101121"/>
    <w:rsid w:val="00101D49"/>
    <w:rsid w:val="00102C93"/>
    <w:rsid w:val="001032F6"/>
    <w:rsid w:val="001054C4"/>
    <w:rsid w:val="00105B37"/>
    <w:rsid w:val="001063E9"/>
    <w:rsid w:val="00107097"/>
    <w:rsid w:val="0011073E"/>
    <w:rsid w:val="00110D06"/>
    <w:rsid w:val="00110EE6"/>
    <w:rsid w:val="00112124"/>
    <w:rsid w:val="00112E12"/>
    <w:rsid w:val="00114BEC"/>
    <w:rsid w:val="00114E8E"/>
    <w:rsid w:val="00115176"/>
    <w:rsid w:val="0011570B"/>
    <w:rsid w:val="00115995"/>
    <w:rsid w:val="00116A5C"/>
    <w:rsid w:val="00116ED4"/>
    <w:rsid w:val="00120D4A"/>
    <w:rsid w:val="00121A1E"/>
    <w:rsid w:val="001223AE"/>
    <w:rsid w:val="00123F03"/>
    <w:rsid w:val="00123F7C"/>
    <w:rsid w:val="001246ED"/>
    <w:rsid w:val="00125B01"/>
    <w:rsid w:val="00125C56"/>
    <w:rsid w:val="001264EB"/>
    <w:rsid w:val="001269FF"/>
    <w:rsid w:val="00126D48"/>
    <w:rsid w:val="00127A44"/>
    <w:rsid w:val="001306E9"/>
    <w:rsid w:val="0013073A"/>
    <w:rsid w:val="00130A97"/>
    <w:rsid w:val="001319FA"/>
    <w:rsid w:val="00132A0B"/>
    <w:rsid w:val="00132BA3"/>
    <w:rsid w:val="00134BB5"/>
    <w:rsid w:val="001359A7"/>
    <w:rsid w:val="00136919"/>
    <w:rsid w:val="00136DCD"/>
    <w:rsid w:val="00136EC4"/>
    <w:rsid w:val="0013713E"/>
    <w:rsid w:val="00137D86"/>
    <w:rsid w:val="00137F1E"/>
    <w:rsid w:val="00140993"/>
    <w:rsid w:val="001412B4"/>
    <w:rsid w:val="00141600"/>
    <w:rsid w:val="0014228D"/>
    <w:rsid w:val="0014299A"/>
    <w:rsid w:val="001441C7"/>
    <w:rsid w:val="00145CC3"/>
    <w:rsid w:val="00146D9B"/>
    <w:rsid w:val="00146EFB"/>
    <w:rsid w:val="00151FCB"/>
    <w:rsid w:val="00152E6C"/>
    <w:rsid w:val="00155D6F"/>
    <w:rsid w:val="0015619E"/>
    <w:rsid w:val="00157FE9"/>
    <w:rsid w:val="001608CE"/>
    <w:rsid w:val="00161173"/>
    <w:rsid w:val="001620AA"/>
    <w:rsid w:val="0016212B"/>
    <w:rsid w:val="001639BA"/>
    <w:rsid w:val="001649B0"/>
    <w:rsid w:val="0016503F"/>
    <w:rsid w:val="00165F69"/>
    <w:rsid w:val="0016605B"/>
    <w:rsid w:val="001664F2"/>
    <w:rsid w:val="00166A59"/>
    <w:rsid w:val="00167515"/>
    <w:rsid w:val="00167665"/>
    <w:rsid w:val="001702B4"/>
    <w:rsid w:val="001704AA"/>
    <w:rsid w:val="00170672"/>
    <w:rsid w:val="0017129A"/>
    <w:rsid w:val="0017147F"/>
    <w:rsid w:val="00171F18"/>
    <w:rsid w:val="0017271D"/>
    <w:rsid w:val="001728ED"/>
    <w:rsid w:val="00174C4E"/>
    <w:rsid w:val="00175493"/>
    <w:rsid w:val="00176E09"/>
    <w:rsid w:val="00177082"/>
    <w:rsid w:val="0018050B"/>
    <w:rsid w:val="001814FE"/>
    <w:rsid w:val="00182149"/>
    <w:rsid w:val="00182B20"/>
    <w:rsid w:val="001833F4"/>
    <w:rsid w:val="00184E69"/>
    <w:rsid w:val="00184EEC"/>
    <w:rsid w:val="001863E7"/>
    <w:rsid w:val="00186A07"/>
    <w:rsid w:val="00190B0D"/>
    <w:rsid w:val="00191214"/>
    <w:rsid w:val="0019178F"/>
    <w:rsid w:val="00191A62"/>
    <w:rsid w:val="00191C9E"/>
    <w:rsid w:val="00192DC9"/>
    <w:rsid w:val="00192F6C"/>
    <w:rsid w:val="00193531"/>
    <w:rsid w:val="00193786"/>
    <w:rsid w:val="00193E9A"/>
    <w:rsid w:val="001945F7"/>
    <w:rsid w:val="00197EA5"/>
    <w:rsid w:val="001A0240"/>
    <w:rsid w:val="001A05ED"/>
    <w:rsid w:val="001A0A19"/>
    <w:rsid w:val="001A218D"/>
    <w:rsid w:val="001A2E71"/>
    <w:rsid w:val="001A3759"/>
    <w:rsid w:val="001A4CB6"/>
    <w:rsid w:val="001A6811"/>
    <w:rsid w:val="001A7088"/>
    <w:rsid w:val="001B0295"/>
    <w:rsid w:val="001B04A3"/>
    <w:rsid w:val="001B21EE"/>
    <w:rsid w:val="001B2970"/>
    <w:rsid w:val="001B3206"/>
    <w:rsid w:val="001B3835"/>
    <w:rsid w:val="001B3D97"/>
    <w:rsid w:val="001B4EC6"/>
    <w:rsid w:val="001B61B7"/>
    <w:rsid w:val="001B7725"/>
    <w:rsid w:val="001C02E5"/>
    <w:rsid w:val="001C089E"/>
    <w:rsid w:val="001C0969"/>
    <w:rsid w:val="001C0D99"/>
    <w:rsid w:val="001C19AC"/>
    <w:rsid w:val="001C300F"/>
    <w:rsid w:val="001C32AB"/>
    <w:rsid w:val="001C3A75"/>
    <w:rsid w:val="001C4245"/>
    <w:rsid w:val="001C44A3"/>
    <w:rsid w:val="001C545F"/>
    <w:rsid w:val="001C69CA"/>
    <w:rsid w:val="001C7ACB"/>
    <w:rsid w:val="001D165A"/>
    <w:rsid w:val="001D3053"/>
    <w:rsid w:val="001D307C"/>
    <w:rsid w:val="001D333E"/>
    <w:rsid w:val="001D4774"/>
    <w:rsid w:val="001D6BF2"/>
    <w:rsid w:val="001D7CDE"/>
    <w:rsid w:val="001E008B"/>
    <w:rsid w:val="001E06A1"/>
    <w:rsid w:val="001E08B9"/>
    <w:rsid w:val="001E0B2E"/>
    <w:rsid w:val="001E13E0"/>
    <w:rsid w:val="001E1EF3"/>
    <w:rsid w:val="001E2B30"/>
    <w:rsid w:val="001E3D7C"/>
    <w:rsid w:val="001E422D"/>
    <w:rsid w:val="001E48E4"/>
    <w:rsid w:val="001E52EB"/>
    <w:rsid w:val="001E750D"/>
    <w:rsid w:val="001F0D92"/>
    <w:rsid w:val="001F0F79"/>
    <w:rsid w:val="001F35D0"/>
    <w:rsid w:val="001F5CDB"/>
    <w:rsid w:val="001F6A3D"/>
    <w:rsid w:val="001F6D4E"/>
    <w:rsid w:val="001F6FC9"/>
    <w:rsid w:val="001F7ECD"/>
    <w:rsid w:val="00200C24"/>
    <w:rsid w:val="00200E6F"/>
    <w:rsid w:val="00200E97"/>
    <w:rsid w:val="002039DE"/>
    <w:rsid w:val="00204123"/>
    <w:rsid w:val="00204AC5"/>
    <w:rsid w:val="00205B2E"/>
    <w:rsid w:val="0020602B"/>
    <w:rsid w:val="00206399"/>
    <w:rsid w:val="0020676B"/>
    <w:rsid w:val="00210669"/>
    <w:rsid w:val="00210FB7"/>
    <w:rsid w:val="00211552"/>
    <w:rsid w:val="0021340A"/>
    <w:rsid w:val="0021494F"/>
    <w:rsid w:val="002149AE"/>
    <w:rsid w:val="00214C77"/>
    <w:rsid w:val="00214DC8"/>
    <w:rsid w:val="00214FDD"/>
    <w:rsid w:val="00216B3D"/>
    <w:rsid w:val="0021739B"/>
    <w:rsid w:val="00217DEB"/>
    <w:rsid w:val="00217E05"/>
    <w:rsid w:val="00220653"/>
    <w:rsid w:val="00221AD2"/>
    <w:rsid w:val="00221DE2"/>
    <w:rsid w:val="00222DBC"/>
    <w:rsid w:val="00223145"/>
    <w:rsid w:val="0022429F"/>
    <w:rsid w:val="00226D86"/>
    <w:rsid w:val="00227000"/>
    <w:rsid w:val="00231936"/>
    <w:rsid w:val="002355A2"/>
    <w:rsid w:val="00236D0F"/>
    <w:rsid w:val="002370BA"/>
    <w:rsid w:val="00240EFD"/>
    <w:rsid w:val="002410C9"/>
    <w:rsid w:val="002410FD"/>
    <w:rsid w:val="00241294"/>
    <w:rsid w:val="00242202"/>
    <w:rsid w:val="0024342E"/>
    <w:rsid w:val="002438E1"/>
    <w:rsid w:val="00244197"/>
    <w:rsid w:val="002444D6"/>
    <w:rsid w:val="002448B3"/>
    <w:rsid w:val="00246C22"/>
    <w:rsid w:val="00246D74"/>
    <w:rsid w:val="0025045A"/>
    <w:rsid w:val="0025072F"/>
    <w:rsid w:val="00251642"/>
    <w:rsid w:val="00253654"/>
    <w:rsid w:val="0025392D"/>
    <w:rsid w:val="002540B0"/>
    <w:rsid w:val="00254AD5"/>
    <w:rsid w:val="002553DE"/>
    <w:rsid w:val="002555BA"/>
    <w:rsid w:val="00255BF3"/>
    <w:rsid w:val="00256223"/>
    <w:rsid w:val="00261EF4"/>
    <w:rsid w:val="0026397D"/>
    <w:rsid w:val="00264327"/>
    <w:rsid w:val="00264D3C"/>
    <w:rsid w:val="002668CA"/>
    <w:rsid w:val="00266BD3"/>
    <w:rsid w:val="00270C90"/>
    <w:rsid w:val="00271A9E"/>
    <w:rsid w:val="002724F3"/>
    <w:rsid w:val="00272DB2"/>
    <w:rsid w:val="00272E1C"/>
    <w:rsid w:val="0027441D"/>
    <w:rsid w:val="002745B3"/>
    <w:rsid w:val="00275253"/>
    <w:rsid w:val="002762EA"/>
    <w:rsid w:val="002767D7"/>
    <w:rsid w:val="00277457"/>
    <w:rsid w:val="002806DE"/>
    <w:rsid w:val="0028094C"/>
    <w:rsid w:val="00281110"/>
    <w:rsid w:val="0028112E"/>
    <w:rsid w:val="002829A1"/>
    <w:rsid w:val="00283207"/>
    <w:rsid w:val="00283BBA"/>
    <w:rsid w:val="00283CCD"/>
    <w:rsid w:val="0028745D"/>
    <w:rsid w:val="002877B9"/>
    <w:rsid w:val="00287BAD"/>
    <w:rsid w:val="00290084"/>
    <w:rsid w:val="00290D2D"/>
    <w:rsid w:val="00291C81"/>
    <w:rsid w:val="00292133"/>
    <w:rsid w:val="00296B79"/>
    <w:rsid w:val="002A0CA8"/>
    <w:rsid w:val="002A171F"/>
    <w:rsid w:val="002A2022"/>
    <w:rsid w:val="002A26C1"/>
    <w:rsid w:val="002A2E63"/>
    <w:rsid w:val="002A3086"/>
    <w:rsid w:val="002A3859"/>
    <w:rsid w:val="002A4734"/>
    <w:rsid w:val="002A58F0"/>
    <w:rsid w:val="002A5AC9"/>
    <w:rsid w:val="002A5EF5"/>
    <w:rsid w:val="002A72FE"/>
    <w:rsid w:val="002A7955"/>
    <w:rsid w:val="002A7BA3"/>
    <w:rsid w:val="002B2105"/>
    <w:rsid w:val="002B2CFB"/>
    <w:rsid w:val="002B385D"/>
    <w:rsid w:val="002B5831"/>
    <w:rsid w:val="002B726E"/>
    <w:rsid w:val="002B7A8B"/>
    <w:rsid w:val="002B7F90"/>
    <w:rsid w:val="002C0186"/>
    <w:rsid w:val="002C160E"/>
    <w:rsid w:val="002C1A6A"/>
    <w:rsid w:val="002C45C3"/>
    <w:rsid w:val="002C5468"/>
    <w:rsid w:val="002C5497"/>
    <w:rsid w:val="002C55AB"/>
    <w:rsid w:val="002C5C80"/>
    <w:rsid w:val="002C659D"/>
    <w:rsid w:val="002C6A32"/>
    <w:rsid w:val="002C6FEF"/>
    <w:rsid w:val="002C743B"/>
    <w:rsid w:val="002C771F"/>
    <w:rsid w:val="002C788C"/>
    <w:rsid w:val="002D08C8"/>
    <w:rsid w:val="002D128B"/>
    <w:rsid w:val="002D1E60"/>
    <w:rsid w:val="002D48F4"/>
    <w:rsid w:val="002D5047"/>
    <w:rsid w:val="002D50A3"/>
    <w:rsid w:val="002D6003"/>
    <w:rsid w:val="002D639C"/>
    <w:rsid w:val="002D6863"/>
    <w:rsid w:val="002D6C0A"/>
    <w:rsid w:val="002E0002"/>
    <w:rsid w:val="002E03F4"/>
    <w:rsid w:val="002E0AE6"/>
    <w:rsid w:val="002E0BCD"/>
    <w:rsid w:val="002E12BE"/>
    <w:rsid w:val="002E14C9"/>
    <w:rsid w:val="002E27FB"/>
    <w:rsid w:val="002E4C3F"/>
    <w:rsid w:val="002F011C"/>
    <w:rsid w:val="002F0DF5"/>
    <w:rsid w:val="002F0F64"/>
    <w:rsid w:val="002F411D"/>
    <w:rsid w:val="002F4BD6"/>
    <w:rsid w:val="002F5D2B"/>
    <w:rsid w:val="00300C8B"/>
    <w:rsid w:val="00301BC1"/>
    <w:rsid w:val="003025EA"/>
    <w:rsid w:val="00302D5D"/>
    <w:rsid w:val="00303A8C"/>
    <w:rsid w:val="00303F17"/>
    <w:rsid w:val="00304D11"/>
    <w:rsid w:val="00304DE9"/>
    <w:rsid w:val="00304EAF"/>
    <w:rsid w:val="00305AD8"/>
    <w:rsid w:val="00306626"/>
    <w:rsid w:val="00311164"/>
    <w:rsid w:val="00311785"/>
    <w:rsid w:val="00311A00"/>
    <w:rsid w:val="00312A17"/>
    <w:rsid w:val="00313744"/>
    <w:rsid w:val="003138E0"/>
    <w:rsid w:val="00314B04"/>
    <w:rsid w:val="00316186"/>
    <w:rsid w:val="003162E9"/>
    <w:rsid w:val="0031648E"/>
    <w:rsid w:val="0032045C"/>
    <w:rsid w:val="00321046"/>
    <w:rsid w:val="00321338"/>
    <w:rsid w:val="00321472"/>
    <w:rsid w:val="00323554"/>
    <w:rsid w:val="00323C38"/>
    <w:rsid w:val="00324B43"/>
    <w:rsid w:val="00324EA1"/>
    <w:rsid w:val="003257A7"/>
    <w:rsid w:val="00325813"/>
    <w:rsid w:val="00326177"/>
    <w:rsid w:val="00326E6F"/>
    <w:rsid w:val="003276F2"/>
    <w:rsid w:val="00327C0A"/>
    <w:rsid w:val="003325A7"/>
    <w:rsid w:val="00333994"/>
    <w:rsid w:val="0033412B"/>
    <w:rsid w:val="0033610E"/>
    <w:rsid w:val="003363FC"/>
    <w:rsid w:val="0033671E"/>
    <w:rsid w:val="003376C0"/>
    <w:rsid w:val="003426AC"/>
    <w:rsid w:val="00342E1A"/>
    <w:rsid w:val="00342E1C"/>
    <w:rsid w:val="0034342C"/>
    <w:rsid w:val="00343B5F"/>
    <w:rsid w:val="0034436A"/>
    <w:rsid w:val="00346020"/>
    <w:rsid w:val="00346D32"/>
    <w:rsid w:val="00350C43"/>
    <w:rsid w:val="00352C8E"/>
    <w:rsid w:val="00353BE8"/>
    <w:rsid w:val="00354695"/>
    <w:rsid w:val="0035493C"/>
    <w:rsid w:val="00354BDF"/>
    <w:rsid w:val="003557CD"/>
    <w:rsid w:val="003560E8"/>
    <w:rsid w:val="00356555"/>
    <w:rsid w:val="003565DE"/>
    <w:rsid w:val="0035781A"/>
    <w:rsid w:val="00360316"/>
    <w:rsid w:val="00360744"/>
    <w:rsid w:val="00360D43"/>
    <w:rsid w:val="00360D9A"/>
    <w:rsid w:val="0036180B"/>
    <w:rsid w:val="00361D4F"/>
    <w:rsid w:val="003627B6"/>
    <w:rsid w:val="00363ADE"/>
    <w:rsid w:val="0036466B"/>
    <w:rsid w:val="00365461"/>
    <w:rsid w:val="003667A0"/>
    <w:rsid w:val="00366C81"/>
    <w:rsid w:val="00371F6A"/>
    <w:rsid w:val="003723F1"/>
    <w:rsid w:val="00373538"/>
    <w:rsid w:val="0037460A"/>
    <w:rsid w:val="00374CF7"/>
    <w:rsid w:val="00375270"/>
    <w:rsid w:val="00375901"/>
    <w:rsid w:val="00380255"/>
    <w:rsid w:val="00381201"/>
    <w:rsid w:val="00381FCD"/>
    <w:rsid w:val="00382BA6"/>
    <w:rsid w:val="003845AE"/>
    <w:rsid w:val="0038473F"/>
    <w:rsid w:val="003860D8"/>
    <w:rsid w:val="00387A3C"/>
    <w:rsid w:val="00390AE6"/>
    <w:rsid w:val="00391462"/>
    <w:rsid w:val="00391843"/>
    <w:rsid w:val="00392DA2"/>
    <w:rsid w:val="00392DE4"/>
    <w:rsid w:val="00392E94"/>
    <w:rsid w:val="003936A2"/>
    <w:rsid w:val="00393CB6"/>
    <w:rsid w:val="003943D5"/>
    <w:rsid w:val="00397BE9"/>
    <w:rsid w:val="003A08B3"/>
    <w:rsid w:val="003A20D1"/>
    <w:rsid w:val="003A2B91"/>
    <w:rsid w:val="003A2CA9"/>
    <w:rsid w:val="003A2EA7"/>
    <w:rsid w:val="003A339D"/>
    <w:rsid w:val="003A3A27"/>
    <w:rsid w:val="003A3C70"/>
    <w:rsid w:val="003A5CA2"/>
    <w:rsid w:val="003A607F"/>
    <w:rsid w:val="003A7CFE"/>
    <w:rsid w:val="003B0EE2"/>
    <w:rsid w:val="003B226F"/>
    <w:rsid w:val="003B231F"/>
    <w:rsid w:val="003B3097"/>
    <w:rsid w:val="003B39BE"/>
    <w:rsid w:val="003B5406"/>
    <w:rsid w:val="003B58CB"/>
    <w:rsid w:val="003B7AAE"/>
    <w:rsid w:val="003B7F17"/>
    <w:rsid w:val="003B7FCB"/>
    <w:rsid w:val="003C0543"/>
    <w:rsid w:val="003C1DFB"/>
    <w:rsid w:val="003C5303"/>
    <w:rsid w:val="003C538F"/>
    <w:rsid w:val="003C569D"/>
    <w:rsid w:val="003C57C3"/>
    <w:rsid w:val="003C5845"/>
    <w:rsid w:val="003C587B"/>
    <w:rsid w:val="003C6422"/>
    <w:rsid w:val="003C6B8A"/>
    <w:rsid w:val="003C7B2E"/>
    <w:rsid w:val="003D0DB2"/>
    <w:rsid w:val="003D19E8"/>
    <w:rsid w:val="003D345B"/>
    <w:rsid w:val="003D7405"/>
    <w:rsid w:val="003D7552"/>
    <w:rsid w:val="003D7E1F"/>
    <w:rsid w:val="003E012A"/>
    <w:rsid w:val="003E36AD"/>
    <w:rsid w:val="003E3812"/>
    <w:rsid w:val="003E40F5"/>
    <w:rsid w:val="003E4438"/>
    <w:rsid w:val="003E4907"/>
    <w:rsid w:val="003E6476"/>
    <w:rsid w:val="003E7331"/>
    <w:rsid w:val="003F1F55"/>
    <w:rsid w:val="003F1F5E"/>
    <w:rsid w:val="003F3569"/>
    <w:rsid w:val="003F35A8"/>
    <w:rsid w:val="003F4391"/>
    <w:rsid w:val="003F5242"/>
    <w:rsid w:val="003F59E4"/>
    <w:rsid w:val="003F6C51"/>
    <w:rsid w:val="003F7B9B"/>
    <w:rsid w:val="00401D90"/>
    <w:rsid w:val="00402354"/>
    <w:rsid w:val="00403356"/>
    <w:rsid w:val="00403E6E"/>
    <w:rsid w:val="004047E0"/>
    <w:rsid w:val="00404855"/>
    <w:rsid w:val="00404B7F"/>
    <w:rsid w:val="00404C2A"/>
    <w:rsid w:val="004069A1"/>
    <w:rsid w:val="00407132"/>
    <w:rsid w:val="00407441"/>
    <w:rsid w:val="00407A89"/>
    <w:rsid w:val="00407CE0"/>
    <w:rsid w:val="00407E5C"/>
    <w:rsid w:val="00407FAB"/>
    <w:rsid w:val="004115A6"/>
    <w:rsid w:val="00412A3C"/>
    <w:rsid w:val="004133EE"/>
    <w:rsid w:val="004134E9"/>
    <w:rsid w:val="00414D0E"/>
    <w:rsid w:val="00415358"/>
    <w:rsid w:val="00415387"/>
    <w:rsid w:val="004153B3"/>
    <w:rsid w:val="00415A75"/>
    <w:rsid w:val="00415C24"/>
    <w:rsid w:val="004161AA"/>
    <w:rsid w:val="00417D6E"/>
    <w:rsid w:val="00420399"/>
    <w:rsid w:val="004224A9"/>
    <w:rsid w:val="004232D1"/>
    <w:rsid w:val="0042332D"/>
    <w:rsid w:val="0042361E"/>
    <w:rsid w:val="00423641"/>
    <w:rsid w:val="00424619"/>
    <w:rsid w:val="00424EA7"/>
    <w:rsid w:val="004252B4"/>
    <w:rsid w:val="00426DFC"/>
    <w:rsid w:val="004275EF"/>
    <w:rsid w:val="004277C3"/>
    <w:rsid w:val="00427C50"/>
    <w:rsid w:val="00430385"/>
    <w:rsid w:val="004304CC"/>
    <w:rsid w:val="00430688"/>
    <w:rsid w:val="0043113D"/>
    <w:rsid w:val="0043168F"/>
    <w:rsid w:val="00431E56"/>
    <w:rsid w:val="00432096"/>
    <w:rsid w:val="00432622"/>
    <w:rsid w:val="00432BC2"/>
    <w:rsid w:val="00433FAB"/>
    <w:rsid w:val="00435E00"/>
    <w:rsid w:val="00435E97"/>
    <w:rsid w:val="004364F3"/>
    <w:rsid w:val="00440BF1"/>
    <w:rsid w:val="004416BC"/>
    <w:rsid w:val="0044170B"/>
    <w:rsid w:val="0044200B"/>
    <w:rsid w:val="00442452"/>
    <w:rsid w:val="0044332C"/>
    <w:rsid w:val="00445BE9"/>
    <w:rsid w:val="004472D3"/>
    <w:rsid w:val="00447AC4"/>
    <w:rsid w:val="004502C0"/>
    <w:rsid w:val="00450E69"/>
    <w:rsid w:val="004511E5"/>
    <w:rsid w:val="004519EC"/>
    <w:rsid w:val="00453B3E"/>
    <w:rsid w:val="00453B50"/>
    <w:rsid w:val="00454B65"/>
    <w:rsid w:val="00454B8F"/>
    <w:rsid w:val="00454C98"/>
    <w:rsid w:val="00455DB5"/>
    <w:rsid w:val="00460FB3"/>
    <w:rsid w:val="00460FD9"/>
    <w:rsid w:val="00462848"/>
    <w:rsid w:val="00462EB4"/>
    <w:rsid w:val="00464715"/>
    <w:rsid w:val="00464957"/>
    <w:rsid w:val="00464AB5"/>
    <w:rsid w:val="00466202"/>
    <w:rsid w:val="004666EA"/>
    <w:rsid w:val="00466E12"/>
    <w:rsid w:val="00467B99"/>
    <w:rsid w:val="00470BAF"/>
    <w:rsid w:val="004747C0"/>
    <w:rsid w:val="0047566D"/>
    <w:rsid w:val="00475F6D"/>
    <w:rsid w:val="0047636B"/>
    <w:rsid w:val="00477626"/>
    <w:rsid w:val="0048034E"/>
    <w:rsid w:val="00481F7A"/>
    <w:rsid w:val="004837B3"/>
    <w:rsid w:val="00484529"/>
    <w:rsid w:val="00484CE0"/>
    <w:rsid w:val="004854BD"/>
    <w:rsid w:val="00491447"/>
    <w:rsid w:val="00491CA1"/>
    <w:rsid w:val="00492531"/>
    <w:rsid w:val="00492A4F"/>
    <w:rsid w:val="00493FFB"/>
    <w:rsid w:val="00494501"/>
    <w:rsid w:val="00495453"/>
    <w:rsid w:val="00495639"/>
    <w:rsid w:val="00496825"/>
    <w:rsid w:val="00497257"/>
    <w:rsid w:val="004A20E9"/>
    <w:rsid w:val="004A2D38"/>
    <w:rsid w:val="004A7249"/>
    <w:rsid w:val="004A78DA"/>
    <w:rsid w:val="004B0ABA"/>
    <w:rsid w:val="004B0B7A"/>
    <w:rsid w:val="004B1085"/>
    <w:rsid w:val="004B125D"/>
    <w:rsid w:val="004B221F"/>
    <w:rsid w:val="004C0707"/>
    <w:rsid w:val="004C1DEA"/>
    <w:rsid w:val="004C24A7"/>
    <w:rsid w:val="004C3091"/>
    <w:rsid w:val="004C34EA"/>
    <w:rsid w:val="004C43FE"/>
    <w:rsid w:val="004C567F"/>
    <w:rsid w:val="004C5CA2"/>
    <w:rsid w:val="004C5D82"/>
    <w:rsid w:val="004C74F6"/>
    <w:rsid w:val="004D14CD"/>
    <w:rsid w:val="004D1DFE"/>
    <w:rsid w:val="004D44E2"/>
    <w:rsid w:val="004D5D4A"/>
    <w:rsid w:val="004E08FD"/>
    <w:rsid w:val="004E0BD0"/>
    <w:rsid w:val="004E14CD"/>
    <w:rsid w:val="004E245D"/>
    <w:rsid w:val="004E33BD"/>
    <w:rsid w:val="004E4B22"/>
    <w:rsid w:val="004E5113"/>
    <w:rsid w:val="004E537B"/>
    <w:rsid w:val="004E76F2"/>
    <w:rsid w:val="004F0FC6"/>
    <w:rsid w:val="004F1862"/>
    <w:rsid w:val="004F459D"/>
    <w:rsid w:val="004F5125"/>
    <w:rsid w:val="004F5BEE"/>
    <w:rsid w:val="004F6108"/>
    <w:rsid w:val="004F68E8"/>
    <w:rsid w:val="004F6A3D"/>
    <w:rsid w:val="005002F6"/>
    <w:rsid w:val="00502CCC"/>
    <w:rsid w:val="005041E1"/>
    <w:rsid w:val="00504FF6"/>
    <w:rsid w:val="00505312"/>
    <w:rsid w:val="0050552E"/>
    <w:rsid w:val="00505EF8"/>
    <w:rsid w:val="00506872"/>
    <w:rsid w:val="00510CD1"/>
    <w:rsid w:val="0051367A"/>
    <w:rsid w:val="00513B5C"/>
    <w:rsid w:val="0051499B"/>
    <w:rsid w:val="00514ED9"/>
    <w:rsid w:val="00515835"/>
    <w:rsid w:val="00515FEA"/>
    <w:rsid w:val="005169C9"/>
    <w:rsid w:val="00517951"/>
    <w:rsid w:val="0052144D"/>
    <w:rsid w:val="00521EFB"/>
    <w:rsid w:val="0052238B"/>
    <w:rsid w:val="00524698"/>
    <w:rsid w:val="005248DA"/>
    <w:rsid w:val="005252A8"/>
    <w:rsid w:val="00525426"/>
    <w:rsid w:val="00525A45"/>
    <w:rsid w:val="00527482"/>
    <w:rsid w:val="005274AA"/>
    <w:rsid w:val="005303A5"/>
    <w:rsid w:val="00532137"/>
    <w:rsid w:val="005322CC"/>
    <w:rsid w:val="005325FB"/>
    <w:rsid w:val="00532692"/>
    <w:rsid w:val="005326DB"/>
    <w:rsid w:val="00532948"/>
    <w:rsid w:val="00533385"/>
    <w:rsid w:val="00533FEC"/>
    <w:rsid w:val="005351D3"/>
    <w:rsid w:val="00535D0D"/>
    <w:rsid w:val="00537B32"/>
    <w:rsid w:val="00541895"/>
    <w:rsid w:val="00542242"/>
    <w:rsid w:val="0054266C"/>
    <w:rsid w:val="00542E52"/>
    <w:rsid w:val="00543086"/>
    <w:rsid w:val="00543BE1"/>
    <w:rsid w:val="00544012"/>
    <w:rsid w:val="00544438"/>
    <w:rsid w:val="005444AD"/>
    <w:rsid w:val="00545113"/>
    <w:rsid w:val="00545443"/>
    <w:rsid w:val="00547516"/>
    <w:rsid w:val="0055007F"/>
    <w:rsid w:val="00550160"/>
    <w:rsid w:val="005517C0"/>
    <w:rsid w:val="00552260"/>
    <w:rsid w:val="005532F6"/>
    <w:rsid w:val="005534DF"/>
    <w:rsid w:val="005536F9"/>
    <w:rsid w:val="00554977"/>
    <w:rsid w:val="00555E31"/>
    <w:rsid w:val="0055625E"/>
    <w:rsid w:val="00557499"/>
    <w:rsid w:val="00560686"/>
    <w:rsid w:val="0056156A"/>
    <w:rsid w:val="0056216E"/>
    <w:rsid w:val="00562EBE"/>
    <w:rsid w:val="005647D4"/>
    <w:rsid w:val="00564EB3"/>
    <w:rsid w:val="00565D2A"/>
    <w:rsid w:val="00567A50"/>
    <w:rsid w:val="00567F41"/>
    <w:rsid w:val="00572574"/>
    <w:rsid w:val="00572F4D"/>
    <w:rsid w:val="00573C73"/>
    <w:rsid w:val="00574DD3"/>
    <w:rsid w:val="0057634F"/>
    <w:rsid w:val="00577477"/>
    <w:rsid w:val="00577C2B"/>
    <w:rsid w:val="00577EAA"/>
    <w:rsid w:val="00580843"/>
    <w:rsid w:val="00581911"/>
    <w:rsid w:val="00582498"/>
    <w:rsid w:val="005830EF"/>
    <w:rsid w:val="00584C1F"/>
    <w:rsid w:val="00585AEB"/>
    <w:rsid w:val="00587B3E"/>
    <w:rsid w:val="00587BDF"/>
    <w:rsid w:val="00590180"/>
    <w:rsid w:val="00590CFD"/>
    <w:rsid w:val="00591296"/>
    <w:rsid w:val="00591DE4"/>
    <w:rsid w:val="00592B16"/>
    <w:rsid w:val="0059326C"/>
    <w:rsid w:val="0059744C"/>
    <w:rsid w:val="00597710"/>
    <w:rsid w:val="00597E29"/>
    <w:rsid w:val="005A0954"/>
    <w:rsid w:val="005A19ED"/>
    <w:rsid w:val="005A2203"/>
    <w:rsid w:val="005A5490"/>
    <w:rsid w:val="005A65EB"/>
    <w:rsid w:val="005A7FC5"/>
    <w:rsid w:val="005B1D82"/>
    <w:rsid w:val="005B4492"/>
    <w:rsid w:val="005B547F"/>
    <w:rsid w:val="005B563F"/>
    <w:rsid w:val="005B7D2B"/>
    <w:rsid w:val="005C01D6"/>
    <w:rsid w:val="005C1B45"/>
    <w:rsid w:val="005C1CC9"/>
    <w:rsid w:val="005C2AFC"/>
    <w:rsid w:val="005C40A0"/>
    <w:rsid w:val="005C5BAF"/>
    <w:rsid w:val="005C7C87"/>
    <w:rsid w:val="005D1A6D"/>
    <w:rsid w:val="005D2321"/>
    <w:rsid w:val="005D27F5"/>
    <w:rsid w:val="005D334D"/>
    <w:rsid w:val="005D3C9B"/>
    <w:rsid w:val="005D4ABA"/>
    <w:rsid w:val="005D59E6"/>
    <w:rsid w:val="005E12C2"/>
    <w:rsid w:val="005E16FE"/>
    <w:rsid w:val="005E4AF5"/>
    <w:rsid w:val="005E690A"/>
    <w:rsid w:val="005F01E4"/>
    <w:rsid w:val="005F0478"/>
    <w:rsid w:val="005F0B1C"/>
    <w:rsid w:val="005F14A7"/>
    <w:rsid w:val="005F3E06"/>
    <w:rsid w:val="005F3FAE"/>
    <w:rsid w:val="005F516B"/>
    <w:rsid w:val="006000B4"/>
    <w:rsid w:val="0060121F"/>
    <w:rsid w:val="00601A7A"/>
    <w:rsid w:val="0060294C"/>
    <w:rsid w:val="00602A2E"/>
    <w:rsid w:val="00603BEE"/>
    <w:rsid w:val="00605016"/>
    <w:rsid w:val="0060525B"/>
    <w:rsid w:val="00607802"/>
    <w:rsid w:val="0061098C"/>
    <w:rsid w:val="00612E9B"/>
    <w:rsid w:val="0061339D"/>
    <w:rsid w:val="006151E0"/>
    <w:rsid w:val="00615AE7"/>
    <w:rsid w:val="00615AFF"/>
    <w:rsid w:val="00616697"/>
    <w:rsid w:val="0061699A"/>
    <w:rsid w:val="00617399"/>
    <w:rsid w:val="00617F5A"/>
    <w:rsid w:val="006203D1"/>
    <w:rsid w:val="006206D5"/>
    <w:rsid w:val="006244CC"/>
    <w:rsid w:val="00624BC1"/>
    <w:rsid w:val="00625F26"/>
    <w:rsid w:val="00626F0D"/>
    <w:rsid w:val="00627795"/>
    <w:rsid w:val="00630139"/>
    <w:rsid w:val="006358FB"/>
    <w:rsid w:val="00635FA7"/>
    <w:rsid w:val="0063648C"/>
    <w:rsid w:val="0063687C"/>
    <w:rsid w:val="006368CC"/>
    <w:rsid w:val="006376B1"/>
    <w:rsid w:val="00640553"/>
    <w:rsid w:val="00642281"/>
    <w:rsid w:val="00642715"/>
    <w:rsid w:val="00642718"/>
    <w:rsid w:val="0064508B"/>
    <w:rsid w:val="006453FA"/>
    <w:rsid w:val="006457D2"/>
    <w:rsid w:val="00646133"/>
    <w:rsid w:val="006468F6"/>
    <w:rsid w:val="00646AF7"/>
    <w:rsid w:val="00651978"/>
    <w:rsid w:val="006520F6"/>
    <w:rsid w:val="00656915"/>
    <w:rsid w:val="0066188C"/>
    <w:rsid w:val="0066433B"/>
    <w:rsid w:val="00664F3A"/>
    <w:rsid w:val="00666CF1"/>
    <w:rsid w:val="00667BBE"/>
    <w:rsid w:val="0067064E"/>
    <w:rsid w:val="00670CDB"/>
    <w:rsid w:val="00670CEE"/>
    <w:rsid w:val="00672323"/>
    <w:rsid w:val="00672339"/>
    <w:rsid w:val="00672C11"/>
    <w:rsid w:val="00672CEE"/>
    <w:rsid w:val="00673557"/>
    <w:rsid w:val="00675CDF"/>
    <w:rsid w:val="00675F23"/>
    <w:rsid w:val="00676D79"/>
    <w:rsid w:val="0067700A"/>
    <w:rsid w:val="00680EB0"/>
    <w:rsid w:val="006813FC"/>
    <w:rsid w:val="00682B8A"/>
    <w:rsid w:val="00683780"/>
    <w:rsid w:val="00684CA8"/>
    <w:rsid w:val="0068519B"/>
    <w:rsid w:val="00685562"/>
    <w:rsid w:val="00685741"/>
    <w:rsid w:val="00686036"/>
    <w:rsid w:val="0068696E"/>
    <w:rsid w:val="00686DD7"/>
    <w:rsid w:val="00686E38"/>
    <w:rsid w:val="006878F9"/>
    <w:rsid w:val="00687FBB"/>
    <w:rsid w:val="006907C2"/>
    <w:rsid w:val="00691102"/>
    <w:rsid w:val="00692E46"/>
    <w:rsid w:val="00692E59"/>
    <w:rsid w:val="0069309D"/>
    <w:rsid w:val="006930C1"/>
    <w:rsid w:val="0069311B"/>
    <w:rsid w:val="00695474"/>
    <w:rsid w:val="006A11F9"/>
    <w:rsid w:val="006A13F8"/>
    <w:rsid w:val="006A1BF1"/>
    <w:rsid w:val="006A2F35"/>
    <w:rsid w:val="006A5FD6"/>
    <w:rsid w:val="006A66B8"/>
    <w:rsid w:val="006A6AC2"/>
    <w:rsid w:val="006A6FC5"/>
    <w:rsid w:val="006B05A7"/>
    <w:rsid w:val="006B0C1D"/>
    <w:rsid w:val="006B1377"/>
    <w:rsid w:val="006B1558"/>
    <w:rsid w:val="006B1E8E"/>
    <w:rsid w:val="006B3179"/>
    <w:rsid w:val="006B34EE"/>
    <w:rsid w:val="006B5A3F"/>
    <w:rsid w:val="006B71AD"/>
    <w:rsid w:val="006B7527"/>
    <w:rsid w:val="006B76BA"/>
    <w:rsid w:val="006B7844"/>
    <w:rsid w:val="006C07F1"/>
    <w:rsid w:val="006C0FC4"/>
    <w:rsid w:val="006C100E"/>
    <w:rsid w:val="006C19D1"/>
    <w:rsid w:val="006C1A63"/>
    <w:rsid w:val="006C2D6C"/>
    <w:rsid w:val="006C3880"/>
    <w:rsid w:val="006C4497"/>
    <w:rsid w:val="006C468B"/>
    <w:rsid w:val="006C5519"/>
    <w:rsid w:val="006C659D"/>
    <w:rsid w:val="006C7927"/>
    <w:rsid w:val="006C7E8B"/>
    <w:rsid w:val="006D0003"/>
    <w:rsid w:val="006D1FDA"/>
    <w:rsid w:val="006D2BA3"/>
    <w:rsid w:val="006D2BBD"/>
    <w:rsid w:val="006D3B28"/>
    <w:rsid w:val="006D3BA1"/>
    <w:rsid w:val="006D46F3"/>
    <w:rsid w:val="006D5B58"/>
    <w:rsid w:val="006D5F86"/>
    <w:rsid w:val="006D61C3"/>
    <w:rsid w:val="006D6B74"/>
    <w:rsid w:val="006D6CAC"/>
    <w:rsid w:val="006D7892"/>
    <w:rsid w:val="006D7B71"/>
    <w:rsid w:val="006E05D4"/>
    <w:rsid w:val="006E07D3"/>
    <w:rsid w:val="006E3F0E"/>
    <w:rsid w:val="006E4D34"/>
    <w:rsid w:val="006E7711"/>
    <w:rsid w:val="006E79FF"/>
    <w:rsid w:val="006F0CE5"/>
    <w:rsid w:val="006F0E12"/>
    <w:rsid w:val="006F1046"/>
    <w:rsid w:val="006F1A88"/>
    <w:rsid w:val="006F1F51"/>
    <w:rsid w:val="006F2EE2"/>
    <w:rsid w:val="006F37EB"/>
    <w:rsid w:val="006F55F1"/>
    <w:rsid w:val="006F5798"/>
    <w:rsid w:val="006F5E56"/>
    <w:rsid w:val="007000B7"/>
    <w:rsid w:val="00700317"/>
    <w:rsid w:val="00701649"/>
    <w:rsid w:val="00701D9A"/>
    <w:rsid w:val="0070282F"/>
    <w:rsid w:val="00702840"/>
    <w:rsid w:val="00703E63"/>
    <w:rsid w:val="007043B6"/>
    <w:rsid w:val="007047B5"/>
    <w:rsid w:val="007047B9"/>
    <w:rsid w:val="007047ED"/>
    <w:rsid w:val="00704F02"/>
    <w:rsid w:val="007064DD"/>
    <w:rsid w:val="0070666C"/>
    <w:rsid w:val="00706E1E"/>
    <w:rsid w:val="0070779A"/>
    <w:rsid w:val="007105D2"/>
    <w:rsid w:val="00710F7A"/>
    <w:rsid w:val="007125CB"/>
    <w:rsid w:val="00712A93"/>
    <w:rsid w:val="0071350A"/>
    <w:rsid w:val="00713BCB"/>
    <w:rsid w:val="00714127"/>
    <w:rsid w:val="00714B57"/>
    <w:rsid w:val="007167E6"/>
    <w:rsid w:val="00716A79"/>
    <w:rsid w:val="00717B4C"/>
    <w:rsid w:val="0072059F"/>
    <w:rsid w:val="007215F9"/>
    <w:rsid w:val="00721B8F"/>
    <w:rsid w:val="00721C18"/>
    <w:rsid w:val="00722E72"/>
    <w:rsid w:val="00724F02"/>
    <w:rsid w:val="00725AFE"/>
    <w:rsid w:val="00726693"/>
    <w:rsid w:val="00726DD7"/>
    <w:rsid w:val="007277F7"/>
    <w:rsid w:val="007305D0"/>
    <w:rsid w:val="00730A78"/>
    <w:rsid w:val="00732929"/>
    <w:rsid w:val="00732E37"/>
    <w:rsid w:val="00733633"/>
    <w:rsid w:val="00733B46"/>
    <w:rsid w:val="00734DD0"/>
    <w:rsid w:val="007368DA"/>
    <w:rsid w:val="00736F51"/>
    <w:rsid w:val="00737DB8"/>
    <w:rsid w:val="0074024D"/>
    <w:rsid w:val="00740AAF"/>
    <w:rsid w:val="007419D8"/>
    <w:rsid w:val="00741B0D"/>
    <w:rsid w:val="00741CE0"/>
    <w:rsid w:val="0074320B"/>
    <w:rsid w:val="0074514E"/>
    <w:rsid w:val="0074541E"/>
    <w:rsid w:val="00745FDF"/>
    <w:rsid w:val="0074674D"/>
    <w:rsid w:val="00751FD5"/>
    <w:rsid w:val="00752A9E"/>
    <w:rsid w:val="00752D5A"/>
    <w:rsid w:val="007532A9"/>
    <w:rsid w:val="00753940"/>
    <w:rsid w:val="007540E2"/>
    <w:rsid w:val="00754A17"/>
    <w:rsid w:val="00754ACF"/>
    <w:rsid w:val="00755F92"/>
    <w:rsid w:val="00756089"/>
    <w:rsid w:val="00756131"/>
    <w:rsid w:val="007566F9"/>
    <w:rsid w:val="007603C3"/>
    <w:rsid w:val="00760790"/>
    <w:rsid w:val="0076126A"/>
    <w:rsid w:val="00762DC8"/>
    <w:rsid w:val="00762F6A"/>
    <w:rsid w:val="00763005"/>
    <w:rsid w:val="0076320D"/>
    <w:rsid w:val="00764F44"/>
    <w:rsid w:val="0076512C"/>
    <w:rsid w:val="00765138"/>
    <w:rsid w:val="0076632B"/>
    <w:rsid w:val="00766AA6"/>
    <w:rsid w:val="0076708E"/>
    <w:rsid w:val="0076726B"/>
    <w:rsid w:val="007710CD"/>
    <w:rsid w:val="007713CB"/>
    <w:rsid w:val="00771F15"/>
    <w:rsid w:val="0077229D"/>
    <w:rsid w:val="007727AE"/>
    <w:rsid w:val="007730FC"/>
    <w:rsid w:val="00773357"/>
    <w:rsid w:val="00774551"/>
    <w:rsid w:val="00775219"/>
    <w:rsid w:val="0077631C"/>
    <w:rsid w:val="0077692C"/>
    <w:rsid w:val="00776DB4"/>
    <w:rsid w:val="007775DD"/>
    <w:rsid w:val="00777C8C"/>
    <w:rsid w:val="00780A52"/>
    <w:rsid w:val="00781AFA"/>
    <w:rsid w:val="00782277"/>
    <w:rsid w:val="00782474"/>
    <w:rsid w:val="00783597"/>
    <w:rsid w:val="0078413F"/>
    <w:rsid w:val="00784449"/>
    <w:rsid w:val="0078472D"/>
    <w:rsid w:val="00784B4E"/>
    <w:rsid w:val="00785D31"/>
    <w:rsid w:val="00790789"/>
    <w:rsid w:val="00790EF7"/>
    <w:rsid w:val="00791128"/>
    <w:rsid w:val="00791AD9"/>
    <w:rsid w:val="00791F69"/>
    <w:rsid w:val="007921E2"/>
    <w:rsid w:val="00792D93"/>
    <w:rsid w:val="00794DEA"/>
    <w:rsid w:val="007973B7"/>
    <w:rsid w:val="00797FAB"/>
    <w:rsid w:val="007A0517"/>
    <w:rsid w:val="007A0867"/>
    <w:rsid w:val="007A292D"/>
    <w:rsid w:val="007A4224"/>
    <w:rsid w:val="007A4F2E"/>
    <w:rsid w:val="007A7944"/>
    <w:rsid w:val="007A7C55"/>
    <w:rsid w:val="007B02C4"/>
    <w:rsid w:val="007B1F87"/>
    <w:rsid w:val="007B3B00"/>
    <w:rsid w:val="007B4BE2"/>
    <w:rsid w:val="007B650F"/>
    <w:rsid w:val="007B72EB"/>
    <w:rsid w:val="007B7E5B"/>
    <w:rsid w:val="007C020B"/>
    <w:rsid w:val="007C0D49"/>
    <w:rsid w:val="007C1617"/>
    <w:rsid w:val="007C2AFE"/>
    <w:rsid w:val="007C320C"/>
    <w:rsid w:val="007C3656"/>
    <w:rsid w:val="007C42F1"/>
    <w:rsid w:val="007C4983"/>
    <w:rsid w:val="007C4B8E"/>
    <w:rsid w:val="007C4CFA"/>
    <w:rsid w:val="007C59EC"/>
    <w:rsid w:val="007C67F9"/>
    <w:rsid w:val="007C6B62"/>
    <w:rsid w:val="007C6DE2"/>
    <w:rsid w:val="007C7F0A"/>
    <w:rsid w:val="007D06D2"/>
    <w:rsid w:val="007D1B1B"/>
    <w:rsid w:val="007D1BD7"/>
    <w:rsid w:val="007D2EBB"/>
    <w:rsid w:val="007D31C4"/>
    <w:rsid w:val="007D3545"/>
    <w:rsid w:val="007D376E"/>
    <w:rsid w:val="007D4513"/>
    <w:rsid w:val="007D598E"/>
    <w:rsid w:val="007D6412"/>
    <w:rsid w:val="007D7445"/>
    <w:rsid w:val="007D79AD"/>
    <w:rsid w:val="007E0763"/>
    <w:rsid w:val="007E0C4C"/>
    <w:rsid w:val="007E14DC"/>
    <w:rsid w:val="007E33DA"/>
    <w:rsid w:val="007E43DE"/>
    <w:rsid w:val="007E4471"/>
    <w:rsid w:val="007E6DDB"/>
    <w:rsid w:val="007E7D5B"/>
    <w:rsid w:val="007E7F7E"/>
    <w:rsid w:val="007F0120"/>
    <w:rsid w:val="007F1232"/>
    <w:rsid w:val="007F1250"/>
    <w:rsid w:val="007F25DD"/>
    <w:rsid w:val="007F4E77"/>
    <w:rsid w:val="007F5EE4"/>
    <w:rsid w:val="0080043F"/>
    <w:rsid w:val="00800B90"/>
    <w:rsid w:val="00801389"/>
    <w:rsid w:val="00802820"/>
    <w:rsid w:val="00804429"/>
    <w:rsid w:val="0080523A"/>
    <w:rsid w:val="00805AA1"/>
    <w:rsid w:val="00807A6C"/>
    <w:rsid w:val="008101D5"/>
    <w:rsid w:val="00810767"/>
    <w:rsid w:val="00810EE5"/>
    <w:rsid w:val="00812301"/>
    <w:rsid w:val="00813558"/>
    <w:rsid w:val="008139BF"/>
    <w:rsid w:val="0081604D"/>
    <w:rsid w:val="00816658"/>
    <w:rsid w:val="00817153"/>
    <w:rsid w:val="008174DA"/>
    <w:rsid w:val="0081799C"/>
    <w:rsid w:val="00820181"/>
    <w:rsid w:val="00820E05"/>
    <w:rsid w:val="0082257A"/>
    <w:rsid w:val="0082496D"/>
    <w:rsid w:val="008255D0"/>
    <w:rsid w:val="00825D62"/>
    <w:rsid w:val="00826C19"/>
    <w:rsid w:val="00826D35"/>
    <w:rsid w:val="00827719"/>
    <w:rsid w:val="0083018A"/>
    <w:rsid w:val="00830FD6"/>
    <w:rsid w:val="0083150A"/>
    <w:rsid w:val="0083153C"/>
    <w:rsid w:val="00831A9A"/>
    <w:rsid w:val="0083310E"/>
    <w:rsid w:val="00833B6C"/>
    <w:rsid w:val="00836291"/>
    <w:rsid w:val="00840F49"/>
    <w:rsid w:val="0084173F"/>
    <w:rsid w:val="00841E32"/>
    <w:rsid w:val="00843A50"/>
    <w:rsid w:val="008444DF"/>
    <w:rsid w:val="00844994"/>
    <w:rsid w:val="00844BEF"/>
    <w:rsid w:val="0084557B"/>
    <w:rsid w:val="00845B5D"/>
    <w:rsid w:val="00847237"/>
    <w:rsid w:val="008475FD"/>
    <w:rsid w:val="008505DE"/>
    <w:rsid w:val="0085085F"/>
    <w:rsid w:val="00851FC8"/>
    <w:rsid w:val="0085213F"/>
    <w:rsid w:val="00853908"/>
    <w:rsid w:val="00853C67"/>
    <w:rsid w:val="008550D4"/>
    <w:rsid w:val="008553C7"/>
    <w:rsid w:val="008554E1"/>
    <w:rsid w:val="00855A17"/>
    <w:rsid w:val="00855DC7"/>
    <w:rsid w:val="00855ED8"/>
    <w:rsid w:val="008560E4"/>
    <w:rsid w:val="00856B88"/>
    <w:rsid w:val="008571C7"/>
    <w:rsid w:val="00860E5C"/>
    <w:rsid w:val="00861125"/>
    <w:rsid w:val="008612F8"/>
    <w:rsid w:val="008615DC"/>
    <w:rsid w:val="00861E9C"/>
    <w:rsid w:val="00863795"/>
    <w:rsid w:val="00863A4D"/>
    <w:rsid w:val="00864F73"/>
    <w:rsid w:val="00865097"/>
    <w:rsid w:val="00865627"/>
    <w:rsid w:val="00866760"/>
    <w:rsid w:val="00866EF2"/>
    <w:rsid w:val="008700FB"/>
    <w:rsid w:val="008707A7"/>
    <w:rsid w:val="0087187A"/>
    <w:rsid w:val="00871D13"/>
    <w:rsid w:val="00872A1F"/>
    <w:rsid w:val="00873543"/>
    <w:rsid w:val="00874375"/>
    <w:rsid w:val="008748F5"/>
    <w:rsid w:val="00874E0C"/>
    <w:rsid w:val="00876337"/>
    <w:rsid w:val="00876730"/>
    <w:rsid w:val="00884300"/>
    <w:rsid w:val="0088671E"/>
    <w:rsid w:val="00887733"/>
    <w:rsid w:val="00887ADC"/>
    <w:rsid w:val="00890FB5"/>
    <w:rsid w:val="0089331B"/>
    <w:rsid w:val="00893A97"/>
    <w:rsid w:val="00893CA9"/>
    <w:rsid w:val="00893DB2"/>
    <w:rsid w:val="00893DF1"/>
    <w:rsid w:val="008947F6"/>
    <w:rsid w:val="008954D4"/>
    <w:rsid w:val="00895A6C"/>
    <w:rsid w:val="00896F7D"/>
    <w:rsid w:val="00897EAE"/>
    <w:rsid w:val="008A0061"/>
    <w:rsid w:val="008A118A"/>
    <w:rsid w:val="008A125B"/>
    <w:rsid w:val="008A20D5"/>
    <w:rsid w:val="008A25F6"/>
    <w:rsid w:val="008A27D8"/>
    <w:rsid w:val="008A2C7C"/>
    <w:rsid w:val="008A3A3D"/>
    <w:rsid w:val="008A3A92"/>
    <w:rsid w:val="008A5E80"/>
    <w:rsid w:val="008A633D"/>
    <w:rsid w:val="008A702D"/>
    <w:rsid w:val="008B1155"/>
    <w:rsid w:val="008B17E9"/>
    <w:rsid w:val="008B1E25"/>
    <w:rsid w:val="008B2592"/>
    <w:rsid w:val="008B2A43"/>
    <w:rsid w:val="008B346F"/>
    <w:rsid w:val="008B385E"/>
    <w:rsid w:val="008B45AC"/>
    <w:rsid w:val="008B51DD"/>
    <w:rsid w:val="008B58A7"/>
    <w:rsid w:val="008B6542"/>
    <w:rsid w:val="008B7C06"/>
    <w:rsid w:val="008B7FB3"/>
    <w:rsid w:val="008C0E92"/>
    <w:rsid w:val="008C17EF"/>
    <w:rsid w:val="008C1AD1"/>
    <w:rsid w:val="008C2102"/>
    <w:rsid w:val="008C2F9C"/>
    <w:rsid w:val="008C3C94"/>
    <w:rsid w:val="008C3DDC"/>
    <w:rsid w:val="008C503F"/>
    <w:rsid w:val="008C5988"/>
    <w:rsid w:val="008C67F1"/>
    <w:rsid w:val="008C77B1"/>
    <w:rsid w:val="008C7F34"/>
    <w:rsid w:val="008D0C46"/>
    <w:rsid w:val="008D10F7"/>
    <w:rsid w:val="008D2050"/>
    <w:rsid w:val="008D33E1"/>
    <w:rsid w:val="008D38B4"/>
    <w:rsid w:val="008D3A83"/>
    <w:rsid w:val="008D3E0D"/>
    <w:rsid w:val="008D43C7"/>
    <w:rsid w:val="008D5365"/>
    <w:rsid w:val="008D53B0"/>
    <w:rsid w:val="008D62FA"/>
    <w:rsid w:val="008D7434"/>
    <w:rsid w:val="008E006B"/>
    <w:rsid w:val="008E01DE"/>
    <w:rsid w:val="008E0E02"/>
    <w:rsid w:val="008E2FDA"/>
    <w:rsid w:val="008E3998"/>
    <w:rsid w:val="008E3E2B"/>
    <w:rsid w:val="008E4C29"/>
    <w:rsid w:val="008E5723"/>
    <w:rsid w:val="008E67CD"/>
    <w:rsid w:val="008E6FAF"/>
    <w:rsid w:val="008E77A0"/>
    <w:rsid w:val="008F0A03"/>
    <w:rsid w:val="008F0D6B"/>
    <w:rsid w:val="008F18F2"/>
    <w:rsid w:val="008F2032"/>
    <w:rsid w:val="008F2C18"/>
    <w:rsid w:val="008F3272"/>
    <w:rsid w:val="008F3557"/>
    <w:rsid w:val="008F457E"/>
    <w:rsid w:val="008F52B6"/>
    <w:rsid w:val="008F5572"/>
    <w:rsid w:val="008F5936"/>
    <w:rsid w:val="008F60D0"/>
    <w:rsid w:val="008F651C"/>
    <w:rsid w:val="008F6D86"/>
    <w:rsid w:val="008F756C"/>
    <w:rsid w:val="008F78A2"/>
    <w:rsid w:val="0090063D"/>
    <w:rsid w:val="009013E8"/>
    <w:rsid w:val="00901412"/>
    <w:rsid w:val="0090155C"/>
    <w:rsid w:val="009019F0"/>
    <w:rsid w:val="00902978"/>
    <w:rsid w:val="00903D2B"/>
    <w:rsid w:val="00904707"/>
    <w:rsid w:val="00905109"/>
    <w:rsid w:val="009051FE"/>
    <w:rsid w:val="0090555E"/>
    <w:rsid w:val="00905B41"/>
    <w:rsid w:val="00906B00"/>
    <w:rsid w:val="0091099E"/>
    <w:rsid w:val="00910B7E"/>
    <w:rsid w:val="009123B9"/>
    <w:rsid w:val="009126B4"/>
    <w:rsid w:val="00912990"/>
    <w:rsid w:val="009135EF"/>
    <w:rsid w:val="00913B3D"/>
    <w:rsid w:val="00913CE2"/>
    <w:rsid w:val="009152B0"/>
    <w:rsid w:val="00917D10"/>
    <w:rsid w:val="00920CCC"/>
    <w:rsid w:val="0092215E"/>
    <w:rsid w:val="00922571"/>
    <w:rsid w:val="00924CBE"/>
    <w:rsid w:val="0092687F"/>
    <w:rsid w:val="00927824"/>
    <w:rsid w:val="0093334C"/>
    <w:rsid w:val="009337BD"/>
    <w:rsid w:val="00935C49"/>
    <w:rsid w:val="009364F0"/>
    <w:rsid w:val="00937EDC"/>
    <w:rsid w:val="00941B41"/>
    <w:rsid w:val="009422EB"/>
    <w:rsid w:val="00942B18"/>
    <w:rsid w:val="00942BC4"/>
    <w:rsid w:val="0094321C"/>
    <w:rsid w:val="009433EA"/>
    <w:rsid w:val="00943452"/>
    <w:rsid w:val="009438F4"/>
    <w:rsid w:val="00944F89"/>
    <w:rsid w:val="0094611A"/>
    <w:rsid w:val="00946951"/>
    <w:rsid w:val="009505BD"/>
    <w:rsid w:val="00951E37"/>
    <w:rsid w:val="009525F5"/>
    <w:rsid w:val="00953ECD"/>
    <w:rsid w:val="0095578D"/>
    <w:rsid w:val="00957668"/>
    <w:rsid w:val="0096071D"/>
    <w:rsid w:val="0096166D"/>
    <w:rsid w:val="0096279E"/>
    <w:rsid w:val="0096355F"/>
    <w:rsid w:val="00963789"/>
    <w:rsid w:val="00964333"/>
    <w:rsid w:val="00964361"/>
    <w:rsid w:val="009660F4"/>
    <w:rsid w:val="009707D6"/>
    <w:rsid w:val="009715D5"/>
    <w:rsid w:val="009718E7"/>
    <w:rsid w:val="00971948"/>
    <w:rsid w:val="00972081"/>
    <w:rsid w:val="0097222B"/>
    <w:rsid w:val="0097332F"/>
    <w:rsid w:val="00975A87"/>
    <w:rsid w:val="00976777"/>
    <w:rsid w:val="00976B37"/>
    <w:rsid w:val="00977419"/>
    <w:rsid w:val="0097761A"/>
    <w:rsid w:val="00980C15"/>
    <w:rsid w:val="0098112F"/>
    <w:rsid w:val="0098152B"/>
    <w:rsid w:val="00981F0D"/>
    <w:rsid w:val="00982CE2"/>
    <w:rsid w:val="00983528"/>
    <w:rsid w:val="00985BEC"/>
    <w:rsid w:val="00985E68"/>
    <w:rsid w:val="00985FA8"/>
    <w:rsid w:val="009872ED"/>
    <w:rsid w:val="0098735C"/>
    <w:rsid w:val="00990171"/>
    <w:rsid w:val="00991121"/>
    <w:rsid w:val="00991ED1"/>
    <w:rsid w:val="00992B8B"/>
    <w:rsid w:val="0099330F"/>
    <w:rsid w:val="009933DB"/>
    <w:rsid w:val="00993DEE"/>
    <w:rsid w:val="00994832"/>
    <w:rsid w:val="00995DF6"/>
    <w:rsid w:val="009961EA"/>
    <w:rsid w:val="009969B4"/>
    <w:rsid w:val="00996C15"/>
    <w:rsid w:val="009A15A1"/>
    <w:rsid w:val="009A3A9B"/>
    <w:rsid w:val="009A5259"/>
    <w:rsid w:val="009A5890"/>
    <w:rsid w:val="009A5F4E"/>
    <w:rsid w:val="009A6DCE"/>
    <w:rsid w:val="009A6E33"/>
    <w:rsid w:val="009B00E0"/>
    <w:rsid w:val="009B3158"/>
    <w:rsid w:val="009B32E0"/>
    <w:rsid w:val="009B38F8"/>
    <w:rsid w:val="009B43FC"/>
    <w:rsid w:val="009B4621"/>
    <w:rsid w:val="009B6042"/>
    <w:rsid w:val="009B68A0"/>
    <w:rsid w:val="009C10C4"/>
    <w:rsid w:val="009C25B8"/>
    <w:rsid w:val="009C25DC"/>
    <w:rsid w:val="009C72F7"/>
    <w:rsid w:val="009C7AB8"/>
    <w:rsid w:val="009D1863"/>
    <w:rsid w:val="009D2465"/>
    <w:rsid w:val="009D3629"/>
    <w:rsid w:val="009D3861"/>
    <w:rsid w:val="009D46E3"/>
    <w:rsid w:val="009D4937"/>
    <w:rsid w:val="009D521F"/>
    <w:rsid w:val="009D5B4C"/>
    <w:rsid w:val="009D5D3E"/>
    <w:rsid w:val="009D70DE"/>
    <w:rsid w:val="009D754A"/>
    <w:rsid w:val="009E0398"/>
    <w:rsid w:val="009E089D"/>
    <w:rsid w:val="009E1F35"/>
    <w:rsid w:val="009E245B"/>
    <w:rsid w:val="009E38C7"/>
    <w:rsid w:val="009E4491"/>
    <w:rsid w:val="009E46E2"/>
    <w:rsid w:val="009E5844"/>
    <w:rsid w:val="009E58A5"/>
    <w:rsid w:val="009E6E13"/>
    <w:rsid w:val="009E6F2A"/>
    <w:rsid w:val="009E7AB6"/>
    <w:rsid w:val="009F3185"/>
    <w:rsid w:val="009F45C9"/>
    <w:rsid w:val="009F58C6"/>
    <w:rsid w:val="009F619D"/>
    <w:rsid w:val="009F6914"/>
    <w:rsid w:val="009F78EA"/>
    <w:rsid w:val="00A020E3"/>
    <w:rsid w:val="00A02F91"/>
    <w:rsid w:val="00A03128"/>
    <w:rsid w:val="00A03363"/>
    <w:rsid w:val="00A03C59"/>
    <w:rsid w:val="00A04015"/>
    <w:rsid w:val="00A04759"/>
    <w:rsid w:val="00A04B6C"/>
    <w:rsid w:val="00A06856"/>
    <w:rsid w:val="00A07502"/>
    <w:rsid w:val="00A112DF"/>
    <w:rsid w:val="00A11AAC"/>
    <w:rsid w:val="00A1294E"/>
    <w:rsid w:val="00A15CD4"/>
    <w:rsid w:val="00A15DDA"/>
    <w:rsid w:val="00A21ABB"/>
    <w:rsid w:val="00A2240D"/>
    <w:rsid w:val="00A224D3"/>
    <w:rsid w:val="00A22B4E"/>
    <w:rsid w:val="00A238CE"/>
    <w:rsid w:val="00A245D4"/>
    <w:rsid w:val="00A24A63"/>
    <w:rsid w:val="00A264F5"/>
    <w:rsid w:val="00A27DBB"/>
    <w:rsid w:val="00A30F0D"/>
    <w:rsid w:val="00A3108F"/>
    <w:rsid w:val="00A32BC2"/>
    <w:rsid w:val="00A331A4"/>
    <w:rsid w:val="00A345CE"/>
    <w:rsid w:val="00A353E5"/>
    <w:rsid w:val="00A362B7"/>
    <w:rsid w:val="00A368CF"/>
    <w:rsid w:val="00A425D2"/>
    <w:rsid w:val="00A430C1"/>
    <w:rsid w:val="00A44BD4"/>
    <w:rsid w:val="00A44FB9"/>
    <w:rsid w:val="00A46122"/>
    <w:rsid w:val="00A465AD"/>
    <w:rsid w:val="00A4772E"/>
    <w:rsid w:val="00A52798"/>
    <w:rsid w:val="00A52EBE"/>
    <w:rsid w:val="00A53C42"/>
    <w:rsid w:val="00A556DE"/>
    <w:rsid w:val="00A56C7C"/>
    <w:rsid w:val="00A5774F"/>
    <w:rsid w:val="00A623DB"/>
    <w:rsid w:val="00A62781"/>
    <w:rsid w:val="00A64194"/>
    <w:rsid w:val="00A642A8"/>
    <w:rsid w:val="00A65183"/>
    <w:rsid w:val="00A65B09"/>
    <w:rsid w:val="00A6615B"/>
    <w:rsid w:val="00A6617B"/>
    <w:rsid w:val="00A6630D"/>
    <w:rsid w:val="00A66D1C"/>
    <w:rsid w:val="00A70F97"/>
    <w:rsid w:val="00A7136F"/>
    <w:rsid w:val="00A7368B"/>
    <w:rsid w:val="00A7531A"/>
    <w:rsid w:val="00A778F9"/>
    <w:rsid w:val="00A8311A"/>
    <w:rsid w:val="00A831CA"/>
    <w:rsid w:val="00A8335D"/>
    <w:rsid w:val="00A8620E"/>
    <w:rsid w:val="00A86438"/>
    <w:rsid w:val="00A8665F"/>
    <w:rsid w:val="00A90AF3"/>
    <w:rsid w:val="00A90C4E"/>
    <w:rsid w:val="00A90E1D"/>
    <w:rsid w:val="00A913A4"/>
    <w:rsid w:val="00A92592"/>
    <w:rsid w:val="00A94055"/>
    <w:rsid w:val="00A94248"/>
    <w:rsid w:val="00A94632"/>
    <w:rsid w:val="00A951B7"/>
    <w:rsid w:val="00A954D9"/>
    <w:rsid w:val="00A95CC2"/>
    <w:rsid w:val="00A9758A"/>
    <w:rsid w:val="00AA05A4"/>
    <w:rsid w:val="00AA05F6"/>
    <w:rsid w:val="00AA142D"/>
    <w:rsid w:val="00AA1947"/>
    <w:rsid w:val="00AA21B5"/>
    <w:rsid w:val="00AA3634"/>
    <w:rsid w:val="00AA3680"/>
    <w:rsid w:val="00AA3FA9"/>
    <w:rsid w:val="00AA4217"/>
    <w:rsid w:val="00AA5866"/>
    <w:rsid w:val="00AA63EF"/>
    <w:rsid w:val="00AA7181"/>
    <w:rsid w:val="00AA7918"/>
    <w:rsid w:val="00AA7C85"/>
    <w:rsid w:val="00AB14C4"/>
    <w:rsid w:val="00AB163E"/>
    <w:rsid w:val="00AB4EE6"/>
    <w:rsid w:val="00AC21A4"/>
    <w:rsid w:val="00AC2945"/>
    <w:rsid w:val="00AC5A5D"/>
    <w:rsid w:val="00AC5DB5"/>
    <w:rsid w:val="00AC7795"/>
    <w:rsid w:val="00AC7D7A"/>
    <w:rsid w:val="00AD07F0"/>
    <w:rsid w:val="00AD0903"/>
    <w:rsid w:val="00AD0A90"/>
    <w:rsid w:val="00AD105C"/>
    <w:rsid w:val="00AD12E2"/>
    <w:rsid w:val="00AD2BBB"/>
    <w:rsid w:val="00AD3E73"/>
    <w:rsid w:val="00AD498C"/>
    <w:rsid w:val="00AD4E19"/>
    <w:rsid w:val="00AD5625"/>
    <w:rsid w:val="00AD5D3F"/>
    <w:rsid w:val="00AE057B"/>
    <w:rsid w:val="00AE1EA8"/>
    <w:rsid w:val="00AE23A2"/>
    <w:rsid w:val="00AE29E0"/>
    <w:rsid w:val="00AE31D3"/>
    <w:rsid w:val="00AE3EB2"/>
    <w:rsid w:val="00AE4247"/>
    <w:rsid w:val="00AE5188"/>
    <w:rsid w:val="00AE5516"/>
    <w:rsid w:val="00AE5FAC"/>
    <w:rsid w:val="00AE6F5A"/>
    <w:rsid w:val="00AE7288"/>
    <w:rsid w:val="00AE7D73"/>
    <w:rsid w:val="00AF1172"/>
    <w:rsid w:val="00AF141A"/>
    <w:rsid w:val="00AF19C4"/>
    <w:rsid w:val="00AF1D81"/>
    <w:rsid w:val="00AF1FA0"/>
    <w:rsid w:val="00AF2E85"/>
    <w:rsid w:val="00AF30EA"/>
    <w:rsid w:val="00AF36D0"/>
    <w:rsid w:val="00AF4370"/>
    <w:rsid w:val="00AF497F"/>
    <w:rsid w:val="00AF53C6"/>
    <w:rsid w:val="00AF6893"/>
    <w:rsid w:val="00AF6B2F"/>
    <w:rsid w:val="00AF7136"/>
    <w:rsid w:val="00B0209B"/>
    <w:rsid w:val="00B02465"/>
    <w:rsid w:val="00B02BE5"/>
    <w:rsid w:val="00B02C28"/>
    <w:rsid w:val="00B05320"/>
    <w:rsid w:val="00B05513"/>
    <w:rsid w:val="00B0659F"/>
    <w:rsid w:val="00B113BC"/>
    <w:rsid w:val="00B118B5"/>
    <w:rsid w:val="00B11FE7"/>
    <w:rsid w:val="00B121C0"/>
    <w:rsid w:val="00B1303B"/>
    <w:rsid w:val="00B131D1"/>
    <w:rsid w:val="00B135E4"/>
    <w:rsid w:val="00B1434C"/>
    <w:rsid w:val="00B149D5"/>
    <w:rsid w:val="00B14FC8"/>
    <w:rsid w:val="00B15182"/>
    <w:rsid w:val="00B17180"/>
    <w:rsid w:val="00B17FEE"/>
    <w:rsid w:val="00B235AF"/>
    <w:rsid w:val="00B24072"/>
    <w:rsid w:val="00B24D40"/>
    <w:rsid w:val="00B25EB1"/>
    <w:rsid w:val="00B274F0"/>
    <w:rsid w:val="00B30292"/>
    <w:rsid w:val="00B328AF"/>
    <w:rsid w:val="00B3298E"/>
    <w:rsid w:val="00B33356"/>
    <w:rsid w:val="00B339F1"/>
    <w:rsid w:val="00B340B7"/>
    <w:rsid w:val="00B34EAF"/>
    <w:rsid w:val="00B354A1"/>
    <w:rsid w:val="00B36EA2"/>
    <w:rsid w:val="00B37A5A"/>
    <w:rsid w:val="00B4099D"/>
    <w:rsid w:val="00B4285B"/>
    <w:rsid w:val="00B44CE0"/>
    <w:rsid w:val="00B44E50"/>
    <w:rsid w:val="00B450E5"/>
    <w:rsid w:val="00B466B8"/>
    <w:rsid w:val="00B47C61"/>
    <w:rsid w:val="00B47EA9"/>
    <w:rsid w:val="00B51F6F"/>
    <w:rsid w:val="00B52D77"/>
    <w:rsid w:val="00B53F59"/>
    <w:rsid w:val="00B5430B"/>
    <w:rsid w:val="00B5503E"/>
    <w:rsid w:val="00B55418"/>
    <w:rsid w:val="00B56221"/>
    <w:rsid w:val="00B6129E"/>
    <w:rsid w:val="00B61473"/>
    <w:rsid w:val="00B63531"/>
    <w:rsid w:val="00B63FAD"/>
    <w:rsid w:val="00B65167"/>
    <w:rsid w:val="00B65474"/>
    <w:rsid w:val="00B65A34"/>
    <w:rsid w:val="00B67A1F"/>
    <w:rsid w:val="00B714C5"/>
    <w:rsid w:val="00B7259A"/>
    <w:rsid w:val="00B73C41"/>
    <w:rsid w:val="00B75B0F"/>
    <w:rsid w:val="00B75E4F"/>
    <w:rsid w:val="00B75EA6"/>
    <w:rsid w:val="00B77002"/>
    <w:rsid w:val="00B77868"/>
    <w:rsid w:val="00B8197F"/>
    <w:rsid w:val="00B82DC8"/>
    <w:rsid w:val="00B830DE"/>
    <w:rsid w:val="00B84432"/>
    <w:rsid w:val="00B84F47"/>
    <w:rsid w:val="00B873EE"/>
    <w:rsid w:val="00B9254C"/>
    <w:rsid w:val="00B93806"/>
    <w:rsid w:val="00B94169"/>
    <w:rsid w:val="00B95841"/>
    <w:rsid w:val="00B95EAF"/>
    <w:rsid w:val="00B971E3"/>
    <w:rsid w:val="00B974AE"/>
    <w:rsid w:val="00BA05F1"/>
    <w:rsid w:val="00BA0DF1"/>
    <w:rsid w:val="00BA1BD1"/>
    <w:rsid w:val="00BA1BF1"/>
    <w:rsid w:val="00BA1F20"/>
    <w:rsid w:val="00BA2446"/>
    <w:rsid w:val="00BA24AB"/>
    <w:rsid w:val="00BA28E0"/>
    <w:rsid w:val="00BA469D"/>
    <w:rsid w:val="00BA4911"/>
    <w:rsid w:val="00BA7093"/>
    <w:rsid w:val="00BA71B1"/>
    <w:rsid w:val="00BA7A77"/>
    <w:rsid w:val="00BB0071"/>
    <w:rsid w:val="00BB0910"/>
    <w:rsid w:val="00BB1995"/>
    <w:rsid w:val="00BB1DF0"/>
    <w:rsid w:val="00BB38E2"/>
    <w:rsid w:val="00BB3C85"/>
    <w:rsid w:val="00BB5361"/>
    <w:rsid w:val="00BB543A"/>
    <w:rsid w:val="00BC15B4"/>
    <w:rsid w:val="00BC2D08"/>
    <w:rsid w:val="00BC2F57"/>
    <w:rsid w:val="00BC3AD2"/>
    <w:rsid w:val="00BC467A"/>
    <w:rsid w:val="00BC4CDB"/>
    <w:rsid w:val="00BC4E7F"/>
    <w:rsid w:val="00BC4F9D"/>
    <w:rsid w:val="00BC56BD"/>
    <w:rsid w:val="00BC74D7"/>
    <w:rsid w:val="00BD24CE"/>
    <w:rsid w:val="00BD2797"/>
    <w:rsid w:val="00BD3D3E"/>
    <w:rsid w:val="00BD5167"/>
    <w:rsid w:val="00BD62EB"/>
    <w:rsid w:val="00BD6B29"/>
    <w:rsid w:val="00BD72E6"/>
    <w:rsid w:val="00BE07CF"/>
    <w:rsid w:val="00BE1E3F"/>
    <w:rsid w:val="00BE1E6B"/>
    <w:rsid w:val="00BE27CD"/>
    <w:rsid w:val="00BE56AE"/>
    <w:rsid w:val="00BE5E43"/>
    <w:rsid w:val="00BE6569"/>
    <w:rsid w:val="00BE6629"/>
    <w:rsid w:val="00BF131C"/>
    <w:rsid w:val="00BF191F"/>
    <w:rsid w:val="00BF1B2F"/>
    <w:rsid w:val="00BF2E3C"/>
    <w:rsid w:val="00BF31D3"/>
    <w:rsid w:val="00BF4576"/>
    <w:rsid w:val="00BF4BE0"/>
    <w:rsid w:val="00BF4F79"/>
    <w:rsid w:val="00BF5350"/>
    <w:rsid w:val="00BF66D1"/>
    <w:rsid w:val="00C014ED"/>
    <w:rsid w:val="00C02A31"/>
    <w:rsid w:val="00C06491"/>
    <w:rsid w:val="00C06771"/>
    <w:rsid w:val="00C06C5A"/>
    <w:rsid w:val="00C06FA0"/>
    <w:rsid w:val="00C10432"/>
    <w:rsid w:val="00C11CBC"/>
    <w:rsid w:val="00C1585C"/>
    <w:rsid w:val="00C15B4D"/>
    <w:rsid w:val="00C15E91"/>
    <w:rsid w:val="00C17F67"/>
    <w:rsid w:val="00C205EA"/>
    <w:rsid w:val="00C21723"/>
    <w:rsid w:val="00C2557C"/>
    <w:rsid w:val="00C26EB8"/>
    <w:rsid w:val="00C27330"/>
    <w:rsid w:val="00C31F9C"/>
    <w:rsid w:val="00C3211F"/>
    <w:rsid w:val="00C32B53"/>
    <w:rsid w:val="00C32B73"/>
    <w:rsid w:val="00C32F44"/>
    <w:rsid w:val="00C33CD2"/>
    <w:rsid w:val="00C345A2"/>
    <w:rsid w:val="00C34E55"/>
    <w:rsid w:val="00C37B5F"/>
    <w:rsid w:val="00C410C3"/>
    <w:rsid w:val="00C4285A"/>
    <w:rsid w:val="00C42C67"/>
    <w:rsid w:val="00C42C9D"/>
    <w:rsid w:val="00C43E92"/>
    <w:rsid w:val="00C45421"/>
    <w:rsid w:val="00C460DA"/>
    <w:rsid w:val="00C46238"/>
    <w:rsid w:val="00C46827"/>
    <w:rsid w:val="00C46BDF"/>
    <w:rsid w:val="00C470DB"/>
    <w:rsid w:val="00C513D8"/>
    <w:rsid w:val="00C51FE0"/>
    <w:rsid w:val="00C5482A"/>
    <w:rsid w:val="00C54CD5"/>
    <w:rsid w:val="00C55640"/>
    <w:rsid w:val="00C557EB"/>
    <w:rsid w:val="00C56AC4"/>
    <w:rsid w:val="00C57137"/>
    <w:rsid w:val="00C578D5"/>
    <w:rsid w:val="00C6033D"/>
    <w:rsid w:val="00C612A8"/>
    <w:rsid w:val="00C62E50"/>
    <w:rsid w:val="00C63CCC"/>
    <w:rsid w:val="00C649B1"/>
    <w:rsid w:val="00C651ED"/>
    <w:rsid w:val="00C6563B"/>
    <w:rsid w:val="00C65693"/>
    <w:rsid w:val="00C66928"/>
    <w:rsid w:val="00C6704D"/>
    <w:rsid w:val="00C67A72"/>
    <w:rsid w:val="00C7175E"/>
    <w:rsid w:val="00C71885"/>
    <w:rsid w:val="00C728A9"/>
    <w:rsid w:val="00C72B15"/>
    <w:rsid w:val="00C72B85"/>
    <w:rsid w:val="00C75DDB"/>
    <w:rsid w:val="00C75EFD"/>
    <w:rsid w:val="00C7629C"/>
    <w:rsid w:val="00C77E0A"/>
    <w:rsid w:val="00C816A3"/>
    <w:rsid w:val="00C824AE"/>
    <w:rsid w:val="00C84794"/>
    <w:rsid w:val="00C84E20"/>
    <w:rsid w:val="00C85A85"/>
    <w:rsid w:val="00C85E62"/>
    <w:rsid w:val="00C86AC9"/>
    <w:rsid w:val="00C87072"/>
    <w:rsid w:val="00C871F0"/>
    <w:rsid w:val="00C87C28"/>
    <w:rsid w:val="00C87CB4"/>
    <w:rsid w:val="00C903F4"/>
    <w:rsid w:val="00C9119D"/>
    <w:rsid w:val="00C918F8"/>
    <w:rsid w:val="00C9199D"/>
    <w:rsid w:val="00C9318C"/>
    <w:rsid w:val="00C97825"/>
    <w:rsid w:val="00C97F7F"/>
    <w:rsid w:val="00CA1986"/>
    <w:rsid w:val="00CA22DB"/>
    <w:rsid w:val="00CA3A16"/>
    <w:rsid w:val="00CA3E94"/>
    <w:rsid w:val="00CA5D3F"/>
    <w:rsid w:val="00CA6930"/>
    <w:rsid w:val="00CB13CF"/>
    <w:rsid w:val="00CB1798"/>
    <w:rsid w:val="00CB1DA2"/>
    <w:rsid w:val="00CB1E4D"/>
    <w:rsid w:val="00CB2046"/>
    <w:rsid w:val="00CB26CB"/>
    <w:rsid w:val="00CB28ED"/>
    <w:rsid w:val="00CB3650"/>
    <w:rsid w:val="00CB51D7"/>
    <w:rsid w:val="00CB566B"/>
    <w:rsid w:val="00CB5A2A"/>
    <w:rsid w:val="00CB5E30"/>
    <w:rsid w:val="00CC030B"/>
    <w:rsid w:val="00CC1A37"/>
    <w:rsid w:val="00CC1F2D"/>
    <w:rsid w:val="00CC3099"/>
    <w:rsid w:val="00CC30D8"/>
    <w:rsid w:val="00CC3A61"/>
    <w:rsid w:val="00CC4819"/>
    <w:rsid w:val="00CC4993"/>
    <w:rsid w:val="00CC6EA0"/>
    <w:rsid w:val="00CC7795"/>
    <w:rsid w:val="00CD0015"/>
    <w:rsid w:val="00CD01EF"/>
    <w:rsid w:val="00CD0AF8"/>
    <w:rsid w:val="00CD0CC3"/>
    <w:rsid w:val="00CD1968"/>
    <w:rsid w:val="00CD1BB0"/>
    <w:rsid w:val="00CD308C"/>
    <w:rsid w:val="00CD32B2"/>
    <w:rsid w:val="00CD41C2"/>
    <w:rsid w:val="00CD4BE4"/>
    <w:rsid w:val="00CE0631"/>
    <w:rsid w:val="00CE0AE3"/>
    <w:rsid w:val="00CE109E"/>
    <w:rsid w:val="00CE119A"/>
    <w:rsid w:val="00CE2130"/>
    <w:rsid w:val="00CE3A9B"/>
    <w:rsid w:val="00CE4936"/>
    <w:rsid w:val="00CE4CE2"/>
    <w:rsid w:val="00CE5190"/>
    <w:rsid w:val="00CE5803"/>
    <w:rsid w:val="00CF047A"/>
    <w:rsid w:val="00CF0857"/>
    <w:rsid w:val="00CF1760"/>
    <w:rsid w:val="00CF203E"/>
    <w:rsid w:val="00CF2206"/>
    <w:rsid w:val="00CF34D2"/>
    <w:rsid w:val="00CF4A5D"/>
    <w:rsid w:val="00CF4B5B"/>
    <w:rsid w:val="00CF4F87"/>
    <w:rsid w:val="00CF5C1F"/>
    <w:rsid w:val="00CF613F"/>
    <w:rsid w:val="00CF7C8D"/>
    <w:rsid w:val="00D02E87"/>
    <w:rsid w:val="00D03CC7"/>
    <w:rsid w:val="00D05170"/>
    <w:rsid w:val="00D05314"/>
    <w:rsid w:val="00D05339"/>
    <w:rsid w:val="00D070C3"/>
    <w:rsid w:val="00D075FC"/>
    <w:rsid w:val="00D10373"/>
    <w:rsid w:val="00D1153E"/>
    <w:rsid w:val="00D13ED1"/>
    <w:rsid w:val="00D13F60"/>
    <w:rsid w:val="00D15884"/>
    <w:rsid w:val="00D16B71"/>
    <w:rsid w:val="00D170AF"/>
    <w:rsid w:val="00D17F1A"/>
    <w:rsid w:val="00D20578"/>
    <w:rsid w:val="00D20690"/>
    <w:rsid w:val="00D21411"/>
    <w:rsid w:val="00D22F5C"/>
    <w:rsid w:val="00D23D88"/>
    <w:rsid w:val="00D243A2"/>
    <w:rsid w:val="00D245A8"/>
    <w:rsid w:val="00D25993"/>
    <w:rsid w:val="00D25C34"/>
    <w:rsid w:val="00D27D6C"/>
    <w:rsid w:val="00D348C2"/>
    <w:rsid w:val="00D354A7"/>
    <w:rsid w:val="00D356F6"/>
    <w:rsid w:val="00D364A0"/>
    <w:rsid w:val="00D377ED"/>
    <w:rsid w:val="00D40251"/>
    <w:rsid w:val="00D41400"/>
    <w:rsid w:val="00D41FAA"/>
    <w:rsid w:val="00D43782"/>
    <w:rsid w:val="00D43983"/>
    <w:rsid w:val="00D4534D"/>
    <w:rsid w:val="00D455A2"/>
    <w:rsid w:val="00D45D1D"/>
    <w:rsid w:val="00D46947"/>
    <w:rsid w:val="00D46ADB"/>
    <w:rsid w:val="00D46D60"/>
    <w:rsid w:val="00D47783"/>
    <w:rsid w:val="00D50342"/>
    <w:rsid w:val="00D50685"/>
    <w:rsid w:val="00D50AA7"/>
    <w:rsid w:val="00D51B09"/>
    <w:rsid w:val="00D52851"/>
    <w:rsid w:val="00D53221"/>
    <w:rsid w:val="00D53935"/>
    <w:rsid w:val="00D542CE"/>
    <w:rsid w:val="00D54804"/>
    <w:rsid w:val="00D56194"/>
    <w:rsid w:val="00D56758"/>
    <w:rsid w:val="00D574DE"/>
    <w:rsid w:val="00D60CC1"/>
    <w:rsid w:val="00D62FAA"/>
    <w:rsid w:val="00D6470D"/>
    <w:rsid w:val="00D64711"/>
    <w:rsid w:val="00D649DE"/>
    <w:rsid w:val="00D66FD4"/>
    <w:rsid w:val="00D672D3"/>
    <w:rsid w:val="00D70EB5"/>
    <w:rsid w:val="00D71652"/>
    <w:rsid w:val="00D71EFA"/>
    <w:rsid w:val="00D72EA2"/>
    <w:rsid w:val="00D73AA0"/>
    <w:rsid w:val="00D74886"/>
    <w:rsid w:val="00D75D03"/>
    <w:rsid w:val="00D76AF4"/>
    <w:rsid w:val="00D8233B"/>
    <w:rsid w:val="00D826E4"/>
    <w:rsid w:val="00D82975"/>
    <w:rsid w:val="00D82A72"/>
    <w:rsid w:val="00D836E9"/>
    <w:rsid w:val="00D85F32"/>
    <w:rsid w:val="00D860B9"/>
    <w:rsid w:val="00D86219"/>
    <w:rsid w:val="00D86A44"/>
    <w:rsid w:val="00D87D03"/>
    <w:rsid w:val="00D87FE4"/>
    <w:rsid w:val="00D90159"/>
    <w:rsid w:val="00D90353"/>
    <w:rsid w:val="00D908D6"/>
    <w:rsid w:val="00D9241F"/>
    <w:rsid w:val="00D924F1"/>
    <w:rsid w:val="00D9352D"/>
    <w:rsid w:val="00D93848"/>
    <w:rsid w:val="00D945A7"/>
    <w:rsid w:val="00D94AC3"/>
    <w:rsid w:val="00D95BB1"/>
    <w:rsid w:val="00D9659E"/>
    <w:rsid w:val="00D968A2"/>
    <w:rsid w:val="00D975D8"/>
    <w:rsid w:val="00DA06D8"/>
    <w:rsid w:val="00DA0BAF"/>
    <w:rsid w:val="00DA1EC2"/>
    <w:rsid w:val="00DA2241"/>
    <w:rsid w:val="00DA2C2D"/>
    <w:rsid w:val="00DA2D48"/>
    <w:rsid w:val="00DA435A"/>
    <w:rsid w:val="00DA45B3"/>
    <w:rsid w:val="00DA53AC"/>
    <w:rsid w:val="00DA577B"/>
    <w:rsid w:val="00DA58FC"/>
    <w:rsid w:val="00DA5C1C"/>
    <w:rsid w:val="00DA5CBC"/>
    <w:rsid w:val="00DA65E9"/>
    <w:rsid w:val="00DB2085"/>
    <w:rsid w:val="00DB248E"/>
    <w:rsid w:val="00DB29AD"/>
    <w:rsid w:val="00DB2E61"/>
    <w:rsid w:val="00DB318E"/>
    <w:rsid w:val="00DB3740"/>
    <w:rsid w:val="00DB3A22"/>
    <w:rsid w:val="00DB42D0"/>
    <w:rsid w:val="00DB4B04"/>
    <w:rsid w:val="00DB60E8"/>
    <w:rsid w:val="00DC1139"/>
    <w:rsid w:val="00DC1864"/>
    <w:rsid w:val="00DC1B45"/>
    <w:rsid w:val="00DC1BD0"/>
    <w:rsid w:val="00DC2368"/>
    <w:rsid w:val="00DC26F9"/>
    <w:rsid w:val="00DC3520"/>
    <w:rsid w:val="00DC3738"/>
    <w:rsid w:val="00DC3A0A"/>
    <w:rsid w:val="00DC4F7B"/>
    <w:rsid w:val="00DC64E7"/>
    <w:rsid w:val="00DC6594"/>
    <w:rsid w:val="00DC6997"/>
    <w:rsid w:val="00DC6A02"/>
    <w:rsid w:val="00DC6B15"/>
    <w:rsid w:val="00DC7EE1"/>
    <w:rsid w:val="00DC7FDB"/>
    <w:rsid w:val="00DD01CD"/>
    <w:rsid w:val="00DD0581"/>
    <w:rsid w:val="00DD07E8"/>
    <w:rsid w:val="00DD0A89"/>
    <w:rsid w:val="00DD0BEC"/>
    <w:rsid w:val="00DD0D06"/>
    <w:rsid w:val="00DD1745"/>
    <w:rsid w:val="00DD19DF"/>
    <w:rsid w:val="00DD31B6"/>
    <w:rsid w:val="00DD38A6"/>
    <w:rsid w:val="00DD4575"/>
    <w:rsid w:val="00DD688D"/>
    <w:rsid w:val="00DD731C"/>
    <w:rsid w:val="00DE00C3"/>
    <w:rsid w:val="00DE06DF"/>
    <w:rsid w:val="00DE0784"/>
    <w:rsid w:val="00DE21DD"/>
    <w:rsid w:val="00DE2651"/>
    <w:rsid w:val="00DE4D1E"/>
    <w:rsid w:val="00DE5CC6"/>
    <w:rsid w:val="00DE7876"/>
    <w:rsid w:val="00DF0918"/>
    <w:rsid w:val="00DF0D73"/>
    <w:rsid w:val="00DF15CB"/>
    <w:rsid w:val="00DF1F65"/>
    <w:rsid w:val="00DF3752"/>
    <w:rsid w:val="00DF4873"/>
    <w:rsid w:val="00DF60D1"/>
    <w:rsid w:val="00DF7534"/>
    <w:rsid w:val="00DF7BE5"/>
    <w:rsid w:val="00DF7C47"/>
    <w:rsid w:val="00DF7CCB"/>
    <w:rsid w:val="00E00780"/>
    <w:rsid w:val="00E015FF"/>
    <w:rsid w:val="00E02B3C"/>
    <w:rsid w:val="00E02B55"/>
    <w:rsid w:val="00E02CBF"/>
    <w:rsid w:val="00E05102"/>
    <w:rsid w:val="00E07F76"/>
    <w:rsid w:val="00E101BF"/>
    <w:rsid w:val="00E102AC"/>
    <w:rsid w:val="00E104C9"/>
    <w:rsid w:val="00E10B44"/>
    <w:rsid w:val="00E1184F"/>
    <w:rsid w:val="00E1210D"/>
    <w:rsid w:val="00E12CEF"/>
    <w:rsid w:val="00E13071"/>
    <w:rsid w:val="00E130FC"/>
    <w:rsid w:val="00E1397C"/>
    <w:rsid w:val="00E14C6F"/>
    <w:rsid w:val="00E1592C"/>
    <w:rsid w:val="00E166D8"/>
    <w:rsid w:val="00E17093"/>
    <w:rsid w:val="00E17343"/>
    <w:rsid w:val="00E213B9"/>
    <w:rsid w:val="00E21B7A"/>
    <w:rsid w:val="00E22299"/>
    <w:rsid w:val="00E2274A"/>
    <w:rsid w:val="00E22BC6"/>
    <w:rsid w:val="00E24285"/>
    <w:rsid w:val="00E24701"/>
    <w:rsid w:val="00E252E2"/>
    <w:rsid w:val="00E25380"/>
    <w:rsid w:val="00E262E6"/>
    <w:rsid w:val="00E26A93"/>
    <w:rsid w:val="00E27104"/>
    <w:rsid w:val="00E272B1"/>
    <w:rsid w:val="00E27F47"/>
    <w:rsid w:val="00E304CF"/>
    <w:rsid w:val="00E30C38"/>
    <w:rsid w:val="00E31219"/>
    <w:rsid w:val="00E314BA"/>
    <w:rsid w:val="00E319C7"/>
    <w:rsid w:val="00E32DD1"/>
    <w:rsid w:val="00E33435"/>
    <w:rsid w:val="00E33439"/>
    <w:rsid w:val="00E33832"/>
    <w:rsid w:val="00E340B2"/>
    <w:rsid w:val="00E344A3"/>
    <w:rsid w:val="00E3673F"/>
    <w:rsid w:val="00E36F80"/>
    <w:rsid w:val="00E37077"/>
    <w:rsid w:val="00E374C0"/>
    <w:rsid w:val="00E415B7"/>
    <w:rsid w:val="00E42B01"/>
    <w:rsid w:val="00E42C0F"/>
    <w:rsid w:val="00E44F9D"/>
    <w:rsid w:val="00E463D6"/>
    <w:rsid w:val="00E47D4F"/>
    <w:rsid w:val="00E53B1C"/>
    <w:rsid w:val="00E54032"/>
    <w:rsid w:val="00E541DF"/>
    <w:rsid w:val="00E547AB"/>
    <w:rsid w:val="00E55804"/>
    <w:rsid w:val="00E56366"/>
    <w:rsid w:val="00E5739E"/>
    <w:rsid w:val="00E603F2"/>
    <w:rsid w:val="00E613E2"/>
    <w:rsid w:val="00E635A8"/>
    <w:rsid w:val="00E6389C"/>
    <w:rsid w:val="00E63A19"/>
    <w:rsid w:val="00E63D2E"/>
    <w:rsid w:val="00E641A4"/>
    <w:rsid w:val="00E64227"/>
    <w:rsid w:val="00E64B5D"/>
    <w:rsid w:val="00E64D1D"/>
    <w:rsid w:val="00E6528E"/>
    <w:rsid w:val="00E66EA5"/>
    <w:rsid w:val="00E67184"/>
    <w:rsid w:val="00E67E4C"/>
    <w:rsid w:val="00E71D3F"/>
    <w:rsid w:val="00E72AC9"/>
    <w:rsid w:val="00E738BD"/>
    <w:rsid w:val="00E7737F"/>
    <w:rsid w:val="00E8166F"/>
    <w:rsid w:val="00E817BF"/>
    <w:rsid w:val="00E819AE"/>
    <w:rsid w:val="00E83D87"/>
    <w:rsid w:val="00E83F92"/>
    <w:rsid w:val="00E84DD8"/>
    <w:rsid w:val="00E85921"/>
    <w:rsid w:val="00E85B3B"/>
    <w:rsid w:val="00E86779"/>
    <w:rsid w:val="00E90216"/>
    <w:rsid w:val="00E90E85"/>
    <w:rsid w:val="00E927EC"/>
    <w:rsid w:val="00E928B6"/>
    <w:rsid w:val="00E934A3"/>
    <w:rsid w:val="00E93AB6"/>
    <w:rsid w:val="00E93AE3"/>
    <w:rsid w:val="00E942C7"/>
    <w:rsid w:val="00E94B8A"/>
    <w:rsid w:val="00E95EB6"/>
    <w:rsid w:val="00E97A05"/>
    <w:rsid w:val="00EA0CF5"/>
    <w:rsid w:val="00EA166B"/>
    <w:rsid w:val="00EA2B63"/>
    <w:rsid w:val="00EA38D1"/>
    <w:rsid w:val="00EA4092"/>
    <w:rsid w:val="00EA40AC"/>
    <w:rsid w:val="00EA441A"/>
    <w:rsid w:val="00EA4DA5"/>
    <w:rsid w:val="00EA5598"/>
    <w:rsid w:val="00EA5C6E"/>
    <w:rsid w:val="00EA5EE9"/>
    <w:rsid w:val="00EB0AB6"/>
    <w:rsid w:val="00EB18E7"/>
    <w:rsid w:val="00EB2175"/>
    <w:rsid w:val="00EB2647"/>
    <w:rsid w:val="00EB3E16"/>
    <w:rsid w:val="00EB5B0F"/>
    <w:rsid w:val="00EB65E1"/>
    <w:rsid w:val="00EB6FEF"/>
    <w:rsid w:val="00EB7B16"/>
    <w:rsid w:val="00EC0631"/>
    <w:rsid w:val="00EC0665"/>
    <w:rsid w:val="00EC1399"/>
    <w:rsid w:val="00EC1F1C"/>
    <w:rsid w:val="00EC2B5E"/>
    <w:rsid w:val="00EC33CF"/>
    <w:rsid w:val="00EC35F3"/>
    <w:rsid w:val="00EC3ED7"/>
    <w:rsid w:val="00EC52E0"/>
    <w:rsid w:val="00ED085E"/>
    <w:rsid w:val="00ED0B39"/>
    <w:rsid w:val="00ED18AC"/>
    <w:rsid w:val="00ED34F9"/>
    <w:rsid w:val="00ED3896"/>
    <w:rsid w:val="00ED389C"/>
    <w:rsid w:val="00ED38BA"/>
    <w:rsid w:val="00ED3BA0"/>
    <w:rsid w:val="00ED5000"/>
    <w:rsid w:val="00ED6A6D"/>
    <w:rsid w:val="00ED6BA2"/>
    <w:rsid w:val="00ED7395"/>
    <w:rsid w:val="00ED73E5"/>
    <w:rsid w:val="00ED7961"/>
    <w:rsid w:val="00ED7CBD"/>
    <w:rsid w:val="00EE156F"/>
    <w:rsid w:val="00EE27AB"/>
    <w:rsid w:val="00EE2B7F"/>
    <w:rsid w:val="00EE3C8A"/>
    <w:rsid w:val="00EE4BCD"/>
    <w:rsid w:val="00EE5728"/>
    <w:rsid w:val="00EE594A"/>
    <w:rsid w:val="00EE619B"/>
    <w:rsid w:val="00EE6475"/>
    <w:rsid w:val="00EE75C8"/>
    <w:rsid w:val="00EE78BB"/>
    <w:rsid w:val="00EE7B19"/>
    <w:rsid w:val="00EF02CC"/>
    <w:rsid w:val="00EF067C"/>
    <w:rsid w:val="00EF08A3"/>
    <w:rsid w:val="00EF1A39"/>
    <w:rsid w:val="00EF2022"/>
    <w:rsid w:val="00EF54A2"/>
    <w:rsid w:val="00EF582B"/>
    <w:rsid w:val="00EF63FD"/>
    <w:rsid w:val="00EF70C5"/>
    <w:rsid w:val="00EF72EC"/>
    <w:rsid w:val="00EF7596"/>
    <w:rsid w:val="00EF7628"/>
    <w:rsid w:val="00EF7A7B"/>
    <w:rsid w:val="00EF7B70"/>
    <w:rsid w:val="00F00384"/>
    <w:rsid w:val="00F00515"/>
    <w:rsid w:val="00F00CFB"/>
    <w:rsid w:val="00F011B1"/>
    <w:rsid w:val="00F0214A"/>
    <w:rsid w:val="00F024E8"/>
    <w:rsid w:val="00F0283C"/>
    <w:rsid w:val="00F03CFE"/>
    <w:rsid w:val="00F04561"/>
    <w:rsid w:val="00F0480E"/>
    <w:rsid w:val="00F053E0"/>
    <w:rsid w:val="00F054E2"/>
    <w:rsid w:val="00F05B0F"/>
    <w:rsid w:val="00F05D47"/>
    <w:rsid w:val="00F06C53"/>
    <w:rsid w:val="00F07317"/>
    <w:rsid w:val="00F079B3"/>
    <w:rsid w:val="00F10236"/>
    <w:rsid w:val="00F104C0"/>
    <w:rsid w:val="00F115F1"/>
    <w:rsid w:val="00F11E7D"/>
    <w:rsid w:val="00F1246D"/>
    <w:rsid w:val="00F12919"/>
    <w:rsid w:val="00F15FAD"/>
    <w:rsid w:val="00F16F45"/>
    <w:rsid w:val="00F17838"/>
    <w:rsid w:val="00F17B3B"/>
    <w:rsid w:val="00F20D94"/>
    <w:rsid w:val="00F22274"/>
    <w:rsid w:val="00F225F0"/>
    <w:rsid w:val="00F2282A"/>
    <w:rsid w:val="00F230A1"/>
    <w:rsid w:val="00F2341D"/>
    <w:rsid w:val="00F25A4E"/>
    <w:rsid w:val="00F261DF"/>
    <w:rsid w:val="00F262C4"/>
    <w:rsid w:val="00F270E2"/>
    <w:rsid w:val="00F27E01"/>
    <w:rsid w:val="00F301AD"/>
    <w:rsid w:val="00F30ADC"/>
    <w:rsid w:val="00F30EC3"/>
    <w:rsid w:val="00F31E73"/>
    <w:rsid w:val="00F32ED6"/>
    <w:rsid w:val="00F35482"/>
    <w:rsid w:val="00F3558C"/>
    <w:rsid w:val="00F3686D"/>
    <w:rsid w:val="00F40174"/>
    <w:rsid w:val="00F4061C"/>
    <w:rsid w:val="00F42924"/>
    <w:rsid w:val="00F42AC0"/>
    <w:rsid w:val="00F45029"/>
    <w:rsid w:val="00F462EA"/>
    <w:rsid w:val="00F51267"/>
    <w:rsid w:val="00F51861"/>
    <w:rsid w:val="00F51D1A"/>
    <w:rsid w:val="00F520E5"/>
    <w:rsid w:val="00F52EF7"/>
    <w:rsid w:val="00F5327B"/>
    <w:rsid w:val="00F538B9"/>
    <w:rsid w:val="00F54358"/>
    <w:rsid w:val="00F55597"/>
    <w:rsid w:val="00F5585A"/>
    <w:rsid w:val="00F560A2"/>
    <w:rsid w:val="00F56AD4"/>
    <w:rsid w:val="00F56EB7"/>
    <w:rsid w:val="00F60F5D"/>
    <w:rsid w:val="00F622EB"/>
    <w:rsid w:val="00F62C0F"/>
    <w:rsid w:val="00F6304F"/>
    <w:rsid w:val="00F66007"/>
    <w:rsid w:val="00F666C5"/>
    <w:rsid w:val="00F66B7B"/>
    <w:rsid w:val="00F71C64"/>
    <w:rsid w:val="00F726AA"/>
    <w:rsid w:val="00F72D5B"/>
    <w:rsid w:val="00F730D9"/>
    <w:rsid w:val="00F7695B"/>
    <w:rsid w:val="00F77F6B"/>
    <w:rsid w:val="00F80787"/>
    <w:rsid w:val="00F80966"/>
    <w:rsid w:val="00F8253A"/>
    <w:rsid w:val="00F85583"/>
    <w:rsid w:val="00F85C42"/>
    <w:rsid w:val="00F863F4"/>
    <w:rsid w:val="00F86ADC"/>
    <w:rsid w:val="00F87EDA"/>
    <w:rsid w:val="00F90BFD"/>
    <w:rsid w:val="00F91F68"/>
    <w:rsid w:val="00F93978"/>
    <w:rsid w:val="00F94050"/>
    <w:rsid w:val="00F950F9"/>
    <w:rsid w:val="00F95D60"/>
    <w:rsid w:val="00F95FAE"/>
    <w:rsid w:val="00F9628A"/>
    <w:rsid w:val="00F96362"/>
    <w:rsid w:val="00F96E6E"/>
    <w:rsid w:val="00F97E9D"/>
    <w:rsid w:val="00FA532E"/>
    <w:rsid w:val="00FA60FD"/>
    <w:rsid w:val="00FA66A8"/>
    <w:rsid w:val="00FA6B46"/>
    <w:rsid w:val="00FB2439"/>
    <w:rsid w:val="00FB3886"/>
    <w:rsid w:val="00FB4012"/>
    <w:rsid w:val="00FB5DAD"/>
    <w:rsid w:val="00FB6160"/>
    <w:rsid w:val="00FB7BE3"/>
    <w:rsid w:val="00FB7D54"/>
    <w:rsid w:val="00FB7F5F"/>
    <w:rsid w:val="00FC105A"/>
    <w:rsid w:val="00FC167D"/>
    <w:rsid w:val="00FC19DF"/>
    <w:rsid w:val="00FC2173"/>
    <w:rsid w:val="00FC2E5A"/>
    <w:rsid w:val="00FC35AB"/>
    <w:rsid w:val="00FC3E2A"/>
    <w:rsid w:val="00FC6441"/>
    <w:rsid w:val="00FC6933"/>
    <w:rsid w:val="00FD2819"/>
    <w:rsid w:val="00FD2B1F"/>
    <w:rsid w:val="00FD3B7D"/>
    <w:rsid w:val="00FD476E"/>
    <w:rsid w:val="00FD4BC4"/>
    <w:rsid w:val="00FD7964"/>
    <w:rsid w:val="00FD7E33"/>
    <w:rsid w:val="00FE016D"/>
    <w:rsid w:val="00FE07B1"/>
    <w:rsid w:val="00FE0EA7"/>
    <w:rsid w:val="00FE1486"/>
    <w:rsid w:val="00FE2495"/>
    <w:rsid w:val="00FE2671"/>
    <w:rsid w:val="00FE2FE2"/>
    <w:rsid w:val="00FE4F95"/>
    <w:rsid w:val="00FE63CA"/>
    <w:rsid w:val="00FE6438"/>
    <w:rsid w:val="00FE667D"/>
    <w:rsid w:val="00FF0ECE"/>
    <w:rsid w:val="00FF20C2"/>
    <w:rsid w:val="00FF5D69"/>
    <w:rsid w:val="00FF62A0"/>
    <w:rsid w:val="00FF70E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36F0306D"/>
  <w15:docId w15:val="{D825EB12-93FB-406F-ADED-D64854FFA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3F7B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iPriority w:val="9"/>
    <w:unhideWhenUsed/>
    <w:qFormat/>
    <w:rsid w:val="006B76BA"/>
    <w:pPr>
      <w:keepNext/>
      <w:keepLines/>
      <w:spacing w:before="200" w:after="200" w:line="276" w:lineRule="auto"/>
      <w:outlineLvl w:val="1"/>
    </w:pPr>
    <w:rPr>
      <w:rFonts w:asciiTheme="majorHAnsi" w:eastAsiaTheme="majorEastAsia" w:hAnsiTheme="majorHAnsi" w:cstheme="majorBidi"/>
      <w:b/>
      <w:bCs/>
      <w:color w:val="4F81BD" w:themeColor="accent1"/>
      <w:sz w:val="26"/>
      <w:szCs w:val="26"/>
      <w:lang w:val="en-US"/>
    </w:rPr>
  </w:style>
  <w:style w:type="paragraph" w:styleId="Nadpis3">
    <w:name w:val="heading 3"/>
    <w:basedOn w:val="Normlny"/>
    <w:next w:val="Normlny"/>
    <w:link w:val="Nadpis3Char"/>
    <w:uiPriority w:val="9"/>
    <w:unhideWhenUsed/>
    <w:qFormat/>
    <w:rsid w:val="006B76BA"/>
    <w:pPr>
      <w:keepNext/>
      <w:keepLines/>
      <w:spacing w:before="200" w:after="200" w:line="276" w:lineRule="auto"/>
      <w:outlineLvl w:val="2"/>
    </w:pPr>
    <w:rPr>
      <w:rFonts w:asciiTheme="majorHAnsi" w:eastAsiaTheme="majorEastAsia" w:hAnsiTheme="majorHAnsi" w:cstheme="majorBidi"/>
      <w:b/>
      <w:bCs/>
      <w:color w:val="4F81BD" w:themeColor="accent1"/>
      <w:sz w:val="22"/>
      <w:lang w:val="en-US"/>
    </w:rPr>
  </w:style>
  <w:style w:type="paragraph" w:styleId="Nadpis4">
    <w:name w:val="heading 4"/>
    <w:basedOn w:val="Normlny"/>
    <w:next w:val="Normlny"/>
    <w:link w:val="Nadpis4Char"/>
    <w:uiPriority w:val="9"/>
    <w:unhideWhenUsed/>
    <w:qFormat/>
    <w:rsid w:val="006B76BA"/>
    <w:pPr>
      <w:keepNext/>
      <w:keepLines/>
      <w:spacing w:before="200" w:after="200" w:line="276" w:lineRule="auto"/>
      <w:outlineLvl w:val="3"/>
    </w:pPr>
    <w:rPr>
      <w:rFonts w:asciiTheme="majorHAnsi" w:eastAsiaTheme="majorEastAsia" w:hAnsiTheme="majorHAnsi" w:cstheme="majorBidi"/>
      <w:b/>
      <w:bCs/>
      <w:i/>
      <w:iCs/>
      <w:color w:val="4F81BD" w:themeColor="accent1"/>
      <w:sz w:val="22"/>
      <w:lang w:val="en-US"/>
    </w:rPr>
  </w:style>
  <w:style w:type="paragraph" w:styleId="Nadpis5">
    <w:name w:val="heading 5"/>
    <w:basedOn w:val="Normlny"/>
    <w:next w:val="Normlny"/>
    <w:link w:val="Nadpis5Char"/>
    <w:uiPriority w:val="9"/>
    <w:semiHidden/>
    <w:unhideWhenUsed/>
    <w:qFormat/>
    <w:rsid w:val="006B76BA"/>
    <w:pPr>
      <w:keepNext/>
      <w:keepLines/>
      <w:widowControl w:val="0"/>
      <w:autoSpaceDE w:val="0"/>
      <w:autoSpaceDN w:val="0"/>
      <w:spacing w:before="40"/>
      <w:ind w:left="1008" w:hanging="1008"/>
      <w:outlineLvl w:val="4"/>
    </w:pPr>
    <w:rPr>
      <w:rFonts w:asciiTheme="majorHAnsi" w:eastAsiaTheme="majorEastAsia" w:hAnsiTheme="majorHAnsi" w:cstheme="majorBidi"/>
      <w:color w:val="365F91" w:themeColor="accent1" w:themeShade="BF"/>
      <w:sz w:val="22"/>
      <w:lang w:val="en-US"/>
    </w:rPr>
  </w:style>
  <w:style w:type="paragraph" w:styleId="Nadpis6">
    <w:name w:val="heading 6"/>
    <w:basedOn w:val="Normlny"/>
    <w:next w:val="Normlny"/>
    <w:link w:val="Nadpis6Char"/>
    <w:uiPriority w:val="9"/>
    <w:semiHidden/>
    <w:unhideWhenUsed/>
    <w:qFormat/>
    <w:rsid w:val="006B76BA"/>
    <w:pPr>
      <w:keepNext/>
      <w:keepLines/>
      <w:widowControl w:val="0"/>
      <w:autoSpaceDE w:val="0"/>
      <w:autoSpaceDN w:val="0"/>
      <w:spacing w:before="40"/>
      <w:ind w:left="1152" w:hanging="1152"/>
      <w:outlineLvl w:val="5"/>
    </w:pPr>
    <w:rPr>
      <w:rFonts w:asciiTheme="majorHAnsi" w:eastAsiaTheme="majorEastAsia" w:hAnsiTheme="majorHAnsi" w:cstheme="majorBidi"/>
      <w:color w:val="243F60" w:themeColor="accent1" w:themeShade="7F"/>
      <w:sz w:val="22"/>
      <w:lang w:val="en-US"/>
    </w:rPr>
  </w:style>
  <w:style w:type="paragraph" w:styleId="Nadpis7">
    <w:name w:val="heading 7"/>
    <w:basedOn w:val="Normlny"/>
    <w:next w:val="Normlny"/>
    <w:link w:val="Nadpis7Char"/>
    <w:uiPriority w:val="9"/>
    <w:semiHidden/>
    <w:unhideWhenUsed/>
    <w:qFormat/>
    <w:rsid w:val="006B76BA"/>
    <w:pPr>
      <w:keepNext/>
      <w:keepLines/>
      <w:widowControl w:val="0"/>
      <w:autoSpaceDE w:val="0"/>
      <w:autoSpaceDN w:val="0"/>
      <w:spacing w:before="40"/>
      <w:ind w:left="1296" w:hanging="1296"/>
      <w:outlineLvl w:val="6"/>
    </w:pPr>
    <w:rPr>
      <w:rFonts w:asciiTheme="majorHAnsi" w:eastAsiaTheme="majorEastAsia" w:hAnsiTheme="majorHAnsi" w:cstheme="majorBidi"/>
      <w:i/>
      <w:iCs/>
      <w:color w:val="243F60" w:themeColor="accent1" w:themeShade="7F"/>
      <w:sz w:val="22"/>
      <w:lang w:val="en-US"/>
    </w:rPr>
  </w:style>
  <w:style w:type="paragraph" w:styleId="Nadpis8">
    <w:name w:val="heading 8"/>
    <w:basedOn w:val="Normlny"/>
    <w:next w:val="Normlny"/>
    <w:link w:val="Nadpis8Char"/>
    <w:uiPriority w:val="9"/>
    <w:semiHidden/>
    <w:unhideWhenUsed/>
    <w:qFormat/>
    <w:rsid w:val="006B76BA"/>
    <w:pPr>
      <w:keepNext/>
      <w:keepLines/>
      <w:widowControl w:val="0"/>
      <w:autoSpaceDE w:val="0"/>
      <w:autoSpaceDN w:val="0"/>
      <w:spacing w:before="40"/>
      <w:ind w:left="1440" w:hanging="1440"/>
      <w:outlineLvl w:val="7"/>
    </w:pPr>
    <w:rPr>
      <w:rFonts w:asciiTheme="majorHAnsi" w:eastAsiaTheme="majorEastAsia" w:hAnsiTheme="majorHAnsi" w:cstheme="majorBidi"/>
      <w:color w:val="272727" w:themeColor="text1" w:themeTint="D8"/>
      <w:sz w:val="21"/>
      <w:szCs w:val="21"/>
      <w:lang w:val="en-US"/>
    </w:rPr>
  </w:style>
  <w:style w:type="paragraph" w:styleId="Nadpis9">
    <w:name w:val="heading 9"/>
    <w:basedOn w:val="Normlny"/>
    <w:next w:val="Normlny"/>
    <w:link w:val="Nadpis9Char"/>
    <w:uiPriority w:val="9"/>
    <w:semiHidden/>
    <w:unhideWhenUsed/>
    <w:qFormat/>
    <w:rsid w:val="006B76BA"/>
    <w:pPr>
      <w:keepNext/>
      <w:keepLines/>
      <w:widowControl w:val="0"/>
      <w:autoSpaceDE w:val="0"/>
      <w:autoSpaceDN w:val="0"/>
      <w:spacing w:before="40"/>
      <w:ind w:left="1584" w:hanging="1584"/>
      <w:outlineLvl w:val="8"/>
    </w:pPr>
    <w:rPr>
      <w:rFonts w:asciiTheme="majorHAnsi" w:eastAsiaTheme="majorEastAsia" w:hAnsiTheme="majorHAnsi" w:cstheme="majorBidi"/>
      <w:i/>
      <w:iCs/>
      <w:color w:val="272727" w:themeColor="text1" w:themeTint="D8"/>
      <w:sz w:val="21"/>
      <w:szCs w:val="21"/>
      <w:lang w:val="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1"/>
    <w:qFormat/>
    <w:rsid w:val="00E2274A"/>
    <w:pPr>
      <w:spacing w:after="200" w:line="276" w:lineRule="auto"/>
      <w:ind w:left="720"/>
      <w:contextualSpacing/>
    </w:pPr>
    <w:rPr>
      <w:rFonts w:ascii="Calibri" w:eastAsia="Times New Roman" w:hAnsi="Calibri" w:cs="Times New Roman"/>
      <w:sz w:val="22"/>
    </w:rPr>
  </w:style>
  <w:style w:type="character" w:styleId="Odkaznakomentr">
    <w:name w:val="annotation reference"/>
    <w:basedOn w:val="Predvolenpsmoodseku"/>
    <w:uiPriority w:val="99"/>
    <w:semiHidden/>
    <w:unhideWhenUsed/>
    <w:rsid w:val="00A64194"/>
    <w:rPr>
      <w:sz w:val="16"/>
      <w:szCs w:val="16"/>
    </w:rPr>
  </w:style>
  <w:style w:type="paragraph" w:styleId="Textkomentra">
    <w:name w:val="annotation text"/>
    <w:basedOn w:val="Normlny"/>
    <w:link w:val="TextkomentraChar"/>
    <w:uiPriority w:val="99"/>
    <w:unhideWhenUsed/>
    <w:rsid w:val="00A64194"/>
    <w:rPr>
      <w:sz w:val="20"/>
      <w:szCs w:val="20"/>
    </w:rPr>
  </w:style>
  <w:style w:type="character" w:customStyle="1" w:styleId="TextkomentraChar">
    <w:name w:val="Text komentára Char"/>
    <w:basedOn w:val="Predvolenpsmoodseku"/>
    <w:link w:val="Textkomentra"/>
    <w:uiPriority w:val="99"/>
    <w:rsid w:val="00A64194"/>
    <w:rPr>
      <w:sz w:val="20"/>
      <w:szCs w:val="20"/>
    </w:rPr>
  </w:style>
  <w:style w:type="paragraph" w:styleId="Predmetkomentra">
    <w:name w:val="annotation subject"/>
    <w:basedOn w:val="Textkomentra"/>
    <w:next w:val="Textkomentra"/>
    <w:link w:val="PredmetkomentraChar"/>
    <w:uiPriority w:val="99"/>
    <w:semiHidden/>
    <w:unhideWhenUsed/>
    <w:rsid w:val="00A64194"/>
    <w:rPr>
      <w:b/>
      <w:bCs/>
    </w:rPr>
  </w:style>
  <w:style w:type="character" w:customStyle="1" w:styleId="PredmetkomentraChar">
    <w:name w:val="Predmet komentára Char"/>
    <w:basedOn w:val="TextkomentraChar"/>
    <w:link w:val="Predmetkomentra"/>
    <w:uiPriority w:val="99"/>
    <w:semiHidden/>
    <w:rsid w:val="00A64194"/>
    <w:rPr>
      <w:b/>
      <w:bCs/>
      <w:sz w:val="20"/>
      <w:szCs w:val="20"/>
    </w:rPr>
  </w:style>
  <w:style w:type="paragraph" w:styleId="Textbubliny">
    <w:name w:val="Balloon Text"/>
    <w:basedOn w:val="Normlny"/>
    <w:link w:val="TextbublinyChar"/>
    <w:uiPriority w:val="99"/>
    <w:semiHidden/>
    <w:unhideWhenUsed/>
    <w:rsid w:val="00A64194"/>
    <w:rPr>
      <w:rFonts w:ascii="Tahoma" w:hAnsi="Tahoma" w:cs="Tahoma"/>
      <w:sz w:val="16"/>
      <w:szCs w:val="16"/>
    </w:rPr>
  </w:style>
  <w:style w:type="character" w:customStyle="1" w:styleId="TextbublinyChar">
    <w:name w:val="Text bubliny Char"/>
    <w:basedOn w:val="Predvolenpsmoodseku"/>
    <w:link w:val="Textbubliny"/>
    <w:uiPriority w:val="99"/>
    <w:semiHidden/>
    <w:rsid w:val="00A64194"/>
    <w:rPr>
      <w:rFonts w:ascii="Tahoma" w:hAnsi="Tahoma" w:cs="Tahoma"/>
      <w:sz w:val="16"/>
      <w:szCs w:val="16"/>
    </w:rPr>
  </w:style>
  <w:style w:type="paragraph" w:styleId="Revzia">
    <w:name w:val="Revision"/>
    <w:hidden/>
    <w:uiPriority w:val="99"/>
    <w:rsid w:val="004C74F6"/>
  </w:style>
  <w:style w:type="paragraph" w:styleId="Hlavika">
    <w:name w:val="header"/>
    <w:basedOn w:val="Normlny"/>
    <w:link w:val="HlavikaChar"/>
    <w:uiPriority w:val="99"/>
    <w:unhideWhenUsed/>
    <w:rsid w:val="007D79AD"/>
    <w:pPr>
      <w:tabs>
        <w:tab w:val="center" w:pos="4536"/>
        <w:tab w:val="right" w:pos="9072"/>
      </w:tabs>
    </w:pPr>
  </w:style>
  <w:style w:type="character" w:customStyle="1" w:styleId="HlavikaChar">
    <w:name w:val="Hlavička Char"/>
    <w:basedOn w:val="Predvolenpsmoodseku"/>
    <w:link w:val="Hlavika"/>
    <w:uiPriority w:val="99"/>
    <w:rsid w:val="007D79AD"/>
  </w:style>
  <w:style w:type="paragraph" w:styleId="Pta">
    <w:name w:val="footer"/>
    <w:basedOn w:val="Normlny"/>
    <w:link w:val="PtaChar"/>
    <w:uiPriority w:val="99"/>
    <w:unhideWhenUsed/>
    <w:rsid w:val="007D79AD"/>
    <w:pPr>
      <w:tabs>
        <w:tab w:val="center" w:pos="4536"/>
        <w:tab w:val="right" w:pos="9072"/>
      </w:tabs>
    </w:pPr>
  </w:style>
  <w:style w:type="character" w:customStyle="1" w:styleId="PtaChar">
    <w:name w:val="Päta Char"/>
    <w:basedOn w:val="Predvolenpsmoodseku"/>
    <w:link w:val="Pta"/>
    <w:uiPriority w:val="99"/>
    <w:rsid w:val="007D79AD"/>
  </w:style>
  <w:style w:type="character" w:styleId="Zstupntext">
    <w:name w:val="Placeholder Text"/>
    <w:basedOn w:val="Predvolenpsmoodseku"/>
    <w:uiPriority w:val="99"/>
    <w:semiHidden/>
    <w:rsid w:val="00CC4993"/>
    <w:rPr>
      <w:rFonts w:ascii="Times New Roman" w:hAnsi="Times New Roman" w:cs="Times New Roman"/>
      <w:color w:val="808080"/>
    </w:rPr>
  </w:style>
  <w:style w:type="character" w:customStyle="1" w:styleId="Nadpis1Char">
    <w:name w:val="Nadpis 1 Char"/>
    <w:basedOn w:val="Predvolenpsmoodseku"/>
    <w:link w:val="Nadpis1"/>
    <w:uiPriority w:val="9"/>
    <w:rsid w:val="003F7B9B"/>
    <w:rPr>
      <w:rFonts w:asciiTheme="majorHAnsi" w:eastAsiaTheme="majorEastAsia" w:hAnsiTheme="majorHAnsi" w:cstheme="majorBidi"/>
      <w:b/>
      <w:bCs/>
      <w:color w:val="365F91" w:themeColor="accent1" w:themeShade="BF"/>
      <w:sz w:val="28"/>
      <w:szCs w:val="28"/>
    </w:rPr>
  </w:style>
  <w:style w:type="character" w:customStyle="1" w:styleId="placeholdertext0">
    <w:name w:val="placeholdertext0"/>
    <w:basedOn w:val="Predvolenpsmoodseku"/>
    <w:uiPriority w:val="99"/>
    <w:rsid w:val="0096166D"/>
    <w:rPr>
      <w:rFonts w:cs="Times New Roman"/>
    </w:rPr>
  </w:style>
  <w:style w:type="paragraph" w:styleId="Zkladntext">
    <w:name w:val="Body Text"/>
    <w:basedOn w:val="Normlny"/>
    <w:link w:val="ZkladntextChar"/>
    <w:uiPriority w:val="1"/>
    <w:qFormat/>
    <w:rsid w:val="00E54032"/>
    <w:pPr>
      <w:widowControl w:val="0"/>
      <w:autoSpaceDE w:val="0"/>
      <w:autoSpaceDN w:val="0"/>
    </w:pPr>
    <w:rPr>
      <w:rFonts w:ascii="Bookman Old Style" w:eastAsia="Bookman Old Style" w:hAnsi="Bookman Old Style" w:cs="Bookman Old Style"/>
      <w:sz w:val="20"/>
      <w:szCs w:val="20"/>
      <w:lang w:eastAsia="sk-SK" w:bidi="sk-SK"/>
    </w:rPr>
  </w:style>
  <w:style w:type="character" w:customStyle="1" w:styleId="ZkladntextChar">
    <w:name w:val="Základný text Char"/>
    <w:basedOn w:val="Predvolenpsmoodseku"/>
    <w:link w:val="Zkladntext"/>
    <w:uiPriority w:val="1"/>
    <w:rsid w:val="00E54032"/>
    <w:rPr>
      <w:rFonts w:ascii="Bookman Old Style" w:eastAsia="Bookman Old Style" w:hAnsi="Bookman Old Style" w:cs="Bookman Old Style"/>
      <w:sz w:val="20"/>
      <w:szCs w:val="20"/>
      <w:lang w:eastAsia="sk-SK" w:bidi="sk-SK"/>
    </w:rPr>
  </w:style>
  <w:style w:type="paragraph" w:styleId="Textpoznmkypodiarou">
    <w:name w:val="footnote text"/>
    <w:basedOn w:val="Normlny"/>
    <w:link w:val="TextpoznmkypodiarouChar"/>
    <w:uiPriority w:val="99"/>
    <w:semiHidden/>
    <w:unhideWhenUsed/>
    <w:rsid w:val="00371F6A"/>
    <w:pPr>
      <w:widowControl w:val="0"/>
      <w:autoSpaceDE w:val="0"/>
      <w:autoSpaceDN w:val="0"/>
    </w:pPr>
    <w:rPr>
      <w:rFonts w:ascii="Bookman Old Style" w:eastAsia="Bookman Old Style" w:hAnsi="Bookman Old Style" w:cs="Bookman Old Style"/>
      <w:sz w:val="20"/>
      <w:szCs w:val="20"/>
      <w:lang w:eastAsia="sk-SK" w:bidi="sk-SK"/>
    </w:rPr>
  </w:style>
  <w:style w:type="character" w:customStyle="1" w:styleId="TextpoznmkypodiarouChar">
    <w:name w:val="Text poznámky pod čiarou Char"/>
    <w:basedOn w:val="Predvolenpsmoodseku"/>
    <w:link w:val="Textpoznmkypodiarou"/>
    <w:uiPriority w:val="99"/>
    <w:semiHidden/>
    <w:rsid w:val="00371F6A"/>
    <w:rPr>
      <w:rFonts w:ascii="Bookman Old Style" w:eastAsia="Bookman Old Style" w:hAnsi="Bookman Old Style" w:cs="Bookman Old Style"/>
      <w:sz w:val="20"/>
      <w:szCs w:val="20"/>
      <w:lang w:eastAsia="sk-SK" w:bidi="sk-SK"/>
    </w:rPr>
  </w:style>
  <w:style w:type="character" w:styleId="Odkaznapoznmkupodiarou">
    <w:name w:val="footnote reference"/>
    <w:basedOn w:val="Predvolenpsmoodseku"/>
    <w:uiPriority w:val="99"/>
    <w:semiHidden/>
    <w:unhideWhenUsed/>
    <w:rsid w:val="00371F6A"/>
    <w:rPr>
      <w:vertAlign w:val="superscript"/>
    </w:rPr>
  </w:style>
  <w:style w:type="character" w:styleId="Hypertextovprepojenie">
    <w:name w:val="Hyperlink"/>
    <w:basedOn w:val="Predvolenpsmoodseku"/>
    <w:uiPriority w:val="99"/>
    <w:unhideWhenUsed/>
    <w:rsid w:val="008A125B"/>
    <w:rPr>
      <w:color w:val="0000FF"/>
      <w:u w:val="single"/>
    </w:rPr>
  </w:style>
  <w:style w:type="character" w:styleId="Zvraznenie">
    <w:name w:val="Emphasis"/>
    <w:basedOn w:val="Predvolenpsmoodseku"/>
    <w:uiPriority w:val="20"/>
    <w:qFormat/>
    <w:rsid w:val="00ED38BA"/>
    <w:rPr>
      <w:i/>
      <w:iCs/>
    </w:rPr>
  </w:style>
  <w:style w:type="character" w:styleId="Nevyrieenzmienka">
    <w:name w:val="Unresolved Mention"/>
    <w:basedOn w:val="Predvolenpsmoodseku"/>
    <w:uiPriority w:val="99"/>
    <w:semiHidden/>
    <w:unhideWhenUsed/>
    <w:rsid w:val="00B30292"/>
    <w:rPr>
      <w:color w:val="605E5C"/>
      <w:shd w:val="clear" w:color="auto" w:fill="E1DFDD"/>
    </w:rPr>
  </w:style>
  <w:style w:type="character" w:styleId="PouitHypertextovPrepojenie">
    <w:name w:val="FollowedHyperlink"/>
    <w:basedOn w:val="Predvolenpsmoodseku"/>
    <w:uiPriority w:val="99"/>
    <w:semiHidden/>
    <w:unhideWhenUsed/>
    <w:rsid w:val="00B30292"/>
    <w:rPr>
      <w:color w:val="800080" w:themeColor="followedHyperlink"/>
      <w:u w:val="single"/>
    </w:rPr>
  </w:style>
  <w:style w:type="table" w:customStyle="1" w:styleId="TableNormal">
    <w:name w:val="Table Normal"/>
    <w:uiPriority w:val="2"/>
    <w:semiHidden/>
    <w:unhideWhenUsed/>
    <w:qFormat/>
    <w:rsid w:val="009B3158"/>
    <w:pPr>
      <w:widowControl w:val="0"/>
      <w:autoSpaceDE w:val="0"/>
      <w:autoSpaceDN w:val="0"/>
    </w:pPr>
    <w:rPr>
      <w:rFonts w:asciiTheme="minorHAnsi" w:hAnsiTheme="minorHAnsi"/>
      <w:sz w:val="22"/>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9B3158"/>
    <w:pPr>
      <w:widowControl w:val="0"/>
      <w:autoSpaceDE w:val="0"/>
      <w:autoSpaceDN w:val="0"/>
    </w:pPr>
    <w:rPr>
      <w:rFonts w:eastAsia="Times New Roman" w:cs="Times New Roman"/>
      <w:sz w:val="22"/>
      <w:lang w:val="en-US"/>
    </w:rPr>
  </w:style>
  <w:style w:type="character" w:customStyle="1" w:styleId="Nadpis2Char">
    <w:name w:val="Nadpis 2 Char"/>
    <w:basedOn w:val="Predvolenpsmoodseku"/>
    <w:link w:val="Nadpis2"/>
    <w:uiPriority w:val="9"/>
    <w:rsid w:val="006B76BA"/>
    <w:rPr>
      <w:rFonts w:asciiTheme="majorHAnsi" w:eastAsiaTheme="majorEastAsia" w:hAnsiTheme="majorHAnsi" w:cstheme="majorBidi"/>
      <w:b/>
      <w:bCs/>
      <w:color w:val="4F81BD" w:themeColor="accent1"/>
      <w:sz w:val="26"/>
      <w:szCs w:val="26"/>
      <w:lang w:val="en-US"/>
    </w:rPr>
  </w:style>
  <w:style w:type="character" w:customStyle="1" w:styleId="Nadpis3Char">
    <w:name w:val="Nadpis 3 Char"/>
    <w:basedOn w:val="Predvolenpsmoodseku"/>
    <w:link w:val="Nadpis3"/>
    <w:uiPriority w:val="9"/>
    <w:rsid w:val="006B76BA"/>
    <w:rPr>
      <w:rFonts w:asciiTheme="majorHAnsi" w:eastAsiaTheme="majorEastAsia" w:hAnsiTheme="majorHAnsi" w:cstheme="majorBidi"/>
      <w:b/>
      <w:bCs/>
      <w:color w:val="4F81BD" w:themeColor="accent1"/>
      <w:sz w:val="22"/>
      <w:lang w:val="en-US"/>
    </w:rPr>
  </w:style>
  <w:style w:type="character" w:customStyle="1" w:styleId="Nadpis4Char">
    <w:name w:val="Nadpis 4 Char"/>
    <w:basedOn w:val="Predvolenpsmoodseku"/>
    <w:link w:val="Nadpis4"/>
    <w:uiPriority w:val="9"/>
    <w:rsid w:val="006B76BA"/>
    <w:rPr>
      <w:rFonts w:asciiTheme="majorHAnsi" w:eastAsiaTheme="majorEastAsia" w:hAnsiTheme="majorHAnsi" w:cstheme="majorBidi"/>
      <w:b/>
      <w:bCs/>
      <w:i/>
      <w:iCs/>
      <w:color w:val="4F81BD" w:themeColor="accent1"/>
      <w:sz w:val="22"/>
      <w:lang w:val="en-US"/>
    </w:rPr>
  </w:style>
  <w:style w:type="character" w:customStyle="1" w:styleId="Nadpis5Char">
    <w:name w:val="Nadpis 5 Char"/>
    <w:basedOn w:val="Predvolenpsmoodseku"/>
    <w:link w:val="Nadpis5"/>
    <w:uiPriority w:val="9"/>
    <w:semiHidden/>
    <w:rsid w:val="006B76BA"/>
    <w:rPr>
      <w:rFonts w:asciiTheme="majorHAnsi" w:eastAsiaTheme="majorEastAsia" w:hAnsiTheme="majorHAnsi" w:cstheme="majorBidi"/>
      <w:color w:val="365F91" w:themeColor="accent1" w:themeShade="BF"/>
      <w:sz w:val="22"/>
      <w:lang w:val="en-US"/>
    </w:rPr>
  </w:style>
  <w:style w:type="character" w:customStyle="1" w:styleId="Nadpis6Char">
    <w:name w:val="Nadpis 6 Char"/>
    <w:basedOn w:val="Predvolenpsmoodseku"/>
    <w:link w:val="Nadpis6"/>
    <w:uiPriority w:val="9"/>
    <w:semiHidden/>
    <w:rsid w:val="006B76BA"/>
    <w:rPr>
      <w:rFonts w:asciiTheme="majorHAnsi" w:eastAsiaTheme="majorEastAsia" w:hAnsiTheme="majorHAnsi" w:cstheme="majorBidi"/>
      <w:color w:val="243F60" w:themeColor="accent1" w:themeShade="7F"/>
      <w:sz w:val="22"/>
      <w:lang w:val="en-US"/>
    </w:rPr>
  </w:style>
  <w:style w:type="character" w:customStyle="1" w:styleId="Nadpis7Char">
    <w:name w:val="Nadpis 7 Char"/>
    <w:basedOn w:val="Predvolenpsmoodseku"/>
    <w:link w:val="Nadpis7"/>
    <w:uiPriority w:val="9"/>
    <w:semiHidden/>
    <w:rsid w:val="006B76BA"/>
    <w:rPr>
      <w:rFonts w:asciiTheme="majorHAnsi" w:eastAsiaTheme="majorEastAsia" w:hAnsiTheme="majorHAnsi" w:cstheme="majorBidi"/>
      <w:i/>
      <w:iCs/>
      <w:color w:val="243F60" w:themeColor="accent1" w:themeShade="7F"/>
      <w:sz w:val="22"/>
      <w:lang w:val="en-US"/>
    </w:rPr>
  </w:style>
  <w:style w:type="character" w:customStyle="1" w:styleId="Nadpis8Char">
    <w:name w:val="Nadpis 8 Char"/>
    <w:basedOn w:val="Predvolenpsmoodseku"/>
    <w:link w:val="Nadpis8"/>
    <w:uiPriority w:val="9"/>
    <w:semiHidden/>
    <w:rsid w:val="006B76BA"/>
    <w:rPr>
      <w:rFonts w:asciiTheme="majorHAnsi" w:eastAsiaTheme="majorEastAsia" w:hAnsiTheme="majorHAnsi" w:cstheme="majorBidi"/>
      <w:color w:val="272727" w:themeColor="text1" w:themeTint="D8"/>
      <w:sz w:val="21"/>
      <w:szCs w:val="21"/>
      <w:lang w:val="en-US"/>
    </w:rPr>
  </w:style>
  <w:style w:type="character" w:customStyle="1" w:styleId="Nadpis9Char">
    <w:name w:val="Nadpis 9 Char"/>
    <w:basedOn w:val="Predvolenpsmoodseku"/>
    <w:link w:val="Nadpis9"/>
    <w:uiPriority w:val="9"/>
    <w:semiHidden/>
    <w:rsid w:val="006B76BA"/>
    <w:rPr>
      <w:rFonts w:asciiTheme="majorHAnsi" w:eastAsiaTheme="majorEastAsia" w:hAnsiTheme="majorHAnsi" w:cstheme="majorBidi"/>
      <w:i/>
      <w:iCs/>
      <w:color w:val="272727" w:themeColor="text1" w:themeTint="D8"/>
      <w:sz w:val="21"/>
      <w:szCs w:val="21"/>
      <w:lang w:val="en-US"/>
    </w:rPr>
  </w:style>
  <w:style w:type="paragraph" w:styleId="Normlnysozarkami">
    <w:name w:val="Normal Indent"/>
    <w:basedOn w:val="Normlny"/>
    <w:uiPriority w:val="99"/>
    <w:unhideWhenUsed/>
    <w:rsid w:val="006B76BA"/>
    <w:pPr>
      <w:spacing w:after="200" w:line="276" w:lineRule="auto"/>
      <w:ind w:left="720"/>
    </w:pPr>
    <w:rPr>
      <w:rFonts w:asciiTheme="minorHAnsi" w:hAnsiTheme="minorHAnsi"/>
      <w:sz w:val="22"/>
      <w:lang w:val="en-US"/>
    </w:rPr>
  </w:style>
  <w:style w:type="paragraph" w:styleId="Podtitul">
    <w:name w:val="Subtitle"/>
    <w:basedOn w:val="Normlny"/>
    <w:next w:val="Normlny"/>
    <w:link w:val="PodtitulChar"/>
    <w:uiPriority w:val="11"/>
    <w:qFormat/>
    <w:rsid w:val="006B76BA"/>
    <w:pPr>
      <w:numPr>
        <w:ilvl w:val="1"/>
      </w:numPr>
      <w:spacing w:after="200" w:line="276" w:lineRule="auto"/>
      <w:ind w:left="86"/>
    </w:pPr>
    <w:rPr>
      <w:rFonts w:asciiTheme="majorHAnsi" w:eastAsiaTheme="majorEastAsia" w:hAnsiTheme="majorHAnsi" w:cstheme="majorBidi"/>
      <w:i/>
      <w:iCs/>
      <w:color w:val="4F81BD" w:themeColor="accent1"/>
      <w:spacing w:val="15"/>
      <w:szCs w:val="24"/>
      <w:lang w:val="en-US"/>
    </w:rPr>
  </w:style>
  <w:style w:type="character" w:customStyle="1" w:styleId="PodtitulChar">
    <w:name w:val="Podtitul Char"/>
    <w:basedOn w:val="Predvolenpsmoodseku"/>
    <w:link w:val="Podtitul"/>
    <w:uiPriority w:val="11"/>
    <w:rsid w:val="006B76BA"/>
    <w:rPr>
      <w:rFonts w:asciiTheme="majorHAnsi" w:eastAsiaTheme="majorEastAsia" w:hAnsiTheme="majorHAnsi" w:cstheme="majorBidi"/>
      <w:i/>
      <w:iCs/>
      <w:color w:val="4F81BD" w:themeColor="accent1"/>
      <w:spacing w:val="15"/>
      <w:szCs w:val="24"/>
      <w:lang w:val="en-US"/>
    </w:rPr>
  </w:style>
  <w:style w:type="paragraph" w:styleId="Nzov">
    <w:name w:val="Title"/>
    <w:basedOn w:val="Normlny"/>
    <w:next w:val="Normlny"/>
    <w:link w:val="NzovChar"/>
    <w:uiPriority w:val="10"/>
    <w:qFormat/>
    <w:rsid w:val="006B76BA"/>
    <w:pPr>
      <w:pBdr>
        <w:bottom w:val="single" w:sz="8" w:space="4" w:color="4F81BD" w:themeColor="accent1"/>
      </w:pBdr>
      <w:spacing w:after="300" w:line="276" w:lineRule="auto"/>
      <w:contextualSpacing/>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NzovChar">
    <w:name w:val="Názov Char"/>
    <w:basedOn w:val="Predvolenpsmoodseku"/>
    <w:link w:val="Nzov"/>
    <w:uiPriority w:val="10"/>
    <w:rsid w:val="006B76BA"/>
    <w:rPr>
      <w:rFonts w:asciiTheme="majorHAnsi" w:eastAsiaTheme="majorEastAsia" w:hAnsiTheme="majorHAnsi" w:cstheme="majorBidi"/>
      <w:color w:val="17365D" w:themeColor="text2" w:themeShade="BF"/>
      <w:spacing w:val="5"/>
      <w:kern w:val="28"/>
      <w:sz w:val="52"/>
      <w:szCs w:val="52"/>
      <w:lang w:val="en-US"/>
    </w:rPr>
  </w:style>
  <w:style w:type="table" w:styleId="Mriekatabuky">
    <w:name w:val="Table Grid"/>
    <w:basedOn w:val="Normlnatabuka"/>
    <w:uiPriority w:val="59"/>
    <w:rsid w:val="006B76BA"/>
    <w:rPr>
      <w:rFonts w:asciiTheme="minorHAnsi" w:hAnsiTheme="minorHAnsi"/>
      <w:sz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6B76BA"/>
    <w:pPr>
      <w:spacing w:after="200"/>
    </w:pPr>
    <w:rPr>
      <w:rFonts w:asciiTheme="minorHAnsi" w:hAnsiTheme="minorHAnsi"/>
      <w:b/>
      <w:bCs/>
      <w:color w:val="4F81BD" w:themeColor="accent1"/>
      <w:sz w:val="18"/>
      <w:szCs w:val="18"/>
      <w:lang w:val="en-US"/>
    </w:rPr>
  </w:style>
  <w:style w:type="paragraph" w:styleId="Obsah1">
    <w:name w:val="toc 1"/>
    <w:basedOn w:val="Normlny"/>
    <w:uiPriority w:val="39"/>
    <w:qFormat/>
    <w:rsid w:val="006B76BA"/>
    <w:pPr>
      <w:widowControl w:val="0"/>
      <w:autoSpaceDE w:val="0"/>
      <w:autoSpaceDN w:val="0"/>
      <w:spacing w:before="121"/>
      <w:ind w:left="1654" w:hanging="442"/>
    </w:pPr>
    <w:rPr>
      <w:rFonts w:ascii="Cambria" w:eastAsia="Cambria" w:hAnsi="Cambria" w:cs="Cambria"/>
      <w:sz w:val="22"/>
      <w:lang w:val="en-US"/>
    </w:rPr>
  </w:style>
  <w:style w:type="paragraph" w:styleId="Obsah2">
    <w:name w:val="toc 2"/>
    <w:basedOn w:val="Normlny"/>
    <w:uiPriority w:val="39"/>
    <w:qFormat/>
    <w:rsid w:val="006B76BA"/>
    <w:pPr>
      <w:widowControl w:val="0"/>
      <w:autoSpaceDE w:val="0"/>
      <w:autoSpaceDN w:val="0"/>
      <w:spacing w:before="121"/>
      <w:ind w:left="2173" w:hanging="740"/>
    </w:pPr>
    <w:rPr>
      <w:rFonts w:ascii="Cambria" w:eastAsia="Cambria" w:hAnsi="Cambria" w:cs="Cambria"/>
      <w:sz w:val="22"/>
      <w:lang w:val="en-US"/>
    </w:rPr>
  </w:style>
  <w:style w:type="paragraph" w:styleId="Obsah3">
    <w:name w:val="toc 3"/>
    <w:basedOn w:val="Normlny"/>
    <w:uiPriority w:val="39"/>
    <w:qFormat/>
    <w:rsid w:val="006B76BA"/>
    <w:pPr>
      <w:widowControl w:val="0"/>
      <w:autoSpaceDE w:val="0"/>
      <w:autoSpaceDN w:val="0"/>
      <w:spacing w:before="121"/>
      <w:ind w:left="1659"/>
    </w:pPr>
    <w:rPr>
      <w:rFonts w:ascii="Cambria" w:eastAsia="Cambria" w:hAnsi="Cambria" w:cs="Cambria"/>
      <w:sz w:val="22"/>
      <w:lang w:val="en-US"/>
    </w:rPr>
  </w:style>
  <w:style w:type="paragraph" w:styleId="Obsah4">
    <w:name w:val="toc 4"/>
    <w:basedOn w:val="Normlny"/>
    <w:uiPriority w:val="39"/>
    <w:qFormat/>
    <w:rsid w:val="006B76BA"/>
    <w:pPr>
      <w:widowControl w:val="0"/>
      <w:autoSpaceDE w:val="0"/>
      <w:autoSpaceDN w:val="0"/>
      <w:spacing w:before="121"/>
      <w:ind w:left="1659"/>
    </w:pPr>
    <w:rPr>
      <w:rFonts w:ascii="Cambria" w:eastAsia="Cambria" w:hAnsi="Cambria" w:cs="Cambria"/>
      <w:b/>
      <w:bCs/>
      <w:i/>
      <w:sz w:val="22"/>
      <w:lang w:val="en-US"/>
    </w:rPr>
  </w:style>
  <w:style w:type="paragraph" w:styleId="Obsah5">
    <w:name w:val="toc 5"/>
    <w:basedOn w:val="Normlny"/>
    <w:uiPriority w:val="39"/>
    <w:qFormat/>
    <w:rsid w:val="006B76BA"/>
    <w:pPr>
      <w:widowControl w:val="0"/>
      <w:autoSpaceDE w:val="0"/>
      <w:autoSpaceDN w:val="0"/>
      <w:spacing w:before="121"/>
      <w:ind w:left="2413"/>
    </w:pPr>
    <w:rPr>
      <w:rFonts w:ascii="Cambria" w:eastAsia="Cambria" w:hAnsi="Cambria" w:cs="Cambria"/>
      <w:sz w:val="22"/>
      <w:lang w:val="en-US"/>
    </w:rPr>
  </w:style>
  <w:style w:type="paragraph" w:styleId="Obsah6">
    <w:name w:val="toc 6"/>
    <w:basedOn w:val="Normlny"/>
    <w:uiPriority w:val="39"/>
    <w:qFormat/>
    <w:rsid w:val="006B76BA"/>
    <w:pPr>
      <w:widowControl w:val="0"/>
      <w:autoSpaceDE w:val="0"/>
      <w:autoSpaceDN w:val="0"/>
      <w:spacing w:before="121"/>
      <w:ind w:left="2653"/>
    </w:pPr>
    <w:rPr>
      <w:rFonts w:ascii="Cambria" w:eastAsia="Cambria" w:hAnsi="Cambria" w:cs="Cambria"/>
      <w:sz w:val="22"/>
      <w:lang w:val="en-US"/>
    </w:rPr>
  </w:style>
  <w:style w:type="paragraph" w:customStyle="1" w:styleId="CIPnadpis1">
    <w:name w:val="CIP nadpis 1"/>
    <w:basedOn w:val="Nadpis2"/>
    <w:link w:val="CIPnadpis1Char"/>
    <w:qFormat/>
    <w:rsid w:val="006B76BA"/>
    <w:pPr>
      <w:keepNext w:val="0"/>
      <w:keepLines w:val="0"/>
      <w:widowControl w:val="0"/>
      <w:numPr>
        <w:numId w:val="9"/>
      </w:numPr>
      <w:tabs>
        <w:tab w:val="left" w:pos="567"/>
      </w:tabs>
      <w:autoSpaceDE w:val="0"/>
      <w:autoSpaceDN w:val="0"/>
      <w:spacing w:before="207" w:after="0" w:line="240" w:lineRule="auto"/>
    </w:pPr>
    <w:rPr>
      <w:rFonts w:eastAsia="Times New Roman" w:cs="Times New Roman"/>
      <w:szCs w:val="24"/>
    </w:rPr>
  </w:style>
  <w:style w:type="character" w:customStyle="1" w:styleId="CIPnadpis1Char">
    <w:name w:val="CIP nadpis 1 Char"/>
    <w:basedOn w:val="Nadpis2Char"/>
    <w:link w:val="CIPnadpis1"/>
    <w:rsid w:val="006B76BA"/>
    <w:rPr>
      <w:rFonts w:asciiTheme="majorHAnsi" w:eastAsia="Times New Roman" w:hAnsiTheme="majorHAnsi" w:cs="Times New Roman"/>
      <w:b/>
      <w:bCs/>
      <w:color w:val="4F81BD" w:themeColor="accent1"/>
      <w:sz w:val="26"/>
      <w:szCs w:val="24"/>
      <w:lang w:val="en-US"/>
    </w:rPr>
  </w:style>
  <w:style w:type="paragraph" w:customStyle="1" w:styleId="2CIPnadpis2">
    <w:name w:val="2 CIP nadpis 2"/>
    <w:basedOn w:val="CIPnadpis1"/>
    <w:link w:val="2CIPnadpis2Char"/>
    <w:qFormat/>
    <w:rsid w:val="006B76BA"/>
    <w:pPr>
      <w:numPr>
        <w:ilvl w:val="1"/>
      </w:numPr>
      <w:spacing w:before="0"/>
      <w:ind w:left="578" w:hanging="578"/>
    </w:pPr>
    <w:rPr>
      <w:i/>
      <w:iCs/>
    </w:rPr>
  </w:style>
  <w:style w:type="character" w:customStyle="1" w:styleId="2CIPnadpis2Char">
    <w:name w:val="2 CIP nadpis 2 Char"/>
    <w:basedOn w:val="CIPnadpis1Char"/>
    <w:link w:val="2CIPnadpis2"/>
    <w:rsid w:val="006B76BA"/>
    <w:rPr>
      <w:rFonts w:asciiTheme="majorHAnsi" w:eastAsia="Times New Roman" w:hAnsiTheme="majorHAnsi" w:cs="Times New Roman"/>
      <w:b/>
      <w:bCs/>
      <w:i/>
      <w:iCs/>
      <w:color w:val="4F81BD" w:themeColor="accent1"/>
      <w:sz w:val="26"/>
      <w:szCs w:val="24"/>
      <w:lang w:val="en-US"/>
    </w:rPr>
  </w:style>
  <w:style w:type="paragraph" w:customStyle="1" w:styleId="CIPnadpis3">
    <w:name w:val="CIP nadpis 3"/>
    <w:basedOn w:val="Nadpis2"/>
    <w:link w:val="CIPnadpis3Char"/>
    <w:qFormat/>
    <w:rsid w:val="006B76BA"/>
    <w:pPr>
      <w:keepNext w:val="0"/>
      <w:keepLines w:val="0"/>
      <w:widowControl w:val="0"/>
      <w:numPr>
        <w:ilvl w:val="1"/>
      </w:numPr>
      <w:autoSpaceDE w:val="0"/>
      <w:autoSpaceDN w:val="0"/>
      <w:spacing w:before="0" w:after="0" w:line="240" w:lineRule="auto"/>
      <w:ind w:hanging="576"/>
    </w:pPr>
    <w:rPr>
      <w:rFonts w:eastAsia="Times New Roman" w:cs="Times New Roman"/>
      <w:b w:val="0"/>
      <w:noProof/>
      <w:szCs w:val="24"/>
      <w:lang w:eastAsia="sk-SK"/>
    </w:rPr>
  </w:style>
  <w:style w:type="character" w:customStyle="1" w:styleId="CIPnadpis3Char">
    <w:name w:val="CIP nadpis 3 Char"/>
    <w:basedOn w:val="Nadpis2Char"/>
    <w:link w:val="CIPnadpis3"/>
    <w:rsid w:val="006B76BA"/>
    <w:rPr>
      <w:rFonts w:asciiTheme="majorHAnsi" w:eastAsia="Times New Roman" w:hAnsiTheme="majorHAnsi" w:cs="Times New Roman"/>
      <w:b w:val="0"/>
      <w:bCs/>
      <w:noProof/>
      <w:color w:val="4F81BD" w:themeColor="accent1"/>
      <w:sz w:val="26"/>
      <w:szCs w:val="24"/>
      <w:lang w:val="en-US" w:eastAsia="sk-SK"/>
    </w:rPr>
  </w:style>
  <w:style w:type="paragraph" w:styleId="Hlavikaobsahu">
    <w:name w:val="TOC Heading"/>
    <w:basedOn w:val="Nadpis1"/>
    <w:next w:val="Normlny"/>
    <w:uiPriority w:val="39"/>
    <w:unhideWhenUsed/>
    <w:qFormat/>
    <w:rsid w:val="006B76BA"/>
    <w:pPr>
      <w:spacing w:before="240" w:line="259" w:lineRule="auto"/>
      <w:outlineLvl w:val="9"/>
    </w:pPr>
    <w:rPr>
      <w:b w:val="0"/>
      <w:bCs w:val="0"/>
      <w:sz w:val="32"/>
      <w:szCs w:val="32"/>
      <w:lang w:eastAsia="sk-SK"/>
    </w:rPr>
  </w:style>
  <w:style w:type="paragraph" w:styleId="Obsah7">
    <w:name w:val="toc 7"/>
    <w:basedOn w:val="Normlny"/>
    <w:next w:val="Normlny"/>
    <w:autoRedefine/>
    <w:uiPriority w:val="39"/>
    <w:unhideWhenUsed/>
    <w:rsid w:val="006B76BA"/>
    <w:pPr>
      <w:spacing w:after="100" w:line="278" w:lineRule="auto"/>
      <w:ind w:left="1440"/>
    </w:pPr>
    <w:rPr>
      <w:rFonts w:asciiTheme="minorHAnsi" w:eastAsiaTheme="minorEastAsia" w:hAnsiTheme="minorHAnsi"/>
      <w:kern w:val="2"/>
      <w:szCs w:val="24"/>
      <w:lang w:eastAsia="sk-SK"/>
      <w14:ligatures w14:val="standardContextual"/>
    </w:rPr>
  </w:style>
  <w:style w:type="paragraph" w:styleId="Obsah8">
    <w:name w:val="toc 8"/>
    <w:basedOn w:val="Normlny"/>
    <w:next w:val="Normlny"/>
    <w:autoRedefine/>
    <w:uiPriority w:val="39"/>
    <w:unhideWhenUsed/>
    <w:rsid w:val="006B76BA"/>
    <w:pPr>
      <w:spacing w:after="100" w:line="278" w:lineRule="auto"/>
      <w:ind w:left="1680"/>
    </w:pPr>
    <w:rPr>
      <w:rFonts w:asciiTheme="minorHAnsi" w:eastAsiaTheme="minorEastAsia" w:hAnsiTheme="minorHAnsi"/>
      <w:kern w:val="2"/>
      <w:szCs w:val="24"/>
      <w:lang w:eastAsia="sk-SK"/>
      <w14:ligatures w14:val="standardContextual"/>
    </w:rPr>
  </w:style>
  <w:style w:type="paragraph" w:styleId="Obsah9">
    <w:name w:val="toc 9"/>
    <w:basedOn w:val="Normlny"/>
    <w:next w:val="Normlny"/>
    <w:autoRedefine/>
    <w:uiPriority w:val="39"/>
    <w:unhideWhenUsed/>
    <w:rsid w:val="006B76BA"/>
    <w:pPr>
      <w:spacing w:after="100" w:line="278" w:lineRule="auto"/>
      <w:ind w:left="1920"/>
    </w:pPr>
    <w:rPr>
      <w:rFonts w:asciiTheme="minorHAnsi" w:eastAsiaTheme="minorEastAsia" w:hAnsiTheme="minorHAnsi"/>
      <w:kern w:val="2"/>
      <w:szCs w:val="24"/>
      <w:lang w:eastAsia="sk-SK"/>
      <w14:ligatures w14:val="standardContextual"/>
    </w:rPr>
  </w:style>
  <w:style w:type="paragraph" w:customStyle="1" w:styleId="Default">
    <w:name w:val="Default"/>
    <w:rsid w:val="006B76BA"/>
    <w:pPr>
      <w:autoSpaceDE w:val="0"/>
      <w:autoSpaceDN w:val="0"/>
      <w:adjustRightInd w:val="0"/>
    </w:pPr>
    <w:rPr>
      <w:rFonts w:ascii="Calibri" w:hAnsi="Calibri" w:cs="Calibri"/>
      <w:color w:val="000000"/>
      <w:szCs w:val="24"/>
    </w:rPr>
  </w:style>
  <w:style w:type="paragraph" w:customStyle="1" w:styleId="pf0">
    <w:name w:val="pf0"/>
    <w:basedOn w:val="Normlny"/>
    <w:rsid w:val="00A8335D"/>
    <w:pPr>
      <w:spacing w:before="100" w:beforeAutospacing="1" w:after="100" w:afterAutospacing="1"/>
      <w:jc w:val="both"/>
    </w:pPr>
    <w:rPr>
      <w:rFonts w:eastAsia="Times New Roman" w:cs="Times New Roman"/>
      <w:szCs w:val="24"/>
      <w:lang w:eastAsia="sk-SK"/>
    </w:rPr>
  </w:style>
  <w:style w:type="character" w:customStyle="1" w:styleId="cf01">
    <w:name w:val="cf01"/>
    <w:basedOn w:val="Predvolenpsmoodseku"/>
    <w:rsid w:val="00A8335D"/>
    <w:rPr>
      <w:rFonts w:ascii="Segoe UI" w:hAnsi="Segoe UI" w:cs="Segoe UI" w:hint="default"/>
      <w:sz w:val="18"/>
      <w:szCs w:val="18"/>
    </w:rPr>
  </w:style>
  <w:style w:type="numbering" w:customStyle="1" w:styleId="Bezzoznamu1">
    <w:name w:val="Bez zoznamu1"/>
    <w:next w:val="Bezzoznamu"/>
    <w:uiPriority w:val="99"/>
    <w:semiHidden/>
    <w:unhideWhenUsed/>
    <w:rsid w:val="00686DD7"/>
  </w:style>
  <w:style w:type="paragraph" w:styleId="Bezriadkovania">
    <w:name w:val="No Spacing"/>
    <w:uiPriority w:val="1"/>
    <w:qFormat/>
    <w:rsid w:val="007D06D2"/>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07023">
      <w:bodyDiv w:val="1"/>
      <w:marLeft w:val="0"/>
      <w:marRight w:val="0"/>
      <w:marTop w:val="0"/>
      <w:marBottom w:val="0"/>
      <w:divBdr>
        <w:top w:val="none" w:sz="0" w:space="0" w:color="auto"/>
        <w:left w:val="none" w:sz="0" w:space="0" w:color="auto"/>
        <w:bottom w:val="none" w:sz="0" w:space="0" w:color="auto"/>
        <w:right w:val="none" w:sz="0" w:space="0" w:color="auto"/>
      </w:divBdr>
    </w:div>
    <w:div w:id="978657042">
      <w:bodyDiv w:val="1"/>
      <w:marLeft w:val="0"/>
      <w:marRight w:val="0"/>
      <w:marTop w:val="0"/>
      <w:marBottom w:val="0"/>
      <w:divBdr>
        <w:top w:val="none" w:sz="0" w:space="0" w:color="auto"/>
        <w:left w:val="none" w:sz="0" w:space="0" w:color="auto"/>
        <w:bottom w:val="none" w:sz="0" w:space="0" w:color="auto"/>
        <w:right w:val="none" w:sz="0" w:space="0" w:color="auto"/>
      </w:divBdr>
      <w:divsChild>
        <w:div w:id="57868734">
          <w:marLeft w:val="0"/>
          <w:marRight w:val="0"/>
          <w:marTop w:val="0"/>
          <w:marBottom w:val="0"/>
          <w:divBdr>
            <w:top w:val="none" w:sz="0" w:space="0" w:color="auto"/>
            <w:left w:val="none" w:sz="0" w:space="0" w:color="auto"/>
            <w:bottom w:val="none" w:sz="0" w:space="0" w:color="auto"/>
            <w:right w:val="none" w:sz="0" w:space="0" w:color="auto"/>
          </w:divBdr>
        </w:div>
        <w:div w:id="669988254">
          <w:marLeft w:val="0"/>
          <w:marRight w:val="0"/>
          <w:marTop w:val="225"/>
          <w:marBottom w:val="0"/>
          <w:divBdr>
            <w:top w:val="none" w:sz="0" w:space="0" w:color="auto"/>
            <w:left w:val="none" w:sz="0" w:space="0" w:color="auto"/>
            <w:bottom w:val="none" w:sz="0" w:space="0" w:color="auto"/>
            <w:right w:val="none" w:sz="0" w:space="0" w:color="auto"/>
          </w:divBdr>
          <w:divsChild>
            <w:div w:id="970407191">
              <w:marLeft w:val="0"/>
              <w:marRight w:val="0"/>
              <w:marTop w:val="0"/>
              <w:marBottom w:val="0"/>
              <w:divBdr>
                <w:top w:val="none" w:sz="0" w:space="0" w:color="auto"/>
                <w:left w:val="none" w:sz="0" w:space="0" w:color="auto"/>
                <w:bottom w:val="none" w:sz="0" w:space="0" w:color="auto"/>
                <w:right w:val="none" w:sz="0" w:space="0" w:color="auto"/>
              </w:divBdr>
            </w:div>
            <w:div w:id="1666084069">
              <w:marLeft w:val="0"/>
              <w:marRight w:val="0"/>
              <w:marTop w:val="0"/>
              <w:marBottom w:val="0"/>
              <w:divBdr>
                <w:top w:val="none" w:sz="0" w:space="0" w:color="auto"/>
                <w:left w:val="none" w:sz="0" w:space="0" w:color="auto"/>
                <w:bottom w:val="none" w:sz="0" w:space="0" w:color="auto"/>
                <w:right w:val="none" w:sz="0" w:space="0" w:color="auto"/>
              </w:divBdr>
            </w:div>
          </w:divsChild>
        </w:div>
        <w:div w:id="1424909594">
          <w:marLeft w:val="0"/>
          <w:marRight w:val="0"/>
          <w:marTop w:val="225"/>
          <w:marBottom w:val="0"/>
          <w:divBdr>
            <w:top w:val="none" w:sz="0" w:space="0" w:color="auto"/>
            <w:left w:val="none" w:sz="0" w:space="0" w:color="auto"/>
            <w:bottom w:val="none" w:sz="0" w:space="0" w:color="auto"/>
            <w:right w:val="none" w:sz="0" w:space="0" w:color="auto"/>
          </w:divBdr>
          <w:divsChild>
            <w:div w:id="266238134">
              <w:marLeft w:val="0"/>
              <w:marRight w:val="0"/>
              <w:marTop w:val="0"/>
              <w:marBottom w:val="0"/>
              <w:divBdr>
                <w:top w:val="none" w:sz="0" w:space="0" w:color="auto"/>
                <w:left w:val="none" w:sz="0" w:space="0" w:color="auto"/>
                <w:bottom w:val="none" w:sz="0" w:space="0" w:color="auto"/>
                <w:right w:val="none" w:sz="0" w:space="0" w:color="auto"/>
              </w:divBdr>
            </w:div>
            <w:div w:id="201182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617117">
      <w:bodyDiv w:val="1"/>
      <w:marLeft w:val="0"/>
      <w:marRight w:val="0"/>
      <w:marTop w:val="0"/>
      <w:marBottom w:val="0"/>
      <w:divBdr>
        <w:top w:val="none" w:sz="0" w:space="0" w:color="auto"/>
        <w:left w:val="none" w:sz="0" w:space="0" w:color="auto"/>
        <w:bottom w:val="none" w:sz="0" w:space="0" w:color="auto"/>
        <w:right w:val="none" w:sz="0" w:space="0" w:color="auto"/>
      </w:divBdr>
    </w:div>
    <w:div w:id="1138257801">
      <w:bodyDiv w:val="1"/>
      <w:marLeft w:val="0"/>
      <w:marRight w:val="0"/>
      <w:marTop w:val="0"/>
      <w:marBottom w:val="0"/>
      <w:divBdr>
        <w:top w:val="none" w:sz="0" w:space="0" w:color="auto"/>
        <w:left w:val="none" w:sz="0" w:space="0" w:color="auto"/>
        <w:bottom w:val="none" w:sz="0" w:space="0" w:color="auto"/>
        <w:right w:val="none" w:sz="0" w:space="0" w:color="auto"/>
      </w:divBdr>
      <w:divsChild>
        <w:div w:id="20136586">
          <w:marLeft w:val="0"/>
          <w:marRight w:val="75"/>
          <w:marTop w:val="0"/>
          <w:marBottom w:val="0"/>
          <w:divBdr>
            <w:top w:val="none" w:sz="0" w:space="0" w:color="auto"/>
            <w:left w:val="none" w:sz="0" w:space="0" w:color="auto"/>
            <w:bottom w:val="none" w:sz="0" w:space="0" w:color="auto"/>
            <w:right w:val="none" w:sz="0" w:space="0" w:color="auto"/>
          </w:divBdr>
        </w:div>
        <w:div w:id="658465901">
          <w:marLeft w:val="255"/>
          <w:marRight w:val="0"/>
          <w:marTop w:val="75"/>
          <w:marBottom w:val="0"/>
          <w:divBdr>
            <w:top w:val="none" w:sz="0" w:space="0" w:color="auto"/>
            <w:left w:val="none" w:sz="0" w:space="0" w:color="auto"/>
            <w:bottom w:val="none" w:sz="0" w:space="0" w:color="auto"/>
            <w:right w:val="none" w:sz="0" w:space="0" w:color="auto"/>
          </w:divBdr>
        </w:div>
        <w:div w:id="1308048002">
          <w:marLeft w:val="0"/>
          <w:marRight w:val="0"/>
          <w:marTop w:val="0"/>
          <w:marBottom w:val="300"/>
          <w:divBdr>
            <w:top w:val="none" w:sz="0" w:space="0" w:color="auto"/>
            <w:left w:val="none" w:sz="0" w:space="0" w:color="auto"/>
            <w:bottom w:val="none" w:sz="0" w:space="0" w:color="auto"/>
            <w:right w:val="none" w:sz="0" w:space="0" w:color="auto"/>
          </w:divBdr>
        </w:div>
      </w:divsChild>
    </w:div>
    <w:div w:id="1334189687">
      <w:bodyDiv w:val="1"/>
      <w:marLeft w:val="0"/>
      <w:marRight w:val="0"/>
      <w:marTop w:val="0"/>
      <w:marBottom w:val="0"/>
      <w:divBdr>
        <w:top w:val="none" w:sz="0" w:space="0" w:color="auto"/>
        <w:left w:val="none" w:sz="0" w:space="0" w:color="auto"/>
        <w:bottom w:val="none" w:sz="0" w:space="0" w:color="auto"/>
        <w:right w:val="none" w:sz="0" w:space="0" w:color="auto"/>
      </w:divBdr>
    </w:div>
    <w:div w:id="1829634942">
      <w:bodyDiv w:val="1"/>
      <w:marLeft w:val="0"/>
      <w:marRight w:val="0"/>
      <w:marTop w:val="0"/>
      <w:marBottom w:val="0"/>
      <w:divBdr>
        <w:top w:val="none" w:sz="0" w:space="0" w:color="auto"/>
        <w:left w:val="none" w:sz="0" w:space="0" w:color="auto"/>
        <w:bottom w:val="none" w:sz="0" w:space="0" w:color="auto"/>
        <w:right w:val="none" w:sz="0" w:space="0" w:color="auto"/>
      </w:divBdr>
      <w:divsChild>
        <w:div w:id="1715807154">
          <w:marLeft w:val="0"/>
          <w:marRight w:val="0"/>
          <w:marTop w:val="100"/>
          <w:marBottom w:val="100"/>
          <w:divBdr>
            <w:top w:val="none" w:sz="0" w:space="0" w:color="auto"/>
            <w:left w:val="none" w:sz="0" w:space="0" w:color="auto"/>
            <w:bottom w:val="none" w:sz="0" w:space="0" w:color="auto"/>
            <w:right w:val="none" w:sz="0" w:space="0" w:color="auto"/>
          </w:divBdr>
          <w:divsChild>
            <w:div w:id="1906988097">
              <w:marLeft w:val="0"/>
              <w:marRight w:val="0"/>
              <w:marTop w:val="225"/>
              <w:marBottom w:val="750"/>
              <w:divBdr>
                <w:top w:val="none" w:sz="0" w:space="0" w:color="auto"/>
                <w:left w:val="none" w:sz="0" w:space="0" w:color="auto"/>
                <w:bottom w:val="none" w:sz="0" w:space="0" w:color="auto"/>
                <w:right w:val="none" w:sz="0" w:space="0" w:color="auto"/>
              </w:divBdr>
              <w:divsChild>
                <w:div w:id="957296700">
                  <w:marLeft w:val="0"/>
                  <w:marRight w:val="0"/>
                  <w:marTop w:val="0"/>
                  <w:marBottom w:val="0"/>
                  <w:divBdr>
                    <w:top w:val="none" w:sz="0" w:space="0" w:color="auto"/>
                    <w:left w:val="none" w:sz="0" w:space="0" w:color="auto"/>
                    <w:bottom w:val="none" w:sz="0" w:space="0" w:color="auto"/>
                    <w:right w:val="none" w:sz="0" w:space="0" w:color="auto"/>
                  </w:divBdr>
                  <w:divsChild>
                    <w:div w:id="1180046232">
                      <w:marLeft w:val="0"/>
                      <w:marRight w:val="0"/>
                      <w:marTop w:val="0"/>
                      <w:marBottom w:val="0"/>
                      <w:divBdr>
                        <w:top w:val="none" w:sz="0" w:space="0" w:color="auto"/>
                        <w:left w:val="none" w:sz="0" w:space="0" w:color="auto"/>
                        <w:bottom w:val="none" w:sz="0" w:space="0" w:color="auto"/>
                        <w:right w:val="none" w:sz="0" w:space="0" w:color="auto"/>
                      </w:divBdr>
                      <w:divsChild>
                        <w:div w:id="1665165284">
                          <w:marLeft w:val="0"/>
                          <w:marRight w:val="0"/>
                          <w:marTop w:val="0"/>
                          <w:marBottom w:val="0"/>
                          <w:divBdr>
                            <w:top w:val="none" w:sz="0" w:space="0" w:color="auto"/>
                            <w:left w:val="none" w:sz="0" w:space="0" w:color="auto"/>
                            <w:bottom w:val="none" w:sz="0" w:space="0" w:color="auto"/>
                            <w:right w:val="none" w:sz="0" w:space="0" w:color="auto"/>
                          </w:divBdr>
                          <w:divsChild>
                            <w:div w:id="1883470579">
                              <w:marLeft w:val="0"/>
                              <w:marRight w:val="0"/>
                              <w:marTop w:val="0"/>
                              <w:marBottom w:val="0"/>
                              <w:divBdr>
                                <w:top w:val="none" w:sz="0" w:space="0" w:color="auto"/>
                                <w:left w:val="none" w:sz="0" w:space="0" w:color="auto"/>
                                <w:bottom w:val="none" w:sz="0" w:space="0" w:color="auto"/>
                                <w:right w:val="none" w:sz="0" w:space="0" w:color="auto"/>
                              </w:divBdr>
                              <w:divsChild>
                                <w:div w:id="2040885589">
                                  <w:marLeft w:val="0"/>
                                  <w:marRight w:val="0"/>
                                  <w:marTop w:val="0"/>
                                  <w:marBottom w:val="0"/>
                                  <w:divBdr>
                                    <w:top w:val="none" w:sz="0" w:space="0" w:color="auto"/>
                                    <w:left w:val="none" w:sz="0" w:space="0" w:color="auto"/>
                                    <w:bottom w:val="none" w:sz="0" w:space="0" w:color="auto"/>
                                    <w:right w:val="none" w:sz="0" w:space="0" w:color="auto"/>
                                  </w:divBdr>
                                  <w:divsChild>
                                    <w:div w:id="535045603">
                                      <w:marLeft w:val="0"/>
                                      <w:marRight w:val="0"/>
                                      <w:marTop w:val="0"/>
                                      <w:marBottom w:val="0"/>
                                      <w:divBdr>
                                        <w:top w:val="none" w:sz="0" w:space="0" w:color="auto"/>
                                        <w:left w:val="none" w:sz="0" w:space="0" w:color="auto"/>
                                        <w:bottom w:val="none" w:sz="0" w:space="0" w:color="auto"/>
                                        <w:right w:val="none" w:sz="0" w:space="0" w:color="auto"/>
                                      </w:divBdr>
                                      <w:divsChild>
                                        <w:div w:id="1860312570">
                                          <w:marLeft w:val="0"/>
                                          <w:marRight w:val="0"/>
                                          <w:marTop w:val="0"/>
                                          <w:marBottom w:val="0"/>
                                          <w:divBdr>
                                            <w:top w:val="none" w:sz="0" w:space="0" w:color="auto"/>
                                            <w:left w:val="none" w:sz="0" w:space="0" w:color="auto"/>
                                            <w:bottom w:val="none" w:sz="0" w:space="0" w:color="auto"/>
                                            <w:right w:val="none" w:sz="0" w:space="0" w:color="auto"/>
                                          </w:divBdr>
                                          <w:divsChild>
                                            <w:div w:id="302009385">
                                              <w:marLeft w:val="0"/>
                                              <w:marRight w:val="0"/>
                                              <w:marTop w:val="0"/>
                                              <w:marBottom w:val="0"/>
                                              <w:divBdr>
                                                <w:top w:val="none" w:sz="0" w:space="0" w:color="auto"/>
                                                <w:left w:val="none" w:sz="0" w:space="0" w:color="auto"/>
                                                <w:bottom w:val="none" w:sz="0" w:space="0" w:color="auto"/>
                                                <w:right w:val="none" w:sz="0" w:space="0" w:color="auto"/>
                                              </w:divBdr>
                                              <w:divsChild>
                                                <w:div w:id="1600020397">
                                                  <w:marLeft w:val="0"/>
                                                  <w:marRight w:val="0"/>
                                                  <w:marTop w:val="0"/>
                                                  <w:marBottom w:val="0"/>
                                                  <w:divBdr>
                                                    <w:top w:val="none" w:sz="0" w:space="0" w:color="auto"/>
                                                    <w:left w:val="none" w:sz="0" w:space="0" w:color="auto"/>
                                                    <w:bottom w:val="none" w:sz="0" w:space="0" w:color="auto"/>
                                                    <w:right w:val="none" w:sz="0" w:space="0" w:color="auto"/>
                                                  </w:divBdr>
                                                  <w:divsChild>
                                                    <w:div w:id="1774125062">
                                                      <w:marLeft w:val="0"/>
                                                      <w:marRight w:val="0"/>
                                                      <w:marTop w:val="0"/>
                                                      <w:marBottom w:val="0"/>
                                                      <w:divBdr>
                                                        <w:top w:val="none" w:sz="0" w:space="0" w:color="auto"/>
                                                        <w:left w:val="none" w:sz="0" w:space="0" w:color="auto"/>
                                                        <w:bottom w:val="none" w:sz="0" w:space="0" w:color="auto"/>
                                                        <w:right w:val="none" w:sz="0" w:space="0" w:color="auto"/>
                                                      </w:divBdr>
                                                      <w:divsChild>
                                                        <w:div w:id="257953709">
                                                          <w:marLeft w:val="0"/>
                                                          <w:marRight w:val="0"/>
                                                          <w:marTop w:val="0"/>
                                                          <w:marBottom w:val="0"/>
                                                          <w:divBdr>
                                                            <w:top w:val="none" w:sz="0" w:space="0" w:color="auto"/>
                                                            <w:left w:val="none" w:sz="0" w:space="0" w:color="auto"/>
                                                            <w:bottom w:val="none" w:sz="0" w:space="0" w:color="auto"/>
                                                            <w:right w:val="none" w:sz="0" w:space="0" w:color="auto"/>
                                                          </w:divBdr>
                                                          <w:divsChild>
                                                            <w:div w:id="1261570769">
                                                              <w:marLeft w:val="0"/>
                                                              <w:marRight w:val="0"/>
                                                              <w:marTop w:val="0"/>
                                                              <w:marBottom w:val="0"/>
                                                              <w:divBdr>
                                                                <w:top w:val="none" w:sz="0" w:space="0" w:color="auto"/>
                                                                <w:left w:val="none" w:sz="0" w:space="0" w:color="auto"/>
                                                                <w:bottom w:val="none" w:sz="0" w:space="0" w:color="auto"/>
                                                                <w:right w:val="none" w:sz="0" w:space="0" w:color="auto"/>
                                                              </w:divBdr>
                                                              <w:divsChild>
                                                                <w:div w:id="211386342">
                                                                  <w:marLeft w:val="0"/>
                                                                  <w:marRight w:val="0"/>
                                                                  <w:marTop w:val="0"/>
                                                                  <w:marBottom w:val="0"/>
                                                                  <w:divBdr>
                                                                    <w:top w:val="none" w:sz="0" w:space="0" w:color="auto"/>
                                                                    <w:left w:val="none" w:sz="0" w:space="0" w:color="auto"/>
                                                                    <w:bottom w:val="none" w:sz="0" w:space="0" w:color="auto"/>
                                                                    <w:right w:val="none" w:sz="0" w:space="0" w:color="auto"/>
                                                                  </w:divBdr>
                                                                  <w:divsChild>
                                                                    <w:div w:id="329258036">
                                                                      <w:marLeft w:val="0"/>
                                                                      <w:marRight w:val="0"/>
                                                                      <w:marTop w:val="0"/>
                                                                      <w:marBottom w:val="0"/>
                                                                      <w:divBdr>
                                                                        <w:top w:val="none" w:sz="0" w:space="0" w:color="auto"/>
                                                                        <w:left w:val="none" w:sz="0" w:space="0" w:color="auto"/>
                                                                        <w:bottom w:val="none" w:sz="0" w:space="0" w:color="auto"/>
                                                                        <w:right w:val="none" w:sz="0" w:space="0" w:color="auto"/>
                                                                      </w:divBdr>
                                                                      <w:divsChild>
                                                                        <w:div w:id="115318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141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emf"/><Relationship Id="rId21" Type="http://schemas.openxmlformats.org/officeDocument/2006/relationships/image" Target="media/image8.emf"/><Relationship Id="rId63" Type="http://schemas.openxmlformats.org/officeDocument/2006/relationships/image" Target="media/image50.png"/><Relationship Id="rId159" Type="http://schemas.openxmlformats.org/officeDocument/2006/relationships/image" Target="media/image146.emf"/><Relationship Id="rId170" Type="http://schemas.openxmlformats.org/officeDocument/2006/relationships/image" Target="media/image156.png"/><Relationship Id="rId226" Type="http://schemas.openxmlformats.org/officeDocument/2006/relationships/image" Target="media/image208.png"/><Relationship Id="rId268" Type="http://schemas.openxmlformats.org/officeDocument/2006/relationships/image" Target="media/image244.png"/><Relationship Id="rId32" Type="http://schemas.openxmlformats.org/officeDocument/2006/relationships/image" Target="media/image19.emf"/><Relationship Id="rId74" Type="http://schemas.openxmlformats.org/officeDocument/2006/relationships/image" Target="media/image61.png"/><Relationship Id="rId128" Type="http://schemas.openxmlformats.org/officeDocument/2006/relationships/image" Target="media/image115.emf"/><Relationship Id="rId5" Type="http://schemas.openxmlformats.org/officeDocument/2006/relationships/numbering" Target="numbering.xml"/><Relationship Id="rId181" Type="http://schemas.openxmlformats.org/officeDocument/2006/relationships/image" Target="media/image163.emf"/><Relationship Id="rId237" Type="http://schemas.openxmlformats.org/officeDocument/2006/relationships/image" Target="media/image219.png"/><Relationship Id="rId279" Type="http://schemas.openxmlformats.org/officeDocument/2006/relationships/image" Target="media/image255.png"/><Relationship Id="rId43" Type="http://schemas.openxmlformats.org/officeDocument/2006/relationships/image" Target="media/image30.png"/><Relationship Id="rId139" Type="http://schemas.openxmlformats.org/officeDocument/2006/relationships/image" Target="media/image126.emf"/><Relationship Id="rId290" Type="http://schemas.openxmlformats.org/officeDocument/2006/relationships/footer" Target="footer2.xml"/><Relationship Id="rId85" Type="http://schemas.openxmlformats.org/officeDocument/2006/relationships/image" Target="media/image72.png"/><Relationship Id="rId150" Type="http://schemas.openxmlformats.org/officeDocument/2006/relationships/image" Target="media/image137.png"/><Relationship Id="rId192" Type="http://schemas.openxmlformats.org/officeDocument/2006/relationships/image" Target="media/image174.emf"/><Relationship Id="rId206" Type="http://schemas.openxmlformats.org/officeDocument/2006/relationships/image" Target="media/image188.emf"/><Relationship Id="rId248" Type="http://schemas.openxmlformats.org/officeDocument/2006/relationships/oleObject" Target="embeddings/oleObject7.bin"/><Relationship Id="rId269" Type="http://schemas.openxmlformats.org/officeDocument/2006/relationships/image" Target="media/image245.png"/><Relationship Id="rId12" Type="http://schemas.openxmlformats.org/officeDocument/2006/relationships/hyperlink" Target="https://slov-lex.sk/pravne-predpisy/SK/ZZ/2003/190/" TargetMode="External"/><Relationship Id="rId33" Type="http://schemas.openxmlformats.org/officeDocument/2006/relationships/image" Target="media/image20.emf"/><Relationship Id="rId108" Type="http://schemas.openxmlformats.org/officeDocument/2006/relationships/image" Target="media/image95.png"/><Relationship Id="rId129" Type="http://schemas.openxmlformats.org/officeDocument/2006/relationships/image" Target="media/image116.emf"/><Relationship Id="rId280" Type="http://schemas.openxmlformats.org/officeDocument/2006/relationships/image" Target="media/image256.png"/><Relationship Id="rId54" Type="http://schemas.openxmlformats.org/officeDocument/2006/relationships/image" Target="media/image41.png"/><Relationship Id="rId75" Type="http://schemas.openxmlformats.org/officeDocument/2006/relationships/image" Target="media/image62.png"/><Relationship Id="rId96" Type="http://schemas.openxmlformats.org/officeDocument/2006/relationships/image" Target="media/image83.png"/><Relationship Id="rId140" Type="http://schemas.openxmlformats.org/officeDocument/2006/relationships/image" Target="media/image127.emf"/><Relationship Id="rId161" Type="http://schemas.openxmlformats.org/officeDocument/2006/relationships/image" Target="media/image148.emf"/><Relationship Id="rId182" Type="http://schemas.openxmlformats.org/officeDocument/2006/relationships/image" Target="media/image164.emf"/><Relationship Id="rId217" Type="http://schemas.openxmlformats.org/officeDocument/2006/relationships/image" Target="media/image199.emf"/><Relationship Id="rId6" Type="http://schemas.openxmlformats.org/officeDocument/2006/relationships/styles" Target="styles.xml"/><Relationship Id="rId238" Type="http://schemas.openxmlformats.org/officeDocument/2006/relationships/image" Target="media/image220.png"/><Relationship Id="rId259" Type="http://schemas.openxmlformats.org/officeDocument/2006/relationships/image" Target="media/image235.png"/><Relationship Id="rId23" Type="http://schemas.openxmlformats.org/officeDocument/2006/relationships/image" Target="media/image10.emf"/><Relationship Id="rId119" Type="http://schemas.openxmlformats.org/officeDocument/2006/relationships/image" Target="media/image106.emf"/><Relationship Id="rId270" Type="http://schemas.openxmlformats.org/officeDocument/2006/relationships/image" Target="media/image246.png"/><Relationship Id="rId291" Type="http://schemas.openxmlformats.org/officeDocument/2006/relationships/fontTable" Target="fontTable.xml"/><Relationship Id="rId44" Type="http://schemas.openxmlformats.org/officeDocument/2006/relationships/image" Target="media/image31.png"/><Relationship Id="rId65" Type="http://schemas.openxmlformats.org/officeDocument/2006/relationships/image" Target="media/image52.png"/><Relationship Id="rId86" Type="http://schemas.openxmlformats.org/officeDocument/2006/relationships/image" Target="media/image73.png"/><Relationship Id="rId130" Type="http://schemas.openxmlformats.org/officeDocument/2006/relationships/image" Target="media/image117.emf"/><Relationship Id="rId151" Type="http://schemas.openxmlformats.org/officeDocument/2006/relationships/image" Target="media/image138.png"/><Relationship Id="rId172" Type="http://schemas.openxmlformats.org/officeDocument/2006/relationships/image" Target="media/image157.png"/><Relationship Id="rId193" Type="http://schemas.openxmlformats.org/officeDocument/2006/relationships/image" Target="media/image175.emf"/><Relationship Id="rId207" Type="http://schemas.openxmlformats.org/officeDocument/2006/relationships/image" Target="media/image189.emf"/><Relationship Id="rId228" Type="http://schemas.openxmlformats.org/officeDocument/2006/relationships/image" Target="media/image210.png"/><Relationship Id="rId249" Type="http://schemas.openxmlformats.org/officeDocument/2006/relationships/image" Target="media/image229.png"/><Relationship Id="rId13" Type="http://schemas.openxmlformats.org/officeDocument/2006/relationships/footer" Target="footer1.xml"/><Relationship Id="rId109" Type="http://schemas.openxmlformats.org/officeDocument/2006/relationships/image" Target="media/image96.png"/><Relationship Id="rId260" Type="http://schemas.openxmlformats.org/officeDocument/2006/relationships/image" Target="media/image236.png"/><Relationship Id="rId281" Type="http://schemas.openxmlformats.org/officeDocument/2006/relationships/image" Target="media/image257.png"/><Relationship Id="rId34" Type="http://schemas.openxmlformats.org/officeDocument/2006/relationships/image" Target="media/image21.emf"/><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20" Type="http://schemas.openxmlformats.org/officeDocument/2006/relationships/image" Target="media/image107.emf"/><Relationship Id="rId141" Type="http://schemas.openxmlformats.org/officeDocument/2006/relationships/image" Target="media/image128.emf"/><Relationship Id="rId7" Type="http://schemas.openxmlformats.org/officeDocument/2006/relationships/settings" Target="settings.xml"/><Relationship Id="rId162" Type="http://schemas.openxmlformats.org/officeDocument/2006/relationships/image" Target="media/image149.png"/><Relationship Id="rId183" Type="http://schemas.openxmlformats.org/officeDocument/2006/relationships/image" Target="media/image165.emf"/><Relationship Id="rId218" Type="http://schemas.openxmlformats.org/officeDocument/2006/relationships/image" Target="media/image200.png"/><Relationship Id="rId239" Type="http://schemas.openxmlformats.org/officeDocument/2006/relationships/image" Target="media/image221.emf"/><Relationship Id="rId250" Type="http://schemas.openxmlformats.org/officeDocument/2006/relationships/oleObject" Target="embeddings/oleObject8.bin"/><Relationship Id="rId271" Type="http://schemas.openxmlformats.org/officeDocument/2006/relationships/image" Target="media/image247.png"/><Relationship Id="rId292" Type="http://schemas.openxmlformats.org/officeDocument/2006/relationships/theme" Target="theme/theme1.xml"/><Relationship Id="rId24" Type="http://schemas.openxmlformats.org/officeDocument/2006/relationships/image" Target="media/image11.emf"/><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31" Type="http://schemas.openxmlformats.org/officeDocument/2006/relationships/image" Target="media/image118.emf"/><Relationship Id="rId152" Type="http://schemas.openxmlformats.org/officeDocument/2006/relationships/image" Target="media/image139.png"/><Relationship Id="rId173" Type="http://schemas.openxmlformats.org/officeDocument/2006/relationships/oleObject" Target="embeddings/oleObject3.bin"/><Relationship Id="rId194" Type="http://schemas.openxmlformats.org/officeDocument/2006/relationships/image" Target="media/image176.emf"/><Relationship Id="rId208" Type="http://schemas.openxmlformats.org/officeDocument/2006/relationships/image" Target="media/image190.emf"/><Relationship Id="rId229" Type="http://schemas.openxmlformats.org/officeDocument/2006/relationships/image" Target="media/image211.png"/><Relationship Id="rId240" Type="http://schemas.openxmlformats.org/officeDocument/2006/relationships/image" Target="media/image222.emf"/><Relationship Id="rId261" Type="http://schemas.openxmlformats.org/officeDocument/2006/relationships/image" Target="media/image237.png"/><Relationship Id="rId14" Type="http://schemas.openxmlformats.org/officeDocument/2006/relationships/image" Target="media/image1.emf"/><Relationship Id="rId35" Type="http://schemas.openxmlformats.org/officeDocument/2006/relationships/image" Target="media/image22.emf"/><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282" Type="http://schemas.openxmlformats.org/officeDocument/2006/relationships/image" Target="media/image258.png"/><Relationship Id="rId8" Type="http://schemas.openxmlformats.org/officeDocument/2006/relationships/webSettings" Target="webSettings.xml"/><Relationship Id="rId98" Type="http://schemas.openxmlformats.org/officeDocument/2006/relationships/image" Target="media/image85.png"/><Relationship Id="rId121" Type="http://schemas.openxmlformats.org/officeDocument/2006/relationships/image" Target="media/image108.emf"/><Relationship Id="rId142" Type="http://schemas.openxmlformats.org/officeDocument/2006/relationships/image" Target="media/image129.emf"/><Relationship Id="rId163" Type="http://schemas.openxmlformats.org/officeDocument/2006/relationships/image" Target="media/image150.emf"/><Relationship Id="rId184" Type="http://schemas.openxmlformats.org/officeDocument/2006/relationships/image" Target="media/image166.emf"/><Relationship Id="rId219" Type="http://schemas.openxmlformats.org/officeDocument/2006/relationships/image" Target="media/image201.png"/><Relationship Id="rId230" Type="http://schemas.openxmlformats.org/officeDocument/2006/relationships/image" Target="media/image212.png"/><Relationship Id="rId251" Type="http://schemas.openxmlformats.org/officeDocument/2006/relationships/image" Target="media/image230.png"/><Relationship Id="rId25" Type="http://schemas.openxmlformats.org/officeDocument/2006/relationships/image" Target="media/image12.emf"/><Relationship Id="rId46" Type="http://schemas.openxmlformats.org/officeDocument/2006/relationships/image" Target="media/image33.png"/><Relationship Id="rId67" Type="http://schemas.openxmlformats.org/officeDocument/2006/relationships/image" Target="media/image54.png"/><Relationship Id="rId272" Type="http://schemas.openxmlformats.org/officeDocument/2006/relationships/image" Target="media/image248.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image" Target="media/image119.emf"/><Relationship Id="rId153" Type="http://schemas.openxmlformats.org/officeDocument/2006/relationships/image" Target="media/image140.png"/><Relationship Id="rId174" Type="http://schemas.openxmlformats.org/officeDocument/2006/relationships/image" Target="media/image158.png"/><Relationship Id="rId195" Type="http://schemas.openxmlformats.org/officeDocument/2006/relationships/image" Target="media/image177.emf"/><Relationship Id="rId209" Type="http://schemas.openxmlformats.org/officeDocument/2006/relationships/image" Target="media/image191.emf"/><Relationship Id="rId220" Type="http://schemas.openxmlformats.org/officeDocument/2006/relationships/image" Target="media/image202.png"/><Relationship Id="rId241" Type="http://schemas.openxmlformats.org/officeDocument/2006/relationships/image" Target="media/image223.emf"/><Relationship Id="rId15" Type="http://schemas.openxmlformats.org/officeDocument/2006/relationships/image" Target="media/image2.emf"/><Relationship Id="rId36" Type="http://schemas.openxmlformats.org/officeDocument/2006/relationships/image" Target="media/image23.emf"/><Relationship Id="rId57" Type="http://schemas.openxmlformats.org/officeDocument/2006/relationships/image" Target="media/image44.png"/><Relationship Id="rId262" Type="http://schemas.openxmlformats.org/officeDocument/2006/relationships/image" Target="media/image238.png"/><Relationship Id="rId283" Type="http://schemas.openxmlformats.org/officeDocument/2006/relationships/image" Target="media/image259.png"/><Relationship Id="rId78" Type="http://schemas.openxmlformats.org/officeDocument/2006/relationships/image" Target="media/image65.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143" Type="http://schemas.openxmlformats.org/officeDocument/2006/relationships/image" Target="media/image130.emf"/><Relationship Id="rId164" Type="http://schemas.openxmlformats.org/officeDocument/2006/relationships/image" Target="media/image151.emf"/><Relationship Id="rId185" Type="http://schemas.openxmlformats.org/officeDocument/2006/relationships/image" Target="media/image167.emf"/><Relationship Id="rId9" Type="http://schemas.openxmlformats.org/officeDocument/2006/relationships/footnotes" Target="footnotes.xml"/><Relationship Id="rId210" Type="http://schemas.openxmlformats.org/officeDocument/2006/relationships/image" Target="media/image192.emf"/><Relationship Id="rId26" Type="http://schemas.openxmlformats.org/officeDocument/2006/relationships/image" Target="media/image13.emf"/><Relationship Id="rId231" Type="http://schemas.openxmlformats.org/officeDocument/2006/relationships/image" Target="media/image213.png"/><Relationship Id="rId252" Type="http://schemas.openxmlformats.org/officeDocument/2006/relationships/oleObject" Target="embeddings/oleObject9.bin"/><Relationship Id="rId273" Type="http://schemas.openxmlformats.org/officeDocument/2006/relationships/image" Target="media/image249.pn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emf"/><Relationship Id="rId154" Type="http://schemas.openxmlformats.org/officeDocument/2006/relationships/image" Target="media/image141.png"/><Relationship Id="rId175" Type="http://schemas.openxmlformats.org/officeDocument/2006/relationships/oleObject" Target="embeddings/oleObject4.bin"/><Relationship Id="rId196" Type="http://schemas.openxmlformats.org/officeDocument/2006/relationships/image" Target="media/image178.emf"/><Relationship Id="rId200" Type="http://schemas.openxmlformats.org/officeDocument/2006/relationships/image" Target="media/image182.emf"/><Relationship Id="rId16" Type="http://schemas.openxmlformats.org/officeDocument/2006/relationships/image" Target="media/image3.emf"/><Relationship Id="rId221" Type="http://schemas.openxmlformats.org/officeDocument/2006/relationships/image" Target="media/image203.png"/><Relationship Id="rId242" Type="http://schemas.openxmlformats.org/officeDocument/2006/relationships/image" Target="media/image224.emf"/><Relationship Id="rId263" Type="http://schemas.openxmlformats.org/officeDocument/2006/relationships/image" Target="media/image239.png"/><Relationship Id="rId284" Type="http://schemas.openxmlformats.org/officeDocument/2006/relationships/image" Target="media/image260.png"/><Relationship Id="rId37" Type="http://schemas.openxmlformats.org/officeDocument/2006/relationships/image" Target="media/image24.emf"/><Relationship Id="rId58" Type="http://schemas.openxmlformats.org/officeDocument/2006/relationships/image" Target="media/image45.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10.emf"/><Relationship Id="rId144" Type="http://schemas.openxmlformats.org/officeDocument/2006/relationships/image" Target="media/image131.emf"/><Relationship Id="rId90" Type="http://schemas.openxmlformats.org/officeDocument/2006/relationships/image" Target="media/image77.png"/><Relationship Id="rId165" Type="http://schemas.openxmlformats.org/officeDocument/2006/relationships/image" Target="media/image152.emf"/><Relationship Id="rId186" Type="http://schemas.openxmlformats.org/officeDocument/2006/relationships/image" Target="media/image168.emf"/><Relationship Id="rId211" Type="http://schemas.openxmlformats.org/officeDocument/2006/relationships/image" Target="media/image193.emf"/><Relationship Id="rId232" Type="http://schemas.openxmlformats.org/officeDocument/2006/relationships/image" Target="media/image214.png"/><Relationship Id="rId253" Type="http://schemas.openxmlformats.org/officeDocument/2006/relationships/image" Target="media/image231.png"/><Relationship Id="rId274" Type="http://schemas.openxmlformats.org/officeDocument/2006/relationships/image" Target="media/image250.png"/><Relationship Id="rId27" Type="http://schemas.openxmlformats.org/officeDocument/2006/relationships/image" Target="media/image14.emf"/><Relationship Id="rId48" Type="http://schemas.openxmlformats.org/officeDocument/2006/relationships/image" Target="media/image35.png"/><Relationship Id="rId69" Type="http://schemas.openxmlformats.org/officeDocument/2006/relationships/image" Target="media/image56.png"/><Relationship Id="rId113" Type="http://schemas.openxmlformats.org/officeDocument/2006/relationships/image" Target="media/image100.png"/><Relationship Id="rId134" Type="http://schemas.openxmlformats.org/officeDocument/2006/relationships/image" Target="media/image121.emf"/><Relationship Id="rId80" Type="http://schemas.openxmlformats.org/officeDocument/2006/relationships/image" Target="media/image67.png"/><Relationship Id="rId155" Type="http://schemas.openxmlformats.org/officeDocument/2006/relationships/image" Target="media/image142.png"/><Relationship Id="rId176" Type="http://schemas.openxmlformats.org/officeDocument/2006/relationships/image" Target="media/image159.png"/><Relationship Id="rId197" Type="http://schemas.openxmlformats.org/officeDocument/2006/relationships/image" Target="media/image179.emf"/><Relationship Id="rId201" Type="http://schemas.openxmlformats.org/officeDocument/2006/relationships/image" Target="media/image183.emf"/><Relationship Id="rId222" Type="http://schemas.openxmlformats.org/officeDocument/2006/relationships/image" Target="media/image204.png"/><Relationship Id="rId243" Type="http://schemas.openxmlformats.org/officeDocument/2006/relationships/image" Target="media/image225.emf"/><Relationship Id="rId264" Type="http://schemas.openxmlformats.org/officeDocument/2006/relationships/image" Target="media/image240.png"/><Relationship Id="rId285" Type="http://schemas.openxmlformats.org/officeDocument/2006/relationships/image" Target="media/image261.png"/><Relationship Id="rId17" Type="http://schemas.openxmlformats.org/officeDocument/2006/relationships/image" Target="media/image4.emf"/><Relationship Id="rId38" Type="http://schemas.openxmlformats.org/officeDocument/2006/relationships/image" Target="media/image25.emf"/><Relationship Id="rId59" Type="http://schemas.openxmlformats.org/officeDocument/2006/relationships/image" Target="media/image46.png"/><Relationship Id="rId103" Type="http://schemas.openxmlformats.org/officeDocument/2006/relationships/image" Target="media/image90.png"/><Relationship Id="rId124" Type="http://schemas.openxmlformats.org/officeDocument/2006/relationships/image" Target="media/image111.emf"/><Relationship Id="rId70" Type="http://schemas.openxmlformats.org/officeDocument/2006/relationships/image" Target="media/image57.png"/><Relationship Id="rId91" Type="http://schemas.openxmlformats.org/officeDocument/2006/relationships/image" Target="media/image78.png"/><Relationship Id="rId145" Type="http://schemas.openxmlformats.org/officeDocument/2006/relationships/image" Target="media/image132.emf"/><Relationship Id="rId166" Type="http://schemas.openxmlformats.org/officeDocument/2006/relationships/image" Target="media/image153.emf"/><Relationship Id="rId187" Type="http://schemas.openxmlformats.org/officeDocument/2006/relationships/image" Target="media/image169.emf"/><Relationship Id="rId1" Type="http://schemas.openxmlformats.org/officeDocument/2006/relationships/customXml" Target="../customXml/item1.xml"/><Relationship Id="rId212" Type="http://schemas.openxmlformats.org/officeDocument/2006/relationships/image" Target="media/image194.emf"/><Relationship Id="rId233" Type="http://schemas.openxmlformats.org/officeDocument/2006/relationships/image" Target="media/image215.png"/><Relationship Id="rId254" Type="http://schemas.openxmlformats.org/officeDocument/2006/relationships/oleObject" Target="embeddings/oleObject10.bin"/><Relationship Id="rId28" Type="http://schemas.openxmlformats.org/officeDocument/2006/relationships/image" Target="media/image15.emf"/><Relationship Id="rId49" Type="http://schemas.openxmlformats.org/officeDocument/2006/relationships/image" Target="media/image36.png"/><Relationship Id="rId114" Type="http://schemas.openxmlformats.org/officeDocument/2006/relationships/image" Target="media/image101.png"/><Relationship Id="rId275" Type="http://schemas.openxmlformats.org/officeDocument/2006/relationships/image" Target="media/image251.png"/><Relationship Id="rId60" Type="http://schemas.openxmlformats.org/officeDocument/2006/relationships/image" Target="media/image47.png"/><Relationship Id="rId81" Type="http://schemas.openxmlformats.org/officeDocument/2006/relationships/image" Target="media/image68.png"/><Relationship Id="rId135" Type="http://schemas.openxmlformats.org/officeDocument/2006/relationships/image" Target="media/image122.emf"/><Relationship Id="rId156" Type="http://schemas.openxmlformats.org/officeDocument/2006/relationships/image" Target="media/image143.png"/><Relationship Id="rId177" Type="http://schemas.openxmlformats.org/officeDocument/2006/relationships/oleObject" Target="embeddings/oleObject5.bin"/><Relationship Id="rId198" Type="http://schemas.openxmlformats.org/officeDocument/2006/relationships/image" Target="media/image180.emf"/><Relationship Id="rId202" Type="http://schemas.openxmlformats.org/officeDocument/2006/relationships/image" Target="media/image184.emf"/><Relationship Id="rId223" Type="http://schemas.openxmlformats.org/officeDocument/2006/relationships/image" Target="media/image205.png"/><Relationship Id="rId244" Type="http://schemas.openxmlformats.org/officeDocument/2006/relationships/image" Target="media/image226.emf"/><Relationship Id="rId18" Type="http://schemas.openxmlformats.org/officeDocument/2006/relationships/image" Target="media/image5.emf"/><Relationship Id="rId39" Type="http://schemas.openxmlformats.org/officeDocument/2006/relationships/image" Target="media/image26.emf"/><Relationship Id="rId265" Type="http://schemas.openxmlformats.org/officeDocument/2006/relationships/image" Target="media/image241.png"/><Relationship Id="rId286" Type="http://schemas.openxmlformats.org/officeDocument/2006/relationships/image" Target="media/image262.jpeg"/><Relationship Id="rId50" Type="http://schemas.openxmlformats.org/officeDocument/2006/relationships/image" Target="media/image37.png"/><Relationship Id="rId104" Type="http://schemas.openxmlformats.org/officeDocument/2006/relationships/image" Target="media/image91.png"/><Relationship Id="rId125" Type="http://schemas.openxmlformats.org/officeDocument/2006/relationships/image" Target="media/image112.emf"/><Relationship Id="rId146" Type="http://schemas.openxmlformats.org/officeDocument/2006/relationships/image" Target="media/image133.emf"/><Relationship Id="rId167" Type="http://schemas.openxmlformats.org/officeDocument/2006/relationships/image" Target="media/image154.emf"/><Relationship Id="rId188" Type="http://schemas.openxmlformats.org/officeDocument/2006/relationships/image" Target="media/image170.emf"/><Relationship Id="rId71" Type="http://schemas.openxmlformats.org/officeDocument/2006/relationships/image" Target="media/image58.png"/><Relationship Id="rId92" Type="http://schemas.openxmlformats.org/officeDocument/2006/relationships/image" Target="media/image79.png"/><Relationship Id="rId213" Type="http://schemas.openxmlformats.org/officeDocument/2006/relationships/image" Target="media/image195.emf"/><Relationship Id="rId234" Type="http://schemas.openxmlformats.org/officeDocument/2006/relationships/image" Target="media/image216.png"/><Relationship Id="rId2" Type="http://schemas.openxmlformats.org/officeDocument/2006/relationships/customXml" Target="../customXml/item2.xml"/><Relationship Id="rId29" Type="http://schemas.openxmlformats.org/officeDocument/2006/relationships/image" Target="media/image16.emf"/><Relationship Id="rId255" Type="http://schemas.openxmlformats.org/officeDocument/2006/relationships/image" Target="media/image232.png"/><Relationship Id="rId276" Type="http://schemas.openxmlformats.org/officeDocument/2006/relationships/image" Target="media/image252.png"/><Relationship Id="rId40" Type="http://schemas.openxmlformats.org/officeDocument/2006/relationships/image" Target="media/image27.emf"/><Relationship Id="rId115" Type="http://schemas.openxmlformats.org/officeDocument/2006/relationships/image" Target="media/image102.emf"/><Relationship Id="rId136" Type="http://schemas.openxmlformats.org/officeDocument/2006/relationships/image" Target="media/image123.emf"/><Relationship Id="rId157" Type="http://schemas.openxmlformats.org/officeDocument/2006/relationships/image" Target="media/image144.png"/><Relationship Id="rId178" Type="http://schemas.openxmlformats.org/officeDocument/2006/relationships/image" Target="media/image160.emf"/><Relationship Id="rId61" Type="http://schemas.openxmlformats.org/officeDocument/2006/relationships/image" Target="media/image48.png"/><Relationship Id="rId82" Type="http://schemas.openxmlformats.org/officeDocument/2006/relationships/image" Target="media/image69.png"/><Relationship Id="rId199" Type="http://schemas.openxmlformats.org/officeDocument/2006/relationships/image" Target="media/image181.emf"/><Relationship Id="rId203" Type="http://schemas.openxmlformats.org/officeDocument/2006/relationships/image" Target="media/image185.emf"/><Relationship Id="rId19" Type="http://schemas.openxmlformats.org/officeDocument/2006/relationships/image" Target="media/image6.emf"/><Relationship Id="rId224" Type="http://schemas.openxmlformats.org/officeDocument/2006/relationships/image" Target="media/image206.png"/><Relationship Id="rId245" Type="http://schemas.openxmlformats.org/officeDocument/2006/relationships/image" Target="media/image227.png"/><Relationship Id="rId266" Type="http://schemas.openxmlformats.org/officeDocument/2006/relationships/image" Target="media/image242.png"/><Relationship Id="rId287" Type="http://schemas.openxmlformats.org/officeDocument/2006/relationships/image" Target="media/image263.jpeg"/><Relationship Id="rId30" Type="http://schemas.openxmlformats.org/officeDocument/2006/relationships/image" Target="media/image17.emf"/><Relationship Id="rId105" Type="http://schemas.openxmlformats.org/officeDocument/2006/relationships/image" Target="media/image92.png"/><Relationship Id="rId126" Type="http://schemas.openxmlformats.org/officeDocument/2006/relationships/image" Target="media/image113.emf"/><Relationship Id="rId147" Type="http://schemas.openxmlformats.org/officeDocument/2006/relationships/image" Target="media/image134.emf"/><Relationship Id="rId168" Type="http://schemas.openxmlformats.org/officeDocument/2006/relationships/image" Target="media/image155.png"/><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189" Type="http://schemas.openxmlformats.org/officeDocument/2006/relationships/image" Target="media/image171.emf"/><Relationship Id="rId3" Type="http://schemas.openxmlformats.org/officeDocument/2006/relationships/customXml" Target="../customXml/item3.xml"/><Relationship Id="rId214" Type="http://schemas.openxmlformats.org/officeDocument/2006/relationships/image" Target="media/image196.emf"/><Relationship Id="rId235" Type="http://schemas.openxmlformats.org/officeDocument/2006/relationships/image" Target="media/image217.png"/><Relationship Id="rId256" Type="http://schemas.openxmlformats.org/officeDocument/2006/relationships/oleObject" Target="embeddings/oleObject11.bin"/><Relationship Id="rId277" Type="http://schemas.openxmlformats.org/officeDocument/2006/relationships/image" Target="media/image253.png"/><Relationship Id="rId116" Type="http://schemas.openxmlformats.org/officeDocument/2006/relationships/image" Target="media/image103.emf"/><Relationship Id="rId137" Type="http://schemas.openxmlformats.org/officeDocument/2006/relationships/image" Target="media/image124.emf"/><Relationship Id="rId158" Type="http://schemas.openxmlformats.org/officeDocument/2006/relationships/image" Target="media/image145.png"/><Relationship Id="rId20" Type="http://schemas.openxmlformats.org/officeDocument/2006/relationships/image" Target="media/image7.emf"/><Relationship Id="rId41" Type="http://schemas.openxmlformats.org/officeDocument/2006/relationships/image" Target="media/image28.emf"/><Relationship Id="rId62" Type="http://schemas.openxmlformats.org/officeDocument/2006/relationships/image" Target="media/image49.png"/><Relationship Id="rId83" Type="http://schemas.openxmlformats.org/officeDocument/2006/relationships/image" Target="media/image70.png"/><Relationship Id="rId179" Type="http://schemas.openxmlformats.org/officeDocument/2006/relationships/image" Target="media/image161.emf"/><Relationship Id="rId190" Type="http://schemas.openxmlformats.org/officeDocument/2006/relationships/image" Target="media/image172.emf"/><Relationship Id="rId204" Type="http://schemas.openxmlformats.org/officeDocument/2006/relationships/image" Target="media/image186.emf"/><Relationship Id="rId225" Type="http://schemas.openxmlformats.org/officeDocument/2006/relationships/image" Target="media/image207.png"/><Relationship Id="rId246" Type="http://schemas.openxmlformats.org/officeDocument/2006/relationships/oleObject" Target="embeddings/oleObject6.bin"/><Relationship Id="rId267" Type="http://schemas.openxmlformats.org/officeDocument/2006/relationships/image" Target="media/image243.png"/><Relationship Id="rId288" Type="http://schemas.openxmlformats.org/officeDocument/2006/relationships/image" Target="media/image264.png"/><Relationship Id="rId106" Type="http://schemas.openxmlformats.org/officeDocument/2006/relationships/image" Target="media/image93.png"/><Relationship Id="rId127" Type="http://schemas.openxmlformats.org/officeDocument/2006/relationships/image" Target="media/image114.emf"/><Relationship Id="rId10" Type="http://schemas.openxmlformats.org/officeDocument/2006/relationships/endnotes" Target="endnotes.xml"/><Relationship Id="rId31" Type="http://schemas.openxmlformats.org/officeDocument/2006/relationships/image" Target="media/image18.emf"/><Relationship Id="rId52" Type="http://schemas.openxmlformats.org/officeDocument/2006/relationships/image" Target="media/image39.png"/><Relationship Id="rId73" Type="http://schemas.openxmlformats.org/officeDocument/2006/relationships/image" Target="media/image60.png"/><Relationship Id="rId94" Type="http://schemas.openxmlformats.org/officeDocument/2006/relationships/image" Target="media/image81.png"/><Relationship Id="rId148" Type="http://schemas.openxmlformats.org/officeDocument/2006/relationships/image" Target="media/image135.emf"/><Relationship Id="rId169" Type="http://schemas.openxmlformats.org/officeDocument/2006/relationships/oleObject" Target="embeddings/oleObject1.bin"/><Relationship Id="rId4" Type="http://schemas.openxmlformats.org/officeDocument/2006/relationships/customXml" Target="../customXml/item4.xml"/><Relationship Id="rId180" Type="http://schemas.openxmlformats.org/officeDocument/2006/relationships/image" Target="media/image162.emf"/><Relationship Id="rId215" Type="http://schemas.openxmlformats.org/officeDocument/2006/relationships/image" Target="media/image197.emf"/><Relationship Id="rId236" Type="http://schemas.openxmlformats.org/officeDocument/2006/relationships/image" Target="media/image218.png"/><Relationship Id="rId257" Type="http://schemas.openxmlformats.org/officeDocument/2006/relationships/image" Target="media/image233.png"/><Relationship Id="rId278" Type="http://schemas.openxmlformats.org/officeDocument/2006/relationships/image" Target="media/image254.png"/><Relationship Id="rId42" Type="http://schemas.openxmlformats.org/officeDocument/2006/relationships/image" Target="media/image29.emf"/><Relationship Id="rId84" Type="http://schemas.openxmlformats.org/officeDocument/2006/relationships/image" Target="media/image71.png"/><Relationship Id="rId138" Type="http://schemas.openxmlformats.org/officeDocument/2006/relationships/image" Target="media/image125.emf"/><Relationship Id="rId191" Type="http://schemas.openxmlformats.org/officeDocument/2006/relationships/image" Target="media/image173.emf"/><Relationship Id="rId205" Type="http://schemas.openxmlformats.org/officeDocument/2006/relationships/image" Target="media/image187.emf"/><Relationship Id="rId247" Type="http://schemas.openxmlformats.org/officeDocument/2006/relationships/image" Target="media/image228.png"/><Relationship Id="rId107" Type="http://schemas.openxmlformats.org/officeDocument/2006/relationships/image" Target="media/image94.png"/><Relationship Id="rId289" Type="http://schemas.openxmlformats.org/officeDocument/2006/relationships/header" Target="header1.xml"/><Relationship Id="rId11" Type="http://schemas.openxmlformats.org/officeDocument/2006/relationships/hyperlink" Target="https://slov-lex.sk/pravne-predpisy/SK/ZZ/2003/190/" TargetMode="External"/><Relationship Id="rId53" Type="http://schemas.openxmlformats.org/officeDocument/2006/relationships/image" Target="media/image40.png"/><Relationship Id="rId149" Type="http://schemas.openxmlformats.org/officeDocument/2006/relationships/image" Target="media/image136.emf"/><Relationship Id="rId95" Type="http://schemas.openxmlformats.org/officeDocument/2006/relationships/image" Target="media/image82.png"/><Relationship Id="rId160" Type="http://schemas.openxmlformats.org/officeDocument/2006/relationships/image" Target="media/image147.emf"/><Relationship Id="rId216" Type="http://schemas.openxmlformats.org/officeDocument/2006/relationships/image" Target="media/image198.emf"/><Relationship Id="rId258" Type="http://schemas.openxmlformats.org/officeDocument/2006/relationships/image" Target="media/image234.png"/><Relationship Id="rId22" Type="http://schemas.openxmlformats.org/officeDocument/2006/relationships/image" Target="media/image9.emf"/><Relationship Id="rId64" Type="http://schemas.openxmlformats.org/officeDocument/2006/relationships/image" Target="media/image51.png"/><Relationship Id="rId118" Type="http://schemas.openxmlformats.org/officeDocument/2006/relationships/image" Target="media/image105.emf"/><Relationship Id="rId171" Type="http://schemas.openxmlformats.org/officeDocument/2006/relationships/oleObject" Target="embeddings/oleObject2.bin"/><Relationship Id="rId227" Type="http://schemas.openxmlformats.org/officeDocument/2006/relationships/image" Target="media/image209.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DF757519D6168F42997C862AF8DF72C9" ma:contentTypeVersion="5" ma:contentTypeDescription="Umožňuje vytvoriť nový dokument." ma:contentTypeScope="" ma:versionID="1ac135a13117eadfda2542f44714102d">
  <xsd:schema xmlns:xsd="http://www.w3.org/2001/XMLSchema" xmlns:xs="http://www.w3.org/2001/XMLSchema" xmlns:p="http://schemas.microsoft.com/office/2006/metadata/properties" xmlns:ns3="d90c69c5-1aad-4945-9e51-a7c9ac772f7e" targetNamespace="http://schemas.microsoft.com/office/2006/metadata/properties" ma:root="true" ma:fieldsID="fa15989fcd90a69f8d3ee00ded558615" ns3:_="">
    <xsd:import namespace="d90c69c5-1aad-4945-9e51-a7c9ac772f7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c69c5-1aad-4945-9e51-a7c9ac772f7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90c69c5-1aad-4945-9e51-a7c9ac772f7e" xsi:nil="true"/>
  </documentManagement>
</p:properties>
</file>

<file path=customXml/itemProps1.xml><?xml version="1.0" encoding="utf-8"?>
<ds:datastoreItem xmlns:ds="http://schemas.openxmlformats.org/officeDocument/2006/customXml" ds:itemID="{9E7C336E-A58F-4E1E-B2E1-CDB86E729990}">
  <ds:schemaRefs>
    <ds:schemaRef ds:uri="http://schemas.openxmlformats.org/officeDocument/2006/bibliography"/>
  </ds:schemaRefs>
</ds:datastoreItem>
</file>

<file path=customXml/itemProps2.xml><?xml version="1.0" encoding="utf-8"?>
<ds:datastoreItem xmlns:ds="http://schemas.openxmlformats.org/officeDocument/2006/customXml" ds:itemID="{800332B5-3CA8-4635-BF17-4705541ED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c69c5-1aad-4945-9e51-a7c9ac772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58677F-4B0B-4D9D-8FC4-9CB2F0402861}">
  <ds:schemaRefs>
    <ds:schemaRef ds:uri="http://schemas.microsoft.com/sharepoint/v3/contenttype/forms"/>
  </ds:schemaRefs>
</ds:datastoreItem>
</file>

<file path=customXml/itemProps4.xml><?xml version="1.0" encoding="utf-8"?>
<ds:datastoreItem xmlns:ds="http://schemas.openxmlformats.org/officeDocument/2006/customXml" ds:itemID="{FE4AD676-CB7C-4BF7-B07E-D66FE3C89B75}">
  <ds:schemaRefs>
    <ds:schemaRef ds:uri="http://schemas.microsoft.com/office/2006/metadata/properties"/>
    <ds:schemaRef ds:uri="http://schemas.microsoft.com/office/infopath/2007/PartnerControls"/>
    <ds:schemaRef ds:uri="d90c69c5-1aad-4945-9e51-a7c9ac772f7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14629</Words>
  <Characters>83386</Characters>
  <Application>Microsoft Office Word</Application>
  <DocSecurity>0</DocSecurity>
  <Lines>694</Lines>
  <Paragraphs>195</Paragraphs>
  <ScaleCrop>false</ScaleCrop>
  <HeadingPairs>
    <vt:vector size="2" baseType="variant">
      <vt:variant>
        <vt:lpstr>Názov</vt:lpstr>
      </vt:variant>
      <vt:variant>
        <vt:i4>1</vt:i4>
      </vt:variant>
    </vt:vector>
  </HeadingPairs>
  <TitlesOfParts>
    <vt:vector size="1" baseType="lpstr">
      <vt:lpstr/>
    </vt:vector>
  </TitlesOfParts>
  <Company>Úrad pre normalizáciu, metrológiu a skúšobníctvo SR</Company>
  <LinksUpToDate>false</LinksUpToDate>
  <CharactersWithSpaces>97820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 Lucia</dc:creator>
  <cp:keywords/>
  <dc:description/>
  <cp:lastModifiedBy>Tahotná Liliana, JUDr.</cp:lastModifiedBy>
  <cp:revision>2</cp:revision>
  <cp:lastPrinted>2026-10-19T10:23:00Z</cp:lastPrinted>
  <dcterms:created xsi:type="dcterms:W3CDTF">2026-10-21T12:36:00Z</dcterms:created>
  <dcterms:modified xsi:type="dcterms:W3CDTF">2026-10-21T12:36:00Z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F@103.510:mf_zaznam_jeden_adresat">
    <vt:lpwstr/>
  </property>
  <property fmtid="{D5CDD505-2E9C-101B-9397-08002B2CF9AE}" pid="3" name="FSC#SKMF@103.510:mf_zaznam_vnut_adresati_01">
    <vt:lpwstr/>
  </property>
  <property fmtid="{D5CDD505-2E9C-101B-9397-08002B2CF9AE}" pid="4" name="FSC#SKMF@103.510:mf_zaznam_vnut_adresati_02">
    <vt:lpwstr/>
  </property>
  <property fmtid="{D5CDD505-2E9C-101B-9397-08002B2CF9AE}" pid="5" name="FSC#SKMF@103.510:mf_zaznam_vnut_adresati_03">
    <vt:lpwstr/>
  </property>
  <property fmtid="{D5CDD505-2E9C-101B-9397-08002B2CF9AE}" pid="6" name="FSC#SKMF@103.510:mf_zaznam_vnut_adresati_04">
    <vt:lpwstr/>
  </property>
  <property fmtid="{D5CDD505-2E9C-101B-9397-08002B2CF9AE}" pid="7" name="FSC#SKMF@103.510:mf_zaznam_vnut_adresati_05">
    <vt:lpwstr/>
  </property>
  <property fmtid="{D5CDD505-2E9C-101B-9397-08002B2CF9AE}" pid="8" name="FSC#SKMF@103.510:mf_zaznam_vnut_adresati_06">
    <vt:lpwstr/>
  </property>
  <property fmtid="{D5CDD505-2E9C-101B-9397-08002B2CF9AE}" pid="9" name="FSC#SKMF@103.510:mf_zaznam_vnut_adresati_07">
    <vt:lpwstr/>
  </property>
  <property fmtid="{D5CDD505-2E9C-101B-9397-08002B2CF9AE}" pid="10" name="FSC#SKMF@103.510:mf_zaznam_vnut_adresati_08">
    <vt:lpwstr/>
  </property>
  <property fmtid="{D5CDD505-2E9C-101B-9397-08002B2CF9AE}" pid="11" name="FSC#SKMF@103.510:mf_zaznam_vnut_adresati_09">
    <vt:lpwstr/>
  </property>
  <property fmtid="{D5CDD505-2E9C-101B-9397-08002B2CF9AE}" pid="12" name="FSC#SKMF@103.510:mf_zaznam_vnut_adresati_10">
    <vt:lpwstr/>
  </property>
  <property fmtid="{D5CDD505-2E9C-101B-9397-08002B2CF9AE}" pid="13" name="FSC#SKMF@103.510:mf_zaznam_vnut_adresati_11">
    <vt:lpwstr/>
  </property>
  <property fmtid="{D5CDD505-2E9C-101B-9397-08002B2CF9AE}" pid="14" name="FSC#SKMF@103.510:mf_zaznam_vnut_adresati_12">
    <vt:lpwstr/>
  </property>
  <property fmtid="{D5CDD505-2E9C-101B-9397-08002B2CF9AE}" pid="15" name="FSC#SKMF@103.510:mf_zaznam_vnut_adresati_13">
    <vt:lpwstr/>
  </property>
  <property fmtid="{D5CDD505-2E9C-101B-9397-08002B2CF9AE}" pid="16" name="FSC#SKMF@103.510:mf_zaznam_vnut_adresati_14">
    <vt:lpwstr/>
  </property>
  <property fmtid="{D5CDD505-2E9C-101B-9397-08002B2CF9AE}" pid="17" name="FSC#SKMF@103.510:mf_zaznam_vnut_adresati_15">
    <vt:lpwstr/>
  </property>
  <property fmtid="{D5CDD505-2E9C-101B-9397-08002B2CF9AE}" pid="18" name="FSC#SKMF@103.510:mf_zaznam_vnut_adresati_16">
    <vt:lpwstr/>
  </property>
  <property fmtid="{D5CDD505-2E9C-101B-9397-08002B2CF9AE}" pid="19" name="FSC#SKMF@103.510:mf_zaznam_vnut_adresati_17">
    <vt:lpwstr/>
  </property>
  <property fmtid="{D5CDD505-2E9C-101B-9397-08002B2CF9AE}" pid="20" name="FSC#SKMF@103.510:mf_zaznam_vnut_adresati_18">
    <vt:lpwstr/>
  </property>
  <property fmtid="{D5CDD505-2E9C-101B-9397-08002B2CF9AE}" pid="21" name="FSC#SKMF@103.510:mf_zaznam_vnut_adresati_19">
    <vt:lpwstr/>
  </property>
  <property fmtid="{D5CDD505-2E9C-101B-9397-08002B2CF9AE}" pid="22" name="FSC#SKMF@103.510:mf_zaznam_vnut_adresati_20">
    <vt:lpwstr/>
  </property>
  <property fmtid="{D5CDD505-2E9C-101B-9397-08002B2CF9AE}" pid="23" name="FSC#SKMF@103.510:mf_zaznam_vnut_adresati_21">
    <vt:lpwstr/>
  </property>
  <property fmtid="{D5CDD505-2E9C-101B-9397-08002B2CF9AE}" pid="24" name="FSC#SKMF@103.510:mf_zaznam_vnut_adresati_22">
    <vt:lpwstr/>
  </property>
  <property fmtid="{D5CDD505-2E9C-101B-9397-08002B2CF9AE}" pid="25" name="FSC#SKMF@103.510:mf_zaznam_vnut_adresati_23">
    <vt:lpwstr/>
  </property>
  <property fmtid="{D5CDD505-2E9C-101B-9397-08002B2CF9AE}" pid="26" name="FSC#SKMF@103.510:mf_zaznam_vnut_adresati_24">
    <vt:lpwstr/>
  </property>
  <property fmtid="{D5CDD505-2E9C-101B-9397-08002B2CF9AE}" pid="27" name="FSC#SKMF@103.510:mf_zaznam_vnut_adresati_25">
    <vt:lpwstr/>
  </property>
  <property fmtid="{D5CDD505-2E9C-101B-9397-08002B2CF9AE}" pid="28" name="FSC#SKMF@103.510:mf_zaznam_vnut_adresati_26">
    <vt:lpwstr/>
  </property>
  <property fmtid="{D5CDD505-2E9C-101B-9397-08002B2CF9AE}" pid="29" name="FSC#SKMF@103.510:mf_zaznam_vnut_adresati_27">
    <vt:lpwstr/>
  </property>
  <property fmtid="{D5CDD505-2E9C-101B-9397-08002B2CF9AE}" pid="30" name="FSC#SKMF@103.510:mf_zaznam_vnut_adresati_28">
    <vt:lpwstr/>
  </property>
  <property fmtid="{D5CDD505-2E9C-101B-9397-08002B2CF9AE}" pid="31" name="FSC#SKMF@103.510:mf_zaznam_vnut_adresati_29">
    <vt:lpwstr/>
  </property>
  <property fmtid="{D5CDD505-2E9C-101B-9397-08002B2CF9AE}" pid="32" name="FSC#SKMF@103.510:mf_zaznam_vnut_adresati_30">
    <vt:lpwstr/>
  </property>
  <property fmtid="{D5CDD505-2E9C-101B-9397-08002B2CF9AE}" pid="33" name="FSC#SKMF@103.510:mf_zaznam_vnut_adresati_31">
    <vt:lpwstr/>
  </property>
  <property fmtid="{D5CDD505-2E9C-101B-9397-08002B2CF9AE}" pid="34" name="FSC#SKMF@103.510:mf_zaznam_vnut_adresati_32">
    <vt:lpwstr/>
  </property>
  <property fmtid="{D5CDD505-2E9C-101B-9397-08002B2CF9AE}" pid="35" name="FSC#SKMF@103.510:mf_zaznam_vnut_adresati_33">
    <vt:lpwstr/>
  </property>
  <property fmtid="{D5CDD505-2E9C-101B-9397-08002B2CF9AE}" pid="36" name="FSC#SKMF@103.510:mf_zaznam_vnut_adresati_34">
    <vt:lpwstr/>
  </property>
  <property fmtid="{D5CDD505-2E9C-101B-9397-08002B2CF9AE}" pid="37" name="FSC#SKMF@103.510:mf_zaznam_vnut_adresati_35">
    <vt:lpwstr/>
  </property>
  <property fmtid="{D5CDD505-2E9C-101B-9397-08002B2CF9AE}" pid="38" name="FSC#SKMF@103.510:mf_zaznam_vnut_adresati_36">
    <vt:lpwstr/>
  </property>
  <property fmtid="{D5CDD505-2E9C-101B-9397-08002B2CF9AE}" pid="39" name="FSC#SKMF@103.510:mf_zaznam_vnut_adresati_37">
    <vt:lpwstr/>
  </property>
  <property fmtid="{D5CDD505-2E9C-101B-9397-08002B2CF9AE}" pid="40" name="FSC#SKMF@103.510:mf_zaznam_vnut_adresati_38">
    <vt:lpwstr/>
  </property>
  <property fmtid="{D5CDD505-2E9C-101B-9397-08002B2CF9AE}" pid="41" name="FSC#SKMF@103.510:mf_zaznam_vnut_adresati_39">
    <vt:lpwstr/>
  </property>
  <property fmtid="{D5CDD505-2E9C-101B-9397-08002B2CF9AE}" pid="42" name="FSC#SKMF@103.510:mf_zaznam_vnut_adresati_40">
    <vt:lpwstr/>
  </property>
  <property fmtid="{D5CDD505-2E9C-101B-9397-08002B2CF9AE}" pid="43" name="FSC#SKMF@103.510:mf_zaznam_vnut_adresati_41">
    <vt:lpwstr/>
  </property>
  <property fmtid="{D5CDD505-2E9C-101B-9397-08002B2CF9AE}" pid="44" name="FSC#SKMF@103.510:mf_zaznam_vnut_adresati_42">
    <vt:lpwstr/>
  </property>
  <property fmtid="{D5CDD505-2E9C-101B-9397-08002B2CF9AE}" pid="45" name="FSC#SKMF@103.510:mf_zaznam_vnut_adresati_43">
    <vt:lpwstr/>
  </property>
  <property fmtid="{D5CDD505-2E9C-101B-9397-08002B2CF9AE}" pid="46" name="FSC#SKMF@103.510:mf_zaznam_vnut_adresati_44">
    <vt:lpwstr/>
  </property>
  <property fmtid="{D5CDD505-2E9C-101B-9397-08002B2CF9AE}" pid="47" name="FSC#SKMF@103.510:mf_zaznam_vnut_adresati_45">
    <vt:lpwstr/>
  </property>
  <property fmtid="{D5CDD505-2E9C-101B-9397-08002B2CF9AE}" pid="48" name="FSC#SKMF@103.510:mf_zaznam_vnut_adresati_46">
    <vt:lpwstr/>
  </property>
  <property fmtid="{D5CDD505-2E9C-101B-9397-08002B2CF9AE}" pid="49" name="FSC#SKMF@103.510:mf_zaznam_vnut_adresati_47">
    <vt:lpwstr/>
  </property>
  <property fmtid="{D5CDD505-2E9C-101B-9397-08002B2CF9AE}" pid="50" name="FSC#SKMF@103.510:mf_zaznam_vnut_adresati_48">
    <vt:lpwstr/>
  </property>
  <property fmtid="{D5CDD505-2E9C-101B-9397-08002B2CF9AE}" pid="51" name="FSC#SKMF@103.510:mf_zaznam_vnut_adresati_49">
    <vt:lpwstr/>
  </property>
  <property fmtid="{D5CDD505-2E9C-101B-9397-08002B2CF9AE}" pid="52" name="FSC#SKMF@103.510:mf_zaznam_vnut_adresati_50">
    <vt:lpwstr/>
  </property>
  <property fmtid="{D5CDD505-2E9C-101B-9397-08002B2CF9AE}" pid="53" name="FSC#SKMF@103.510:mf_zaznam_vnut_adresati_51">
    <vt:lpwstr/>
  </property>
  <property fmtid="{D5CDD505-2E9C-101B-9397-08002B2CF9AE}" pid="54" name="FSC#SKMF@103.510:mf_EnumStupenKlasifikacie">
    <vt:lpwstr/>
  </property>
  <property fmtid="{D5CDD505-2E9C-101B-9397-08002B2CF9AE}" pid="55" name="FSC#SKMF@103.510:mf_OpravneneOsoby">
    <vt:lpwstr/>
  </property>
  <property fmtid="{D5CDD505-2E9C-101B-9397-08002B2CF9AE}" pid="56" name="FSC#SKMF@103.510:mf_OpravneneOsoby_en">
    <vt:lpwstr/>
  </property>
  <property fmtid="{D5CDD505-2E9C-101B-9397-08002B2CF9AE}" pid="57" name="FSC#SKMF@103.510:mf_Vlastnik">
    <vt:lpwstr/>
  </property>
  <property fmtid="{D5CDD505-2E9C-101B-9397-08002B2CF9AE}" pid="58" name="FSC#SKMF@103.510:mf_Vlastnik_en">
    <vt:lpwstr/>
  </property>
  <property fmtid="{D5CDD505-2E9C-101B-9397-08002B2CF9AE}" pid="59" name="FSC#SKMF@103.510:mf_SpracEmail">
    <vt:lpwstr/>
  </property>
  <property fmtid="{D5CDD505-2E9C-101B-9397-08002B2CF9AE}" pid="60" name="FSC#SKMF@103.510:mf_aktuc_funkcia">
    <vt:lpwstr>referent</vt:lpwstr>
  </property>
  <property fmtid="{D5CDD505-2E9C-101B-9397-08002B2CF9AE}" pid="61" name="FSC#SKMF@103.510:mf_aktuc_nadrutvar">
    <vt:lpwstr>800 (OSaEZ Odbor skúšobníctva a európskych záležitostí)</vt:lpwstr>
  </property>
  <property fmtid="{D5CDD505-2E9C-101B-9397-08002B2CF9AE}" pid="62" name="FSC#SKMF@103.510:mf_aktuc_klapka">
    <vt:lpwstr/>
  </property>
  <property fmtid="{D5CDD505-2E9C-101B-9397-08002B2CF9AE}" pid="63" name="FSC#SKMF@103.510:mf_aktuc_email">
    <vt:lpwstr>liliana.tahotna@normoff.gov.sk</vt:lpwstr>
  </property>
  <property fmtid="{D5CDD505-2E9C-101B-9397-08002B2CF9AE}" pid="64" name="FSC#SKMF@103.510:mf_aktuc">
    <vt:lpwstr>JUDr. Liliana Tahotná</vt:lpwstr>
  </property>
  <property fmtid="{D5CDD505-2E9C-101B-9397-08002B2CF9AE}" pid="65" name="FSC#SKMF@103.510:mf_aktuc_zast">
    <vt:lpwstr>JUDr. Liliana Tahotná</vt:lpwstr>
  </property>
  <property fmtid="{D5CDD505-2E9C-101B-9397-08002B2CF9AE}" pid="66" name="FSC#SKEDITIONREG@103.510:a_acceptor">
    <vt:lpwstr/>
  </property>
  <property fmtid="{D5CDD505-2E9C-101B-9397-08002B2CF9AE}" pid="67" name="FSC#SKEDITIONREG@103.510:a_clearedat">
    <vt:lpwstr/>
  </property>
  <property fmtid="{D5CDD505-2E9C-101B-9397-08002B2CF9AE}" pid="68" name="FSC#SKEDITIONREG@103.510:a_clearedby">
    <vt:lpwstr/>
  </property>
  <property fmtid="{D5CDD505-2E9C-101B-9397-08002B2CF9AE}" pid="69" name="FSC#SKEDITIONREG@103.510:a_comm">
    <vt:lpwstr/>
  </property>
  <property fmtid="{D5CDD505-2E9C-101B-9397-08002B2CF9AE}" pid="70" name="FSC#SKEDITIONREG@103.510:a_decisionattachments">
    <vt:lpwstr/>
  </property>
  <property fmtid="{D5CDD505-2E9C-101B-9397-08002B2CF9AE}" pid="71" name="FSC#SKEDITIONREG@103.510:a_deliveredat">
    <vt:lpwstr/>
  </property>
  <property fmtid="{D5CDD505-2E9C-101B-9397-08002B2CF9AE}" pid="72" name="FSC#SKEDITIONREG@103.510:a_delivery">
    <vt:lpwstr/>
  </property>
  <property fmtid="{D5CDD505-2E9C-101B-9397-08002B2CF9AE}" pid="73" name="FSC#SKEDITIONREG@103.510:a_extension">
    <vt:lpwstr/>
  </property>
  <property fmtid="{D5CDD505-2E9C-101B-9397-08002B2CF9AE}" pid="74" name="FSC#SKEDITIONREG@103.510:a_filenumber">
    <vt:lpwstr/>
  </property>
  <property fmtid="{D5CDD505-2E9C-101B-9397-08002B2CF9AE}" pid="75" name="FSC#SKEDITIONREG@103.510:a_fileresponsible">
    <vt:lpwstr/>
  </property>
  <property fmtid="{D5CDD505-2E9C-101B-9397-08002B2CF9AE}" pid="76" name="FSC#SKEDITIONREG@103.510:a_fileresporg">
    <vt:lpwstr/>
  </property>
  <property fmtid="{D5CDD505-2E9C-101B-9397-08002B2CF9AE}" pid="77" name="FSC#SKEDITIONREG@103.510:a_fileresporg_email_OU">
    <vt:lpwstr/>
  </property>
  <property fmtid="{D5CDD505-2E9C-101B-9397-08002B2CF9AE}" pid="78" name="FSC#SKEDITIONREG@103.510:a_fileresporg_emailaddress">
    <vt:lpwstr/>
  </property>
  <property fmtid="{D5CDD505-2E9C-101B-9397-08002B2CF9AE}" pid="79" name="FSC#SKEDITIONREG@103.510:a_fileresporg_fax">
    <vt:lpwstr/>
  </property>
  <property fmtid="{D5CDD505-2E9C-101B-9397-08002B2CF9AE}" pid="80" name="FSC#SKEDITIONREG@103.510:a_fileresporg_fax_OU">
    <vt:lpwstr/>
  </property>
  <property fmtid="{D5CDD505-2E9C-101B-9397-08002B2CF9AE}" pid="81" name="FSC#SKEDITIONREG@103.510:a_fileresporg_function">
    <vt:lpwstr/>
  </property>
  <property fmtid="{D5CDD505-2E9C-101B-9397-08002B2CF9AE}" pid="82" name="FSC#SKEDITIONREG@103.510:a_fileresporg_function_OU">
    <vt:lpwstr/>
  </property>
  <property fmtid="{D5CDD505-2E9C-101B-9397-08002B2CF9AE}" pid="83" name="FSC#SKEDITIONREG@103.510:a_fileresporg_head">
    <vt:lpwstr/>
  </property>
  <property fmtid="{D5CDD505-2E9C-101B-9397-08002B2CF9AE}" pid="84" name="FSC#SKEDITIONREG@103.510:a_fileresporg_head_OU">
    <vt:lpwstr/>
  </property>
  <property fmtid="{D5CDD505-2E9C-101B-9397-08002B2CF9AE}" pid="85" name="FSC#SKEDITIONREG@103.510:a_fileresporg_OU">
    <vt:lpwstr/>
  </property>
  <property fmtid="{D5CDD505-2E9C-101B-9397-08002B2CF9AE}" pid="86" name="FSC#SKEDITIONREG@103.510:a_fileresporg_phone">
    <vt:lpwstr/>
  </property>
  <property fmtid="{D5CDD505-2E9C-101B-9397-08002B2CF9AE}" pid="87" name="FSC#SKEDITIONREG@103.510:a_fileresporg_phone_OU">
    <vt:lpwstr/>
  </property>
  <property fmtid="{D5CDD505-2E9C-101B-9397-08002B2CF9AE}" pid="88" name="FSC#SKEDITIONREG@103.510:a_incattachments">
    <vt:lpwstr/>
  </property>
  <property fmtid="{D5CDD505-2E9C-101B-9397-08002B2CF9AE}" pid="89" name="FSC#SKEDITIONREG@103.510:a_incnr">
    <vt:lpwstr/>
  </property>
  <property fmtid="{D5CDD505-2E9C-101B-9397-08002B2CF9AE}" pid="90" name="FSC#SKEDITIONREG@103.510:a_objcreatedstr">
    <vt:lpwstr/>
  </property>
  <property fmtid="{D5CDD505-2E9C-101B-9397-08002B2CF9AE}" pid="91" name="FSC#SKEDITIONREG@103.510:a_ordernumber">
    <vt:lpwstr/>
  </property>
  <property fmtid="{D5CDD505-2E9C-101B-9397-08002B2CF9AE}" pid="92" name="FSC#SKEDITIONREG@103.510:a_oursign">
    <vt:lpwstr/>
  </property>
  <property fmtid="{D5CDD505-2E9C-101B-9397-08002B2CF9AE}" pid="93" name="FSC#SKEDITIONREG@103.510:a_sendersign">
    <vt:lpwstr/>
  </property>
  <property fmtid="{D5CDD505-2E9C-101B-9397-08002B2CF9AE}" pid="94" name="FSC#SKEDITIONREG@103.510:a_shortou">
    <vt:lpwstr/>
  </property>
  <property fmtid="{D5CDD505-2E9C-101B-9397-08002B2CF9AE}" pid="95" name="FSC#SKEDITIONREG@103.510:a_testsalutation">
    <vt:lpwstr/>
  </property>
  <property fmtid="{D5CDD505-2E9C-101B-9397-08002B2CF9AE}" pid="96" name="FSC#SKEDITIONREG@103.510:a_validfrom">
    <vt:lpwstr/>
  </property>
  <property fmtid="{D5CDD505-2E9C-101B-9397-08002B2CF9AE}" pid="97" name="FSC#SKEDITIONREG@103.510:as_activity">
    <vt:lpwstr/>
  </property>
  <property fmtid="{D5CDD505-2E9C-101B-9397-08002B2CF9AE}" pid="98" name="FSC#SKEDITIONREG@103.510:as_docdate">
    <vt:lpwstr/>
  </property>
  <property fmtid="{D5CDD505-2E9C-101B-9397-08002B2CF9AE}" pid="99" name="FSC#SKEDITIONREG@103.510:as_establishdate">
    <vt:lpwstr/>
  </property>
  <property fmtid="{D5CDD505-2E9C-101B-9397-08002B2CF9AE}" pid="100" name="FSC#SKEDITIONREG@103.510:as_fileresphead">
    <vt:lpwstr/>
  </property>
  <property fmtid="{D5CDD505-2E9C-101B-9397-08002B2CF9AE}" pid="101" name="FSC#SKEDITIONREG@103.510:as_filerespheadfnct">
    <vt:lpwstr/>
  </property>
  <property fmtid="{D5CDD505-2E9C-101B-9397-08002B2CF9AE}" pid="102" name="FSC#SKEDITIONREG@103.510:as_fileresponsible">
    <vt:lpwstr/>
  </property>
  <property fmtid="{D5CDD505-2E9C-101B-9397-08002B2CF9AE}" pid="103" name="FSC#SKEDITIONREG@103.510:as_filesubj">
    <vt:lpwstr/>
  </property>
  <property fmtid="{D5CDD505-2E9C-101B-9397-08002B2CF9AE}" pid="104" name="FSC#SKEDITIONREG@103.510:as_objname">
    <vt:lpwstr/>
  </property>
  <property fmtid="{D5CDD505-2E9C-101B-9397-08002B2CF9AE}" pid="105" name="FSC#SKEDITIONREG@103.510:as_ou">
    <vt:lpwstr/>
  </property>
  <property fmtid="{D5CDD505-2E9C-101B-9397-08002B2CF9AE}" pid="106" name="FSC#SKEDITIONREG@103.510:as_owner">
    <vt:lpwstr>JUDr. Liliana Tahotná</vt:lpwstr>
  </property>
  <property fmtid="{D5CDD505-2E9C-101B-9397-08002B2CF9AE}" pid="107" name="FSC#SKEDITIONREG@103.510:as_phonelink">
    <vt:lpwstr/>
  </property>
  <property fmtid="{D5CDD505-2E9C-101B-9397-08002B2CF9AE}" pid="108" name="FSC#SKEDITIONREG@103.510:oz_externAdr">
    <vt:lpwstr/>
  </property>
  <property fmtid="{D5CDD505-2E9C-101B-9397-08002B2CF9AE}" pid="109" name="FSC#SKEDITIONREG@103.510:a_depositperiod">
    <vt:lpwstr/>
  </property>
  <property fmtid="{D5CDD505-2E9C-101B-9397-08002B2CF9AE}" pid="110" name="FSC#SKEDITIONREG@103.510:a_disposestate">
    <vt:lpwstr/>
  </property>
  <property fmtid="{D5CDD505-2E9C-101B-9397-08002B2CF9AE}" pid="111" name="FSC#SKEDITIONREG@103.510:a_fileresponsiblefnct">
    <vt:lpwstr/>
  </property>
  <property fmtid="{D5CDD505-2E9C-101B-9397-08002B2CF9AE}" pid="112" name="FSC#SKEDITIONREG@103.510:a_fileresporg_position">
    <vt:lpwstr/>
  </property>
  <property fmtid="{D5CDD505-2E9C-101B-9397-08002B2CF9AE}" pid="113" name="FSC#SKEDITIONREG@103.510:a_fileresporg_position_OU">
    <vt:lpwstr/>
  </property>
  <property fmtid="{D5CDD505-2E9C-101B-9397-08002B2CF9AE}" pid="114" name="FSC#SKEDITIONREG@103.510:a_osobnecislosprac">
    <vt:lpwstr/>
  </property>
  <property fmtid="{D5CDD505-2E9C-101B-9397-08002B2CF9AE}" pid="115" name="FSC#SKEDITIONREG@103.510:a_registrysign">
    <vt:lpwstr/>
  </property>
  <property fmtid="{D5CDD505-2E9C-101B-9397-08002B2CF9AE}" pid="116" name="FSC#SKEDITIONREG@103.510:a_subfileatt">
    <vt:lpwstr/>
  </property>
  <property fmtid="{D5CDD505-2E9C-101B-9397-08002B2CF9AE}" pid="117" name="FSC#SKEDITIONREG@103.510:as_filesubjall">
    <vt:lpwstr/>
  </property>
  <property fmtid="{D5CDD505-2E9C-101B-9397-08002B2CF9AE}" pid="118" name="FSC#SKEDITIONREG@103.510:CreatedAt">
    <vt:lpwstr>10. 9. 2026, 16:05</vt:lpwstr>
  </property>
  <property fmtid="{D5CDD505-2E9C-101B-9397-08002B2CF9AE}" pid="119" name="FSC#SKEDITIONREG@103.510:curruserrolegroup">
    <vt:lpwstr>Útvar skúšobníctva</vt:lpwstr>
  </property>
  <property fmtid="{D5CDD505-2E9C-101B-9397-08002B2CF9AE}" pid="120" name="FSC#SKEDITIONREG@103.510:currusersubst">
    <vt:lpwstr>JUDr. Liliana Tahotná</vt:lpwstr>
  </property>
  <property fmtid="{D5CDD505-2E9C-101B-9397-08002B2CF9AE}" pid="121" name="FSC#SKEDITIONREG@103.510:emailsprac">
    <vt:lpwstr/>
  </property>
  <property fmtid="{D5CDD505-2E9C-101B-9397-08002B2CF9AE}" pid="122" name="FSC#SKEDITIONREG@103.510:ms_VyskladaniePoznamok">
    <vt:lpwstr/>
  </property>
  <property fmtid="{D5CDD505-2E9C-101B-9397-08002B2CF9AE}" pid="123" name="FSC#SKEDITIONREG@103.510:oumlname_fnct">
    <vt:lpwstr/>
  </property>
  <property fmtid="{D5CDD505-2E9C-101B-9397-08002B2CF9AE}" pid="124" name="FSC#SKEDITIONREG@103.510:sk_org_city">
    <vt:lpwstr>Bratislava 15</vt:lpwstr>
  </property>
  <property fmtid="{D5CDD505-2E9C-101B-9397-08002B2CF9AE}" pid="125" name="FSC#SKEDITIONREG@103.510:sk_org_dic">
    <vt:lpwstr>2020850711</vt:lpwstr>
  </property>
  <property fmtid="{D5CDD505-2E9C-101B-9397-08002B2CF9AE}" pid="126" name="FSC#SKEDITIONREG@103.510:sk_org_email">
    <vt:lpwstr>mailto:unms@normoff.gov.sk</vt:lpwstr>
  </property>
  <property fmtid="{D5CDD505-2E9C-101B-9397-08002B2CF9AE}" pid="127" name="FSC#SKEDITIONREG@103.510:sk_org_fax">
    <vt:lpwstr/>
  </property>
  <property fmtid="{D5CDD505-2E9C-101B-9397-08002B2CF9AE}" pid="128" name="FSC#SKEDITIONREG@103.510:sk_org_fullname">
    <vt:lpwstr>Úrad pre normalizáciu, metrológiu a skúšobníctvo Slovenskej republiky</vt:lpwstr>
  </property>
  <property fmtid="{D5CDD505-2E9C-101B-9397-08002B2CF9AE}" pid="129" name="FSC#SKEDITIONREG@103.510:sk_org_ico">
    <vt:lpwstr>30810710</vt:lpwstr>
  </property>
  <property fmtid="{D5CDD505-2E9C-101B-9397-08002B2CF9AE}" pid="130" name="FSC#SKEDITIONREG@103.510:sk_org_phone">
    <vt:lpwstr>+421252496847</vt:lpwstr>
  </property>
  <property fmtid="{D5CDD505-2E9C-101B-9397-08002B2CF9AE}" pid="131" name="FSC#SKEDITIONREG@103.510:sk_org_shortname">
    <vt:lpwstr/>
  </property>
  <property fmtid="{D5CDD505-2E9C-101B-9397-08002B2CF9AE}" pid="132" name="FSC#SKEDITIONREG@103.510:sk_org_state">
    <vt:lpwstr/>
  </property>
  <property fmtid="{D5CDD505-2E9C-101B-9397-08002B2CF9AE}" pid="133" name="FSC#SKEDITIONREG@103.510:sk_org_street">
    <vt:lpwstr>Štefanovičova 3</vt:lpwstr>
  </property>
  <property fmtid="{D5CDD505-2E9C-101B-9397-08002B2CF9AE}" pid="134" name="FSC#SKEDITIONREG@103.510:sk_org_zip">
    <vt:lpwstr>810 05</vt:lpwstr>
  </property>
  <property fmtid="{D5CDD505-2E9C-101B-9397-08002B2CF9AE}" pid="135" name="FSC#SKEDITIONREG@103.510:viz_clearedat">
    <vt:lpwstr/>
  </property>
  <property fmtid="{D5CDD505-2E9C-101B-9397-08002B2CF9AE}" pid="136" name="FSC#SKEDITIONREG@103.510:viz_clearedby">
    <vt:lpwstr/>
  </property>
  <property fmtid="{D5CDD505-2E9C-101B-9397-08002B2CF9AE}" pid="137" name="FSC#SKEDITIONREG@103.510:viz_comm">
    <vt:lpwstr/>
  </property>
  <property fmtid="{D5CDD505-2E9C-101B-9397-08002B2CF9AE}" pid="138" name="FSC#SKEDITIONREG@103.510:viz_decisionattachments">
    <vt:lpwstr/>
  </property>
  <property fmtid="{D5CDD505-2E9C-101B-9397-08002B2CF9AE}" pid="139" name="FSC#SKEDITIONREG@103.510:viz_deliveredat">
    <vt:lpwstr/>
  </property>
  <property fmtid="{D5CDD505-2E9C-101B-9397-08002B2CF9AE}" pid="140" name="FSC#SKEDITIONREG@103.510:viz_delivery">
    <vt:lpwstr/>
  </property>
  <property fmtid="{D5CDD505-2E9C-101B-9397-08002B2CF9AE}" pid="141" name="FSC#SKEDITIONREG@103.510:viz_extension">
    <vt:lpwstr/>
  </property>
  <property fmtid="{D5CDD505-2E9C-101B-9397-08002B2CF9AE}" pid="142" name="FSC#SKEDITIONREG@103.510:viz_filenumber">
    <vt:lpwstr/>
  </property>
  <property fmtid="{D5CDD505-2E9C-101B-9397-08002B2CF9AE}" pid="143" name="FSC#SKEDITIONREG@103.510:viz_fileresponsible">
    <vt:lpwstr/>
  </property>
  <property fmtid="{D5CDD505-2E9C-101B-9397-08002B2CF9AE}" pid="144" name="FSC#SKEDITIONREG@103.510:viz_fileresporg">
    <vt:lpwstr/>
  </property>
  <property fmtid="{D5CDD505-2E9C-101B-9397-08002B2CF9AE}" pid="145" name="FSC#SKEDITIONREG@103.510:viz_fileresporg_email_OU">
    <vt:lpwstr/>
  </property>
  <property fmtid="{D5CDD505-2E9C-101B-9397-08002B2CF9AE}" pid="146" name="FSC#SKEDITIONREG@103.510:viz_fileresporg_emailaddress">
    <vt:lpwstr/>
  </property>
  <property fmtid="{D5CDD505-2E9C-101B-9397-08002B2CF9AE}" pid="147" name="FSC#SKEDITIONREG@103.510:viz_fileresporg_fax">
    <vt:lpwstr/>
  </property>
  <property fmtid="{D5CDD505-2E9C-101B-9397-08002B2CF9AE}" pid="148" name="FSC#SKEDITIONREG@103.510:viz_fileresporg_fax_OU">
    <vt:lpwstr/>
  </property>
  <property fmtid="{D5CDD505-2E9C-101B-9397-08002B2CF9AE}" pid="149" name="FSC#SKEDITIONREG@103.510:viz_fileresporg_function">
    <vt:lpwstr/>
  </property>
  <property fmtid="{D5CDD505-2E9C-101B-9397-08002B2CF9AE}" pid="150" name="FSC#SKEDITIONREG@103.510:viz_fileresporg_function_OU">
    <vt:lpwstr/>
  </property>
  <property fmtid="{D5CDD505-2E9C-101B-9397-08002B2CF9AE}" pid="151" name="FSC#SKEDITIONREG@103.510:viz_fileresporg_head">
    <vt:lpwstr/>
  </property>
  <property fmtid="{D5CDD505-2E9C-101B-9397-08002B2CF9AE}" pid="152" name="FSC#SKEDITIONREG@103.510:viz_fileresporg_head_OU">
    <vt:lpwstr/>
  </property>
  <property fmtid="{D5CDD505-2E9C-101B-9397-08002B2CF9AE}" pid="153" name="FSC#SKEDITIONREG@103.510:viz_fileresporg_longname">
    <vt:lpwstr/>
  </property>
  <property fmtid="{D5CDD505-2E9C-101B-9397-08002B2CF9AE}" pid="154" name="FSC#SKEDITIONREG@103.510:viz_fileresporg_mesto">
    <vt:lpwstr/>
  </property>
  <property fmtid="{D5CDD505-2E9C-101B-9397-08002B2CF9AE}" pid="155" name="FSC#SKEDITIONREG@103.510:viz_fileresporg_odbor">
    <vt:lpwstr/>
  </property>
  <property fmtid="{D5CDD505-2E9C-101B-9397-08002B2CF9AE}" pid="156" name="FSC#SKEDITIONREG@103.510:viz_fileresporg_odbor_function">
    <vt:lpwstr/>
  </property>
  <property fmtid="{D5CDD505-2E9C-101B-9397-08002B2CF9AE}" pid="157" name="FSC#SKEDITIONREG@103.510:viz_fileresporg_odbor_head">
    <vt:lpwstr/>
  </property>
  <property fmtid="{D5CDD505-2E9C-101B-9397-08002B2CF9AE}" pid="158" name="FSC#SKEDITIONREG@103.510:viz_fileresporg_OU">
    <vt:lpwstr/>
  </property>
  <property fmtid="{D5CDD505-2E9C-101B-9397-08002B2CF9AE}" pid="159" name="FSC#SKEDITIONREG@103.510:viz_fileresporg_phone">
    <vt:lpwstr/>
  </property>
  <property fmtid="{D5CDD505-2E9C-101B-9397-08002B2CF9AE}" pid="160" name="FSC#SKEDITIONREG@103.510:viz_fileresporg_phone_OU">
    <vt:lpwstr/>
  </property>
  <property fmtid="{D5CDD505-2E9C-101B-9397-08002B2CF9AE}" pid="161" name="FSC#SKEDITIONREG@103.510:viz_fileresporg_position">
    <vt:lpwstr/>
  </property>
  <property fmtid="{D5CDD505-2E9C-101B-9397-08002B2CF9AE}" pid="162" name="FSC#SKEDITIONREG@103.510:viz_fileresporg_position_OU">
    <vt:lpwstr/>
  </property>
  <property fmtid="{D5CDD505-2E9C-101B-9397-08002B2CF9AE}" pid="163" name="FSC#SKEDITIONREG@103.510:viz_fileresporg_psc">
    <vt:lpwstr/>
  </property>
  <property fmtid="{D5CDD505-2E9C-101B-9397-08002B2CF9AE}" pid="164" name="FSC#SKEDITIONREG@103.510:viz_fileresporg_sekcia">
    <vt:lpwstr/>
  </property>
  <property fmtid="{D5CDD505-2E9C-101B-9397-08002B2CF9AE}" pid="165" name="FSC#SKEDITIONREG@103.510:viz_fileresporg_sekcia_function">
    <vt:lpwstr/>
  </property>
  <property fmtid="{D5CDD505-2E9C-101B-9397-08002B2CF9AE}" pid="166" name="FSC#SKEDITIONREG@103.510:viz_fileresporg_sekcia_head">
    <vt:lpwstr/>
  </property>
  <property fmtid="{D5CDD505-2E9C-101B-9397-08002B2CF9AE}" pid="167" name="FSC#SKEDITIONREG@103.510:viz_fileresporg_stat">
    <vt:lpwstr/>
  </property>
  <property fmtid="{D5CDD505-2E9C-101B-9397-08002B2CF9AE}" pid="168" name="FSC#SKEDITIONREG@103.510:viz_fileresporg_ulica">
    <vt:lpwstr/>
  </property>
  <property fmtid="{D5CDD505-2E9C-101B-9397-08002B2CF9AE}" pid="169" name="FSC#SKEDITIONREG@103.510:viz_fileresporgknazov">
    <vt:lpwstr/>
  </property>
  <property fmtid="{D5CDD505-2E9C-101B-9397-08002B2CF9AE}" pid="170" name="FSC#SKEDITIONREG@103.510:viz_filesubj">
    <vt:lpwstr/>
  </property>
  <property fmtid="{D5CDD505-2E9C-101B-9397-08002B2CF9AE}" pid="171" name="FSC#SKEDITIONREG@103.510:viz_incattachments">
    <vt:lpwstr/>
  </property>
  <property fmtid="{D5CDD505-2E9C-101B-9397-08002B2CF9AE}" pid="172" name="FSC#SKEDITIONREG@103.510:viz_incnr">
    <vt:lpwstr/>
  </property>
  <property fmtid="{D5CDD505-2E9C-101B-9397-08002B2CF9AE}" pid="173" name="FSC#SKEDITIONREG@103.510:viz_intletterrecivers">
    <vt:lpwstr/>
  </property>
  <property fmtid="{D5CDD505-2E9C-101B-9397-08002B2CF9AE}" pid="174" name="FSC#SKEDITIONREG@103.510:viz_objcreatedstr">
    <vt:lpwstr/>
  </property>
  <property fmtid="{D5CDD505-2E9C-101B-9397-08002B2CF9AE}" pid="175" name="FSC#SKEDITIONREG@103.510:viz_ordernumber">
    <vt:lpwstr/>
  </property>
  <property fmtid="{D5CDD505-2E9C-101B-9397-08002B2CF9AE}" pid="176" name="FSC#SKEDITIONREG@103.510:viz_oursign">
    <vt:lpwstr/>
  </property>
  <property fmtid="{D5CDD505-2E9C-101B-9397-08002B2CF9AE}" pid="177" name="FSC#SKEDITIONREG@103.510:viz_responseto_createdby">
    <vt:lpwstr/>
  </property>
  <property fmtid="{D5CDD505-2E9C-101B-9397-08002B2CF9AE}" pid="178" name="FSC#SKEDITIONREG@103.510:viz_sendersign">
    <vt:lpwstr/>
  </property>
  <property fmtid="{D5CDD505-2E9C-101B-9397-08002B2CF9AE}" pid="179" name="FSC#SKEDITIONREG@103.510:viz_shortfileresporg">
    <vt:lpwstr/>
  </property>
  <property fmtid="{D5CDD505-2E9C-101B-9397-08002B2CF9AE}" pid="180" name="FSC#SKEDITIONREG@103.510:viz_tel_number">
    <vt:lpwstr/>
  </property>
  <property fmtid="{D5CDD505-2E9C-101B-9397-08002B2CF9AE}" pid="181" name="FSC#SKEDITIONREG@103.510:viz_tel_number2">
    <vt:lpwstr/>
  </property>
  <property fmtid="{D5CDD505-2E9C-101B-9397-08002B2CF9AE}" pid="182" name="FSC#SKEDITIONREG@103.510:viz_testsalutation">
    <vt:lpwstr/>
  </property>
  <property fmtid="{D5CDD505-2E9C-101B-9397-08002B2CF9AE}" pid="183" name="FSC#SKEDITIONREG@103.510:viz_validfrom">
    <vt:lpwstr/>
  </property>
  <property fmtid="{D5CDD505-2E9C-101B-9397-08002B2CF9AE}" pid="184" name="FSC#SKEDITIONREG@103.510:zaznam_jeden_adresat">
    <vt:lpwstr/>
  </property>
  <property fmtid="{D5CDD505-2E9C-101B-9397-08002B2CF9AE}" pid="185" name="FSC#SKEDITIONREG@103.510:zaznam_vnut_adresati_1">
    <vt:lpwstr/>
  </property>
  <property fmtid="{D5CDD505-2E9C-101B-9397-08002B2CF9AE}" pid="186" name="FSC#SKEDITIONREG@103.510:zaznam_vnut_adresati_10">
    <vt:lpwstr/>
  </property>
  <property fmtid="{D5CDD505-2E9C-101B-9397-08002B2CF9AE}" pid="187" name="FSC#SKEDITIONREG@103.510:zaznam_vnut_adresati_11">
    <vt:lpwstr/>
  </property>
  <property fmtid="{D5CDD505-2E9C-101B-9397-08002B2CF9AE}" pid="188" name="FSC#SKEDITIONREG@103.510:zaznam_vnut_adresati_12">
    <vt:lpwstr/>
  </property>
  <property fmtid="{D5CDD505-2E9C-101B-9397-08002B2CF9AE}" pid="189" name="FSC#SKEDITIONREG@103.510:zaznam_vnut_adresati_13">
    <vt:lpwstr/>
  </property>
  <property fmtid="{D5CDD505-2E9C-101B-9397-08002B2CF9AE}" pid="190" name="FSC#SKEDITIONREG@103.510:zaznam_vnut_adresati_14">
    <vt:lpwstr/>
  </property>
  <property fmtid="{D5CDD505-2E9C-101B-9397-08002B2CF9AE}" pid="191" name="FSC#SKEDITIONREG@103.510:zaznam_vnut_adresati_15">
    <vt:lpwstr/>
  </property>
  <property fmtid="{D5CDD505-2E9C-101B-9397-08002B2CF9AE}" pid="192" name="FSC#SKEDITIONREG@103.510:zaznam_vnut_adresati_16">
    <vt:lpwstr/>
  </property>
  <property fmtid="{D5CDD505-2E9C-101B-9397-08002B2CF9AE}" pid="193" name="FSC#SKEDITIONREG@103.510:zaznam_vnut_adresati_17">
    <vt:lpwstr/>
  </property>
  <property fmtid="{D5CDD505-2E9C-101B-9397-08002B2CF9AE}" pid="194" name="FSC#SKEDITIONREG@103.510:zaznam_vnut_adresati_18">
    <vt:lpwstr/>
  </property>
  <property fmtid="{D5CDD505-2E9C-101B-9397-08002B2CF9AE}" pid="195" name="FSC#SKEDITIONREG@103.510:zaznam_vnut_adresati_19">
    <vt:lpwstr/>
  </property>
  <property fmtid="{D5CDD505-2E9C-101B-9397-08002B2CF9AE}" pid="196" name="FSC#SKEDITIONREG@103.510:zaznam_vnut_adresati_2">
    <vt:lpwstr/>
  </property>
  <property fmtid="{D5CDD505-2E9C-101B-9397-08002B2CF9AE}" pid="197" name="FSC#SKEDITIONREG@103.510:zaznam_vnut_adresati_20">
    <vt:lpwstr/>
  </property>
  <property fmtid="{D5CDD505-2E9C-101B-9397-08002B2CF9AE}" pid="198" name="FSC#SKEDITIONREG@103.510:zaznam_vnut_adresati_21">
    <vt:lpwstr/>
  </property>
  <property fmtid="{D5CDD505-2E9C-101B-9397-08002B2CF9AE}" pid="199" name="FSC#SKEDITIONREG@103.510:zaznam_vnut_adresati_22">
    <vt:lpwstr/>
  </property>
  <property fmtid="{D5CDD505-2E9C-101B-9397-08002B2CF9AE}" pid="200" name="FSC#SKEDITIONREG@103.510:zaznam_vnut_adresati_23">
    <vt:lpwstr/>
  </property>
  <property fmtid="{D5CDD505-2E9C-101B-9397-08002B2CF9AE}" pid="201" name="FSC#SKEDITIONREG@103.510:zaznam_vnut_adresati_24">
    <vt:lpwstr/>
  </property>
  <property fmtid="{D5CDD505-2E9C-101B-9397-08002B2CF9AE}" pid="202" name="FSC#SKEDITIONREG@103.510:zaznam_vnut_adresati_25">
    <vt:lpwstr/>
  </property>
  <property fmtid="{D5CDD505-2E9C-101B-9397-08002B2CF9AE}" pid="203" name="FSC#SKEDITIONREG@103.510:zaznam_vnut_adresati_26">
    <vt:lpwstr/>
  </property>
  <property fmtid="{D5CDD505-2E9C-101B-9397-08002B2CF9AE}" pid="204" name="FSC#SKEDITIONREG@103.510:zaznam_vnut_adresati_27">
    <vt:lpwstr/>
  </property>
  <property fmtid="{D5CDD505-2E9C-101B-9397-08002B2CF9AE}" pid="205" name="FSC#SKEDITIONREG@103.510:zaznam_vnut_adresati_28">
    <vt:lpwstr/>
  </property>
  <property fmtid="{D5CDD505-2E9C-101B-9397-08002B2CF9AE}" pid="206" name="FSC#SKEDITIONREG@103.510:zaznam_vnut_adresati_29">
    <vt:lpwstr/>
  </property>
  <property fmtid="{D5CDD505-2E9C-101B-9397-08002B2CF9AE}" pid="207" name="FSC#SKEDITIONREG@103.510:zaznam_vnut_adresati_3">
    <vt:lpwstr/>
  </property>
  <property fmtid="{D5CDD505-2E9C-101B-9397-08002B2CF9AE}" pid="208" name="FSC#SKEDITIONREG@103.510:zaznam_vnut_adresati_30">
    <vt:lpwstr/>
  </property>
  <property fmtid="{D5CDD505-2E9C-101B-9397-08002B2CF9AE}" pid="209" name="FSC#SKEDITIONREG@103.510:zaznam_vnut_adresati_31">
    <vt:lpwstr/>
  </property>
  <property fmtid="{D5CDD505-2E9C-101B-9397-08002B2CF9AE}" pid="210" name="FSC#SKEDITIONREG@103.510:zaznam_vnut_adresati_32">
    <vt:lpwstr/>
  </property>
  <property fmtid="{D5CDD505-2E9C-101B-9397-08002B2CF9AE}" pid="211" name="FSC#SKEDITIONREG@103.510:zaznam_vnut_adresati_33">
    <vt:lpwstr/>
  </property>
  <property fmtid="{D5CDD505-2E9C-101B-9397-08002B2CF9AE}" pid="212" name="FSC#SKEDITIONREG@103.510:zaznam_vnut_adresati_34">
    <vt:lpwstr/>
  </property>
  <property fmtid="{D5CDD505-2E9C-101B-9397-08002B2CF9AE}" pid="213" name="FSC#SKEDITIONREG@103.510:zaznam_vnut_adresati_35">
    <vt:lpwstr/>
  </property>
  <property fmtid="{D5CDD505-2E9C-101B-9397-08002B2CF9AE}" pid="214" name="FSC#SKEDITIONREG@103.510:zaznam_vnut_adresati_36">
    <vt:lpwstr/>
  </property>
  <property fmtid="{D5CDD505-2E9C-101B-9397-08002B2CF9AE}" pid="215" name="FSC#SKEDITIONREG@103.510:zaznam_vnut_adresati_37">
    <vt:lpwstr/>
  </property>
  <property fmtid="{D5CDD505-2E9C-101B-9397-08002B2CF9AE}" pid="216" name="FSC#SKEDITIONREG@103.510:zaznam_vnut_adresati_38">
    <vt:lpwstr/>
  </property>
  <property fmtid="{D5CDD505-2E9C-101B-9397-08002B2CF9AE}" pid="217" name="FSC#SKEDITIONREG@103.510:zaznam_vnut_adresati_39">
    <vt:lpwstr/>
  </property>
  <property fmtid="{D5CDD505-2E9C-101B-9397-08002B2CF9AE}" pid="218" name="FSC#SKEDITIONREG@103.510:zaznam_vnut_adresati_4">
    <vt:lpwstr/>
  </property>
  <property fmtid="{D5CDD505-2E9C-101B-9397-08002B2CF9AE}" pid="219" name="FSC#SKEDITIONREG@103.510:zaznam_vnut_adresati_40">
    <vt:lpwstr/>
  </property>
  <property fmtid="{D5CDD505-2E9C-101B-9397-08002B2CF9AE}" pid="220" name="FSC#SKEDITIONREG@103.510:zaznam_vnut_adresati_41">
    <vt:lpwstr/>
  </property>
  <property fmtid="{D5CDD505-2E9C-101B-9397-08002B2CF9AE}" pid="221" name="FSC#SKEDITIONREG@103.510:zaznam_vnut_adresati_42">
    <vt:lpwstr/>
  </property>
  <property fmtid="{D5CDD505-2E9C-101B-9397-08002B2CF9AE}" pid="222" name="FSC#SKEDITIONREG@103.510:zaznam_vnut_adresati_43">
    <vt:lpwstr/>
  </property>
  <property fmtid="{D5CDD505-2E9C-101B-9397-08002B2CF9AE}" pid="223" name="FSC#SKEDITIONREG@103.510:zaznam_vnut_adresati_44">
    <vt:lpwstr/>
  </property>
  <property fmtid="{D5CDD505-2E9C-101B-9397-08002B2CF9AE}" pid="224" name="FSC#SKEDITIONREG@103.510:zaznam_vnut_adresati_45">
    <vt:lpwstr/>
  </property>
  <property fmtid="{D5CDD505-2E9C-101B-9397-08002B2CF9AE}" pid="225" name="FSC#SKEDITIONREG@103.510:zaznam_vnut_adresati_46">
    <vt:lpwstr/>
  </property>
  <property fmtid="{D5CDD505-2E9C-101B-9397-08002B2CF9AE}" pid="226" name="FSC#SKEDITIONREG@103.510:zaznam_vnut_adresati_47">
    <vt:lpwstr/>
  </property>
  <property fmtid="{D5CDD505-2E9C-101B-9397-08002B2CF9AE}" pid="227" name="FSC#SKEDITIONREG@103.510:zaznam_vnut_adresati_48">
    <vt:lpwstr/>
  </property>
  <property fmtid="{D5CDD505-2E9C-101B-9397-08002B2CF9AE}" pid="228" name="FSC#SKEDITIONREG@103.510:zaznam_vnut_adresati_49">
    <vt:lpwstr/>
  </property>
  <property fmtid="{D5CDD505-2E9C-101B-9397-08002B2CF9AE}" pid="229" name="FSC#SKEDITIONREG@103.510:zaznam_vnut_adresati_5">
    <vt:lpwstr/>
  </property>
  <property fmtid="{D5CDD505-2E9C-101B-9397-08002B2CF9AE}" pid="230" name="FSC#SKEDITIONREG@103.510:zaznam_vnut_adresati_50">
    <vt:lpwstr/>
  </property>
  <property fmtid="{D5CDD505-2E9C-101B-9397-08002B2CF9AE}" pid="231" name="FSC#SKEDITIONREG@103.510:zaznam_vnut_adresati_51">
    <vt:lpwstr/>
  </property>
  <property fmtid="{D5CDD505-2E9C-101B-9397-08002B2CF9AE}" pid="232" name="FSC#SKEDITIONREG@103.510:zaznam_vnut_adresati_52">
    <vt:lpwstr/>
  </property>
  <property fmtid="{D5CDD505-2E9C-101B-9397-08002B2CF9AE}" pid="233" name="FSC#SKEDITIONREG@103.510:zaznam_vnut_adresati_53">
    <vt:lpwstr/>
  </property>
  <property fmtid="{D5CDD505-2E9C-101B-9397-08002B2CF9AE}" pid="234" name="FSC#SKEDITIONREG@103.510:zaznam_vnut_adresati_54">
    <vt:lpwstr/>
  </property>
  <property fmtid="{D5CDD505-2E9C-101B-9397-08002B2CF9AE}" pid="235" name="FSC#SKEDITIONREG@103.510:zaznam_vnut_adresati_55">
    <vt:lpwstr/>
  </property>
  <property fmtid="{D5CDD505-2E9C-101B-9397-08002B2CF9AE}" pid="236" name="FSC#SKEDITIONREG@103.510:zaznam_vnut_adresati_56">
    <vt:lpwstr/>
  </property>
  <property fmtid="{D5CDD505-2E9C-101B-9397-08002B2CF9AE}" pid="237" name="FSC#SKEDITIONREG@103.510:zaznam_vnut_adresati_57">
    <vt:lpwstr/>
  </property>
  <property fmtid="{D5CDD505-2E9C-101B-9397-08002B2CF9AE}" pid="238" name="FSC#SKEDITIONREG@103.510:zaznam_vnut_adresati_58">
    <vt:lpwstr/>
  </property>
  <property fmtid="{D5CDD505-2E9C-101B-9397-08002B2CF9AE}" pid="239" name="FSC#SKEDITIONREG@103.510:zaznam_vnut_adresati_59">
    <vt:lpwstr/>
  </property>
  <property fmtid="{D5CDD505-2E9C-101B-9397-08002B2CF9AE}" pid="240" name="FSC#SKEDITIONREG@103.510:zaznam_vnut_adresati_6">
    <vt:lpwstr/>
  </property>
  <property fmtid="{D5CDD505-2E9C-101B-9397-08002B2CF9AE}" pid="241" name="FSC#SKEDITIONREG@103.510:zaznam_vnut_adresati_60">
    <vt:lpwstr/>
  </property>
  <property fmtid="{D5CDD505-2E9C-101B-9397-08002B2CF9AE}" pid="242" name="FSC#SKEDITIONREG@103.510:zaznam_vnut_adresati_61">
    <vt:lpwstr/>
  </property>
  <property fmtid="{D5CDD505-2E9C-101B-9397-08002B2CF9AE}" pid="243" name="FSC#SKEDITIONREG@103.510:zaznam_vnut_adresati_62">
    <vt:lpwstr/>
  </property>
  <property fmtid="{D5CDD505-2E9C-101B-9397-08002B2CF9AE}" pid="244" name="FSC#SKEDITIONREG@103.510:zaznam_vnut_adresati_63">
    <vt:lpwstr/>
  </property>
  <property fmtid="{D5CDD505-2E9C-101B-9397-08002B2CF9AE}" pid="245" name="FSC#SKEDITIONREG@103.510:zaznam_vnut_adresati_64">
    <vt:lpwstr/>
  </property>
  <property fmtid="{D5CDD505-2E9C-101B-9397-08002B2CF9AE}" pid="246" name="FSC#SKEDITIONREG@103.510:zaznam_vnut_adresati_65">
    <vt:lpwstr/>
  </property>
  <property fmtid="{D5CDD505-2E9C-101B-9397-08002B2CF9AE}" pid="247" name="FSC#SKEDITIONREG@103.510:zaznam_vnut_adresati_66">
    <vt:lpwstr/>
  </property>
  <property fmtid="{D5CDD505-2E9C-101B-9397-08002B2CF9AE}" pid="248" name="FSC#SKEDITIONREG@103.510:zaznam_vnut_adresati_67">
    <vt:lpwstr/>
  </property>
  <property fmtid="{D5CDD505-2E9C-101B-9397-08002B2CF9AE}" pid="249" name="FSC#SKEDITIONREG@103.510:zaznam_vnut_adresati_68">
    <vt:lpwstr/>
  </property>
  <property fmtid="{D5CDD505-2E9C-101B-9397-08002B2CF9AE}" pid="250" name="FSC#SKEDITIONREG@103.510:zaznam_vnut_adresati_69">
    <vt:lpwstr/>
  </property>
  <property fmtid="{D5CDD505-2E9C-101B-9397-08002B2CF9AE}" pid="251" name="FSC#SKEDITIONREG@103.510:zaznam_vnut_adresati_7">
    <vt:lpwstr/>
  </property>
  <property fmtid="{D5CDD505-2E9C-101B-9397-08002B2CF9AE}" pid="252" name="FSC#SKEDITIONREG@103.510:zaznam_vnut_adresati_70">
    <vt:lpwstr/>
  </property>
  <property fmtid="{D5CDD505-2E9C-101B-9397-08002B2CF9AE}" pid="253" name="FSC#SKEDITIONREG@103.510:zaznam_vnut_adresati_8">
    <vt:lpwstr/>
  </property>
  <property fmtid="{D5CDD505-2E9C-101B-9397-08002B2CF9AE}" pid="254" name="FSC#SKEDITIONREG@103.510:zaznam_vnut_adresati_9">
    <vt:lpwstr/>
  </property>
  <property fmtid="{D5CDD505-2E9C-101B-9397-08002B2CF9AE}" pid="255" name="FSC#SKEDITIONREG@103.510:zaznam_vonk_adresati_1">
    <vt:lpwstr/>
  </property>
  <property fmtid="{D5CDD505-2E9C-101B-9397-08002B2CF9AE}" pid="256" name="FSC#SKEDITIONREG@103.510:zaznam_vonk_adresati_2">
    <vt:lpwstr/>
  </property>
  <property fmtid="{D5CDD505-2E9C-101B-9397-08002B2CF9AE}" pid="257" name="FSC#SKEDITIONREG@103.510:zaznam_vonk_adresati_3">
    <vt:lpwstr/>
  </property>
  <property fmtid="{D5CDD505-2E9C-101B-9397-08002B2CF9AE}" pid="258" name="FSC#SKEDITIONREG@103.510:zaznam_vonk_adresati_4">
    <vt:lpwstr/>
  </property>
  <property fmtid="{D5CDD505-2E9C-101B-9397-08002B2CF9AE}" pid="259" name="FSC#SKEDITIONREG@103.510:zaznam_vonk_adresati_5">
    <vt:lpwstr/>
  </property>
  <property fmtid="{D5CDD505-2E9C-101B-9397-08002B2CF9AE}" pid="260" name="FSC#SKEDITIONREG@103.510:zaznam_vonk_adresati_6">
    <vt:lpwstr/>
  </property>
  <property fmtid="{D5CDD505-2E9C-101B-9397-08002B2CF9AE}" pid="261" name="FSC#SKEDITIONREG@103.510:zaznam_vonk_adresati_7">
    <vt:lpwstr/>
  </property>
  <property fmtid="{D5CDD505-2E9C-101B-9397-08002B2CF9AE}" pid="262" name="FSC#SKEDITIONREG@103.510:zaznam_vonk_adresati_8">
    <vt:lpwstr/>
  </property>
  <property fmtid="{D5CDD505-2E9C-101B-9397-08002B2CF9AE}" pid="263" name="FSC#SKEDITIONREG@103.510:zaznam_vonk_adresati_9">
    <vt:lpwstr/>
  </property>
  <property fmtid="{D5CDD505-2E9C-101B-9397-08002B2CF9AE}" pid="264" name="FSC#SKEDITIONREG@103.510:zaznam_vonk_adresati_10">
    <vt:lpwstr/>
  </property>
  <property fmtid="{D5CDD505-2E9C-101B-9397-08002B2CF9AE}" pid="265" name="FSC#SKEDITIONREG@103.510:zaznam_vonk_adresati_11">
    <vt:lpwstr/>
  </property>
  <property fmtid="{D5CDD505-2E9C-101B-9397-08002B2CF9AE}" pid="266" name="FSC#SKEDITIONREG@103.510:zaznam_vonk_adresati_12">
    <vt:lpwstr/>
  </property>
  <property fmtid="{D5CDD505-2E9C-101B-9397-08002B2CF9AE}" pid="267" name="FSC#SKEDITIONREG@103.510:zaznam_vonk_adresati_13">
    <vt:lpwstr/>
  </property>
  <property fmtid="{D5CDD505-2E9C-101B-9397-08002B2CF9AE}" pid="268" name="FSC#SKEDITIONREG@103.510:zaznam_vonk_adresati_14">
    <vt:lpwstr/>
  </property>
  <property fmtid="{D5CDD505-2E9C-101B-9397-08002B2CF9AE}" pid="269" name="FSC#SKEDITIONREG@103.510:zaznam_vonk_adresati_15">
    <vt:lpwstr/>
  </property>
  <property fmtid="{D5CDD505-2E9C-101B-9397-08002B2CF9AE}" pid="270" name="FSC#SKEDITIONREG@103.510:zaznam_vonk_adresati_16">
    <vt:lpwstr/>
  </property>
  <property fmtid="{D5CDD505-2E9C-101B-9397-08002B2CF9AE}" pid="271" name="FSC#SKEDITIONREG@103.510:zaznam_vonk_adresati_17">
    <vt:lpwstr/>
  </property>
  <property fmtid="{D5CDD505-2E9C-101B-9397-08002B2CF9AE}" pid="272" name="FSC#SKEDITIONREG@103.510:zaznam_vonk_adresati_18">
    <vt:lpwstr/>
  </property>
  <property fmtid="{D5CDD505-2E9C-101B-9397-08002B2CF9AE}" pid="273" name="FSC#SKEDITIONREG@103.510:zaznam_vonk_adresati_19">
    <vt:lpwstr/>
  </property>
  <property fmtid="{D5CDD505-2E9C-101B-9397-08002B2CF9AE}" pid="274" name="FSC#SKEDITIONREG@103.510:zaznam_vonk_adresati_20">
    <vt:lpwstr/>
  </property>
  <property fmtid="{D5CDD505-2E9C-101B-9397-08002B2CF9AE}" pid="275" name="FSC#SKEDITIONREG@103.510:zaznam_vonk_adresati_21">
    <vt:lpwstr/>
  </property>
  <property fmtid="{D5CDD505-2E9C-101B-9397-08002B2CF9AE}" pid="276" name="FSC#SKEDITIONREG@103.510:zaznam_vonk_adresati_22">
    <vt:lpwstr/>
  </property>
  <property fmtid="{D5CDD505-2E9C-101B-9397-08002B2CF9AE}" pid="277" name="FSC#SKEDITIONREG@103.510:zaznam_vonk_adresati_23">
    <vt:lpwstr/>
  </property>
  <property fmtid="{D5CDD505-2E9C-101B-9397-08002B2CF9AE}" pid="278" name="FSC#SKEDITIONREG@103.510:zaznam_vonk_adresati_24">
    <vt:lpwstr/>
  </property>
  <property fmtid="{D5CDD505-2E9C-101B-9397-08002B2CF9AE}" pid="279" name="FSC#SKEDITIONREG@103.510:zaznam_vonk_adresati_25">
    <vt:lpwstr/>
  </property>
  <property fmtid="{D5CDD505-2E9C-101B-9397-08002B2CF9AE}" pid="280" name="FSC#SKEDITIONREG@103.510:zaznam_vonk_adresati_26">
    <vt:lpwstr/>
  </property>
  <property fmtid="{D5CDD505-2E9C-101B-9397-08002B2CF9AE}" pid="281" name="FSC#SKEDITIONREG@103.510:zaznam_vonk_adresati_27">
    <vt:lpwstr/>
  </property>
  <property fmtid="{D5CDD505-2E9C-101B-9397-08002B2CF9AE}" pid="282" name="FSC#SKEDITIONREG@103.510:zaznam_vonk_adresati_28">
    <vt:lpwstr/>
  </property>
  <property fmtid="{D5CDD505-2E9C-101B-9397-08002B2CF9AE}" pid="283" name="FSC#SKEDITIONREG@103.510:zaznam_vonk_adresati_29">
    <vt:lpwstr/>
  </property>
  <property fmtid="{D5CDD505-2E9C-101B-9397-08002B2CF9AE}" pid="284" name="FSC#SKEDITIONREG@103.510:zaznam_vonk_adresati_30">
    <vt:lpwstr/>
  </property>
  <property fmtid="{D5CDD505-2E9C-101B-9397-08002B2CF9AE}" pid="285" name="FSC#SKEDITIONREG@103.510:zaznam_vonk_adresati_31">
    <vt:lpwstr/>
  </property>
  <property fmtid="{D5CDD505-2E9C-101B-9397-08002B2CF9AE}" pid="286" name="FSC#SKEDITIONREG@103.510:zaznam_vonk_adresati_32">
    <vt:lpwstr/>
  </property>
  <property fmtid="{D5CDD505-2E9C-101B-9397-08002B2CF9AE}" pid="287" name="FSC#SKEDITIONREG@103.510:zaznam_vonk_adresati_33">
    <vt:lpwstr/>
  </property>
  <property fmtid="{D5CDD505-2E9C-101B-9397-08002B2CF9AE}" pid="288" name="FSC#SKEDITIONREG@103.510:zaznam_vonk_adresati_34">
    <vt:lpwstr/>
  </property>
  <property fmtid="{D5CDD505-2E9C-101B-9397-08002B2CF9AE}" pid="289" name="FSC#SKEDITIONREG@103.510:zaznam_vonk_adresati_35">
    <vt:lpwstr/>
  </property>
  <property fmtid="{D5CDD505-2E9C-101B-9397-08002B2CF9AE}" pid="290" name="FSC#SKEDITIONREG@103.510:Stazovatel">
    <vt:lpwstr/>
  </property>
  <property fmtid="{D5CDD505-2E9C-101B-9397-08002B2CF9AE}" pid="291" name="FSC#SKEDITIONREG@103.510:ProtiKomu">
    <vt:lpwstr/>
  </property>
  <property fmtid="{D5CDD505-2E9C-101B-9397-08002B2CF9AE}" pid="292" name="FSC#SKEDITIONREG@103.510:EvCisloStaz">
    <vt:lpwstr/>
  </property>
  <property fmtid="{D5CDD505-2E9C-101B-9397-08002B2CF9AE}" pid="293" name="FSC#SKEDITIONREG@103.510:jod_AttrDateSkutocnyDatumVydania">
    <vt:lpwstr/>
  </property>
  <property fmtid="{D5CDD505-2E9C-101B-9397-08002B2CF9AE}" pid="294" name="FSC#SKEDITIONREG@103.510:jod_AttrNumCisloZmeny">
    <vt:lpwstr/>
  </property>
  <property fmtid="{D5CDD505-2E9C-101B-9397-08002B2CF9AE}" pid="295" name="FSC#SKEDITIONREG@103.510:jod_AttrStrRegCisloZaznamu">
    <vt:lpwstr/>
  </property>
  <property fmtid="{D5CDD505-2E9C-101B-9397-08002B2CF9AE}" pid="296" name="FSC#SKEDITIONREG@103.510:jod_cislodoc">
    <vt:lpwstr/>
  </property>
  <property fmtid="{D5CDD505-2E9C-101B-9397-08002B2CF9AE}" pid="297" name="FSC#SKEDITIONREG@103.510:jod_druh">
    <vt:lpwstr/>
  </property>
  <property fmtid="{D5CDD505-2E9C-101B-9397-08002B2CF9AE}" pid="298" name="FSC#SKEDITIONREG@103.510:jod_lu">
    <vt:lpwstr/>
  </property>
  <property fmtid="{D5CDD505-2E9C-101B-9397-08002B2CF9AE}" pid="299" name="FSC#SKEDITIONREG@103.510:jod_nazov">
    <vt:lpwstr/>
  </property>
  <property fmtid="{D5CDD505-2E9C-101B-9397-08002B2CF9AE}" pid="300" name="FSC#SKEDITIONREG@103.510:jod_typ">
    <vt:lpwstr/>
  </property>
  <property fmtid="{D5CDD505-2E9C-101B-9397-08002B2CF9AE}" pid="301" name="FSC#SKEDITIONREG@103.510:jod_zh">
    <vt:lpwstr/>
  </property>
  <property fmtid="{D5CDD505-2E9C-101B-9397-08002B2CF9AE}" pid="302" name="FSC#SKEDITIONREG@103.510:jod_sAttrDatePlatnostDo">
    <vt:lpwstr/>
  </property>
  <property fmtid="{D5CDD505-2E9C-101B-9397-08002B2CF9AE}" pid="303" name="FSC#SKEDITIONREG@103.510:jod_sAttrDatePlatnostOd">
    <vt:lpwstr/>
  </property>
  <property fmtid="{D5CDD505-2E9C-101B-9397-08002B2CF9AE}" pid="304" name="FSC#SKEDITIONREG@103.510:jod_sAttrDateUcinnostDoc">
    <vt:lpwstr/>
  </property>
  <property fmtid="{D5CDD505-2E9C-101B-9397-08002B2CF9AE}" pid="305" name="FSC#SKEDITIONREG@103.510:a_telephone">
    <vt:lpwstr/>
  </property>
  <property fmtid="{D5CDD505-2E9C-101B-9397-08002B2CF9AE}" pid="306" name="FSC#SKEDITIONREG@103.510:a_email">
    <vt:lpwstr/>
  </property>
  <property fmtid="{D5CDD505-2E9C-101B-9397-08002B2CF9AE}" pid="307" name="FSC#SKEDITIONREG@103.510:a_nazovOU">
    <vt:lpwstr/>
  </property>
  <property fmtid="{D5CDD505-2E9C-101B-9397-08002B2CF9AE}" pid="308" name="FSC#SKEDITIONREG@103.510:a_veduciOU">
    <vt:lpwstr/>
  </property>
  <property fmtid="{D5CDD505-2E9C-101B-9397-08002B2CF9AE}" pid="309" name="FSC#SKEDITIONREG@103.510:a_nadradeneOU">
    <vt:lpwstr/>
  </property>
  <property fmtid="{D5CDD505-2E9C-101B-9397-08002B2CF9AE}" pid="310" name="FSC#SKEDITIONREG@103.510:a_veduciOd">
    <vt:lpwstr/>
  </property>
  <property fmtid="{D5CDD505-2E9C-101B-9397-08002B2CF9AE}" pid="311" name="FSC#SKEDITIONREG@103.510:a_komu">
    <vt:lpwstr/>
  </property>
  <property fmtid="{D5CDD505-2E9C-101B-9397-08002B2CF9AE}" pid="312" name="FSC#SKEDITIONREG@103.510:a_nasecislo">
    <vt:lpwstr/>
  </property>
  <property fmtid="{D5CDD505-2E9C-101B-9397-08002B2CF9AE}" pid="313" name="FSC#SKEDITIONREG@103.510:a_riaditelOdboru">
    <vt:lpwstr/>
  </property>
  <property fmtid="{D5CDD505-2E9C-101B-9397-08002B2CF9AE}" pid="314" name="FSC#SKEDITIONREG@103.510:zaz_fileresporg_addrstreet">
    <vt:lpwstr/>
  </property>
  <property fmtid="{D5CDD505-2E9C-101B-9397-08002B2CF9AE}" pid="315" name="FSC#SKEDITIONREG@103.510:zaz_fileresporg_addrzipcode">
    <vt:lpwstr/>
  </property>
  <property fmtid="{D5CDD505-2E9C-101B-9397-08002B2CF9AE}" pid="316" name="FSC#SKEDITIONREG@103.510:zaz_fileresporg_addrcity">
    <vt:lpwstr/>
  </property>
  <property fmtid="{D5CDD505-2E9C-101B-9397-08002B2CF9AE}" pid="317" name="FSC#SKMODSYS@103.500:mdnazov">
    <vt:lpwstr/>
  </property>
  <property fmtid="{D5CDD505-2E9C-101B-9397-08002B2CF9AE}" pid="318" name="FSC#SKMODSYS@103.500:mdfileresp">
    <vt:lpwstr/>
  </property>
  <property fmtid="{D5CDD505-2E9C-101B-9397-08002B2CF9AE}" pid="319" name="FSC#SKMODSYS@103.500:mdfileresporg">
    <vt:lpwstr/>
  </property>
  <property fmtid="{D5CDD505-2E9C-101B-9397-08002B2CF9AE}" pid="320" name="FSC#SKMODSYS@103.500:mdcreateat">
    <vt:lpwstr>10. 9. 2026</vt:lpwstr>
  </property>
  <property fmtid="{D5CDD505-2E9C-101B-9397-08002B2CF9AE}" pid="321" name="FSC#SKCP@103.500:cp_AttrPtrOrgUtvar">
    <vt:lpwstr/>
  </property>
  <property fmtid="{D5CDD505-2E9C-101B-9397-08002B2CF9AE}" pid="322" name="FSC#SKCP@103.500:cp_AttrStrEvCisloCP">
    <vt:lpwstr> </vt:lpwstr>
  </property>
  <property fmtid="{D5CDD505-2E9C-101B-9397-08002B2CF9AE}" pid="323" name="FSC#SKCP@103.500:cp_zamestnanec">
    <vt:lpwstr/>
  </property>
  <property fmtid="{D5CDD505-2E9C-101B-9397-08002B2CF9AE}" pid="324" name="FSC#SKCP@103.500:cpt_miestoRokovania">
    <vt:lpwstr/>
  </property>
  <property fmtid="{D5CDD505-2E9C-101B-9397-08002B2CF9AE}" pid="325" name="FSC#SKCP@103.500:cpt_datumCesty">
    <vt:lpwstr/>
  </property>
  <property fmtid="{D5CDD505-2E9C-101B-9397-08002B2CF9AE}" pid="326" name="FSC#SKCP@103.500:cpt_ucelCesty">
    <vt:lpwstr/>
  </property>
  <property fmtid="{D5CDD505-2E9C-101B-9397-08002B2CF9AE}" pid="327" name="FSC#SKCP@103.500:cpz_miestoRokovania">
    <vt:lpwstr/>
  </property>
  <property fmtid="{D5CDD505-2E9C-101B-9397-08002B2CF9AE}" pid="328" name="FSC#SKCP@103.500:cpz_datumCesty">
    <vt:lpwstr> - </vt:lpwstr>
  </property>
  <property fmtid="{D5CDD505-2E9C-101B-9397-08002B2CF9AE}" pid="329" name="FSC#SKCP@103.500:cpz_ucelCesty">
    <vt:lpwstr/>
  </property>
  <property fmtid="{D5CDD505-2E9C-101B-9397-08002B2CF9AE}" pid="330" name="FSC#SKCP@103.500:cpz_datumVypracovania">
    <vt:lpwstr/>
  </property>
  <property fmtid="{D5CDD505-2E9C-101B-9397-08002B2CF9AE}" pid="331" name="FSC#SKCP@103.500:cpz_datPodpSchv1">
    <vt:lpwstr/>
  </property>
  <property fmtid="{D5CDD505-2E9C-101B-9397-08002B2CF9AE}" pid="332" name="FSC#SKCP@103.500:cpz_datPodpSchv2">
    <vt:lpwstr/>
  </property>
  <property fmtid="{D5CDD505-2E9C-101B-9397-08002B2CF9AE}" pid="333" name="FSC#SKCP@103.500:cpz_datPodpSchv3">
    <vt:lpwstr/>
  </property>
  <property fmtid="{D5CDD505-2E9C-101B-9397-08002B2CF9AE}" pid="334" name="FSC#SKCP@103.500:cpz_PodpSchv1">
    <vt:lpwstr/>
  </property>
  <property fmtid="{D5CDD505-2E9C-101B-9397-08002B2CF9AE}" pid="335" name="FSC#SKCP@103.500:cpz_PodpSchv2">
    <vt:lpwstr/>
  </property>
  <property fmtid="{D5CDD505-2E9C-101B-9397-08002B2CF9AE}" pid="336" name="FSC#SKCP@103.500:cpz_PodpSchv3">
    <vt:lpwstr/>
  </property>
  <property fmtid="{D5CDD505-2E9C-101B-9397-08002B2CF9AE}" pid="337" name="FSC#SKCP@103.500:cpz_Funkcia">
    <vt:lpwstr/>
  </property>
  <property fmtid="{D5CDD505-2E9C-101B-9397-08002B2CF9AE}" pid="338" name="FSC#SKCP@103.500:cp_Spolucestujuci">
    <vt:lpwstr/>
  </property>
  <property fmtid="{D5CDD505-2E9C-101B-9397-08002B2CF9AE}" pid="339" name="FSC#SKNAD@103.500:nad_objname">
    <vt:lpwstr/>
  </property>
  <property fmtid="{D5CDD505-2E9C-101B-9397-08002B2CF9AE}" pid="340" name="FSC#SKNAD@103.500:nad_AttrStrNazov">
    <vt:lpwstr/>
  </property>
  <property fmtid="{D5CDD505-2E9C-101B-9397-08002B2CF9AE}" pid="341" name="FSC#SKNAD@103.500:nad_AttrPtrSpracovatel">
    <vt:lpwstr/>
  </property>
  <property fmtid="{D5CDD505-2E9C-101B-9397-08002B2CF9AE}" pid="342" name="FSC#SKNAD@103.500:nad_AttrPtrGestor1">
    <vt:lpwstr/>
  </property>
  <property fmtid="{D5CDD505-2E9C-101B-9397-08002B2CF9AE}" pid="343" name="FSC#SKNAD@103.500:nad_AttrPtrGestor1Funkcia">
    <vt:lpwstr/>
  </property>
  <property fmtid="{D5CDD505-2E9C-101B-9397-08002B2CF9AE}" pid="344" name="FSC#SKNAD@103.500:nad_AttrPtrGestor1OU">
    <vt:lpwstr/>
  </property>
  <property fmtid="{D5CDD505-2E9C-101B-9397-08002B2CF9AE}" pid="345" name="FSC#SKNAD@103.500:nad_AttrPtrGestor2">
    <vt:lpwstr/>
  </property>
  <property fmtid="{D5CDD505-2E9C-101B-9397-08002B2CF9AE}" pid="346" name="FSC#SKNAD@103.500:nad_AttrPtrGestor2Funkcia">
    <vt:lpwstr/>
  </property>
  <property fmtid="{D5CDD505-2E9C-101B-9397-08002B2CF9AE}" pid="347" name="FSC#SKNAD@103.500:nad_schvalil">
    <vt:lpwstr/>
  </property>
  <property fmtid="{D5CDD505-2E9C-101B-9397-08002B2CF9AE}" pid="348" name="FSC#SKNAD@103.500:nad_schvalilfunkcia">
    <vt:lpwstr/>
  </property>
  <property fmtid="{D5CDD505-2E9C-101B-9397-08002B2CF9AE}" pid="349" name="FSC#SKNAD@103.500:nad_vr">
    <vt:lpwstr/>
  </property>
  <property fmtid="{D5CDD505-2E9C-101B-9397-08002B2CF9AE}" pid="350" name="FSC#SKNAD@103.500:nad_AttrDateDatumPodpisania">
    <vt:lpwstr/>
  </property>
  <property fmtid="{D5CDD505-2E9C-101B-9397-08002B2CF9AE}" pid="351" name="FSC#SKNAD@103.500:nad_pripobjname">
    <vt:lpwstr/>
  </property>
  <property fmtid="{D5CDD505-2E9C-101B-9397-08002B2CF9AE}" pid="352" name="FSC#SKNAD@103.500:nad_pripVytvorilKto">
    <vt:lpwstr/>
  </property>
  <property fmtid="{D5CDD505-2E9C-101B-9397-08002B2CF9AE}" pid="353" name="FSC#SKNAD@103.500:nad_pripVytvorilKedy">
    <vt:lpwstr>10.9.2026, 16:05</vt:lpwstr>
  </property>
  <property fmtid="{D5CDD505-2E9C-101B-9397-08002B2CF9AE}" pid="354" name="FSC#SKNAD@103.500:nad_AttrStrCisloNA">
    <vt:lpwstr/>
  </property>
  <property fmtid="{D5CDD505-2E9C-101B-9397-08002B2CF9AE}" pid="355" name="FSC#SKNAD@103.500:nad_AttrDateUcinnaOd">
    <vt:lpwstr/>
  </property>
  <property fmtid="{D5CDD505-2E9C-101B-9397-08002B2CF9AE}" pid="356" name="FSC#SKNAD@103.500:nad_AttrDateUcinnaDo">
    <vt:lpwstr/>
  </property>
  <property fmtid="{D5CDD505-2E9C-101B-9397-08002B2CF9AE}" pid="357" name="FSC#SKNAD@103.500:nad_AttrPtrPredchadzajuceNA">
    <vt:lpwstr/>
  </property>
  <property fmtid="{D5CDD505-2E9C-101B-9397-08002B2CF9AE}" pid="358" name="FSC#SKNAD@103.500:nad_AttrPtrSpracovatelOU">
    <vt:lpwstr/>
  </property>
  <property fmtid="{D5CDD505-2E9C-101B-9397-08002B2CF9AE}" pid="359" name="FSC#SKNAD@103.500:nad_AttrPtrPatriKNA">
    <vt:lpwstr/>
  </property>
  <property fmtid="{D5CDD505-2E9C-101B-9397-08002B2CF9AE}" pid="360" name="FSC#SKNAD@103.500:nad_AttrIntCisloDodatku">
    <vt:lpwstr/>
  </property>
  <property fmtid="{D5CDD505-2E9C-101B-9397-08002B2CF9AE}" pid="361" name="FSC#SKNAD@103.500:nad_AttrPtrSpracVeduci">
    <vt:lpwstr/>
  </property>
  <property fmtid="{D5CDD505-2E9C-101B-9397-08002B2CF9AE}" pid="362" name="FSC#SKNAD@103.500:nad_AttrPtrSpracVeduciOU">
    <vt:lpwstr/>
  </property>
  <property fmtid="{D5CDD505-2E9C-101B-9397-08002B2CF9AE}" pid="363" name="FSC#SKNAD@103.500:nad_spis">
    <vt:lpwstr/>
  </property>
  <property fmtid="{D5CDD505-2E9C-101B-9397-08002B2CF9AE}" pid="364" name="FSC#SKPUPP@103.500:pupp_riaditelPorady">
    <vt:lpwstr/>
  </property>
  <property fmtid="{D5CDD505-2E9C-101B-9397-08002B2CF9AE}" pid="365" name="FSC#SKPUPP@103.500:pupp_cisloporady">
    <vt:lpwstr/>
  </property>
  <property fmtid="{D5CDD505-2E9C-101B-9397-08002B2CF9AE}" pid="366" name="FSC#SKPUPP@103.500:pupp_konanieOHodine">
    <vt:lpwstr/>
  </property>
  <property fmtid="{D5CDD505-2E9C-101B-9397-08002B2CF9AE}" pid="367" name="FSC#SKPUPP@103.500:pupp_datPorMesiacString">
    <vt:lpwstr/>
  </property>
  <property fmtid="{D5CDD505-2E9C-101B-9397-08002B2CF9AE}" pid="368" name="FSC#SKPUPP@103.500:pupp_datumporady">
    <vt:lpwstr/>
  </property>
  <property fmtid="{D5CDD505-2E9C-101B-9397-08002B2CF9AE}" pid="369" name="FSC#SKPUPP@103.500:pupp_konaniedo">
    <vt:lpwstr/>
  </property>
  <property fmtid="{D5CDD505-2E9C-101B-9397-08002B2CF9AE}" pid="370" name="FSC#SKPUPP@103.500:pupp_konanieod">
    <vt:lpwstr/>
  </property>
  <property fmtid="{D5CDD505-2E9C-101B-9397-08002B2CF9AE}" pid="371" name="FSC#SKPUPP@103.500:pupp_menopp">
    <vt:lpwstr/>
  </property>
  <property fmtid="{D5CDD505-2E9C-101B-9397-08002B2CF9AE}" pid="372" name="FSC#SKPUPP@103.500:pupp_miestokonania">
    <vt:lpwstr/>
  </property>
  <property fmtid="{D5CDD505-2E9C-101B-9397-08002B2CF9AE}" pid="373" name="FSC#SKPUPP@103.500:pupp_temaporady">
    <vt:lpwstr/>
  </property>
  <property fmtid="{D5CDD505-2E9C-101B-9397-08002B2CF9AE}" pid="374" name="FSC#SKPUPP@103.500:pupp_ucastnici">
    <vt:lpwstr/>
  </property>
  <property fmtid="{D5CDD505-2E9C-101B-9397-08002B2CF9AE}" pid="375" name="FSC#SKPUPP@103.500:pupp_ulohy">
    <vt:lpwstr>test</vt:lpwstr>
  </property>
  <property fmtid="{D5CDD505-2E9C-101B-9397-08002B2CF9AE}" pid="376" name="FSC#SKPUPP@103.500:pupp_ucastnici_funkcie">
    <vt:lpwstr/>
  </property>
  <property fmtid="{D5CDD505-2E9C-101B-9397-08002B2CF9AE}" pid="377" name="FSC#SKPUPP@103.500:pupp_nazov_ulohy">
    <vt:lpwstr/>
  </property>
  <property fmtid="{D5CDD505-2E9C-101B-9397-08002B2CF9AE}" pid="378" name="FSC#SKPUPP@103.500:pupp_cislo_ulohy">
    <vt:lpwstr/>
  </property>
  <property fmtid="{D5CDD505-2E9C-101B-9397-08002B2CF9AE}" pid="379" name="FSC#SKPUPP@103.500:pupp_riesitel_ulohy">
    <vt:lpwstr/>
  </property>
  <property fmtid="{D5CDD505-2E9C-101B-9397-08002B2CF9AE}" pid="380" name="FSC#SKPUPP@103.500:pupp_vybavit_ulohy">
    <vt:lpwstr/>
  </property>
  <property fmtid="{D5CDD505-2E9C-101B-9397-08002B2CF9AE}" pid="381" name="FSC#SKPUPP@103.500:pupp_orgutvar">
    <vt:lpwstr/>
  </property>
  <property fmtid="{D5CDD505-2E9C-101B-9397-08002B2CF9AE}" pid="382" name="FSC#COOELAK@1.1001:Subject">
    <vt:lpwstr>Novela zákona č. 64/2019 Z. z.</vt:lpwstr>
  </property>
  <property fmtid="{D5CDD505-2E9C-101B-9397-08002B2CF9AE}" pid="383" name="FSC#COOELAK@1.1001:FileReference">
    <vt:lpwstr>686-2026</vt:lpwstr>
  </property>
  <property fmtid="{D5CDD505-2E9C-101B-9397-08002B2CF9AE}" pid="384" name="FSC#COOELAK@1.1001:FileRefYear">
    <vt:lpwstr>2026</vt:lpwstr>
  </property>
  <property fmtid="{D5CDD505-2E9C-101B-9397-08002B2CF9AE}" pid="385" name="FSC#COOELAK@1.1001:FileRefOrdinal">
    <vt:lpwstr>686</vt:lpwstr>
  </property>
  <property fmtid="{D5CDD505-2E9C-101B-9397-08002B2CF9AE}" pid="386" name="FSC#COOELAK@1.1001:FileRefOU">
    <vt:lpwstr>801</vt:lpwstr>
  </property>
  <property fmtid="{D5CDD505-2E9C-101B-9397-08002B2CF9AE}" pid="387" name="FSC#COOELAK@1.1001:Organization">
    <vt:lpwstr/>
  </property>
  <property fmtid="{D5CDD505-2E9C-101B-9397-08002B2CF9AE}" pid="388" name="FSC#COOELAK@1.1001:Owner">
    <vt:lpwstr>JUDr. Liliana Tahotná</vt:lpwstr>
  </property>
  <property fmtid="{D5CDD505-2E9C-101B-9397-08002B2CF9AE}" pid="389" name="FSC#COOELAK@1.1001:OwnerExtension">
    <vt:lpwstr/>
  </property>
  <property fmtid="{D5CDD505-2E9C-101B-9397-08002B2CF9AE}" pid="390" name="FSC#COOELAK@1.1001:OwnerFaxExtension">
    <vt:lpwstr/>
  </property>
  <property fmtid="{D5CDD505-2E9C-101B-9397-08002B2CF9AE}" pid="391" name="FSC#COOELAK@1.1001:DispatchedBy">
    <vt:lpwstr/>
  </property>
  <property fmtid="{D5CDD505-2E9C-101B-9397-08002B2CF9AE}" pid="392" name="FSC#COOELAK@1.1001:DispatchedAt">
    <vt:lpwstr/>
  </property>
  <property fmtid="{D5CDD505-2E9C-101B-9397-08002B2CF9AE}" pid="393" name="FSC#COOELAK@1.1001:ApprovedBy">
    <vt:lpwstr/>
  </property>
  <property fmtid="{D5CDD505-2E9C-101B-9397-08002B2CF9AE}" pid="394" name="FSC#COOELAK@1.1001:ApprovedAt">
    <vt:lpwstr/>
  </property>
  <property fmtid="{D5CDD505-2E9C-101B-9397-08002B2CF9AE}" pid="395" name="FSC#COOELAK@1.1001:Department">
    <vt:lpwstr>801 (Útvar skúšobníctva)</vt:lpwstr>
  </property>
  <property fmtid="{D5CDD505-2E9C-101B-9397-08002B2CF9AE}" pid="396" name="FSC#COOELAK@1.1001:CreatedAt">
    <vt:lpwstr>10.09.2026</vt:lpwstr>
  </property>
  <property fmtid="{D5CDD505-2E9C-101B-9397-08002B2CF9AE}" pid="397" name="FSC#COOELAK@1.1001:OU">
    <vt:lpwstr>801 (Útvar skúšobníctva)</vt:lpwstr>
  </property>
  <property fmtid="{D5CDD505-2E9C-101B-9397-08002B2CF9AE}" pid="398" name="FSC#COOELAK@1.1001:Priority">
    <vt:lpwstr> ()</vt:lpwstr>
  </property>
  <property fmtid="{D5CDD505-2E9C-101B-9397-08002B2CF9AE}" pid="399" name="FSC#COOELAK@1.1001:ObjBarCode">
    <vt:lpwstr>*COO.2203.104.2.11621195*</vt:lpwstr>
  </property>
  <property fmtid="{D5CDD505-2E9C-101B-9397-08002B2CF9AE}" pid="400" name="FSC#COOELAK@1.1001:RefBarCode">
    <vt:lpwstr>*COO.2203.104.2.11621187*</vt:lpwstr>
  </property>
  <property fmtid="{D5CDD505-2E9C-101B-9397-08002B2CF9AE}" pid="401" name="FSC#COOELAK@1.1001:FileRefBarCode">
    <vt:lpwstr>*686-2026*</vt:lpwstr>
  </property>
  <property fmtid="{D5CDD505-2E9C-101B-9397-08002B2CF9AE}" pid="402" name="FSC#COOELAK@1.1001:ExternalRef">
    <vt:lpwstr/>
  </property>
  <property fmtid="{D5CDD505-2E9C-101B-9397-08002B2CF9AE}" pid="403" name="FSC#COOELAK@1.1001:IncomingNumber">
    <vt:lpwstr/>
  </property>
  <property fmtid="{D5CDD505-2E9C-101B-9397-08002B2CF9AE}" pid="404" name="FSC#COOELAK@1.1001:IncomingSubject">
    <vt:lpwstr/>
  </property>
  <property fmtid="{D5CDD505-2E9C-101B-9397-08002B2CF9AE}" pid="405" name="FSC#COOELAK@1.1001:ProcessResponsible">
    <vt:lpwstr/>
  </property>
  <property fmtid="{D5CDD505-2E9C-101B-9397-08002B2CF9AE}" pid="406" name="FSC#COOELAK@1.1001:ProcessResponsiblePhone">
    <vt:lpwstr/>
  </property>
  <property fmtid="{D5CDD505-2E9C-101B-9397-08002B2CF9AE}" pid="407" name="FSC#COOELAK@1.1001:ProcessResponsibleMail">
    <vt:lpwstr/>
  </property>
  <property fmtid="{D5CDD505-2E9C-101B-9397-08002B2CF9AE}" pid="408" name="FSC#COOELAK@1.1001:ProcessResponsibleFax">
    <vt:lpwstr/>
  </property>
  <property fmtid="{D5CDD505-2E9C-101B-9397-08002B2CF9AE}" pid="409" name="FSC#COOELAK@1.1001:ApproverFirstName">
    <vt:lpwstr/>
  </property>
  <property fmtid="{D5CDD505-2E9C-101B-9397-08002B2CF9AE}" pid="410" name="FSC#COOELAK@1.1001:ApproverSurName">
    <vt:lpwstr/>
  </property>
  <property fmtid="{D5CDD505-2E9C-101B-9397-08002B2CF9AE}" pid="411" name="FSC#COOELAK@1.1001:ApproverTitle">
    <vt:lpwstr/>
  </property>
  <property fmtid="{D5CDD505-2E9C-101B-9397-08002B2CF9AE}" pid="412" name="FSC#COOELAK@1.1001:ExternalDate">
    <vt:lpwstr/>
  </property>
  <property fmtid="{D5CDD505-2E9C-101B-9397-08002B2CF9AE}" pid="413" name="FSC#COOELAK@1.1001:SettlementApprovedAt">
    <vt:lpwstr/>
  </property>
  <property fmtid="{D5CDD505-2E9C-101B-9397-08002B2CF9AE}" pid="414" name="FSC#COOELAK@1.1001:BaseNumber">
    <vt:lpwstr>AD.01</vt:lpwstr>
  </property>
  <property fmtid="{D5CDD505-2E9C-101B-9397-08002B2CF9AE}" pid="415" name="FSC#COOELAK@1.1001:CurrentUserRolePos">
    <vt:lpwstr>referent 120</vt:lpwstr>
  </property>
  <property fmtid="{D5CDD505-2E9C-101B-9397-08002B2CF9AE}" pid="416" name="FSC#COOELAK@1.1001:CurrentUserEmail">
    <vt:lpwstr>liliana.tahotna@normoff.gov.sk</vt:lpwstr>
  </property>
  <property fmtid="{D5CDD505-2E9C-101B-9397-08002B2CF9AE}" pid="417" name="FSC#ELAKGOV@1.1001:PersonalSubjGender">
    <vt:lpwstr/>
  </property>
  <property fmtid="{D5CDD505-2E9C-101B-9397-08002B2CF9AE}" pid="418" name="FSC#ELAKGOV@1.1001:PersonalSubjFirstName">
    <vt:lpwstr/>
  </property>
  <property fmtid="{D5CDD505-2E9C-101B-9397-08002B2CF9AE}" pid="419" name="FSC#ELAKGOV@1.1001:PersonalSubjSurName">
    <vt:lpwstr/>
  </property>
  <property fmtid="{D5CDD505-2E9C-101B-9397-08002B2CF9AE}" pid="420" name="FSC#ELAKGOV@1.1001:PersonalSubjSalutation">
    <vt:lpwstr/>
  </property>
  <property fmtid="{D5CDD505-2E9C-101B-9397-08002B2CF9AE}" pid="421" name="FSC#ELAKGOV@1.1001:PersonalSubjAddress">
    <vt:lpwstr/>
  </property>
  <property fmtid="{D5CDD505-2E9C-101B-9397-08002B2CF9AE}" pid="422" name="FSC#ATSTATECFG@1.1001:Office">
    <vt:lpwstr/>
  </property>
  <property fmtid="{D5CDD505-2E9C-101B-9397-08002B2CF9AE}" pid="423" name="FSC#ATSTATECFG@1.1001:Agent">
    <vt:lpwstr>JUDr. Liliana Tahotná</vt:lpwstr>
  </property>
  <property fmtid="{D5CDD505-2E9C-101B-9397-08002B2CF9AE}" pid="424" name="FSC#ATSTATECFG@1.1001:AgentPhone">
    <vt:lpwstr/>
  </property>
  <property fmtid="{D5CDD505-2E9C-101B-9397-08002B2CF9AE}" pid="425" name="FSC#ATSTATECFG@1.1001:DepartmentFax">
    <vt:lpwstr/>
  </property>
  <property fmtid="{D5CDD505-2E9C-101B-9397-08002B2CF9AE}" pid="426" name="FSC#ATSTATECFG@1.1001:DepartmentEmail">
    <vt:lpwstr/>
  </property>
  <property fmtid="{D5CDD505-2E9C-101B-9397-08002B2CF9AE}" pid="427" name="FSC#ATSTATECFG@1.1001:SubfileDate">
    <vt:lpwstr>10.09.2026</vt:lpwstr>
  </property>
  <property fmtid="{D5CDD505-2E9C-101B-9397-08002B2CF9AE}" pid="428" name="FSC#ATSTATECFG@1.1001:SubfileSubject">
    <vt:lpwstr>Žiadosť o schválenie návrhu novely zákona č. 64/2019 Z. z. do medzirezortného pripomienkového konania</vt:lpwstr>
  </property>
  <property fmtid="{D5CDD505-2E9C-101B-9397-08002B2CF9AE}" pid="429" name="FSC#ATSTATECFG@1.1001:DepartmentZipCode">
    <vt:lpwstr/>
  </property>
  <property fmtid="{D5CDD505-2E9C-101B-9397-08002B2CF9AE}" pid="430" name="FSC#ATSTATECFG@1.1001:DepartmentCountry">
    <vt:lpwstr/>
  </property>
  <property fmtid="{D5CDD505-2E9C-101B-9397-08002B2CF9AE}" pid="431" name="FSC#ATSTATECFG@1.1001:DepartmentCity">
    <vt:lpwstr/>
  </property>
  <property fmtid="{D5CDD505-2E9C-101B-9397-08002B2CF9AE}" pid="432" name="FSC#ATSTATECFG@1.1001:DepartmentStreet">
    <vt:lpwstr/>
  </property>
  <property fmtid="{D5CDD505-2E9C-101B-9397-08002B2CF9AE}" pid="433" name="FSC#ATSTATECFG@1.1001:DepartmentDVR">
    <vt:lpwstr/>
  </property>
  <property fmtid="{D5CDD505-2E9C-101B-9397-08002B2CF9AE}" pid="434" name="FSC#ATSTATECFG@1.1001:DepartmentUID">
    <vt:lpwstr/>
  </property>
  <property fmtid="{D5CDD505-2E9C-101B-9397-08002B2CF9AE}" pid="435" name="FSC#ATSTATECFG@1.1001:SubfileReference">
    <vt:lpwstr>686-2026-5</vt:lpwstr>
  </property>
  <property fmtid="{D5CDD505-2E9C-101B-9397-08002B2CF9AE}" pid="436" name="FSC#ATSTATECFG@1.1001:Clause">
    <vt:lpwstr/>
  </property>
  <property fmtid="{D5CDD505-2E9C-101B-9397-08002B2CF9AE}" pid="437" name="FSC#ATSTATECFG@1.1001:ApprovedSignature">
    <vt:lpwstr/>
  </property>
  <property fmtid="{D5CDD505-2E9C-101B-9397-08002B2CF9AE}" pid="438" name="FSC#ATSTATECFG@1.1001:BankAccount">
    <vt:lpwstr/>
  </property>
  <property fmtid="{D5CDD505-2E9C-101B-9397-08002B2CF9AE}" pid="439" name="FSC#ATSTATECFG@1.1001:BankAccountOwner">
    <vt:lpwstr/>
  </property>
  <property fmtid="{D5CDD505-2E9C-101B-9397-08002B2CF9AE}" pid="440" name="FSC#ATSTATECFG@1.1001:BankInstitute">
    <vt:lpwstr/>
  </property>
  <property fmtid="{D5CDD505-2E9C-101B-9397-08002B2CF9AE}" pid="441" name="FSC#ATSTATECFG@1.1001:BankAccountID">
    <vt:lpwstr/>
  </property>
  <property fmtid="{D5CDD505-2E9C-101B-9397-08002B2CF9AE}" pid="442" name="FSC#ATSTATECFG@1.1001:BankAccountIBAN">
    <vt:lpwstr/>
  </property>
  <property fmtid="{D5CDD505-2E9C-101B-9397-08002B2CF9AE}" pid="443" name="FSC#ATSTATECFG@1.1001:BankAccountBIC">
    <vt:lpwstr/>
  </property>
  <property fmtid="{D5CDD505-2E9C-101B-9397-08002B2CF9AE}" pid="444" name="FSC#ATSTATECFG@1.1001:BankName">
    <vt:lpwstr/>
  </property>
  <property fmtid="{D5CDD505-2E9C-101B-9397-08002B2CF9AE}" pid="445" name="FSC#COOELAK@1.1001:ObjectAddressees">
    <vt:lpwstr/>
  </property>
  <property fmtid="{D5CDD505-2E9C-101B-9397-08002B2CF9AE}" pid="446" name="FSC#SKCONV@103.510:docname">
    <vt:lpwstr/>
  </property>
  <property fmtid="{D5CDD505-2E9C-101B-9397-08002B2CF9AE}" pid="447" name="FSC#COOSYSTEM@1.1:Container">
    <vt:lpwstr>COO.2203.104.2.11621195</vt:lpwstr>
  </property>
  <property fmtid="{D5CDD505-2E9C-101B-9397-08002B2CF9AE}" pid="448" name="FSC#FSCFOLIO@1.1001:docpropproject">
    <vt:lpwstr/>
  </property>
  <property fmtid="{D5CDD505-2E9C-101B-9397-08002B2CF9AE}" pid="449" name="FSC#COOELAK@1.1001:replyreference">
    <vt:lpwstr/>
  </property>
  <property fmtid="{D5CDD505-2E9C-101B-9397-08002B2CF9AE}" pid="450" name="FSC#SKEDITIONREG@103.510:zaz_addressee_iban">
    <vt:lpwstr/>
  </property>
  <property fmtid="{D5CDD505-2E9C-101B-9397-08002B2CF9AE}" pid="451" name="FSC#SKNAD@103.500:nad_spracovatelfunkcia">
    <vt:lpwstr/>
  </property>
  <property fmtid="{D5CDD505-2E9C-101B-9397-08002B2CF9AE}" pid="452" name="FSC#SKNAD@103.500:nad_AttrDatePlatnostiDo">
    <vt:lpwstr/>
  </property>
  <property fmtid="{D5CDD505-2E9C-101B-9397-08002B2CF9AE}" pid="453" name="FSC#SKNAD@103.500:nad_AttrDatePlatnostiOd">
    <vt:lpwstr/>
  </property>
  <property fmtid="{D5CDD505-2E9C-101B-9397-08002B2CF9AE}" pid="454" name="FSC#CCAPRECONFIGG@15.1001:DepartmentON">
    <vt:lpwstr/>
  </property>
  <property fmtid="{D5CDD505-2E9C-101B-9397-08002B2CF9AE}" pid="455" name="FSC#CCAPRECONFIGG@15.1001:DepartmentWebsite">
    <vt:lpwstr/>
  </property>
  <property fmtid="{D5CDD505-2E9C-101B-9397-08002B2CF9AE}" pid="456" name="FSC#COOELAK@1.1001:OfficeHours">
    <vt:lpwstr/>
  </property>
  <property fmtid="{D5CDD505-2E9C-101B-9397-08002B2CF9AE}" pid="457" name="FSC#COOELAK@1.1001:FileRefOULong">
    <vt:lpwstr>Útvar skúšobníctva</vt:lpwstr>
  </property>
  <property fmtid="{D5CDD505-2E9C-101B-9397-08002B2CF9AE}" pid="458" name="ContentTypeId">
    <vt:lpwstr>0x010100DF757519D6168F42997C862AF8DF72C9</vt:lpwstr>
  </property>
</Properties>
</file>