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7BEAA2" w14:textId="77777777" w:rsidR="006F2AF5" w:rsidRPr="006F2AF5" w:rsidRDefault="006F2AF5" w:rsidP="006F2AF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bookmarkStart w:id="0" w:name="_GoBack"/>
      <w:bookmarkEnd w:id="0"/>
      <w:r w:rsidRPr="006F2AF5">
        <w:rPr>
          <w:rFonts w:ascii="Arial" w:eastAsia="Times New Roman" w:hAnsi="Arial" w:cs="Arial"/>
          <w:color w:val="000000"/>
          <w:lang w:eastAsia="sk-SK"/>
        </w:rPr>
        <w:t> </w:t>
      </w:r>
    </w:p>
    <w:tbl>
      <w:tblPr>
        <w:tblW w:w="1400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977"/>
        <w:gridCol w:w="850"/>
        <w:gridCol w:w="1559"/>
        <w:gridCol w:w="709"/>
        <w:gridCol w:w="2977"/>
        <w:gridCol w:w="709"/>
        <w:gridCol w:w="1701"/>
        <w:gridCol w:w="567"/>
        <w:gridCol w:w="1104"/>
      </w:tblGrid>
      <w:tr w:rsidR="006F2AF5" w:rsidRPr="006F2AF5" w14:paraId="537D87EC" w14:textId="77777777" w:rsidTr="604709C8">
        <w:trPr>
          <w:trHeight w:val="300"/>
        </w:trPr>
        <w:tc>
          <w:tcPr>
            <w:tcW w:w="12333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5446C05E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TABUĽKA ZHODY </w:t>
            </w:r>
          </w:p>
          <w:p w14:paraId="4B1DA21C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právneho predpisu s právom Európskej únie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3E4A9C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4F6584BE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09AF38FC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sk-SK"/>
              </w:rPr>
              <w:t> </w:t>
            </w:r>
          </w:p>
        </w:tc>
      </w:tr>
      <w:tr w:rsidR="006F2AF5" w:rsidRPr="006F2AF5" w14:paraId="35327FCD" w14:textId="77777777" w:rsidTr="604709C8">
        <w:trPr>
          <w:trHeight w:val="300"/>
        </w:trPr>
        <w:tc>
          <w:tcPr>
            <w:tcW w:w="467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4271BFC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Právny akt EÚ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5AA318D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326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7D6A5B5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Právne predpisy Slovenskej republiky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1512BE8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 </w:t>
            </w:r>
          </w:p>
        </w:tc>
      </w:tr>
      <w:tr w:rsidR="006F2AF5" w:rsidRPr="006F2AF5" w14:paraId="5E6D8182" w14:textId="77777777" w:rsidTr="604709C8">
        <w:trPr>
          <w:trHeight w:val="300"/>
        </w:trPr>
        <w:tc>
          <w:tcPr>
            <w:tcW w:w="467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0547EE6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Smernica Európskeho parlamentu a Rady (EÚ) 2024/2842 z 23. októbra 2024, ktorou sa smernica (EÚ) 2024/2841 rozširuje na štátnych príslušníkov tretích krajín s oprávneným pobytom v členskom štáte (Ú. v. EÚ L, 2024/2842, 14.11.2024)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DA7063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326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D85D330" w14:textId="77777777" w:rsidR="00362A19" w:rsidRPr="00362A19" w:rsidRDefault="00362A19" w:rsidP="00362A19">
            <w:pPr>
              <w:pStyle w:val="Odsekzoznamu"/>
              <w:numPr>
                <w:ilvl w:val="0"/>
                <w:numId w:val="1"/>
              </w:num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62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Návrh zákona č. .../2027 Z. z., ktorým sa mení a dopĺňa zákon č. 447/2008 Z. z. o peňažných príspevkoch na kompenzáciu ťažkého zdravotného postihnutia a o zmene a doplnení niektorých zákonov v znení neskorších predpisov a ktorým sa menia a dopĺňajú niektoré zákony (ďalej len „návrh zákona“).</w:t>
            </w:r>
          </w:p>
          <w:p w14:paraId="672A6659" w14:textId="77777777" w:rsidR="00362A19" w:rsidRDefault="00362A19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  <w:p w14:paraId="2BA1A484" w14:textId="77777777" w:rsidR="006F2AF5" w:rsidRPr="00362A19" w:rsidRDefault="006F2AF5" w:rsidP="00362A19">
            <w:pPr>
              <w:pStyle w:val="Odsekzoznamu"/>
              <w:numPr>
                <w:ilvl w:val="0"/>
                <w:numId w:val="1"/>
              </w:num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Zákon č. 447/2008 Z. z. o peňažných príspevkoch na kompenzáciu ťažkého zdravotného postihnutia a o zmene a doplnení niektorých zákonov v znení </w:t>
            </w:r>
            <w:r w:rsidR="00362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neskorších predpisov (ďalej len „Zákon“).</w:t>
            </w:r>
          </w:p>
          <w:p w14:paraId="0A37501D" w14:textId="77777777" w:rsidR="006F2AF5" w:rsidRPr="00362A19" w:rsidRDefault="006F2AF5" w:rsidP="00362A19">
            <w:pPr>
              <w:pStyle w:val="Odsekzoznamu"/>
              <w:spacing w:after="0" w:line="240" w:lineRule="auto"/>
              <w:ind w:left="36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  <w:p w14:paraId="2D748DBF" w14:textId="77777777" w:rsidR="006F2AF5" w:rsidRPr="00362A19" w:rsidRDefault="006F2AF5" w:rsidP="00362A19">
            <w:pPr>
              <w:pStyle w:val="Odsekzoznamu"/>
              <w:numPr>
                <w:ilvl w:val="0"/>
                <w:numId w:val="1"/>
              </w:num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Zákon č. 404/2011 Z. z. o pobyte cudzincov a o zmene a doplnení niektorých zákonov v znení </w:t>
            </w:r>
            <w:r w:rsidR="00362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neskorších predpisov</w:t>
            </w:r>
            <w:r w:rsidR="00312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(ďalej len „zákon č. 404/2011 Z. z.“)</w:t>
            </w:r>
            <w:r w:rsidR="00362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.</w:t>
            </w:r>
            <w:r w:rsidRPr="00362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  <w:p w14:paraId="46624170" w14:textId="77777777" w:rsidR="006F2AF5" w:rsidRPr="00362A19" w:rsidRDefault="006F2AF5" w:rsidP="00362A19">
            <w:pPr>
              <w:pStyle w:val="Odsekzoznamu"/>
              <w:spacing w:after="0" w:line="240" w:lineRule="auto"/>
              <w:ind w:left="36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62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  <w:p w14:paraId="24ACEEB9" w14:textId="77777777" w:rsidR="00362A19" w:rsidRPr="00362A19" w:rsidRDefault="00362A19" w:rsidP="00362A19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62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Návrh vyhlášky Ministerstva práce, sociálnych vecí a rodiny Slovenskej republiky č .../2027 Z. z. o európskom preukaze osoby so zdravotným postihnutím a európskom parkovacom preukaze pre osobu so zdravotným postihnutím (ďalej len „návrh vyhlášky“). </w:t>
            </w:r>
          </w:p>
          <w:p w14:paraId="5DAB6C7B" w14:textId="77777777" w:rsidR="006F2AF5" w:rsidRPr="00362A19" w:rsidRDefault="006F2AF5" w:rsidP="00362A19">
            <w:pPr>
              <w:pStyle w:val="Odsekzoznamu"/>
              <w:spacing w:after="0" w:line="240" w:lineRule="auto"/>
              <w:ind w:left="36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  <w:p w14:paraId="6A7F711D" w14:textId="77777777" w:rsidR="006F2AF5" w:rsidRPr="00362A19" w:rsidRDefault="006F2AF5" w:rsidP="00312B0F">
            <w:pPr>
              <w:pStyle w:val="Odsekzoznamu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62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Zákon č. 575/2001 Z. z. o organizácii činnosti vlády a organizácii ústrednej štátnej správy v znení </w:t>
            </w:r>
            <w:r w:rsidR="00362A19" w:rsidRPr="00362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neskorších predpisov</w:t>
            </w:r>
            <w:r w:rsidR="00312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="00312B0F" w:rsidRPr="00312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(ďalej len „zákon č. </w:t>
            </w:r>
            <w:r w:rsidR="00312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575</w:t>
            </w:r>
            <w:r w:rsidR="00312B0F" w:rsidRPr="00312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/20</w:t>
            </w:r>
            <w:r w:rsidR="00312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312B0F" w:rsidRPr="00312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Z. z.“)</w:t>
            </w:r>
            <w:r w:rsidR="00362A19" w:rsidRPr="00362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. </w:t>
            </w:r>
          </w:p>
        </w:tc>
      </w:tr>
      <w:tr w:rsidR="006F2AF5" w:rsidRPr="006F2AF5" w14:paraId="4610BB0E" w14:textId="77777777" w:rsidTr="604709C8">
        <w:trPr>
          <w:trHeight w:val="300"/>
        </w:trPr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4F757DE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08C175A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4513196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5E6DEC4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7498B55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AB0559E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872288A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E3246B0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65765F6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F56FDD0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10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6F2AF5" w:rsidRPr="006F2AF5" w14:paraId="478E35A4" w14:textId="77777777" w:rsidTr="604709C8">
        <w:trPr>
          <w:trHeight w:val="300"/>
        </w:trPr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5817825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Článok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7AA5446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Text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D74DF30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Spôsob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  <w:p w14:paraId="008CCAF5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transpozície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E53D201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Číslo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9481253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Článok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8A949ED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Text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B235E96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Zhoda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  <w:p w14:paraId="4B8484D5" w14:textId="77777777" w:rsidR="006F2AF5" w:rsidRPr="006F2AF5" w:rsidRDefault="006F2AF5" w:rsidP="006F2AF5">
            <w:pPr>
              <w:spacing w:after="0" w:line="240" w:lineRule="auto"/>
              <w:ind w:firstLine="43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C2CEE08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Poznámky</w:t>
            </w: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D1DD32D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Identifikácia </w:t>
            </w:r>
            <w:proofErr w:type="spellStart"/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goldplatingu</w:t>
            </w:r>
            <w:proofErr w:type="spellEnd"/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DC9D7DF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Identifikácia oblasti </w:t>
            </w:r>
            <w:proofErr w:type="spellStart"/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goldplatingu</w:t>
            </w:r>
            <w:proofErr w:type="spellEnd"/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a vyjadrenie k opodstatnenosti </w:t>
            </w:r>
            <w:proofErr w:type="spellStart"/>
            <w:r w:rsidRPr="006F2A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lastRenderedPageBreak/>
              <w:t>goldplatingu</w:t>
            </w:r>
            <w:proofErr w:type="spellEnd"/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6F2AF5" w:rsidRPr="006F2AF5" w14:paraId="199C2610" w14:textId="77777777" w:rsidTr="604709C8">
        <w:trPr>
          <w:trHeight w:val="300"/>
        </w:trPr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F44B2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Č: 1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4C7FB68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Článok 1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6F23F4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Pravidlá, práva a povinnosti stanovené v smernici (EÚ) 2024/2841 sa uplatňujú na štátnych príslušníkov tretích krajín s oprávneným pobytom v členskom štáte, na ktorých sa nevzťahuje uvedená smernica a ktorých status osoby so zdravotným postihnutím alebo nárok na osobitné služby na základe zdravotného postihnutia alebo práva na parkovacie politiky a parkovacie miesta vyhradené pre osoby so zdravotným postihnutím boli uznané členským štátom, v ktorom majú pobyt, ako aj na osoby, ktoré ich sprevádzajú alebo im asistujú, vrátane osobných asistentov alebo na asistenčné zvieratá v zmysle vymedzenia v článku 3 bodoch 4 a 8 uvedenej smernice. </w:t>
            </w:r>
          </w:p>
          <w:p w14:paraId="4F8F56C0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1A8945A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 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1ED232B" w14:textId="77777777" w:rsidR="006F2AF5" w:rsidRPr="006F2AF5" w:rsidRDefault="00362A19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Návrh zákona</w:t>
            </w:r>
            <w:r w:rsidR="006F2AF5"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49CC1F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0EF996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E3886A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ECEB11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D8BF34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EDB29A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474F8A0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E6F60B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DF8BA61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65DB19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D5BCD6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BC5EC03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751300F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5F0889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B515302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253EF7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D6473E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96D69FC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2302A59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1CBAF0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A7717C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19A23A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4536B0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D7A3EC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29C278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790C8A6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ECDD213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1CA320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D71D07C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4AD8D1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A586566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 </w:t>
            </w:r>
          </w:p>
          <w:p w14:paraId="1721E54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DD1135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236E82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ADA28FF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2673AC1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C6BD880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561E1D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8D3F40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22CCC41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BFC34A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CA4ECA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57D6B2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9E427E6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66C1BC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DB36F4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8D1782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D86C630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380F020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F8C8A50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CEEED3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2F19EF9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46FEEC6" w14:textId="77777777" w:rsidR="000619A2" w:rsidRDefault="000619A2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§ 3</w:t>
            </w:r>
          </w:p>
          <w:p w14:paraId="107036D0" w14:textId="77777777" w:rsidR="000619A2" w:rsidRDefault="000619A2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O: 3</w:t>
            </w:r>
          </w:p>
          <w:p w14:paraId="069ADF9C" w14:textId="77777777" w:rsidR="000619A2" w:rsidRDefault="000619A2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BA3A47C" w14:textId="77777777" w:rsidR="000619A2" w:rsidRDefault="000619A2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C0837F9" w14:textId="77777777" w:rsidR="000619A2" w:rsidRDefault="000619A2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5492396" w14:textId="77777777" w:rsidR="000619A2" w:rsidRDefault="000619A2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160ECF7" w14:textId="77777777" w:rsidR="000619A2" w:rsidRDefault="000619A2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D5185F6" w14:textId="77777777" w:rsidR="000619A2" w:rsidRDefault="000619A2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6791060" w14:textId="77777777" w:rsidR="000619A2" w:rsidRDefault="000619A2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2F28FC1" w14:textId="77777777" w:rsidR="000619A2" w:rsidRDefault="000619A2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B772150" w14:textId="77777777" w:rsidR="000619A2" w:rsidRDefault="000619A2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4AFE887" w14:textId="7E818FD0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§ 16 </w:t>
            </w:r>
          </w:p>
          <w:p w14:paraId="1724783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O: </w:t>
            </w:r>
            <w:r w:rsid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D85598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CE2FCB8" w14:textId="77777777" w:rsidR="00A44D0E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2EB378F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A05A809" w14:textId="77777777" w:rsidR="00A44D0E" w:rsidRPr="006F2AF5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A84B78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87FA4AF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O: </w:t>
            </w:r>
            <w:r w:rsid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E40803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ADD6AF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BAC30D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8605206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6105B5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5B3EB6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2CAE146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D753AF3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O: </w:t>
            </w:r>
            <w:r w:rsid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AF05E09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BF368C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EE978CC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B9B179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8BC71DC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 </w:t>
            </w:r>
          </w:p>
          <w:p w14:paraId="4CD2E59C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F11E8D2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93C4773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181972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1756CA6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AB54743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B89598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D9BD9B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B690AF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D2FFEE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42A035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069FD48" w14:textId="6175B27A" w:rsid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B4CE422" w14:textId="77777777" w:rsidR="000619A2" w:rsidRPr="006F2AF5" w:rsidRDefault="000619A2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FA58E2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9BDFF8D" w14:textId="668D0D7C" w:rsidR="006F2AF5" w:rsidRPr="006F2AF5" w:rsidRDefault="708BE38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3618837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  O: </w:t>
            </w:r>
            <w:r w:rsidR="542EC3C9" w:rsidRPr="3618837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</w:t>
            </w:r>
            <w:r w:rsidRPr="3618837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05B441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7B578C6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FA429C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E64FEA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F5B8C8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48DBDE2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52D7DC3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E83572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6FD6BF3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EEEC1A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9C7E312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E85448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0342F7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E6A004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7F07C36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F6115F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F32E632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 </w:t>
            </w:r>
          </w:p>
          <w:p w14:paraId="7EA6EE3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FE610B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64DE1E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D9D4942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493A24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8840F3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04F736F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C1EE18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A24AB7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6B0BD7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CB5452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E0BA9E3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52F5E9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008BDD0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6BE717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61DDFA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E9F269C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1C8A419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46FE776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696C0E2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25B5DE2" w14:textId="77777777" w:rsid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A39BBE3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1C8F396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2A3D3EC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D0B940D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E27B00A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0061E4C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4EAFD9C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B94D5A5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DEEC669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656B9AB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5FB0818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49F31CB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3128261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2486C05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101652C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B99056E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299C43A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DDBEF00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461D779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CF2D8B6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FB78278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FC39945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562CB0E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4CE0A41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2EBF3C5" w14:textId="77777777" w:rsidR="00A44D0E" w:rsidRPr="006F2AF5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E8B5DA1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E747F86" w14:textId="77777777" w:rsidR="006F2AF5" w:rsidRPr="006F2AF5" w:rsidRDefault="708BE385" w:rsidP="006F2AF5">
            <w:pPr>
              <w:spacing w:after="0" w:line="240" w:lineRule="auto"/>
              <w:textAlignment w:val="baseline"/>
            </w:pPr>
            <w:r w:rsidRPr="3618837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A7E5409" w14:textId="2FE2345F" w:rsidR="3618837D" w:rsidRDefault="3618837D" w:rsidP="36188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3FFECF1" w14:textId="5C319784" w:rsidR="000619A2" w:rsidRDefault="000619A2" w:rsidP="36188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58E851B" w14:textId="77955B0F" w:rsidR="000619A2" w:rsidRDefault="000619A2" w:rsidP="36188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7D35133" w14:textId="40DEEA05" w:rsidR="000619A2" w:rsidRDefault="000619A2" w:rsidP="36188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2C48926" w14:textId="08CE4DA6" w:rsidR="000619A2" w:rsidRDefault="000619A2" w:rsidP="36188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D85A0C9" w14:textId="3A7623CC" w:rsidR="000619A2" w:rsidRDefault="000619A2" w:rsidP="36188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1482EC9" w14:textId="2937C184" w:rsidR="000619A2" w:rsidRDefault="000619A2" w:rsidP="36188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B07BF64" w14:textId="53464262" w:rsidR="000619A2" w:rsidRDefault="000619A2" w:rsidP="36188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96D8863" w14:textId="0A160F31" w:rsidR="000619A2" w:rsidRDefault="000619A2" w:rsidP="36188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1323EB0" w14:textId="0685F616" w:rsidR="000619A2" w:rsidRDefault="000619A2" w:rsidP="36188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8DF40D6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A50648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§ 17 </w:t>
            </w:r>
          </w:p>
          <w:p w14:paraId="0605086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O: 2 </w:t>
            </w:r>
          </w:p>
          <w:p w14:paraId="53361D8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05E0D1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F49BAF6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 </w:t>
            </w:r>
          </w:p>
          <w:p w14:paraId="18077A0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232A5A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E45AE9E" w14:textId="77777777" w:rsid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D98A12B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946DB82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997CC1D" w14:textId="77777777" w:rsidR="00A44D0E" w:rsidRPr="006F2AF5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F26BCE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O: </w:t>
            </w:r>
            <w:r w:rsid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A150FD0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0D3A2DC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06F80D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82EA13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CA9BCDC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9F69F12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5C7275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F4DF03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6B14421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369458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7DFE56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AD776A2" w14:textId="77777777" w:rsid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10FFD37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B699379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FE9F23F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F72F646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8CE6F91" w14:textId="77777777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1CDCEAD" w14:textId="4DAAD0AE" w:rsidR="00A44D0E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D148CF0" w14:textId="3B4005E7" w:rsidR="000619A2" w:rsidRDefault="000619A2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3DE523C" w14:textId="77777777" w:rsidR="00A44D0E" w:rsidRPr="006F2AF5" w:rsidRDefault="00A44D0E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46338F1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O: </w:t>
            </w:r>
            <w:r w:rsid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62EDE1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4968EE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CA9B4E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B1A4FA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 </w:t>
            </w:r>
          </w:p>
          <w:p w14:paraId="207D18C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25C4DA3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B970F62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BDA337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B7B7D1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A11B1C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1197D96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295EB6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5C8DC4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A826EB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38033C0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049ADF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EF6C42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C71803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81E7BDD" w14:textId="31721604" w:rsidR="000619A2" w:rsidRDefault="000619A2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(3) Na účely § 16 ods. 8 až 10 a § 17 ods. 5 a 6 je účastníkom právnych vzťahov držiteľ preukazu alebo parkovacieho preukazu vyhotoveného v inom členskom štáte Európskej únie alebo v inom štáte Európskeho hospodárskeho priesto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ru ako je Slovenská republika.</w:t>
            </w:r>
          </w:p>
          <w:p w14:paraId="7EE5BB3F" w14:textId="77777777" w:rsidR="000619A2" w:rsidRDefault="000619A2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516C7AD" w14:textId="6482899A" w:rsidR="00A44D0E" w:rsidRPr="00A44D0E" w:rsidRDefault="00A44D0E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(5)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Európsky preukaz osoby so zdravotným postihnutím je verejná listina preukazujúca status fyzickej osoby s ťažkým zdravotným postihnutím.</w:t>
            </w:r>
          </w:p>
          <w:p w14:paraId="52E56223" w14:textId="77777777" w:rsidR="00A44D0E" w:rsidRPr="00A44D0E" w:rsidRDefault="00A44D0E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D8D9F86" w14:textId="77777777" w:rsidR="00A44D0E" w:rsidRDefault="00A44D0E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(6)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Európsky preukaz osoby so zdravotným postihnutím so sprievodcom je verejná listina preukazujúca status fyzickej osoby s ťažkým zdravotným postihnutím odkázanej na sprievodcu.</w:t>
            </w:r>
          </w:p>
          <w:p w14:paraId="6DC6670E" w14:textId="77777777" w:rsidR="006F2AF5" w:rsidRPr="006F2AF5" w:rsidRDefault="006F2AF5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009D196" w14:textId="77777777" w:rsidR="00A44D0E" w:rsidRPr="00A44D0E" w:rsidRDefault="00A44D0E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(8)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Preukaz vyhotovený v inom členskom štáte Európskej únie alebo v inom štáte Európskeho hospodárskeho priestoru ako je Slovenská 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republika sa uznáva ako verejná listina podľa odseku 5 alebo odseku 6 počas</w:t>
            </w:r>
          </w:p>
          <w:p w14:paraId="34A203DA" w14:textId="77777777" w:rsidR="00A44D0E" w:rsidRPr="00A44D0E" w:rsidRDefault="00A44D0E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a)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najviac troch mesiacov pobytu držiteľa tohto preukazu na území Slovenskej republiky v súlade s osobitným predpisom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11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 alebo</w:t>
            </w:r>
          </w:p>
          <w:p w14:paraId="4875415A" w14:textId="77777777" w:rsidR="00A44D0E" w:rsidRDefault="00A44D0E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b)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pobytu držiteľa tohto preukazu na území Slovenskej republiky dlhšieho ako tri mesiace z dôvodu účasti na programe Európskej únie v oblasti mobility.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12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</w:t>
            </w:r>
          </w:p>
          <w:p w14:paraId="07547A01" w14:textId="77777777" w:rsidR="00A44D0E" w:rsidRDefault="00A44D0E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DD1B310" w14:textId="77777777" w:rsidR="000619A2" w:rsidRPr="000619A2" w:rsidRDefault="000619A2" w:rsidP="000619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(9)</w:t>
            </w: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Fyzická osoba zdržiavajúca sa na území Slovenskej republiky podľa odseku 8, ktorá je držiteľom</w:t>
            </w:r>
          </w:p>
          <w:p w14:paraId="00CF45AE" w14:textId="77777777" w:rsidR="000619A2" w:rsidRPr="000619A2" w:rsidRDefault="000619A2" w:rsidP="000619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a)</w:t>
            </w: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európskeho preukazu osoby so zdravotným postihnutím vyhotoveného v inom členskom štáte Európskej únie alebo v inom štáte Európskeho hospodárskeho priestoru ako je Slovenská republika, má na rovnakom základe a za rovnakých podmienok ako držiteľ európskeho preukazu osoby so zdravotným postihnutím podľa odseku 5 právo v rozsahu </w:t>
            </w: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podľa § 17a ods. 1 a 2 na prístup k osobitným podmienkam a zvýhodnenému zaobchádzaniu poskytovaným podľa osobitných predpisov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12a</w:t>
            </w: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 alebo na dobrovoľnom základe držiteľovi európskeho preukazu osoby so zdravotným postihnutím,</w:t>
            </w:r>
          </w:p>
          <w:p w14:paraId="2AB0E806" w14:textId="77777777" w:rsidR="000619A2" w:rsidRPr="000619A2" w:rsidRDefault="000619A2" w:rsidP="000619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b)</w:t>
            </w: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európskeho preukazu osoby so zdravotným postihnutím so sprievodcom vyhotoveného v inom členskom štáte Európskej únie alebo v inom štáte Európskeho hospodárskeho priestoru ako je Slovenská republika, má na rovnakom základe a za rovnakých podmienok ako držiteľ európskeho preukazu osoby so zdravotným postihnutím so sprievodcom podľa odseku 6 právo v rozsahu podľa § 17a ods. 1 a 2 na prístup k osobitným podmienkam a zvýhodnenému zaobchádzaniu poskytovaným podľa osobitných predpisov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12a</w:t>
            </w: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) alebo na dobrovoľnom základe držiteľovi európskeho </w:t>
            </w: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preukazu osoby so zdravotným postihnutím so sprievodcom vrátane osobitných podmienok a zvýhodneného zaobchádzania uplatňovaných vo vzťahu k</w:t>
            </w:r>
          </w:p>
          <w:p w14:paraId="5FC1F06A" w14:textId="77777777" w:rsidR="000619A2" w:rsidRPr="000619A2" w:rsidRDefault="000619A2" w:rsidP="000619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</w:t>
            </w: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fyzickej osobe, ktorá sprevádza túto fyzickú osobu alebo jej asistuje vrátane osobného asistenta a ktorá je ako taká uznaná iným členským štátom Európskej únie alebo iným štátom Európskeho hospodárskeho priestoru ako je Slovenská republika,</w:t>
            </w:r>
          </w:p>
          <w:p w14:paraId="5F55591C" w14:textId="77777777" w:rsidR="000619A2" w:rsidRDefault="000619A2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2.</w:t>
            </w: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zvieraťu, ktoré poskytuje pomoc alebo plní úlohy v prospech tejto fyzickej osoby a ktoré je ako také uznané iným členským štátom Európskej únie alebo iným štátom Európskeho hospodárskeho priestoru ako je Slovenská republika.</w:t>
            </w:r>
          </w:p>
          <w:p w14:paraId="3DC3EA7C" w14:textId="77777777" w:rsidR="000619A2" w:rsidRDefault="000619A2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043CB0F" w14:textId="77777777" w:rsidR="00A44D0E" w:rsidRDefault="00A44D0E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F532B10" w14:textId="2021E682" w:rsidR="00A44D0E" w:rsidRDefault="00A44D0E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(2)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Parkovací preukaz je verejná listina preukazujúca právo na prístup k parkovacím miestam vyhradeným pre fyzické osoby s ťažkým 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 xml:space="preserve">zdravotným postihnutím a k parkovacím výhodám a zvýhodnenému zaobchádzaniu </w:t>
            </w:r>
            <w:r w:rsidR="000619A2"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poskytovaný</w:t>
            </w:r>
            <w:r w:rsid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</w:t>
            </w:r>
            <w:r w:rsidR="000619A2"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držiteľovi parkovacieho preukazu.</w:t>
            </w:r>
          </w:p>
          <w:p w14:paraId="07459315" w14:textId="77777777" w:rsidR="00A44D0E" w:rsidRDefault="00A44D0E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EF938A9" w14:textId="189C511E" w:rsidR="00A44D0E" w:rsidRPr="00A44D0E" w:rsidRDefault="7963FBC7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604709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(5)</w:t>
            </w:r>
            <w:r w:rsidR="00A44D0E">
              <w:tab/>
            </w:r>
            <w:r w:rsidR="006712B9" w:rsidRPr="00B8783A">
              <w:rPr>
                <w:rFonts w:ascii="Times New Roman" w:eastAsia="Times New Roman" w:hAnsi="Times New Roman" w:cs="Times New Roman"/>
                <w:sz w:val="24"/>
                <w:szCs w:val="24"/>
              </w:rPr>
              <w:t>Ak osobitný predpis</w:t>
            </w:r>
            <w:r w:rsidR="006712B9" w:rsidRPr="00B8783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12</w:t>
            </w:r>
            <w:r w:rsidR="000619A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d</w:t>
            </w:r>
            <w:r w:rsidR="006712B9" w:rsidRPr="00B878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neustanovuje inak, parkovací </w:t>
            </w:r>
            <w:r w:rsidRPr="604709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preukaz vyhotovený v inom členskom štáte Európskej únie alebo v inom štáte Európskeho hospodárskeho priestoru ako je Slovenská republika sa uznáva ako verejná listina podľa odseku 2 počas</w:t>
            </w:r>
          </w:p>
          <w:p w14:paraId="1755841D" w14:textId="77777777" w:rsidR="00A44D0E" w:rsidRPr="00A44D0E" w:rsidRDefault="00A44D0E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a)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najviac troch mesiacov pobytu držiteľa tohto preukazu na území Slovenskej republiky v súlade s osobitným predpisom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11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 alebo</w:t>
            </w:r>
          </w:p>
          <w:p w14:paraId="1DEE4F0F" w14:textId="77777777" w:rsidR="00A44D0E" w:rsidRDefault="00A44D0E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b)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pobytu držiteľa tohto preukazu na území Slovenskej republiky dlhšieho ako tri mesiace z dôvodu účasti na programe Európskej únie v oblasti mobility.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12</w:t>
            </w:r>
            <w:r w:rsidRPr="00A44D0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</w:t>
            </w:r>
          </w:p>
          <w:p w14:paraId="6537F28F" w14:textId="77777777" w:rsidR="00A44D0E" w:rsidRDefault="00A44D0E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4C6077F" w14:textId="3D5ADD58" w:rsidR="00A44D0E" w:rsidRDefault="000619A2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(6)</w:t>
            </w: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Fyzická osoba zdržiavajúca sa na území Slovenskej republiky podľa odseku 5, ktorá je držiteľom parkovacieho preukazu </w:t>
            </w: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vyhotoveného v inom členskom štáte Európskej únie alebo v inom štáte Európskeho hospodárskeho priestoru ako je Slovenská republika, má na rovnakom základe a za rovnakých podmienok ako držiteľ parkovacieho preukazu podľa odseku 2 právo na prístup k parkovacím miestam vyhradeným pre fyzické osoby s ťažkým zdravotným postihnutím a právo v rozsahu podľa § 17a ods. 1 a 2 na prístup k parkovacím výhodám a zvýhodnenému zaobchádzaniu poskytovaným podľa osobitných predpisov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12e</w:t>
            </w: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 alebo na dobrovoľnom základe držiteľovi parkovacieho preukazu.</w:t>
            </w:r>
            <w:r w:rsidRPr="000619A2" w:rsidDel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519D5755" w14:textId="77777777" w:rsidR="006F2AF5" w:rsidRPr="006F2AF5" w:rsidRDefault="006F2AF5" w:rsidP="00A44D0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466131A" w14:textId="77777777" w:rsidR="00A44D0E" w:rsidRPr="000619A2" w:rsidRDefault="00A44D0E" w:rsidP="00A44D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A44D0E">
              <w:rPr>
                <w:rFonts w:ascii="Times New Roman" w:hAnsi="Times New Roman" w:cs="Times New Roman"/>
                <w:sz w:val="20"/>
                <w:szCs w:val="24"/>
                <w:vertAlign w:val="superscript"/>
              </w:rPr>
              <w:t>11</w:t>
            </w:r>
            <w:r w:rsidRPr="00A44D0E">
              <w:rPr>
                <w:rFonts w:ascii="Times New Roman" w:hAnsi="Times New Roman" w:cs="Times New Roman"/>
                <w:sz w:val="20"/>
                <w:szCs w:val="24"/>
              </w:rPr>
              <w:t>) Zákon č. 404/2011 Z. z. v znení neskorších predpisov.</w:t>
            </w:r>
          </w:p>
          <w:p w14:paraId="1CA4E841" w14:textId="77777777" w:rsidR="000619A2" w:rsidRPr="00F72327" w:rsidRDefault="000619A2" w:rsidP="000619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19A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12</w:t>
            </w:r>
            <w:r w:rsidRPr="00F72327">
              <w:rPr>
                <w:rFonts w:ascii="Times New Roman" w:hAnsi="Times New Roman" w:cs="Times New Roman"/>
                <w:sz w:val="20"/>
                <w:szCs w:val="20"/>
              </w:rPr>
              <w:t xml:space="preserve">) Napríklad nariadenie Európskeho parlamentu a Rady (EÚ) 2021/817 z 20. mája 2021, ktorým sa zriaďuje Erasmus+: program Únie pre vzdelávanie a odbornú prípravu, mládež a šport a ktorým sa zrušuje nariadenie (EÚ) č. 1288/2013 (Ú. v. EÚ L 189, 28. 5. 2021), nariadenie Európskeho parlamentu a Rady (EÚ) </w:t>
            </w:r>
            <w:r w:rsidRPr="00F72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2021/888 z 20. mája 2021, ktorým sa zriaďuje program Európsky zbor solidarity a zrušujú nariadenia (EÚ) 2018/1475 a (EÚ) č. 375/2014 (Ú. v. EÚ L 202, 8. 6. 2021).</w:t>
            </w:r>
          </w:p>
          <w:p w14:paraId="372C3CD5" w14:textId="71E06AD1" w:rsidR="000619A2" w:rsidRPr="00F72327" w:rsidRDefault="000619A2" w:rsidP="00A44D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19A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12a</w:t>
            </w:r>
            <w:r w:rsidRPr="00F72327">
              <w:rPr>
                <w:rFonts w:ascii="Times New Roman" w:hAnsi="Times New Roman" w:cs="Times New Roman"/>
                <w:sz w:val="20"/>
                <w:szCs w:val="20"/>
              </w:rPr>
              <w:t>) Napríklad  § 3 písm. b) šestnásty bod a písm. c) pätnásty bod zákona č. 251/2012 Z. z. o energetike a o zmene a doplnení niektorých zákonov v znení neskorších predpisov, § 82 ods. 4 a 5, § 83a, § 86 ods. 3 písm. e), § 93 ods. 3 a § 96 ods. 2 písm. c) zákona č. 452/2021 Z. z. o elektronických komunikáciách v znení neskorších predpisov, § 15 zákona č. 332/2023 Z. z. o verejnej osobnej doprave a o zmene a doplnení niektorých zákonov.</w:t>
            </w:r>
          </w:p>
          <w:p w14:paraId="3CA83292" w14:textId="77777777" w:rsidR="000619A2" w:rsidRPr="00F72327" w:rsidRDefault="000619A2" w:rsidP="000619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19A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12d</w:t>
            </w:r>
            <w:r w:rsidRPr="00F72327">
              <w:rPr>
                <w:rFonts w:ascii="Times New Roman" w:hAnsi="Times New Roman" w:cs="Times New Roman"/>
                <w:sz w:val="20"/>
                <w:szCs w:val="20"/>
              </w:rPr>
              <w:t>) § 44 ods. 8 zákona č. 8/2009 Z. z. o cestnej premávke a o zmene a doplnení niektorých zákonov v znení zákona č. .../2027 Z. z.</w:t>
            </w:r>
          </w:p>
          <w:p w14:paraId="11CCAE41" w14:textId="2C68EB82" w:rsidR="006F2AF5" w:rsidRPr="00A44D0E" w:rsidRDefault="000619A2" w:rsidP="000619A2">
            <w:pPr>
              <w:spacing w:after="0" w:line="240" w:lineRule="auto"/>
              <w:jc w:val="both"/>
            </w:pPr>
            <w:r w:rsidRPr="000619A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12e</w:t>
            </w:r>
            <w:r w:rsidRPr="00F72327">
              <w:rPr>
                <w:rFonts w:ascii="Times New Roman" w:hAnsi="Times New Roman" w:cs="Times New Roman"/>
                <w:sz w:val="20"/>
                <w:szCs w:val="20"/>
              </w:rPr>
              <w:t>) Napríklad § 23 ods. 3 a § 44 zákona č. 8/2009 Z. z. v znení neskorších predpisov, § 7 ods. 1 písm. i) a § 7a zákona č. 488/2013 Z. z. o diaľničnej známke a o zmene niektorých zákonov v znení neskorších predpisov.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1879417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Ú 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0475F66" w14:textId="501FA2FB" w:rsidR="006F2AF5" w:rsidRPr="006F2AF5" w:rsidRDefault="542EC3C9" w:rsidP="006712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3618837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Spôsob akým, je naformulovaný text návrhu zákona zabezpečuje, že držitelia preukazu vydaného iným </w:t>
            </w:r>
            <w:r w:rsidR="5818838C" w:rsidRPr="3618837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členským štátom </w:t>
            </w:r>
            <w:r w:rsidRPr="3618837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majú rovnaké práva, ako držitelia preukazu vyhotoveného podľa návrhu zákona a to bez ohľadu na to, či ide o občana EÚ, jeho rodinného príslušníka alebo štátneho príslušníka tretej krajiny, rozhodujúca je skutočnosť, či je držiteľom preukazu.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5186AE4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GP-N </w:t>
            </w:r>
          </w:p>
        </w:tc>
        <w:tc>
          <w:tcPr>
            <w:tcW w:w="110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4EBECA6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6F2AF5" w:rsidRPr="006F2AF5" w14:paraId="0B0130D4" w14:textId="77777777" w:rsidTr="604709C8">
        <w:trPr>
          <w:trHeight w:val="300"/>
        </w:trPr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42EEB6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Č: 2 </w:t>
            </w:r>
          </w:p>
          <w:p w14:paraId="6C06FD41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 1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1487194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Článok 2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957E52D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6816621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účely tejto smernice je „štátny príslušník tretej krajiny“ každá osoba, ktorá nie je občanom Únie v zmysle článku 20 ods. 1 ZFEÚ. </w:t>
            </w: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478B3B6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 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676A52A" w14:textId="4C03FBD6" w:rsidR="006F2AF5" w:rsidRPr="006F2AF5" w:rsidRDefault="0081037F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Návrh zákona</w:t>
            </w:r>
          </w:p>
          <w:p w14:paraId="0A9CD8C1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CEE2C1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59AF62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9A5D3CF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8AF46F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81E66D6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8E8C9CC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50AB53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 </w:t>
            </w:r>
          </w:p>
          <w:p w14:paraId="05D3F25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7B1DE71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20157AC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99B89EF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7BA57D2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E0A45A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5B224D1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3F31A21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FDABFA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504E882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6C90C70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5C1387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95730C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FFF380C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5663D9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ADFED6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02408A0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0786029" w14:textId="77777777" w:rsidR="006F2AF5" w:rsidRPr="006F2AF5" w:rsidRDefault="708BE385" w:rsidP="006F2AF5">
            <w:pPr>
              <w:spacing w:after="0" w:line="240" w:lineRule="auto"/>
              <w:textAlignment w:val="baseline"/>
            </w:pPr>
            <w:r w:rsidRPr="3618837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029D519" w14:textId="18884E84" w:rsidR="3618837D" w:rsidRDefault="3618837D" w:rsidP="36188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3D9C952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 </w:t>
            </w:r>
          </w:p>
          <w:p w14:paraId="57F7B85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9965E0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Zákon č. 404/2011 Z. z.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F19E8D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§ 3 </w:t>
            </w:r>
          </w:p>
          <w:p w14:paraId="25FEE042" w14:textId="68BC5F55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O: </w:t>
            </w:r>
            <w:r w:rsid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85E414F" w14:textId="3F323D10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 </w:t>
            </w:r>
          </w:p>
          <w:p w14:paraId="0D586423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EAEBC3F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10F7C3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8EC01C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FCDA620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F3D7DF4" w14:textId="77777777" w:rsidR="006F2AF5" w:rsidRPr="006F2AF5" w:rsidRDefault="708BE385" w:rsidP="006F2AF5">
            <w:pPr>
              <w:spacing w:after="0" w:line="240" w:lineRule="auto"/>
              <w:textAlignment w:val="baseline"/>
            </w:pPr>
            <w:r w:rsidRPr="3618837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 </w:t>
            </w:r>
          </w:p>
          <w:p w14:paraId="4E489769" w14:textId="2278F4D5" w:rsidR="3618837D" w:rsidRDefault="3618837D" w:rsidP="36188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DBBDA3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C12E7B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§ 2 </w:t>
            </w:r>
          </w:p>
          <w:p w14:paraId="0925F4DC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O: 4 </w:t>
            </w:r>
          </w:p>
          <w:p w14:paraId="10CD9D0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BE7FBBF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BC14B4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5B51F7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3F5A55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03B7B57" w14:textId="77777777" w:rsidR="000619A2" w:rsidRDefault="000619A2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 xml:space="preserve">(3) Na účely § 16 ods. 8 až 10 a § 17 ods. 5 a 6 je účastníkom právnych vzťahov držiteľ preukazu alebo parkovacieho preukazu vyhotoveného v inom členskom štáte Európskej únie alebo v inom štáte Európskeho hospodárskeho </w:t>
            </w:r>
            <w:r w:rsidRP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priestoru ako je Slovenská republika.</w:t>
            </w:r>
          </w:p>
          <w:p w14:paraId="161C6639" w14:textId="64FC9D84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980ECBD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(4) Štátnym príslušníkom tretej krajiny je každý, kto nie je štátnym občanom Slovenskej republiky ani občanom Únie; štátnym príslušníkom tretej krajiny sa rozumie aj osoba bez štátnej príslušnosti.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F3C3014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Ú 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1543B3" w14:textId="365802F4" w:rsidR="006F2AF5" w:rsidRPr="000619A2" w:rsidRDefault="000619A2" w:rsidP="00F7232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72327">
              <w:rPr>
                <w:rFonts w:ascii="Times New Roman" w:eastAsia="Times New Roman" w:hAnsi="Times New Roman" w:cs="Times New Roman"/>
                <w:sz w:val="24"/>
                <w:szCs w:val="20"/>
                <w:lang w:eastAsia="sk-SK"/>
              </w:rPr>
              <w:t xml:space="preserve">Spôsob akým, je naformulovaný text návrhu zákona zabezpečuje, že držitelia preukazu vydaného iným 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0"/>
                <w:lang w:eastAsia="sk-SK"/>
              </w:rPr>
              <w:lastRenderedPageBreak/>
              <w:t>členským štátom majú rovnaké práva, ako držitelia preukazu vyhotoveného podľa návrhu zákona a to bez ohľadu na to, či ide o občana EÚ, jeho rodinného príslušníka alebo štátneho príslušníka tretej krajiny, rozhodujúca je skutočnosť, či je držiteľom preukazu.</w:t>
            </w:r>
            <w:r w:rsidR="006F2AF5" w:rsidRPr="00F72327">
              <w:rPr>
                <w:rFonts w:ascii="Times New Roman" w:eastAsia="Times New Roman" w:hAnsi="Times New Roman" w:cs="Times New Roman"/>
                <w:sz w:val="24"/>
                <w:szCs w:val="20"/>
                <w:lang w:eastAsia="sk-SK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8E50588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GP-N </w:t>
            </w:r>
          </w:p>
        </w:tc>
        <w:tc>
          <w:tcPr>
            <w:tcW w:w="110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5C73AB3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6F2AF5" w:rsidRPr="006F2AF5" w14:paraId="5237C246" w14:textId="77777777" w:rsidTr="604709C8">
        <w:trPr>
          <w:trHeight w:val="300"/>
        </w:trPr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A012A5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Č: 3 </w:t>
            </w:r>
          </w:p>
          <w:p w14:paraId="15EA630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F6A9ED3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Článok 3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7835FB3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3291B4C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Touto smernicou nie sú dotknuté uplatniteľné pravidlá, ktorými sa riadi mobilita štátnych príslušníkov tretích krajín s oprávneným pobytom v členskom štáte v rámci Únie. </w:t>
            </w: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30948BA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 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6BF7B09" w14:textId="4A33B13C" w:rsidR="006F2AF5" w:rsidRPr="006F2AF5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Návrh zákona</w:t>
            </w:r>
            <w:r w:rsidR="006F2AF5"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E4CE5D4" w14:textId="2D9A17DC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§ 16</w:t>
            </w:r>
          </w:p>
          <w:p w14:paraId="5F3CA8A0" w14:textId="77777777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O: 8</w:t>
            </w:r>
          </w:p>
          <w:p w14:paraId="57F94877" w14:textId="44E06A76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0610CA7" w14:textId="562F5010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01F5724" w14:textId="7D5EFE67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052BF36" w14:textId="417E55F4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6B45B97" w14:textId="702A838C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A058DF1" w14:textId="32232899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9D94B74" w14:textId="70305AC2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A16B878" w14:textId="24AF8DF7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DE6034F" w14:textId="7C19F1F2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A63C1AF" w14:textId="300A184A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E528DD3" w14:textId="1017A14F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5941C60" w14:textId="69E3CD88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350CF25" w14:textId="2E279822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0041416" w14:textId="7783719F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8AAD49B" w14:textId="1CAAEAE5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4020996" w14:textId="3D36BAC0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7A729DE" w14:textId="77777777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3C47757" w14:textId="77777777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BFE590F" w14:textId="77777777" w:rsidR="00B223C7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§ 17</w:t>
            </w:r>
          </w:p>
          <w:p w14:paraId="7E2D951E" w14:textId="3D15DF52" w:rsidR="00B223C7" w:rsidRPr="006F2AF5" w:rsidRDefault="00B223C7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O: 5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36E56C7" w14:textId="535C679D" w:rsidR="00B223C7" w:rsidRPr="00F72327" w:rsidRDefault="00B223C7" w:rsidP="00B223C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(8)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Preukaz vyhotovený v inom členskom štáte Európskej únie alebo v inom štáte Európskeho hospodárskeho priestoru ako je Slovenská republika sa uznáva ako verejná listina podľa odseku 5 alebo odseku 6 počas</w:t>
            </w:r>
          </w:p>
          <w:p w14:paraId="7B03F452" w14:textId="77777777" w:rsidR="00B223C7" w:rsidRPr="00F72327" w:rsidRDefault="00B223C7" w:rsidP="00B223C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a)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najviac troch mesiacov pobytu držiteľa tohto preukazu na území Slovenskej republiky v súlade s osobitným predpisom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11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 alebo</w:t>
            </w:r>
          </w:p>
          <w:p w14:paraId="6C6A918A" w14:textId="61C0DA6F" w:rsidR="00B223C7" w:rsidRPr="00F72327" w:rsidRDefault="00B223C7" w:rsidP="00B223C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b)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pobytu držiteľa tohto preukazu na území Slovenskej republiky dlhšieho ako tri mesiace z dôvodu účasti na programe Európskej únie v oblasti mobility.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12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</w:t>
            </w:r>
          </w:p>
          <w:p w14:paraId="66227480" w14:textId="77777777" w:rsidR="00B223C7" w:rsidRPr="00F72327" w:rsidRDefault="00B223C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D1E827E" w14:textId="1E66F4BF" w:rsidR="00B223C7" w:rsidRPr="00F72327" w:rsidRDefault="00B223C7" w:rsidP="00B223C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(5)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Ak osobitný predpis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12</w:t>
            </w:r>
            <w:r w:rsidR="000619A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d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 neustanovuje inak, parkovací preukaz vyhotovený v inom členskom štáte Európskej únie alebo v inom štáte Európskeho hospodárskeho priestoru ako je Slovenská republika sa uznáva ako verejná listina podľa odseku 2 počas</w:t>
            </w:r>
          </w:p>
          <w:p w14:paraId="4681087F" w14:textId="77777777" w:rsidR="00B223C7" w:rsidRPr="00F72327" w:rsidRDefault="00B223C7" w:rsidP="00B223C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a)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najviac troch mesiacov pobytu držiteľa tohto preukazu na území Slovenskej republiky v súlade s osobitným predpisom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11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 alebo</w:t>
            </w:r>
          </w:p>
          <w:p w14:paraId="6AC9ADDD" w14:textId="77777777" w:rsidR="00B223C7" w:rsidRPr="00F72327" w:rsidRDefault="00B223C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b)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pobytu držiteľa tohto preukazu na území Slovenskej republiky dlhšieho ako tri mesiace z dôvodu účasti na programe Európskej únie v oblasti mobility.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12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</w:t>
            </w:r>
          </w:p>
          <w:p w14:paraId="1F2D78C9" w14:textId="77777777" w:rsidR="00B223C7" w:rsidRDefault="00B223C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</w:pPr>
          </w:p>
          <w:p w14:paraId="2DCED2E0" w14:textId="77777777" w:rsidR="00B223C7" w:rsidRPr="00B223C7" w:rsidRDefault="00B223C7" w:rsidP="00B223C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</w:pPr>
            <w:r w:rsidRPr="00B223C7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11) Zákon č. 404/2011 Z. z. v znení neskorších predpisov.</w:t>
            </w:r>
          </w:p>
          <w:p w14:paraId="727CB224" w14:textId="77777777" w:rsidR="00B223C7" w:rsidRPr="00B223C7" w:rsidRDefault="00B223C7" w:rsidP="00B223C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</w:pPr>
            <w:r w:rsidRPr="00B223C7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12) Napríklad nariadenie Európskeho parlamentu a Rady (EÚ) 2021/817 z 20. mája 2021, ktorým sa zriaďuje Erasmus+: program Únie pre vzdelávanie a odbornú prípravu, mládež a šport a ktorým sa zrušuje nariadenie (EÚ) č. 1288/2013 (Ú. v. EÚ L 189, 28. 5. 2021) v platnom znení, nariadenie Európskeho parlamentu a Rady (EÚ) 2021/888 z 20. mája 2021, ktorým sa zriaďuje program Európsky zbor solidarity a zrušujú nariadenia (EÚ) 2018/1475 a (EÚ) č. 375/2014 (Ú. v. EÚ L 202, 8. 6. 2021) v platnom znení.</w:t>
            </w:r>
          </w:p>
          <w:p w14:paraId="6DFB9E20" w14:textId="06B23766" w:rsidR="006F2AF5" w:rsidRPr="006F2AF5" w:rsidRDefault="00B223C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223C7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12</w:t>
            </w:r>
            <w:r w:rsidR="000619A2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d</w:t>
            </w:r>
            <w:r w:rsidRPr="00B223C7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 xml:space="preserve">) § 44 ods. 8 zákona č. 8/2009 Z. z. o cestnej premávke a o zmene a doplnení niektorých zákonov v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znení zákona č. .../2027 Z. z.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2D4E503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Ú 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1CAD919" w14:textId="7E040889" w:rsidR="006F2AF5" w:rsidRPr="00B223C7" w:rsidRDefault="00B223C7" w:rsidP="00F7232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72327">
              <w:rPr>
                <w:rFonts w:ascii="Times New Roman" w:eastAsia="Times New Roman" w:hAnsi="Times New Roman" w:cs="Times New Roman"/>
                <w:sz w:val="24"/>
                <w:szCs w:val="20"/>
                <w:lang w:eastAsia="sk-SK"/>
              </w:rPr>
              <w:t xml:space="preserve">Zákonom sa nezasahuje do práv štátnych príslušníkov tretích krajín, ktorí sú držiteľmi preukazu, priznané podľa </w:t>
            </w:r>
            <w:r w:rsidRPr="00F72327">
              <w:rPr>
                <w:rFonts w:ascii="Times New Roman" w:eastAsia="Times New Roman" w:hAnsi="Times New Roman" w:cs="Times New Roman"/>
                <w:sz w:val="24"/>
                <w:szCs w:val="20"/>
                <w:lang w:eastAsia="sk-SK"/>
              </w:rPr>
              <w:lastRenderedPageBreak/>
              <w:t>osobitných predpisov, akým je napr. zákon č. 404/2011 Z. z. o pobyte cudzincov a o zmene a doplnení niektorých zákonov v znení neskorších predpisov.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5A0A11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GP-N </w:t>
            </w:r>
          </w:p>
        </w:tc>
        <w:tc>
          <w:tcPr>
            <w:tcW w:w="110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F06CC72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6F2AF5" w:rsidRPr="006F2AF5" w14:paraId="117F4EC8" w14:textId="77777777" w:rsidTr="604709C8">
        <w:trPr>
          <w:trHeight w:val="300"/>
        </w:trPr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D76B39C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Č: 4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FB6D458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Článok 4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065843A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3D37ECA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Členské štáty môžu prijať opatrenia, ktorými vyhovejú osobitným jazykovým potrebám štátnych príslušníkov tretích krajín, prípadne aj ponúkaním určitých jazykových služieb. </w:t>
            </w: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5F2452A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 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03B3F2E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2878B1C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6EE3D19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  <w:p w14:paraId="1579BB7C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1C4C64E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n.a</w:t>
            </w:r>
            <w:proofErr w:type="spellEnd"/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B7309B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126F003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CBC3F8D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6F2AF5" w:rsidRPr="006F2AF5" w14:paraId="36A39952" w14:textId="77777777" w:rsidTr="604709C8">
        <w:trPr>
          <w:trHeight w:val="300"/>
        </w:trPr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123E546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Č: 5 </w:t>
            </w:r>
          </w:p>
          <w:p w14:paraId="7990759C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BEEF80B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Článok 5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42BD992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AEBD0B0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Na štátnych príslušníkov tretích krajín, ktorí patria do rozsahu pôsobnosti tejto 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smernice, sa vzťahuje článok 20 smernice (EÚ) 2024/2841. </w:t>
            </w: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F3B67B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n.a</w:t>
            </w:r>
            <w:proofErr w:type="spellEnd"/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B6018E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F73BDAD" w14:textId="77777777" w:rsidR="006F2AF5" w:rsidRPr="006F2AF5" w:rsidRDefault="708BE38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3618837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999677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9BC98C2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8718DC8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Cambria" w:eastAsia="Times New Roman" w:hAnsi="Cambria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D1C6327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n.a</w:t>
            </w:r>
            <w:proofErr w:type="spellEnd"/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383520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6022C75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EC5E0CC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6F2AF5" w:rsidRPr="006F2AF5" w14:paraId="4F7F908E" w14:textId="77777777" w:rsidTr="604709C8">
        <w:trPr>
          <w:trHeight w:val="300"/>
        </w:trPr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198BD56" w14:textId="77777777" w:rsid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Č: 6  </w:t>
            </w:r>
          </w:p>
          <w:p w14:paraId="70DF9E56" w14:textId="77777777" w:rsidR="00312B0F" w:rsidRDefault="00312B0F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101EB7A" w14:textId="77777777" w:rsidR="00312B0F" w:rsidRPr="006F2AF5" w:rsidRDefault="00312B0F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O: 1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0788FC3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Článok 6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BE43C78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87443A4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   Členské štáty prijmú a uverejnia do 5. júna 2027 zákony, iné právne predpisy a správne opatrenia potrebné na dosiahnutie súladu s touto smernicou. Znenie týchto opatrení bezodkladne oznámia Komisii. </w:t>
            </w:r>
          </w:p>
          <w:p w14:paraId="49805FE9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8643BDA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Uvedené opatrenia uplatňujú od 5. júna 2028. </w:t>
            </w:r>
          </w:p>
          <w:p w14:paraId="0D8CFEC4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4E871BC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20D99CE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 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BF7E53A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2B0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Zákon č. 575/2001 Z. z.</w:t>
            </w:r>
          </w:p>
          <w:p w14:paraId="144A5D23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38610EB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37805D2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63F29E8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B7B4B86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A0FF5F2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630AD66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1829076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BA226A1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17EABA4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2B0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Návrh zákona </w:t>
            </w:r>
          </w:p>
          <w:p w14:paraId="17AD93B2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DE4B5B7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B533949" w14:textId="77777777" w:rsidR="006F2AF5" w:rsidRPr="006F2AF5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2B0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Návrh vyhlášky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87198B8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2B0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§ 35</w:t>
            </w:r>
          </w:p>
          <w:p w14:paraId="4FCE9D4D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2B0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O: 7</w:t>
            </w:r>
          </w:p>
          <w:p w14:paraId="66204FF1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DBF0D7D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B62F1B3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2F2C34E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80A4E5D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9219836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96FEF7D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194DBDC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69D0D3C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CCCC587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2B0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Č: XVI</w:t>
            </w:r>
          </w:p>
          <w:p w14:paraId="54CD245A" w14:textId="77777777" w:rsidR="00312B0F" w:rsidRP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853F8C1" w14:textId="7BC870B8" w:rsidR="006F2AF5" w:rsidRPr="006F2AF5" w:rsidRDefault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2B0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§: </w:t>
            </w:r>
            <w:r w:rsidR="000619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25E25BD" w14:textId="77777777" w:rsidR="00312B0F" w:rsidRP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2B0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Ministerstvá a ostatné ústredné orgány štátnej správy v rozsahu vymedzenej pôsobnosti plnia voči orgánom Európskej únie informačnú a oznamovaciu povinnosť, ktorá im vyplýva z právne záväzných aktov týchto orgánov. </w:t>
            </w:r>
          </w:p>
          <w:p w14:paraId="1231BE67" w14:textId="77777777" w:rsidR="00312B0F" w:rsidRP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AEF6CCE" w14:textId="77777777" w:rsidR="00312B0F" w:rsidRP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2B0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Tento zákon nadobúda účinnosť 5. júna 2028.</w:t>
            </w:r>
          </w:p>
          <w:p w14:paraId="36FEB5B0" w14:textId="2A8A9585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196EB2E" w14:textId="77777777" w:rsidR="000619A2" w:rsidRPr="00312B0F" w:rsidRDefault="000619A2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D3C5EB0" w14:textId="77777777" w:rsidR="006F2AF5" w:rsidRPr="006F2AF5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2B0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Táto vyhláška nadobúda účinnosť 5. júna 2028.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5E40924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 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EDA87D7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3C72B80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GP-N </w:t>
            </w:r>
          </w:p>
        </w:tc>
        <w:tc>
          <w:tcPr>
            <w:tcW w:w="110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ACE073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312B0F" w:rsidRPr="006F2AF5" w14:paraId="7524C58A" w14:textId="77777777" w:rsidTr="604709C8">
        <w:trPr>
          <w:trHeight w:val="300"/>
        </w:trPr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15A4C63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Č: 6</w:t>
            </w:r>
          </w:p>
          <w:p w14:paraId="6FFA180E" w14:textId="77777777" w:rsidR="00312B0F" w:rsidRPr="006F2AF5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O: 2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BF99F28" w14:textId="77777777" w:rsidR="00312B0F" w:rsidRPr="006F2AF5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2.   Členské štáty uvedú priamo v opatreniach uvedených v odseku 1, ktoré prijmú, alebo pri ich úradnom uverejnení odkaz na túto smernicu. Podrobnosti o odkaze upravia členské štáty. </w:t>
            </w: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0D7AA69" w14:textId="77777777" w:rsidR="00312B0F" w:rsidRPr="006F2AF5" w:rsidRDefault="00312B0F" w:rsidP="00312B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8457C83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Návrh zákona</w:t>
            </w:r>
          </w:p>
          <w:p w14:paraId="7196D064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4FF1C98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D072C0D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8A21919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BD18F9B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38601FE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F3CABC7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B08B5D1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6DEB4AB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AD9C6F4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B1F511A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5F9C3DC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023141B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F3B1409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62C75D1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64355AD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A965116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DF4E37C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4FB30F8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DA6542E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041E394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22B00AE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2C6D796" w14:textId="77777777" w:rsidR="00312B0F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E1831B3" w14:textId="77777777" w:rsidR="00312B0F" w:rsidRPr="004B614D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09F4153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Príloha č. 18</w:t>
            </w:r>
          </w:p>
          <w:p w14:paraId="54E11D2A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1126E5D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DE403A5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2431CDC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9E398E2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6287F21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BE93A62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84BA73E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4B3F2EB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D34F5C7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B4020A7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D7B270A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F904CB7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6971CD3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A1F701D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3EFCA41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F96A722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B95CD12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220BBB2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3CB595B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D9C8D39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75E05EE" w14:textId="77777777" w:rsidR="00312B0F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FC17F8B" w14:textId="77777777" w:rsidR="00312B0F" w:rsidRPr="004B614D" w:rsidRDefault="00312B0F" w:rsidP="00312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D2B455F" w14:textId="77777777" w:rsidR="00312B0F" w:rsidRPr="00902228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022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lastRenderedPageBreak/>
              <w:t>Zoznam preberaných právne záväzných aktov Európskej únie</w:t>
            </w:r>
          </w:p>
          <w:p w14:paraId="0A4F7224" w14:textId="77777777" w:rsidR="00312B0F" w:rsidRPr="00902228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E6C621C" w14:textId="77777777" w:rsidR="00312B0F" w:rsidRPr="00902228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0222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</w:t>
            </w:r>
            <w:r w:rsidRPr="0090222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Smernica Európskeho parlamentu a Rady (EÚ) 2024/2841 z 23. októbra 2024, ktorou sa ustanovuje európsky preukaz osoby so zdravotným postihnutím a európsky parkovací preukaz pre osoby so zdravotným postihnutím (Ú. v. EÚ L, 2024/2841, 14. 11. 2024).</w:t>
            </w:r>
          </w:p>
          <w:p w14:paraId="35239256" w14:textId="77777777" w:rsidR="00312B0F" w:rsidRPr="004B614D" w:rsidRDefault="00312B0F" w:rsidP="00312B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0222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2.</w:t>
            </w:r>
            <w:r w:rsidRPr="0090222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>Smernica Európskeho parlamentu a Rady (EÚ) 2024/2842 z 23. októbra 2024, ktorou sa smernica (EÚ) 2024/2841 rozširuje na štátnych príslušníkov tretích krajín s oprávneným pobytom v členskom štáte (Ú. v. 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 L, 2024/2842, 14. 11. 2024).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AE48A43" w14:textId="77777777" w:rsidR="00312B0F" w:rsidRPr="006F2AF5" w:rsidRDefault="00312B0F" w:rsidP="00312B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0F40DEB" w14:textId="77777777" w:rsidR="00312B0F" w:rsidRPr="006F2AF5" w:rsidRDefault="00312B0F" w:rsidP="00312B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7A52294" w14:textId="77777777" w:rsidR="00312B0F" w:rsidRPr="006F2AF5" w:rsidRDefault="00312B0F" w:rsidP="00312B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0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07DCDA8" w14:textId="77777777" w:rsidR="00312B0F" w:rsidRPr="006F2AF5" w:rsidRDefault="00312B0F" w:rsidP="00312B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F2AF5" w:rsidRPr="006F2AF5" w14:paraId="50B1B50B" w14:textId="77777777" w:rsidTr="604709C8">
        <w:trPr>
          <w:trHeight w:val="300"/>
        </w:trPr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C58E2F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Č: 7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BB71DD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Článok 7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9F15541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AFDA420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Táto smernica nadobúda účinnosť dvadsiatym dňom nasledujúcim po jej uverejnení v Úradnom vestníku Európskej únie. </w:t>
            </w: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82C6EDB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n.a</w:t>
            </w:r>
            <w:proofErr w:type="spellEnd"/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A6C1A37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A6614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B10199E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14EDD17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n.a</w:t>
            </w:r>
            <w:proofErr w:type="spellEnd"/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AF5D263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592C482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F356298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6F2AF5" w:rsidRPr="006F2AF5" w14:paraId="6F3A1081" w14:textId="77777777" w:rsidTr="604709C8">
        <w:trPr>
          <w:trHeight w:val="300"/>
        </w:trPr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323202F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Č: 8 </w:t>
            </w:r>
          </w:p>
          <w:p w14:paraId="74D4F69F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391EC7C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Článok 8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EB27A1D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144EBAA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Táto smernica je určená členským štátom v súlade so zmluvami. </w:t>
            </w: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593DD63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n.a</w:t>
            </w:r>
            <w:proofErr w:type="spellEnd"/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E1AE021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DAA2240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6EBE4AD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4B1A712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n.a</w:t>
            </w:r>
            <w:proofErr w:type="spellEnd"/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E12A9DD" w14:textId="77777777" w:rsidR="006F2AF5" w:rsidRPr="006F2AF5" w:rsidRDefault="006F2AF5" w:rsidP="006F2AF5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D52CDDE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01CC18E" w14:textId="77777777" w:rsidR="006F2AF5" w:rsidRPr="006F2AF5" w:rsidRDefault="006F2AF5" w:rsidP="006F2A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</w:tbl>
    <w:p w14:paraId="178F587B" w14:textId="77777777" w:rsidR="006F2AF5" w:rsidRPr="006F2AF5" w:rsidRDefault="006F2AF5" w:rsidP="006F2AF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6F2A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08B21081" w14:textId="77777777" w:rsidR="006F2AF5" w:rsidRPr="006F2AF5" w:rsidRDefault="006F2AF5" w:rsidP="006F2AF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6F2A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4EA71FC5" w14:textId="77777777" w:rsidR="006F2AF5" w:rsidRPr="006F2AF5" w:rsidRDefault="006F2AF5" w:rsidP="006F2AF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6F2A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742F3C0E" w14:textId="77777777" w:rsidR="006F2AF5" w:rsidRPr="006F2AF5" w:rsidRDefault="006F2AF5" w:rsidP="006F2AF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6F2A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6CD99383" w14:textId="77777777" w:rsidR="006F2AF5" w:rsidRPr="006F2AF5" w:rsidRDefault="006F2AF5" w:rsidP="006F2AF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6F2A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3CF39876" w14:textId="77777777" w:rsidR="006F2AF5" w:rsidRPr="006F2AF5" w:rsidRDefault="006F2AF5" w:rsidP="006F2AF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6F2A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4B7865EF" w14:textId="77777777" w:rsidR="006F2AF5" w:rsidRPr="006F2AF5" w:rsidRDefault="006F2AF5" w:rsidP="006F2AF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6F2A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05249DAA" w14:textId="77777777" w:rsidR="006F2AF5" w:rsidRPr="006F2AF5" w:rsidRDefault="006F2AF5" w:rsidP="006F2AF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6F2AF5">
        <w:rPr>
          <w:rFonts w:ascii="Times New Roman" w:eastAsia="Times New Roman" w:hAnsi="Times New Roman" w:cs="Times New Roman"/>
          <w:i/>
          <w:iCs/>
          <w:sz w:val="20"/>
          <w:szCs w:val="20"/>
          <w:lang w:eastAsia="sk-SK"/>
        </w:rPr>
        <w:t xml:space="preserve">     </w:t>
      </w:r>
      <w:r w:rsidRPr="006F2AF5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LEGENDA:</w:t>
      </w:r>
      <w:r w:rsidRPr="006F2A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5"/>
        <w:gridCol w:w="3690"/>
        <w:gridCol w:w="2640"/>
        <w:gridCol w:w="4155"/>
      </w:tblGrid>
      <w:tr w:rsidR="006F2AF5" w:rsidRPr="006F2AF5" w14:paraId="6578A7B9" w14:textId="77777777" w:rsidTr="006F2AF5">
        <w:trPr>
          <w:trHeight w:val="1575"/>
        </w:trPr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34C42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lastRenderedPageBreak/>
              <w:t>   V stĺpci (1):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12941FD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   Č – článok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06F5809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   O – odsek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B6D76E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   V – veta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4CF58C47" w14:textId="77777777" w:rsidR="006F2AF5" w:rsidRPr="006F2AF5" w:rsidRDefault="006F2AF5" w:rsidP="006F2AF5">
            <w:pPr>
              <w:spacing w:after="0" w:line="240" w:lineRule="auto"/>
              <w:ind w:left="195" w:hanging="19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   P – písmeno       (číslo)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A8AB0FD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   B - bod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534052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V stĺpci (3):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9B8915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N – bežná transpozícia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510F4863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O – transpozícia s možnosťou voľby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2A58B481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D – transpozícia podľa úvahy (dobrovoľná)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58A2E85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n.a</w:t>
            </w:r>
            <w:proofErr w:type="spellEnd"/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. – transpozícia sa neuskutočňuje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160994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V stĺpci (5):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325A7CB9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Č – článok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09C87A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§ – paragraf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2BD3F6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O – odsek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7E8170EB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V – veta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062B676A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P – písmeno (číslo)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4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1053D0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V stĺpci (7):                                            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3518133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Ú – úplná zhoda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2B18EBF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Č – čiastočná zhoda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7B80025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Ž – žiadna zhoda (ak nie je dosiahnutá ani úplná ani čiastočná zhoda alebo k prebratiu dôjde v budúcnosti),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DFB521D" w14:textId="77777777" w:rsidR="006F2AF5" w:rsidRPr="006F2AF5" w:rsidRDefault="006F2AF5" w:rsidP="006F2AF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n.a</w:t>
            </w:r>
            <w:proofErr w:type="spellEnd"/>
            <w:r w:rsidRPr="006F2A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.– neaplikovateľnosť (ak sa ustanovenie smernice netýka Slovenskej republiky alebo nie je potrebné ho prebrať).</w:t>
            </w: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  <w:p w14:paraId="60128958" w14:textId="77777777" w:rsidR="006F2AF5" w:rsidRPr="006F2AF5" w:rsidRDefault="006F2AF5" w:rsidP="006F2A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F2AF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137E181C" w14:textId="77777777" w:rsidR="006F2AF5" w:rsidRPr="006F2AF5" w:rsidRDefault="006F2AF5" w:rsidP="006F2AF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6F2A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7C44A0F8" w14:textId="77777777" w:rsidR="006F2AF5" w:rsidRPr="006F2AF5" w:rsidRDefault="006F2AF5" w:rsidP="006F2AF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6F2AF5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    V stĺpci (9)</w:t>
      </w:r>
      <w:r w:rsidRPr="006F2A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723F339B" w14:textId="77777777" w:rsidR="006F2AF5" w:rsidRPr="006F2AF5" w:rsidRDefault="006F2AF5" w:rsidP="006F2AF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6F2AF5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   GP – A a) až g): </w:t>
      </w:r>
      <w:proofErr w:type="spellStart"/>
      <w:r w:rsidRPr="006F2AF5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goldplating</w:t>
      </w:r>
      <w:proofErr w:type="spellEnd"/>
      <w:r w:rsidRPr="006F2AF5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 je identifikovaný, </w:t>
      </w:r>
      <w:r w:rsidRPr="006F2A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0F9837AD" w14:textId="77777777" w:rsidR="006F2AF5" w:rsidRPr="006F2AF5" w:rsidRDefault="006F2AF5" w:rsidP="006F2AF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6F2AF5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   GP – N: </w:t>
      </w:r>
      <w:proofErr w:type="spellStart"/>
      <w:r w:rsidRPr="006F2AF5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goldplating</w:t>
      </w:r>
      <w:proofErr w:type="spellEnd"/>
      <w:r w:rsidRPr="006F2AF5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 nie je identifikovaný.</w:t>
      </w:r>
      <w:r w:rsidRPr="006F2A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541E854E" w14:textId="77777777" w:rsidR="006F2AF5" w:rsidRPr="006F2AF5" w:rsidRDefault="006F2AF5" w:rsidP="006F2AF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6F2A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5D7F0055" w14:textId="77777777" w:rsidR="006F2AF5" w:rsidRPr="006F2AF5" w:rsidRDefault="006F2AF5" w:rsidP="006F2AF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6F2A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450EA2D7" w14:textId="77777777" w:rsidR="00362A19" w:rsidRDefault="00362A19"/>
    <w:sectPr w:rsidR="00362A19" w:rsidSect="00362A19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B9D744" w14:textId="77777777" w:rsidR="006513BF" w:rsidRDefault="006513BF" w:rsidP="00F72327">
      <w:pPr>
        <w:spacing w:after="0" w:line="240" w:lineRule="auto"/>
      </w:pPr>
      <w:r>
        <w:separator/>
      </w:r>
    </w:p>
  </w:endnote>
  <w:endnote w:type="continuationSeparator" w:id="0">
    <w:p w14:paraId="35D7B4B6" w14:textId="77777777" w:rsidR="006513BF" w:rsidRDefault="006513BF" w:rsidP="00F72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263585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D5439C2" w14:textId="614208D1" w:rsidR="00F72327" w:rsidRPr="00F72327" w:rsidRDefault="00F72327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7232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7232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7232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90EEA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F7232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A810855" w14:textId="77777777" w:rsidR="00F72327" w:rsidRDefault="00F7232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BF571A" w14:textId="77777777" w:rsidR="006513BF" w:rsidRDefault="006513BF" w:rsidP="00F72327">
      <w:pPr>
        <w:spacing w:after="0" w:line="240" w:lineRule="auto"/>
      </w:pPr>
      <w:r>
        <w:separator/>
      </w:r>
    </w:p>
  </w:footnote>
  <w:footnote w:type="continuationSeparator" w:id="0">
    <w:p w14:paraId="5DC67FA1" w14:textId="77777777" w:rsidR="006513BF" w:rsidRDefault="006513BF" w:rsidP="00F723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D90246"/>
    <w:multiLevelType w:val="hybridMultilevel"/>
    <w:tmpl w:val="B92A2426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AF5"/>
    <w:rsid w:val="000619A2"/>
    <w:rsid w:val="000A0475"/>
    <w:rsid w:val="00312B0F"/>
    <w:rsid w:val="003159E0"/>
    <w:rsid w:val="00362A19"/>
    <w:rsid w:val="003844AD"/>
    <w:rsid w:val="006513BF"/>
    <w:rsid w:val="006712B9"/>
    <w:rsid w:val="006F2AF5"/>
    <w:rsid w:val="0081037F"/>
    <w:rsid w:val="00990EEA"/>
    <w:rsid w:val="00A44D0E"/>
    <w:rsid w:val="00B223C7"/>
    <w:rsid w:val="00E35722"/>
    <w:rsid w:val="00F17EB6"/>
    <w:rsid w:val="00F72327"/>
    <w:rsid w:val="20B20BFD"/>
    <w:rsid w:val="3350A2BA"/>
    <w:rsid w:val="3618837D"/>
    <w:rsid w:val="410BC69C"/>
    <w:rsid w:val="47CD4C6C"/>
    <w:rsid w:val="542EC3C9"/>
    <w:rsid w:val="5818838C"/>
    <w:rsid w:val="604709C8"/>
    <w:rsid w:val="676E8012"/>
    <w:rsid w:val="708BE385"/>
    <w:rsid w:val="7963F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70E8E"/>
  <w15:chartTrackingRefBased/>
  <w15:docId w15:val="{8C8AA0FD-D791-4386-9FA7-1A6CA46AE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msonormal0">
    <w:name w:val="msonormal"/>
    <w:basedOn w:val="Normlny"/>
    <w:rsid w:val="006F2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paragraph">
    <w:name w:val="paragraph"/>
    <w:basedOn w:val="Normlny"/>
    <w:rsid w:val="006F2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eop">
    <w:name w:val="eop"/>
    <w:basedOn w:val="Predvolenpsmoodseku"/>
    <w:rsid w:val="006F2AF5"/>
  </w:style>
  <w:style w:type="character" w:customStyle="1" w:styleId="textrun">
    <w:name w:val="textrun"/>
    <w:basedOn w:val="Predvolenpsmoodseku"/>
    <w:rsid w:val="006F2AF5"/>
  </w:style>
  <w:style w:type="character" w:customStyle="1" w:styleId="normaltextrun">
    <w:name w:val="normaltextrun"/>
    <w:basedOn w:val="Predvolenpsmoodseku"/>
    <w:rsid w:val="006F2AF5"/>
  </w:style>
  <w:style w:type="character" w:customStyle="1" w:styleId="tabrun">
    <w:name w:val="tabrun"/>
    <w:basedOn w:val="Predvolenpsmoodseku"/>
    <w:rsid w:val="006F2AF5"/>
  </w:style>
  <w:style w:type="character" w:customStyle="1" w:styleId="tabchar">
    <w:name w:val="tabchar"/>
    <w:basedOn w:val="Predvolenpsmoodseku"/>
    <w:rsid w:val="006F2AF5"/>
  </w:style>
  <w:style w:type="paragraph" w:styleId="Odsekzoznamu">
    <w:name w:val="List Paragraph"/>
    <w:basedOn w:val="Normlny"/>
    <w:uiPriority w:val="34"/>
    <w:qFormat/>
    <w:rsid w:val="00362A1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6712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712B9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F723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72327"/>
  </w:style>
  <w:style w:type="paragraph" w:styleId="Pta">
    <w:name w:val="footer"/>
    <w:basedOn w:val="Normlny"/>
    <w:link w:val="PtaChar"/>
    <w:uiPriority w:val="99"/>
    <w:unhideWhenUsed/>
    <w:rsid w:val="00F723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72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0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944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4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55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04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99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6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88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76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5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7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19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7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27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74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88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42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94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32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82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61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31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11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62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63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6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08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0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39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8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64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85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18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1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65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7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92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72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042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44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49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92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56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33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33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23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78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4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37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01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52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04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0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9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23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0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19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4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95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8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9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64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0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98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00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6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32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6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67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87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54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1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0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699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47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66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48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46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67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66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25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11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9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44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78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08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17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02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14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48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93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29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02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19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10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4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49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5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57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86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410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34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3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3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02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0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71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63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95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56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62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64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05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80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56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90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20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30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95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64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34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41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25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94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96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22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02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3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88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93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95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96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53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48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89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0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19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49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78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8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89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59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16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8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42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88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89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42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37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12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67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98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12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05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10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2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94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1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01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94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57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46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24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6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84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94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82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45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43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74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8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80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5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91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55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8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88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83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72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1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72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63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4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73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6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82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30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24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06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24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36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16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77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29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29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17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05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31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43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35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46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38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4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0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31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02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76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5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24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1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75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64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78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55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85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33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15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31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20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45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97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41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42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03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0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81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29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59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37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30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78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62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67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63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69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40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02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0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52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87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35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56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73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83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33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94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50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06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36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1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6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82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19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05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92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33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4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21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54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51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9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1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17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39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24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0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12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87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9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9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77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44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8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3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15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71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31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52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2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16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36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8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8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39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7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7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44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23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87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78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32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67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95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2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75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40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05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99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20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78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63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13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1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19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7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9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94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54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5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65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12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60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20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48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98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08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54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629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74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49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18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5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97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16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03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8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242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04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69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32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22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77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09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09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77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00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91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01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40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89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74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80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3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00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56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4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67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53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33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04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3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42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19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903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37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06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0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06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94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61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77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12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16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16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38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39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75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8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60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90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02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1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0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04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43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21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64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16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66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97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52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56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76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06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89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0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5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1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01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21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70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14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1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30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27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43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36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17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64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1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6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1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6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91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0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42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07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48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71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0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85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79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42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46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27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8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2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15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0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63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66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44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79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36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36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87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5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74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80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3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1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5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21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56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98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4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36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0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33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35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6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16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85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22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22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17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41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61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12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38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25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67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0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39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69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3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11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80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59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5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04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66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5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54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70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1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21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97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39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96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31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54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78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47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78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19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19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39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86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00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57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65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04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76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08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93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9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6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15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34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40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79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04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90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30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1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07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02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59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7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49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83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03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11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35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86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69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8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49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4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57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22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96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12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8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5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01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84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26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80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88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80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48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26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74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91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98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00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3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912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9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2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01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34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14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52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55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9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5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21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74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2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4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24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83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1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5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81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23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38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63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67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30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7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38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38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66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6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08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0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65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6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65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7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51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82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62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33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9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28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8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88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3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1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94429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7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9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41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4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39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65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36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81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15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21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33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05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88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85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9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0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81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89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61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44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0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79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75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32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10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28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35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2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14</Pages>
  <Words>2255</Words>
  <Characters>12855</Characters>
  <Application>Microsoft Office Word</Application>
  <DocSecurity>0</DocSecurity>
  <Lines>107</Lines>
  <Paragraphs>30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MPSVR-2120083</Company>
  <LinksUpToDate>false</LinksUpToDate>
  <CharactersWithSpaces>15080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Trnovec Martin</dc:creator>
  <cp:keywords/>
  <dc:description/>
  <cp:lastModifiedBy>Banas František Jozef</cp:lastModifiedBy>
  <cp:revision>4</cp:revision>
  <cp:lastPrinted>2026-10-22T07:37:00Z</cp:lastPrinted>
  <dcterms:created xsi:type="dcterms:W3CDTF">2026-10-22T07:19:00Z</dcterms:created>
  <dcterms:modified xsi:type="dcterms:W3CDTF">2026-10-22T07:46:00Z</dcterms:modified>
</cp:coreProperties>
</file>