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1B23B7" w:rsidRPr="001350BA" w:rsidRDefault="001350BA" w:rsidP="001350BA">
            <w:pPr>
              <w:autoSpaceDE w:val="0"/>
              <w:autoSpaceDN w:val="0"/>
              <w:adjustRightInd w:val="0"/>
              <w:jc w:val="both"/>
              <w:rPr>
                <w:rFonts w:ascii="Times New Roman" w:hAnsi="Times New Roman" w:cs="Times New Roman"/>
                <w:sz w:val="20"/>
                <w:szCs w:val="20"/>
              </w:rPr>
            </w:pPr>
            <w:r w:rsidRPr="001350BA">
              <w:rPr>
                <w:rFonts w:ascii="Times New Roman" w:hAnsi="Times New Roman" w:cs="Times New Roman"/>
                <w:sz w:val="20"/>
                <w:szCs w:val="20"/>
              </w:rPr>
              <w:t>Návrh zákona, ktorým sa mení a dopĺňa zákon č. 364/2004 Z. z. o vodách a o zmene zákona Slovenskej národnej rady č. 372/1990 Zb. o priestupkoch v znení neskorších predpisov (vodný zákon) v znení neskorších predpisov a ktorým sa menia a dopĺňajú niektoré zákony </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1350BA" w:rsidRDefault="001350BA" w:rsidP="001350B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životného prostredia Slovenskej republiky</w:t>
            </w:r>
          </w:p>
          <w:p w:rsidR="001350BA" w:rsidRDefault="001350BA" w:rsidP="001350B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Sekcia vôd</w:t>
            </w:r>
          </w:p>
          <w:p w:rsidR="001B23B7" w:rsidRPr="00612E08" w:rsidRDefault="001350BA" w:rsidP="001350B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Odbor manažmentu povodí </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1350BA"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B23B7" w:rsidRPr="00612E08" w:rsidRDefault="001B23B7" w:rsidP="000800FC">
            <w:pPr>
              <w:rPr>
                <w:rFonts w:ascii="Times New Roman" w:eastAsia="Times New Roman" w:hAnsi="Times New Roman" w:cs="Times New Roman"/>
                <w:sz w:val="20"/>
                <w:szCs w:val="20"/>
                <w:lang w:eastAsia="sk-SK"/>
              </w:rPr>
            </w:pPr>
          </w:p>
        </w:tc>
      </w:tr>
      <w:tr w:rsidR="001350BA"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350BA" w:rsidRPr="00612E08" w:rsidRDefault="001350BA" w:rsidP="001350B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350BA" w:rsidRPr="00C82CC9" w:rsidRDefault="00785DBC" w:rsidP="001350B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Apríl</w:t>
            </w:r>
            <w:r w:rsidR="00247E02">
              <w:rPr>
                <w:rFonts w:ascii="Times New Roman" w:eastAsia="Times New Roman" w:hAnsi="Times New Roman" w:cs="Times New Roman"/>
                <w:i/>
                <w:sz w:val="20"/>
                <w:szCs w:val="20"/>
                <w:lang w:eastAsia="sk-SK"/>
              </w:rPr>
              <w:t xml:space="preserve"> </w:t>
            </w:r>
            <w:r w:rsidR="002F6BD0">
              <w:rPr>
                <w:rFonts w:ascii="Times New Roman" w:eastAsia="Times New Roman" w:hAnsi="Times New Roman" w:cs="Times New Roman"/>
                <w:i/>
                <w:sz w:val="20"/>
                <w:szCs w:val="20"/>
                <w:lang w:eastAsia="sk-SK"/>
              </w:rPr>
              <w:t xml:space="preserve"> 2025</w:t>
            </w:r>
          </w:p>
        </w:tc>
      </w:tr>
      <w:tr w:rsidR="001350BA"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350BA" w:rsidRPr="00612E08" w:rsidRDefault="001350BA" w:rsidP="001350B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350BA" w:rsidRPr="00C82CC9" w:rsidRDefault="00785DBC" w:rsidP="001350B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Máj</w:t>
            </w:r>
            <w:r w:rsidR="00F76FD3">
              <w:rPr>
                <w:rFonts w:ascii="Times New Roman" w:eastAsia="Times New Roman" w:hAnsi="Times New Roman" w:cs="Times New Roman"/>
                <w:i/>
                <w:sz w:val="20"/>
                <w:szCs w:val="20"/>
                <w:lang w:eastAsia="sk-SK"/>
              </w:rPr>
              <w:t xml:space="preserve"> </w:t>
            </w:r>
            <w:r w:rsidR="002F6BD0">
              <w:rPr>
                <w:rFonts w:ascii="Times New Roman" w:eastAsia="Times New Roman" w:hAnsi="Times New Roman" w:cs="Times New Roman"/>
                <w:i/>
                <w:sz w:val="20"/>
                <w:szCs w:val="20"/>
                <w:lang w:eastAsia="sk-SK"/>
              </w:rPr>
              <w:t>2025</w:t>
            </w:r>
          </w:p>
        </w:tc>
      </w:tr>
      <w:tr w:rsidR="001350BA"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350BA" w:rsidRPr="00612E08" w:rsidRDefault="001350BA" w:rsidP="001350BA">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350BA" w:rsidRPr="00B043B4" w:rsidRDefault="00785DBC" w:rsidP="001350B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Jún/Júl </w:t>
            </w:r>
            <w:r w:rsidR="002F6BD0">
              <w:rPr>
                <w:rFonts w:ascii="Times New Roman" w:eastAsia="Times New Roman" w:hAnsi="Times New Roman" w:cs="Times New Roman"/>
                <w:i/>
                <w:sz w:val="20"/>
                <w:szCs w:val="20"/>
                <w:lang w:eastAsia="sk-SK"/>
              </w:rPr>
              <w:t>2025</w:t>
            </w:r>
          </w:p>
        </w:tc>
      </w:tr>
      <w:tr w:rsidR="001350BA"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350BA" w:rsidRPr="00612E08" w:rsidRDefault="001350BA" w:rsidP="001350BA">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350BA" w:rsidRPr="00C82CC9" w:rsidRDefault="00785DBC" w:rsidP="00E95154">
            <w:pPr>
              <w:autoSpaceDE w:val="0"/>
              <w:autoSpaceDN w:val="0"/>
              <w:adjustRightInd w:val="0"/>
              <w:jc w:val="both"/>
              <w:rPr>
                <w:rFonts w:ascii="Times New Roman" w:eastAsia="Times New Roman" w:hAnsi="Times New Roman" w:cs="Times New Roman"/>
                <w:i/>
                <w:sz w:val="20"/>
                <w:szCs w:val="20"/>
                <w:lang w:eastAsia="sk-SK"/>
              </w:rPr>
            </w:pPr>
            <w:r>
              <w:rPr>
                <w:rFonts w:ascii="Times New Roman" w:hAnsi="Times New Roman" w:cs="Times New Roman"/>
                <w:i/>
                <w:sz w:val="20"/>
                <w:szCs w:val="20"/>
              </w:rPr>
              <w:t>August</w:t>
            </w:r>
            <w:r w:rsidR="00247E02">
              <w:rPr>
                <w:rFonts w:ascii="Times New Roman" w:hAnsi="Times New Roman" w:cs="Times New Roman"/>
                <w:i/>
                <w:sz w:val="20"/>
                <w:szCs w:val="20"/>
              </w:rPr>
              <w:t xml:space="preserve"> </w:t>
            </w:r>
            <w:r w:rsidR="002F6BD0">
              <w:rPr>
                <w:rFonts w:ascii="Times New Roman" w:hAnsi="Times New Roman" w:cs="Times New Roman"/>
                <w:i/>
                <w:sz w:val="20"/>
                <w:szCs w:val="20"/>
              </w:rPr>
              <w:t>2025</w:t>
            </w:r>
          </w:p>
        </w:tc>
      </w:tr>
      <w:tr w:rsidR="001350BA" w:rsidRPr="00612E08" w:rsidTr="000800FC">
        <w:tc>
          <w:tcPr>
            <w:tcW w:w="9180" w:type="dxa"/>
            <w:gridSpan w:val="11"/>
            <w:tcBorders>
              <w:top w:val="single" w:sz="4" w:space="0" w:color="auto"/>
              <w:left w:val="nil"/>
              <w:bottom w:val="single" w:sz="4" w:space="0" w:color="auto"/>
              <w:right w:val="nil"/>
            </w:tcBorders>
            <w:shd w:val="clear" w:color="auto" w:fill="FFFFFF"/>
          </w:tcPr>
          <w:p w:rsidR="001350BA" w:rsidRPr="00612E08" w:rsidRDefault="001350BA" w:rsidP="001350BA">
            <w:pPr>
              <w:rPr>
                <w:rFonts w:ascii="Times New Roman" w:eastAsia="Times New Roman" w:hAnsi="Times New Roman" w:cs="Times New Roman"/>
                <w:sz w:val="20"/>
                <w:szCs w:val="20"/>
                <w:lang w:eastAsia="sk-SK"/>
              </w:rPr>
            </w:pPr>
          </w:p>
        </w:tc>
      </w:tr>
      <w:tr w:rsidR="001350BA"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350BA" w:rsidRPr="00612E08" w:rsidRDefault="001350BA" w:rsidP="001350B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1350BA"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A54EB8" w:rsidRPr="0023670D" w:rsidRDefault="00A54EB8" w:rsidP="00A54EB8">
            <w:pPr>
              <w:jc w:val="both"/>
              <w:rPr>
                <w:rFonts w:ascii="Times New Roman" w:eastAsia="Times New Roman" w:hAnsi="Times New Roman" w:cs="Times New Roman"/>
                <w:i/>
                <w:sz w:val="20"/>
                <w:szCs w:val="20"/>
                <w:lang w:eastAsia="sk-SK"/>
              </w:rPr>
            </w:pPr>
            <w:r w:rsidRPr="0023670D">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A54EB8" w:rsidRPr="0023670D" w:rsidRDefault="00A54EB8" w:rsidP="00A54EB8">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Návrhom zákona sa odstraňujú aplikačné problémy, terminologické odlišnosti, legislatívno-technické chyby a nepresnosť niektorých súčasných ustanovení. V minulosti nebolo doriešené vlastn</w:t>
            </w:r>
            <w:r w:rsidR="00B41843">
              <w:rPr>
                <w:rFonts w:ascii="Times New Roman" w:eastAsia="Times New Roman" w:hAnsi="Times New Roman" w:cs="Times New Roman"/>
                <w:sz w:val="20"/>
                <w:szCs w:val="20"/>
                <w:lang w:eastAsia="sk-SK"/>
              </w:rPr>
              <w:t>íctvo pozemkov pod vodnými tokmi. V katastri nehnuteľností</w:t>
            </w:r>
            <w:r w:rsidRPr="0023670D">
              <w:rPr>
                <w:rFonts w:ascii="Times New Roman" w:eastAsia="Times New Roman" w:hAnsi="Times New Roman" w:cs="Times New Roman"/>
                <w:sz w:val="20"/>
                <w:szCs w:val="20"/>
                <w:lang w:eastAsia="sk-SK"/>
              </w:rPr>
              <w:t xml:space="preserve"> nie je Slovenský vodohospodársky podnik, štátny podnik (ďalej len „SVP, š. p.“) evidovaný ako správca, resp. Slovenská republika nie je zapísaná ako vlastník pozemkov pod vodnými tokmi. SVP, š. p. uzatvára dohody o poskytnutí finančnej náhrady s evidovanými vlastníkmi týchto pozemkov a uhrádza náhradu za obdobie 3 rokoch spätne. Následne si SVP, š. p. prenajíma pozemky pod vodnými tokmi (upravené vodného toky), ktoré patria do jeho správy a vynakladá nemalé finančné prostriedky zo svojho rozpočtu. Zároveň sa na základe aplikačnej praxe precizujú ustanovenia, ktoré vyplynuli z požiadaviek Ministerstva životného prostredia S</w:t>
            </w:r>
            <w:r w:rsidR="00841DF4">
              <w:rPr>
                <w:rFonts w:ascii="Times New Roman" w:eastAsia="Times New Roman" w:hAnsi="Times New Roman" w:cs="Times New Roman"/>
                <w:sz w:val="20"/>
                <w:szCs w:val="20"/>
                <w:lang w:eastAsia="sk-SK"/>
              </w:rPr>
              <w:t>lovenskej republiky</w:t>
            </w:r>
            <w:r w:rsidRPr="0023670D">
              <w:rPr>
                <w:rFonts w:ascii="Times New Roman" w:eastAsia="Times New Roman" w:hAnsi="Times New Roman" w:cs="Times New Roman"/>
                <w:sz w:val="20"/>
                <w:szCs w:val="20"/>
                <w:lang w:eastAsia="sk-SK"/>
              </w:rPr>
              <w:t>, orgánov štátnej vodnej správy</w:t>
            </w:r>
            <w:r w:rsidR="00841DF4">
              <w:rPr>
                <w:rFonts w:ascii="Times New Roman" w:eastAsia="Times New Roman" w:hAnsi="Times New Roman" w:cs="Times New Roman"/>
                <w:sz w:val="20"/>
                <w:szCs w:val="20"/>
                <w:lang w:eastAsia="sk-SK"/>
              </w:rPr>
              <w:t>,</w:t>
            </w:r>
            <w:r w:rsidRPr="0023670D">
              <w:rPr>
                <w:rFonts w:ascii="Times New Roman" w:eastAsia="Times New Roman" w:hAnsi="Times New Roman" w:cs="Times New Roman"/>
                <w:sz w:val="20"/>
                <w:szCs w:val="20"/>
                <w:lang w:eastAsia="sk-SK"/>
              </w:rPr>
              <w:t xml:space="preserve"> okresných úradov, odborných organizácií ministerstva, správcu vodohospodársky významných vodných tokov – </w:t>
            </w:r>
            <w:r w:rsidR="00B41843">
              <w:rPr>
                <w:rFonts w:ascii="Times New Roman" w:eastAsia="Times New Roman" w:hAnsi="Times New Roman" w:cs="Times New Roman"/>
                <w:sz w:val="20"/>
                <w:szCs w:val="20"/>
                <w:lang w:eastAsia="sk-SK"/>
              </w:rPr>
              <w:t>SVP, š. p.</w:t>
            </w:r>
            <w:r w:rsidRPr="0023670D">
              <w:rPr>
                <w:rFonts w:ascii="Times New Roman" w:eastAsia="Times New Roman" w:hAnsi="Times New Roman" w:cs="Times New Roman"/>
                <w:sz w:val="20"/>
                <w:szCs w:val="20"/>
                <w:lang w:eastAsia="sk-SK"/>
              </w:rPr>
              <w:t xml:space="preserve">, Vodohospodárskej výstavby, štátneho podniku. </w:t>
            </w:r>
          </w:p>
          <w:p w:rsidR="00A54EB8" w:rsidRPr="0023670D" w:rsidRDefault="00A54EB8" w:rsidP="00A54EB8">
            <w:pPr>
              <w:jc w:val="both"/>
              <w:rPr>
                <w:rFonts w:ascii="Times New Roman" w:eastAsia="Times New Roman" w:hAnsi="Times New Roman" w:cs="Times New Roman"/>
                <w:sz w:val="20"/>
                <w:szCs w:val="20"/>
                <w:lang w:eastAsia="sk-SK"/>
              </w:rPr>
            </w:pPr>
          </w:p>
          <w:p w:rsidR="00A54EB8" w:rsidRPr="0023670D" w:rsidRDefault="00A54EB8" w:rsidP="00A54EB8">
            <w:pPr>
              <w:jc w:val="both"/>
              <w:rPr>
                <w:rFonts w:ascii="Times New Roman" w:hAnsi="Times New Roman" w:cs="Times New Roman"/>
                <w:sz w:val="20"/>
                <w:szCs w:val="20"/>
              </w:rPr>
            </w:pPr>
            <w:r w:rsidRPr="0023670D">
              <w:rPr>
                <w:rFonts w:ascii="Times New Roman" w:eastAsia="Times New Roman" w:hAnsi="Times New Roman" w:cs="Times New Roman"/>
                <w:sz w:val="20"/>
                <w:szCs w:val="20"/>
                <w:lang w:eastAsia="sk-SK"/>
              </w:rPr>
              <w:t>Limitné hodnoty pre spoplatnenie odberov povrchových vôd, odberov podzemných vôd, okrem odberov na zavlažovanie poľnohospodárskej pôdy, a limitné hodnoty pre vypúšťanie odpadových vôd</w:t>
            </w:r>
            <w:r w:rsidRPr="0023670D">
              <w:rPr>
                <w:rFonts w:ascii="Times New Roman" w:hAnsi="Times New Roman" w:cs="Times New Roman"/>
                <w:sz w:val="20"/>
                <w:szCs w:val="20"/>
              </w:rPr>
              <w:t xml:space="preserve">, ktoré boli stanovené v 70-tych rokoch minulého storočia a zodpovedali ekonomickým podmienkam danej doby, v ktorej sa neuplatňovali princípy trhovej ekonomiky, sa optimalizujú na hodnoty porovnateľné s okolitými štátmi, najmä s ČR tak, aby sa minimalizovali rozdiely v spoplatnení poskytovaných vodohospodárskych služieb v rámci užívateľov vôd, resp. užívateľov vodohospodárskych služieb. Úroveň limitných hodnôt je stanovená vo výške, ktorá je z hľadiska nákladov na zvýšenú administratívnu činnosť udržateľná a súčasne má pozitívny prínos na príjmy správcu vodohospodársky významných vodných tokov ako aj na štátny rozpočet. </w:t>
            </w:r>
          </w:p>
          <w:p w:rsidR="00A54EB8" w:rsidRPr="0023670D" w:rsidRDefault="00A54EB8" w:rsidP="00A54EB8">
            <w:pPr>
              <w:jc w:val="both"/>
              <w:rPr>
                <w:rFonts w:ascii="Times New Roman" w:hAnsi="Times New Roman" w:cs="Times New Roman"/>
                <w:sz w:val="20"/>
                <w:szCs w:val="20"/>
              </w:rPr>
            </w:pPr>
          </w:p>
          <w:p w:rsidR="00A54EB8" w:rsidRPr="0023670D" w:rsidRDefault="00A54EB8" w:rsidP="00A54EB8">
            <w:pPr>
              <w:jc w:val="both"/>
              <w:rPr>
                <w:rFonts w:ascii="Times New Roman" w:eastAsia="Times New Roman" w:hAnsi="Times New Roman" w:cs="Times New Roman"/>
                <w:sz w:val="20"/>
                <w:szCs w:val="20"/>
                <w:lang w:eastAsia="sk-SK"/>
              </w:rPr>
            </w:pPr>
            <w:r w:rsidRPr="0023670D">
              <w:rPr>
                <w:rFonts w:ascii="Times New Roman" w:hAnsi="Times New Roman" w:cs="Times New Roman"/>
                <w:sz w:val="20"/>
                <w:szCs w:val="20"/>
              </w:rPr>
              <w:t>Zmena množstevných limitných hodnôt</w:t>
            </w:r>
            <w:r w:rsidRPr="0023670D">
              <w:rPr>
                <w:rFonts w:ascii="Times New Roman" w:eastAsia="Times New Roman" w:hAnsi="Times New Roman" w:cs="Times New Roman"/>
                <w:sz w:val="20"/>
                <w:szCs w:val="20"/>
                <w:lang w:eastAsia="sk-SK"/>
              </w:rPr>
              <w:t xml:space="preserve"> pre spoplatnenie odberov povrchových vôd, odberov podzemných vôd (okrem odberov na zavlažo</w:t>
            </w:r>
            <w:r w:rsidR="00B41843">
              <w:rPr>
                <w:rFonts w:ascii="Times New Roman" w:eastAsia="Times New Roman" w:hAnsi="Times New Roman" w:cs="Times New Roman"/>
                <w:sz w:val="20"/>
                <w:szCs w:val="20"/>
                <w:lang w:eastAsia="sk-SK"/>
              </w:rPr>
              <w:t>vanie poľnohospodárskej pôdy) a</w:t>
            </w:r>
            <w:r w:rsidRPr="0023670D">
              <w:rPr>
                <w:rFonts w:ascii="Times New Roman" w:eastAsia="Times New Roman" w:hAnsi="Times New Roman" w:cs="Times New Roman"/>
                <w:sz w:val="20"/>
                <w:szCs w:val="20"/>
                <w:lang w:eastAsia="sk-SK"/>
              </w:rPr>
              <w:t xml:space="preserve"> zmena limitných hodnôt pre vypúšťanie odpadových vôd predstavuje pre odberateľov vôd a producentov odpadových vôd v rozmedzí limitných hodnôt od 6 000 m</w:t>
            </w:r>
            <w:r w:rsidRPr="0023670D">
              <w:rPr>
                <w:rFonts w:ascii="Times New Roman" w:eastAsia="Times New Roman" w:hAnsi="Times New Roman" w:cs="Times New Roman"/>
                <w:sz w:val="20"/>
                <w:szCs w:val="20"/>
                <w:vertAlign w:val="superscript"/>
                <w:lang w:eastAsia="sk-SK"/>
              </w:rPr>
              <w:t xml:space="preserve">3 </w:t>
            </w:r>
            <w:r w:rsidRPr="0023670D">
              <w:rPr>
                <w:rFonts w:ascii="Times New Roman" w:eastAsia="Times New Roman" w:hAnsi="Times New Roman" w:cs="Times New Roman"/>
                <w:sz w:val="20"/>
                <w:szCs w:val="20"/>
                <w:lang w:eastAsia="sk-SK"/>
              </w:rPr>
              <w:t>do 15 000 m</w:t>
            </w:r>
            <w:r w:rsidRPr="0023670D">
              <w:rPr>
                <w:rFonts w:ascii="Times New Roman" w:eastAsia="Times New Roman" w:hAnsi="Times New Roman" w:cs="Times New Roman"/>
                <w:sz w:val="20"/>
                <w:szCs w:val="20"/>
                <w:vertAlign w:val="superscript"/>
                <w:lang w:eastAsia="sk-SK"/>
              </w:rPr>
              <w:t>3</w:t>
            </w:r>
            <w:r w:rsidRPr="0023670D">
              <w:rPr>
                <w:rFonts w:ascii="Times New Roman" w:eastAsia="Times New Roman" w:hAnsi="Times New Roman" w:cs="Times New Roman"/>
                <w:sz w:val="20"/>
                <w:szCs w:val="20"/>
                <w:lang w:eastAsia="sk-SK"/>
              </w:rPr>
              <w:t xml:space="preserve"> novú povinnosť, a to merať príslušné množstvo vody (podľa § 21 ods. 2 písm. b) a d) </w:t>
            </w:r>
            <w:r w:rsidR="00B41843">
              <w:rPr>
                <w:rFonts w:ascii="Times New Roman" w:eastAsia="Times New Roman" w:hAnsi="Times New Roman" w:cs="Times New Roman"/>
                <w:sz w:val="20"/>
                <w:szCs w:val="20"/>
                <w:lang w:eastAsia="sk-SK"/>
              </w:rPr>
              <w:t xml:space="preserve">vodného </w:t>
            </w:r>
            <w:r w:rsidRPr="0023670D">
              <w:rPr>
                <w:rFonts w:ascii="Times New Roman" w:eastAsia="Times New Roman" w:hAnsi="Times New Roman" w:cs="Times New Roman"/>
                <w:sz w:val="20"/>
                <w:szCs w:val="20"/>
                <w:lang w:eastAsia="sk-SK"/>
              </w:rPr>
              <w:t xml:space="preserve">zákona) a za tým účelom si zabezpečiť a osadiť meracie zariadenie. Pôjde o vyvolanú  jednorazovú investíciu dotknutých právnických osôb, resp. podnikateľov. Súčasne toto rozšírené meranie množstiev vody </w:t>
            </w:r>
            <w:r w:rsidRPr="0023670D">
              <w:rPr>
                <w:rFonts w:ascii="Times New Roman" w:eastAsia="Times New Roman" w:hAnsi="Times New Roman" w:cs="Times New Roman"/>
                <w:sz w:val="20"/>
                <w:szCs w:val="20"/>
                <w:lang w:eastAsia="sk-SK"/>
              </w:rPr>
              <w:lastRenderedPageBreak/>
              <w:t>zabezpečí lepšiu evidenciu o nakladaní s vodami, zabezpečí presnejšie údaje do Súhrnnej evidencie o vodách (SHMÚ) a nadväzne presnejšie spracovanie bilancií vôd na Slovensku.</w:t>
            </w:r>
          </w:p>
          <w:p w:rsidR="00A54EB8" w:rsidRPr="0023670D" w:rsidRDefault="00A54EB8" w:rsidP="00A54EB8">
            <w:pPr>
              <w:jc w:val="both"/>
              <w:rPr>
                <w:rFonts w:ascii="Times New Roman" w:hAnsi="Times New Roman" w:cs="Times New Roman"/>
                <w:color w:val="000000" w:themeColor="text1"/>
                <w:sz w:val="20"/>
                <w:szCs w:val="20"/>
              </w:rPr>
            </w:pPr>
          </w:p>
          <w:p w:rsidR="000852AC" w:rsidRPr="0023670D" w:rsidRDefault="00A54EB8" w:rsidP="0023670D">
            <w:pPr>
              <w:jc w:val="both"/>
            </w:pPr>
            <w:r w:rsidRPr="0023670D">
              <w:rPr>
                <w:rFonts w:ascii="Times New Roman" w:eastAsia="Times New Roman" w:hAnsi="Times New Roman" w:cs="Times New Roman"/>
                <w:sz w:val="20"/>
                <w:szCs w:val="20"/>
                <w:lang w:eastAsia="sk-SK"/>
              </w:rPr>
              <w:t xml:space="preserve">Doteraz platný zákon </w:t>
            </w:r>
            <w:r w:rsidR="00B41843">
              <w:rPr>
                <w:rFonts w:ascii="Times New Roman" w:eastAsia="Times New Roman" w:hAnsi="Times New Roman" w:cs="Times New Roman"/>
                <w:sz w:val="20"/>
                <w:szCs w:val="20"/>
                <w:lang w:eastAsia="sk-SK"/>
              </w:rPr>
              <w:t xml:space="preserve">č. 543/2002 Z. z. </w:t>
            </w:r>
            <w:r w:rsidRPr="0023670D">
              <w:rPr>
                <w:rFonts w:ascii="Times New Roman" w:eastAsia="Times New Roman" w:hAnsi="Times New Roman" w:cs="Times New Roman"/>
                <w:sz w:val="20"/>
                <w:szCs w:val="20"/>
                <w:lang w:eastAsia="sk-SK"/>
              </w:rPr>
              <w:t>o ochrane prírody</w:t>
            </w:r>
            <w:r w:rsidR="00B41843">
              <w:rPr>
                <w:rFonts w:ascii="Times New Roman" w:eastAsia="Times New Roman" w:hAnsi="Times New Roman" w:cs="Times New Roman"/>
                <w:sz w:val="20"/>
                <w:szCs w:val="20"/>
                <w:lang w:eastAsia="sk-SK"/>
              </w:rPr>
              <w:t xml:space="preserve"> a krajiny v znení neskorších predpisov</w:t>
            </w:r>
            <w:r w:rsidRPr="0023670D">
              <w:rPr>
                <w:rFonts w:ascii="Times New Roman" w:eastAsia="Times New Roman" w:hAnsi="Times New Roman" w:cs="Times New Roman"/>
                <w:sz w:val="20"/>
                <w:szCs w:val="20"/>
                <w:lang w:eastAsia="sk-SK"/>
              </w:rPr>
              <w:t xml:space="preserve"> žiadnym spôsobom neriešil otázku kompenzácie škôd spôsobovaných chrán</w:t>
            </w:r>
            <w:r w:rsidR="00B41843">
              <w:rPr>
                <w:rFonts w:ascii="Times New Roman" w:eastAsia="Times New Roman" w:hAnsi="Times New Roman" w:cs="Times New Roman"/>
                <w:sz w:val="20"/>
                <w:szCs w:val="20"/>
                <w:lang w:eastAsia="sk-SK"/>
              </w:rPr>
              <w:t xml:space="preserve">eným živočíchom, bobrom vodným a </w:t>
            </w:r>
            <w:r w:rsidRPr="0023670D">
              <w:rPr>
                <w:rFonts w:ascii="Times New Roman" w:eastAsia="Times New Roman" w:hAnsi="Times New Roman" w:cs="Times New Roman"/>
                <w:sz w:val="20"/>
                <w:szCs w:val="20"/>
                <w:lang w:eastAsia="sk-SK"/>
              </w:rPr>
              <w:t>kormoránom veľkým, na vodných stavbách. Z uvedených dôvodov sa v návrhu zákona upravuje problematika náhrady škody spôsobená vyššie uvedenými živočíchmi, ktoré sú chránené pred usmrcovaním, odchytom a ďalšími aktivitami narušujúcim</w:t>
            </w:r>
            <w:r w:rsidR="00B41843">
              <w:rPr>
                <w:rFonts w:ascii="Times New Roman" w:eastAsia="Times New Roman" w:hAnsi="Times New Roman" w:cs="Times New Roman"/>
                <w:sz w:val="20"/>
                <w:szCs w:val="20"/>
                <w:lang w:eastAsia="sk-SK"/>
              </w:rPr>
              <w:t>i</w:t>
            </w:r>
            <w:r w:rsidRPr="0023670D">
              <w:rPr>
                <w:rFonts w:ascii="Times New Roman" w:eastAsia="Times New Roman" w:hAnsi="Times New Roman" w:cs="Times New Roman"/>
                <w:sz w:val="20"/>
                <w:szCs w:val="20"/>
                <w:lang w:eastAsia="sk-SK"/>
              </w:rPr>
              <w:t xml:space="preserve"> ich prirodzený vývoj. Za účelom ich zachovania prebiehajú záchranné programy, niekedy aj na medzinárodnej úrovni. Ako dôsledok úspešnosti týchto programov na niektorých miestach, prípadne v určitom období dochádza ku zvýšenej početnosti stavu týchto druhov. Niektoré z týchto živočíchov môžu spôsobiť značné hospodárske škody, ktoré budú kompenzované zo štátneho rozpočtu. Tieto zvýšené nároky na štátny rozpočet budú kryté zo zvýšených príjmov štátneho rozpočtu z DPH z poplatkov za odbery povrchovej a podzemnej vody v dôsledku zmeny limitných hodnôt pre spoplatňovanie vôd.</w:t>
            </w:r>
            <w:r w:rsidR="00B41843">
              <w:rPr>
                <w:rFonts w:ascii="Times New Roman" w:eastAsia="Times New Roman" w:hAnsi="Times New Roman" w:cs="Times New Roman"/>
                <w:sz w:val="20"/>
                <w:szCs w:val="20"/>
                <w:lang w:eastAsia="sk-SK"/>
              </w:rPr>
              <w:t xml:space="preserve"> Problém s výskytom k</w:t>
            </w:r>
            <w:r w:rsidR="000852AC" w:rsidRPr="0023670D">
              <w:rPr>
                <w:rFonts w:ascii="Times New Roman" w:eastAsia="Times New Roman" w:hAnsi="Times New Roman" w:cs="Times New Roman"/>
                <w:sz w:val="20"/>
                <w:szCs w:val="20"/>
                <w:lang w:eastAsia="sk-SK"/>
              </w:rPr>
              <w:t>ormorána veľkého na vodárenských ná</w:t>
            </w:r>
            <w:r w:rsidR="00B41843">
              <w:rPr>
                <w:rFonts w:ascii="Times New Roman" w:eastAsia="Times New Roman" w:hAnsi="Times New Roman" w:cs="Times New Roman"/>
                <w:sz w:val="20"/>
                <w:szCs w:val="20"/>
                <w:lang w:eastAsia="sk-SK"/>
              </w:rPr>
              <w:t>držiach a ich prítokoch</w:t>
            </w:r>
            <w:r w:rsidR="000852AC" w:rsidRPr="0023670D">
              <w:rPr>
                <w:rFonts w:ascii="Times New Roman" w:eastAsia="Times New Roman" w:hAnsi="Times New Roman" w:cs="Times New Roman"/>
                <w:sz w:val="20"/>
                <w:szCs w:val="20"/>
                <w:lang w:eastAsia="sk-SK"/>
              </w:rPr>
              <w:t xml:space="preserve"> začal byť alarmujúci zhruba od roku 2019, keď nám prestali úplne zamŕzať niektoré vodárenské nádrže c</w:t>
            </w:r>
            <w:r w:rsidR="00B41843">
              <w:rPr>
                <w:rFonts w:ascii="Times New Roman" w:eastAsia="Times New Roman" w:hAnsi="Times New Roman" w:cs="Times New Roman"/>
                <w:sz w:val="20"/>
                <w:szCs w:val="20"/>
                <w:lang w:eastAsia="sk-SK"/>
              </w:rPr>
              <w:t>ez zimu čoho príčinou bolo, že k</w:t>
            </w:r>
            <w:r w:rsidR="000852AC" w:rsidRPr="0023670D">
              <w:rPr>
                <w:rFonts w:ascii="Times New Roman" w:eastAsia="Times New Roman" w:hAnsi="Times New Roman" w:cs="Times New Roman"/>
                <w:sz w:val="20"/>
                <w:szCs w:val="20"/>
                <w:lang w:eastAsia="sk-SK"/>
              </w:rPr>
              <w:t>ormorán veľký začal hniezdiť na vodárenských nádržiach.</w:t>
            </w:r>
          </w:p>
          <w:p w:rsidR="00B41843" w:rsidRDefault="00B41843" w:rsidP="0023670D">
            <w:pPr>
              <w:jc w:val="both"/>
              <w:rPr>
                <w:rFonts w:ascii="Times New Roman" w:eastAsia="Times New Roman" w:hAnsi="Times New Roman" w:cs="Times New Roman"/>
                <w:sz w:val="20"/>
                <w:szCs w:val="20"/>
                <w:lang w:eastAsia="sk-SK"/>
              </w:rPr>
            </w:pPr>
          </w:p>
          <w:p w:rsidR="00B41843" w:rsidRDefault="00A54EB8" w:rsidP="0023670D">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Odstraňovanie sedimentov vo vodných tokoch a vodných nádržiach je všeobecne (nie len na Slovensku) dlhodobým a vážnym problémom, ktorý si vyžaduje zvýšenú pozornosť a dôsledné systémové riešenie najmä s ohľadom na  zabezpečovanie prietokovej kapacity vodných tokov a dostatočnej akumulačnej kapacity vodných nádrží s cieľom OPP a plnenia ďalších úloh. Napriek tomu, že aj doposiaľ mali vlastníci vodných stavieb v</w:t>
            </w:r>
            <w:r w:rsidR="00B41843">
              <w:rPr>
                <w:rFonts w:ascii="Times New Roman" w:eastAsia="Times New Roman" w:hAnsi="Times New Roman" w:cs="Times New Roman"/>
                <w:sz w:val="20"/>
                <w:szCs w:val="20"/>
                <w:lang w:eastAsia="sk-SK"/>
              </w:rPr>
              <w:t>o vodnom</w:t>
            </w:r>
            <w:r w:rsidRPr="0023670D">
              <w:rPr>
                <w:rFonts w:ascii="Times New Roman" w:eastAsia="Times New Roman" w:hAnsi="Times New Roman" w:cs="Times New Roman"/>
                <w:sz w:val="20"/>
                <w:szCs w:val="20"/>
                <w:lang w:eastAsia="sk-SK"/>
              </w:rPr>
              <w:t> zákone ustanovenú povinnosť udržiavať v riadnom stave dno a brehy vodného toku v mieste vzdutia a starať sa o nehatený odtok vody a odchod ľadu, najmä odstraňovať nánosy a prekážky vo vodnom toku, bol § 53 precizovaný v nadväznosti na zadefinovanie pojmu „sediment“ a doplnený o § 53b z dôvodu jasných a jednoznačných postupov napĺňania ustanovených povinností.</w:t>
            </w:r>
          </w:p>
          <w:p w:rsidR="00A54EB8" w:rsidRPr="0023670D" w:rsidRDefault="00A54EB8" w:rsidP="0023670D">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 xml:space="preserve"> </w:t>
            </w:r>
          </w:p>
          <w:p w:rsidR="00A54EB8" w:rsidRDefault="00A54EB8" w:rsidP="0023670D">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Uvedené doplnenia však znamenajú</w:t>
            </w:r>
            <w:r w:rsidR="00294749" w:rsidRPr="0023670D">
              <w:rPr>
                <w:rFonts w:ascii="Times New Roman" w:eastAsia="Times New Roman" w:hAnsi="Times New Roman" w:cs="Times New Roman"/>
                <w:sz w:val="20"/>
                <w:szCs w:val="20"/>
                <w:lang w:eastAsia="sk-SK"/>
              </w:rPr>
              <w:t xml:space="preserve"> zásadnú zmenu výlučne pre dva</w:t>
            </w:r>
            <w:r w:rsidRPr="0023670D">
              <w:rPr>
                <w:rFonts w:ascii="Times New Roman" w:eastAsia="Times New Roman" w:hAnsi="Times New Roman" w:cs="Times New Roman"/>
                <w:sz w:val="20"/>
                <w:szCs w:val="20"/>
                <w:lang w:eastAsia="sk-SK"/>
              </w:rPr>
              <w:t xml:space="preserve"> subjekt</w:t>
            </w:r>
            <w:r w:rsidR="00294749" w:rsidRPr="0023670D">
              <w:rPr>
                <w:rFonts w:ascii="Times New Roman" w:eastAsia="Times New Roman" w:hAnsi="Times New Roman" w:cs="Times New Roman"/>
                <w:sz w:val="20"/>
                <w:szCs w:val="20"/>
                <w:lang w:eastAsia="sk-SK"/>
              </w:rPr>
              <w:t>y, a to pre prevádzkovateľov</w:t>
            </w:r>
            <w:r w:rsidRPr="0023670D">
              <w:rPr>
                <w:rFonts w:ascii="Times New Roman" w:eastAsia="Times New Roman" w:hAnsi="Times New Roman" w:cs="Times New Roman"/>
                <w:sz w:val="20"/>
                <w:szCs w:val="20"/>
                <w:lang w:eastAsia="sk-SK"/>
              </w:rPr>
              <w:t xml:space="preserve"> vodnej stavby, ktorou je územný obvod prístavu (§ 53 ods. 1 písm. c), ods. 4 a ods. 6). Kým doposiaľ bola táto činnosť vykonávaná správcom vodohospodársky významných vodných tokov a náklady uhrádzal štát prostredníctvom kapitoly MŽP SR (podľa § 78 ods. 2 pôvodného znenia </w:t>
            </w:r>
            <w:r w:rsidR="00B41843">
              <w:rPr>
                <w:rFonts w:ascii="Times New Roman" w:eastAsia="Times New Roman" w:hAnsi="Times New Roman" w:cs="Times New Roman"/>
                <w:sz w:val="20"/>
                <w:szCs w:val="20"/>
                <w:lang w:eastAsia="sk-SK"/>
              </w:rPr>
              <w:t xml:space="preserve">vodného </w:t>
            </w:r>
            <w:r w:rsidRPr="0023670D">
              <w:rPr>
                <w:rFonts w:ascii="Times New Roman" w:eastAsia="Times New Roman" w:hAnsi="Times New Roman" w:cs="Times New Roman"/>
                <w:sz w:val="20"/>
                <w:szCs w:val="20"/>
                <w:lang w:eastAsia="sk-SK"/>
              </w:rPr>
              <w:t xml:space="preserve">zákona), vzhľadom na obmedzené zdroje štátneho rozpočtu a skutočnosť, že prevádzkovateľom prístavu je akciová spoločnosť, bola uvedená zmena nie iba potrebná ale nevyhnutná. </w:t>
            </w:r>
          </w:p>
          <w:p w:rsidR="00D330BA" w:rsidRPr="0023670D" w:rsidRDefault="00D330BA" w:rsidP="0023670D">
            <w:pPr>
              <w:jc w:val="both"/>
              <w:rPr>
                <w:rFonts w:ascii="Times New Roman" w:eastAsia="Times New Roman" w:hAnsi="Times New Roman" w:cs="Times New Roman"/>
                <w:sz w:val="20"/>
                <w:szCs w:val="20"/>
                <w:lang w:eastAsia="sk-SK"/>
              </w:rPr>
            </w:pPr>
          </w:p>
          <w:p w:rsidR="00F35E46" w:rsidRPr="0023670D" w:rsidRDefault="00A54EB8" w:rsidP="0023670D">
            <w:pPr>
              <w:jc w:val="both"/>
              <w:rPr>
                <w:rFonts w:ascii="Times New Roman" w:eastAsia="Times New Roman" w:hAnsi="Times New Roman" w:cs="Times New Roman"/>
                <w:b/>
                <w:sz w:val="20"/>
                <w:szCs w:val="20"/>
                <w:lang w:eastAsia="sk-SK"/>
              </w:rPr>
            </w:pPr>
            <w:r w:rsidRPr="0023670D">
              <w:rPr>
                <w:rFonts w:ascii="Times New Roman" w:eastAsia="Times New Roman" w:hAnsi="Times New Roman" w:cs="Times New Roman"/>
                <w:sz w:val="20"/>
                <w:szCs w:val="20"/>
                <w:lang w:eastAsia="sk-SK"/>
              </w:rPr>
              <w:t>Nadväzne bolo potrebné upraviť aj vzťah k spoplatňovaniu činností súvisiacich s používaním vôd na plavbu na vodných cestách. Keďže plavba na Slovensku je v pôsobnosti MD SR, potom činnosti súvisiace so zabezpečovaním plavebnej dráhy na vodných cestách hradené zo štátneho rozpočtu sú presmerované z kapitoly MŽP SR do kapitoly MD SR.</w:t>
            </w:r>
          </w:p>
        </w:tc>
      </w:tr>
      <w:tr w:rsidR="001350BA"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350BA" w:rsidRPr="00612E08" w:rsidRDefault="001350BA" w:rsidP="001350B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1350BA"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A54EB8" w:rsidRPr="00612E0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6B306A" w:rsidRPr="00B53CDF" w:rsidRDefault="00A54EB8" w:rsidP="00D330BA">
            <w:pPr>
              <w:jc w:val="both"/>
              <w:rPr>
                <w:rFonts w:ascii="Times New Roman" w:hAnsi="Times New Roman" w:cs="Times New Roman"/>
                <w:color w:val="000000" w:themeColor="text1"/>
                <w:sz w:val="24"/>
                <w:szCs w:val="24"/>
              </w:rPr>
            </w:pPr>
            <w:r w:rsidRPr="00B53CDF">
              <w:rPr>
                <w:rFonts w:ascii="Times New Roman" w:eastAsia="Times New Roman" w:hAnsi="Times New Roman" w:cs="Times New Roman"/>
                <w:sz w:val="20"/>
                <w:szCs w:val="20"/>
                <w:lang w:eastAsia="sk-SK"/>
              </w:rPr>
              <w:t xml:space="preserve">Cieľom návrhu novely </w:t>
            </w:r>
            <w:r w:rsidR="00D330BA">
              <w:rPr>
                <w:rFonts w:ascii="Times New Roman" w:eastAsia="Times New Roman" w:hAnsi="Times New Roman" w:cs="Times New Roman"/>
                <w:sz w:val="20"/>
                <w:szCs w:val="20"/>
                <w:lang w:eastAsia="sk-SK"/>
              </w:rPr>
              <w:t xml:space="preserve">vodného </w:t>
            </w:r>
            <w:r w:rsidRPr="00B53CDF">
              <w:rPr>
                <w:rFonts w:ascii="Times New Roman" w:eastAsia="Times New Roman" w:hAnsi="Times New Roman" w:cs="Times New Roman"/>
                <w:sz w:val="20"/>
                <w:szCs w:val="20"/>
                <w:lang w:eastAsia="sk-SK"/>
              </w:rPr>
              <w:t>zákona je zaviesť legislatívne zmeny vyplývajúce z Koncepcie vodnej politiky</w:t>
            </w:r>
            <w:r w:rsidR="00D330BA">
              <w:rPr>
                <w:rFonts w:ascii="Times New Roman" w:eastAsia="Times New Roman" w:hAnsi="Times New Roman" w:cs="Times New Roman"/>
                <w:sz w:val="20"/>
                <w:szCs w:val="20"/>
                <w:lang w:eastAsia="sk-SK"/>
              </w:rPr>
              <w:t xml:space="preserve"> 2023 s</w:t>
            </w:r>
            <w:r w:rsidR="00D80D14">
              <w:rPr>
                <w:rFonts w:ascii="Times New Roman" w:eastAsia="Times New Roman" w:hAnsi="Times New Roman" w:cs="Times New Roman"/>
                <w:sz w:val="20"/>
                <w:szCs w:val="20"/>
                <w:lang w:eastAsia="sk-SK"/>
              </w:rPr>
              <w:t> výhľadom do roku 2050, o</w:t>
            </w:r>
            <w:r w:rsidRPr="00B53CDF">
              <w:rPr>
                <w:rFonts w:ascii="Times New Roman" w:eastAsia="Times New Roman" w:hAnsi="Times New Roman" w:cs="Times New Roman"/>
                <w:sz w:val="20"/>
                <w:szCs w:val="20"/>
                <w:lang w:eastAsia="sk-SK"/>
              </w:rPr>
              <w:t>dstránenie nejasností, ktoré vznikajú</w:t>
            </w:r>
            <w:r w:rsidR="00D80D14">
              <w:rPr>
                <w:rFonts w:ascii="Times New Roman" w:eastAsia="Times New Roman" w:hAnsi="Times New Roman" w:cs="Times New Roman"/>
                <w:sz w:val="20"/>
                <w:szCs w:val="20"/>
                <w:lang w:eastAsia="sk-SK"/>
              </w:rPr>
              <w:t xml:space="preserve"> pri uplatňovaní právnej úpravy, o</w:t>
            </w:r>
            <w:r w:rsidRPr="00B53CDF">
              <w:rPr>
                <w:rFonts w:ascii="Times New Roman" w:eastAsia="Times New Roman" w:hAnsi="Times New Roman" w:cs="Times New Roman"/>
                <w:sz w:val="20"/>
                <w:szCs w:val="20"/>
                <w:lang w:eastAsia="sk-SK"/>
              </w:rPr>
              <w:t>dbremeniť</w:t>
            </w:r>
            <w:r w:rsidRPr="00062977">
              <w:rPr>
                <w:rFonts w:eastAsia="Times New Roman"/>
                <w:sz w:val="20"/>
              </w:rPr>
              <w:t xml:space="preserve"> </w:t>
            </w:r>
            <w:r w:rsidRPr="00B53CDF">
              <w:rPr>
                <w:rFonts w:ascii="Times New Roman" w:eastAsia="Times New Roman" w:hAnsi="Times New Roman" w:cs="Times New Roman"/>
                <w:sz w:val="20"/>
                <w:szCs w:val="20"/>
                <w:lang w:eastAsia="sk-SK"/>
              </w:rPr>
              <w:t>štát od súdnych sporov, v ktorých vlastníci pozemkov pod vodnými tokmi žalujú štát za užívanie pozemkov, po ktorých preteká vodn</w:t>
            </w:r>
            <w:r w:rsidR="00D80D14">
              <w:rPr>
                <w:rFonts w:ascii="Times New Roman" w:eastAsia="Times New Roman" w:hAnsi="Times New Roman" w:cs="Times New Roman"/>
                <w:sz w:val="20"/>
                <w:szCs w:val="20"/>
                <w:lang w:eastAsia="sk-SK"/>
              </w:rPr>
              <w:t>ý tok</w:t>
            </w:r>
            <w:r w:rsidR="0023670D" w:rsidRPr="0023670D">
              <w:rPr>
                <w:rFonts w:ascii="Times New Roman" w:eastAsia="Times New Roman" w:hAnsi="Times New Roman" w:cs="Times New Roman"/>
                <w:sz w:val="20"/>
                <w:szCs w:val="20"/>
                <w:lang w:eastAsia="sk-SK"/>
              </w:rPr>
              <w:t xml:space="preserve">. </w:t>
            </w:r>
            <w:r w:rsidRPr="0023670D">
              <w:rPr>
                <w:rFonts w:ascii="Times New Roman" w:eastAsia="Times New Roman" w:hAnsi="Times New Roman" w:cs="Times New Roman"/>
                <w:sz w:val="20"/>
                <w:szCs w:val="20"/>
                <w:lang w:eastAsia="sk-SK"/>
              </w:rPr>
              <w:t>Optimalizovať podmienky na financovanie vodohospodárskych</w:t>
            </w:r>
            <w:r w:rsidR="00D330BA">
              <w:rPr>
                <w:rFonts w:ascii="Times New Roman" w:eastAsia="Times New Roman" w:hAnsi="Times New Roman" w:cs="Times New Roman"/>
                <w:sz w:val="20"/>
                <w:szCs w:val="20"/>
                <w:lang w:eastAsia="sk-SK"/>
              </w:rPr>
              <w:t xml:space="preserve"> služieb </w:t>
            </w:r>
            <w:r w:rsidRPr="0023670D">
              <w:rPr>
                <w:rFonts w:ascii="Times New Roman" w:eastAsia="Times New Roman" w:hAnsi="Times New Roman" w:cs="Times New Roman"/>
                <w:sz w:val="20"/>
                <w:szCs w:val="20"/>
                <w:lang w:eastAsia="sk-SK"/>
              </w:rPr>
              <w:t xml:space="preserve"> spravodlivejším spoplatňovaním užívania vôd a adresným spoplatňovaním poskytovaných vodohospodárskych služieb. Výsledkom bude zlepšenie neudržateľného nesystémového aktuálneho stavu financovania vodného hospodárstva, a súčasne zníženie nárokov na verejné financie na nere</w:t>
            </w:r>
            <w:r w:rsidR="00D80D14">
              <w:rPr>
                <w:rFonts w:ascii="Times New Roman" w:eastAsia="Times New Roman" w:hAnsi="Times New Roman" w:cs="Times New Roman"/>
                <w:sz w:val="20"/>
                <w:szCs w:val="20"/>
                <w:lang w:eastAsia="sk-SK"/>
              </w:rPr>
              <w:t>gulované vodohospodárske služby, z</w:t>
            </w:r>
            <w:r w:rsidRPr="0023670D">
              <w:rPr>
                <w:rFonts w:ascii="Times New Roman" w:eastAsia="Times New Roman" w:hAnsi="Times New Roman" w:cs="Times New Roman"/>
                <w:sz w:val="20"/>
                <w:szCs w:val="20"/>
                <w:lang w:eastAsia="sk-SK"/>
              </w:rPr>
              <w:t>abezpečiť dostatočnú kvalitu vôd a trvalo udržateľné</w:t>
            </w:r>
            <w:r w:rsidR="00D80D14">
              <w:rPr>
                <w:rFonts w:ascii="Times New Roman" w:eastAsia="Times New Roman" w:hAnsi="Times New Roman" w:cs="Times New Roman"/>
                <w:sz w:val="20"/>
                <w:szCs w:val="20"/>
                <w:lang w:eastAsia="sk-SK"/>
              </w:rPr>
              <w:t>ho využívania daného útvaru vôd, z</w:t>
            </w:r>
            <w:r w:rsidRPr="0023670D">
              <w:rPr>
                <w:rFonts w:ascii="Times New Roman" w:eastAsia="Times New Roman" w:hAnsi="Times New Roman" w:cs="Times New Roman"/>
                <w:sz w:val="20"/>
                <w:szCs w:val="20"/>
                <w:lang w:eastAsia="sk-SK"/>
              </w:rPr>
              <w:t>abrániť špekuláciám pri</w:t>
            </w:r>
            <w:r w:rsidR="00F230E0">
              <w:rPr>
                <w:rFonts w:ascii="Times New Roman" w:eastAsia="Times New Roman" w:hAnsi="Times New Roman" w:cs="Times New Roman"/>
                <w:sz w:val="20"/>
                <w:szCs w:val="20"/>
                <w:lang w:eastAsia="sk-SK"/>
              </w:rPr>
              <w:t xml:space="preserve"> meraní reálneho množstva vôd, z</w:t>
            </w:r>
            <w:r w:rsidRPr="0023670D">
              <w:rPr>
                <w:rFonts w:ascii="Times New Roman" w:eastAsia="Times New Roman" w:hAnsi="Times New Roman" w:cs="Times New Roman"/>
                <w:sz w:val="20"/>
                <w:szCs w:val="20"/>
                <w:lang w:eastAsia="sk-SK"/>
              </w:rPr>
              <w:t xml:space="preserve">abezpečenie technicko-bezpečnostného dohľadu aj nad vodnými stavbami, ktoré nie sú prevádzkované alebo sú vo výstavbe, </w:t>
            </w:r>
            <w:r w:rsidR="00F230E0">
              <w:rPr>
                <w:rFonts w:ascii="Times New Roman" w:eastAsia="Times New Roman" w:hAnsi="Times New Roman" w:cs="Times New Roman"/>
                <w:sz w:val="20"/>
                <w:szCs w:val="20"/>
                <w:lang w:eastAsia="sk-SK"/>
              </w:rPr>
              <w:t xml:space="preserve">príp. v </w:t>
            </w:r>
            <w:r w:rsidRPr="0023670D">
              <w:rPr>
                <w:rFonts w:ascii="Times New Roman" w:eastAsia="Times New Roman" w:hAnsi="Times New Roman" w:cs="Times New Roman"/>
                <w:sz w:val="20"/>
                <w:szCs w:val="20"/>
                <w:lang w:eastAsia="sk-SK"/>
              </w:rPr>
              <w:t>rekonštrukcii</w:t>
            </w:r>
            <w:r w:rsidR="0023670D" w:rsidRPr="0023670D">
              <w:rPr>
                <w:rFonts w:ascii="Times New Roman" w:eastAsia="Times New Roman" w:hAnsi="Times New Roman" w:cs="Times New Roman"/>
                <w:sz w:val="20"/>
                <w:szCs w:val="20"/>
                <w:lang w:eastAsia="sk-SK"/>
              </w:rPr>
              <w:t xml:space="preserve">. </w:t>
            </w:r>
            <w:r w:rsidRPr="0023670D">
              <w:rPr>
                <w:rFonts w:ascii="Times New Roman" w:eastAsia="Times New Roman" w:hAnsi="Times New Roman" w:cs="Times New Roman"/>
                <w:sz w:val="20"/>
                <w:szCs w:val="20"/>
                <w:lang w:eastAsia="sk-SK"/>
              </w:rPr>
              <w:t>Odstraňovanie sedimentov a prekážok vo vodných tokoch a VN vlastníkmi, správcami a prevádzkovateľmi vodných stavieb, ktorí využívajú vodné toky</w:t>
            </w:r>
            <w:r w:rsidR="00D330BA">
              <w:rPr>
                <w:rFonts w:ascii="Times New Roman" w:eastAsia="Times New Roman" w:hAnsi="Times New Roman" w:cs="Times New Roman"/>
                <w:sz w:val="20"/>
                <w:szCs w:val="20"/>
                <w:lang w:eastAsia="sk-SK"/>
              </w:rPr>
              <w:t xml:space="preserve"> a VN na svoje podnikanie a tým</w:t>
            </w:r>
            <w:r w:rsidRPr="0023670D">
              <w:rPr>
                <w:rFonts w:ascii="Times New Roman" w:eastAsia="Times New Roman" w:hAnsi="Times New Roman" w:cs="Times New Roman"/>
                <w:sz w:val="20"/>
                <w:szCs w:val="20"/>
                <w:lang w:eastAsia="sk-SK"/>
              </w:rPr>
              <w:t xml:space="preserve"> zabezpečiť PPO a všestranné užívanie vôd zlepšením prietokových pomerov vodných tokov, akumulačných priestorov VN a zabezpečiť bezpečné plavebné podmienky na vodných cestách v územných obvodoch prístavov.</w:t>
            </w:r>
          </w:p>
        </w:tc>
      </w:tr>
      <w:tr w:rsidR="001350BA"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350BA" w:rsidRPr="00612E08" w:rsidRDefault="001350BA" w:rsidP="001350B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A54EB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A54EB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A54EB8" w:rsidRDefault="00A54EB8" w:rsidP="00A54EB8">
            <w:pPr>
              <w:jc w:val="both"/>
              <w:rPr>
                <w:rFonts w:ascii="Times New Roman" w:eastAsia="Times New Roman" w:hAnsi="Times New Roman" w:cs="Times New Roman"/>
                <w:sz w:val="20"/>
                <w:szCs w:val="20"/>
                <w:lang w:eastAsia="sk-SK"/>
              </w:rPr>
            </w:pPr>
            <w:r w:rsidRPr="00EE5E80">
              <w:rPr>
                <w:rFonts w:ascii="Times New Roman" w:eastAsia="Times New Roman" w:hAnsi="Times New Roman" w:cs="Times New Roman"/>
                <w:sz w:val="20"/>
                <w:szCs w:val="20"/>
                <w:lang w:eastAsia="sk-SK"/>
              </w:rPr>
              <w:t>Pr</w:t>
            </w:r>
            <w:r>
              <w:rPr>
                <w:rFonts w:ascii="Times New Roman" w:eastAsia="Times New Roman" w:hAnsi="Times New Roman" w:cs="Times New Roman"/>
                <w:sz w:val="20"/>
                <w:szCs w:val="20"/>
                <w:lang w:eastAsia="sk-SK"/>
              </w:rPr>
              <w:t>edkladaný materiál bude mať vply</w:t>
            </w:r>
            <w:r w:rsidRPr="00EE5E80">
              <w:rPr>
                <w:rFonts w:ascii="Times New Roman" w:eastAsia="Times New Roman" w:hAnsi="Times New Roman" w:cs="Times New Roman"/>
                <w:sz w:val="20"/>
                <w:szCs w:val="20"/>
                <w:lang w:eastAsia="sk-SK"/>
              </w:rPr>
              <w:t xml:space="preserve">v na </w:t>
            </w:r>
            <w:r>
              <w:rPr>
                <w:rFonts w:ascii="Times New Roman" w:eastAsia="Times New Roman" w:hAnsi="Times New Roman" w:cs="Times New Roman"/>
                <w:sz w:val="20"/>
                <w:szCs w:val="20"/>
                <w:lang w:eastAsia="sk-SK"/>
              </w:rPr>
              <w:t>verejnú správu:</w:t>
            </w:r>
          </w:p>
          <w:p w:rsidR="00A54EB8" w:rsidRPr="0023670D" w:rsidRDefault="00A54EB8" w:rsidP="00A54EB8">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 xml:space="preserve">Na štátny rozpočet: </w:t>
            </w:r>
          </w:p>
          <w:p w:rsidR="00A54EB8" w:rsidRPr="0023670D" w:rsidRDefault="00A54EB8" w:rsidP="00A54EB8">
            <w:pPr>
              <w:pStyle w:val="Odsekzoznamu"/>
              <w:numPr>
                <w:ilvl w:val="0"/>
                <w:numId w:val="5"/>
              </w:numPr>
              <w:ind w:left="308"/>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 xml:space="preserve">kompenzácia škôd spôsobovaných chráneným živočíchom na vodných stavbách </w:t>
            </w:r>
          </w:p>
          <w:p w:rsidR="00A54EB8" w:rsidRPr="0023670D" w:rsidRDefault="00A54EB8" w:rsidP="00A54EB8">
            <w:pPr>
              <w:pStyle w:val="Odsekzoznamu"/>
              <w:numPr>
                <w:ilvl w:val="0"/>
                <w:numId w:val="5"/>
              </w:numPr>
              <w:ind w:left="308"/>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lastRenderedPageBreak/>
              <w:t>23 % DPH z príjmov zo spoplatnenia odberov podzemných a povrchových vôd v rozmedzí odberov od 6 000 m</w:t>
            </w:r>
            <w:r w:rsidRPr="0023670D">
              <w:rPr>
                <w:rFonts w:ascii="Times New Roman" w:eastAsia="Times New Roman" w:hAnsi="Times New Roman" w:cs="Times New Roman"/>
                <w:sz w:val="20"/>
                <w:szCs w:val="20"/>
                <w:vertAlign w:val="superscript"/>
                <w:lang w:eastAsia="sk-SK"/>
              </w:rPr>
              <w:t>3</w:t>
            </w:r>
            <w:r w:rsidRPr="0023670D">
              <w:rPr>
                <w:rFonts w:ascii="Times New Roman" w:eastAsia="Times New Roman" w:hAnsi="Times New Roman" w:cs="Times New Roman"/>
                <w:sz w:val="20"/>
                <w:szCs w:val="20"/>
                <w:lang w:eastAsia="sk-SK"/>
              </w:rPr>
              <w:t xml:space="preserve"> do 15 000 m</w:t>
            </w:r>
            <w:r w:rsidRPr="0023670D">
              <w:rPr>
                <w:rFonts w:ascii="Times New Roman" w:eastAsia="Times New Roman" w:hAnsi="Times New Roman" w:cs="Times New Roman"/>
                <w:sz w:val="20"/>
                <w:szCs w:val="20"/>
                <w:vertAlign w:val="superscript"/>
                <w:lang w:eastAsia="sk-SK"/>
              </w:rPr>
              <w:t>3</w:t>
            </w:r>
            <w:r w:rsidRPr="0023670D">
              <w:rPr>
                <w:rFonts w:ascii="Times New Roman" w:eastAsia="Times New Roman" w:hAnsi="Times New Roman" w:cs="Times New Roman"/>
                <w:sz w:val="20"/>
                <w:szCs w:val="20"/>
                <w:lang w:eastAsia="sk-SK"/>
              </w:rPr>
              <w:t xml:space="preserve"> </w:t>
            </w:r>
          </w:p>
          <w:p w:rsidR="00A54EB8" w:rsidRPr="0023670D" w:rsidRDefault="00A54EB8" w:rsidP="00A54EB8">
            <w:pPr>
              <w:pStyle w:val="Odsekzoznamu"/>
              <w:numPr>
                <w:ilvl w:val="0"/>
                <w:numId w:val="5"/>
              </w:numPr>
              <w:ind w:left="308"/>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presun finančných limitov z kapitoly MŽP SR na MD SR na krytie ekonomicky oprávnených nákladov vynaložených na používanie vôd na plavbu na vodných cestách a za poskytovanie ďalších služieb vo verejnom záujme podľa § 78 ods. 2 písm. a).</w:t>
            </w:r>
          </w:p>
          <w:p w:rsidR="00A54EB8" w:rsidRDefault="00A54EB8" w:rsidP="00A54EB8">
            <w:pPr>
              <w:jc w:val="both"/>
              <w:rPr>
                <w:rFonts w:ascii="Times New Roman" w:eastAsia="Times New Roman" w:hAnsi="Times New Roman" w:cs="Times New Roman"/>
                <w:sz w:val="20"/>
                <w:szCs w:val="20"/>
                <w:lang w:eastAsia="sk-SK"/>
              </w:rPr>
            </w:pPr>
            <w:r w:rsidRPr="00EE5E80">
              <w:rPr>
                <w:rFonts w:ascii="Times New Roman" w:eastAsia="Times New Roman" w:hAnsi="Times New Roman" w:cs="Times New Roman"/>
                <w:sz w:val="20"/>
                <w:szCs w:val="20"/>
                <w:lang w:eastAsia="sk-SK"/>
              </w:rPr>
              <w:t>Pr</w:t>
            </w:r>
            <w:r>
              <w:rPr>
                <w:rFonts w:ascii="Times New Roman" w:eastAsia="Times New Roman" w:hAnsi="Times New Roman" w:cs="Times New Roman"/>
                <w:sz w:val="20"/>
                <w:szCs w:val="20"/>
                <w:lang w:eastAsia="sk-SK"/>
              </w:rPr>
              <w:t>edkladaný materiál bude mať ďalej vply</w:t>
            </w:r>
            <w:r w:rsidRPr="00EE5E80">
              <w:rPr>
                <w:rFonts w:ascii="Times New Roman" w:eastAsia="Times New Roman" w:hAnsi="Times New Roman" w:cs="Times New Roman"/>
                <w:sz w:val="20"/>
                <w:szCs w:val="20"/>
                <w:lang w:eastAsia="sk-SK"/>
              </w:rPr>
              <w:t>v na</w:t>
            </w:r>
            <w:r>
              <w:rPr>
                <w:rFonts w:ascii="Times New Roman" w:eastAsia="Times New Roman" w:hAnsi="Times New Roman" w:cs="Times New Roman"/>
                <w:sz w:val="20"/>
                <w:szCs w:val="20"/>
                <w:lang w:eastAsia="sk-SK"/>
              </w:rPr>
              <w:t>:</w:t>
            </w:r>
          </w:p>
          <w:p w:rsidR="00A54EB8" w:rsidRDefault="00A54EB8" w:rsidP="00A54EB8">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w:t>
            </w:r>
            <w:r w:rsidRPr="00EE5E80">
              <w:rPr>
                <w:rFonts w:ascii="Times New Roman" w:eastAsia="Times New Roman" w:hAnsi="Times New Roman" w:cs="Times New Roman"/>
                <w:sz w:val="20"/>
                <w:szCs w:val="20"/>
                <w:lang w:eastAsia="sk-SK"/>
              </w:rPr>
              <w:t xml:space="preserve"> </w:t>
            </w:r>
            <w:r w:rsidR="00D330BA">
              <w:rPr>
                <w:rFonts w:ascii="Times New Roman" w:eastAsia="Times New Roman" w:hAnsi="Times New Roman" w:cs="Times New Roman"/>
                <w:sz w:val="20"/>
                <w:szCs w:val="20"/>
                <w:lang w:eastAsia="sk-SK"/>
              </w:rPr>
              <w:t>SVP, š. p.</w:t>
            </w:r>
            <w:r>
              <w:rPr>
                <w:rFonts w:ascii="Times New Roman" w:eastAsia="Times New Roman" w:hAnsi="Times New Roman" w:cs="Times New Roman"/>
                <w:sz w:val="20"/>
                <w:szCs w:val="20"/>
                <w:lang w:eastAsia="sk-SK"/>
              </w:rPr>
              <w:t>,</w:t>
            </w:r>
            <w:r w:rsidRPr="00EE5E80">
              <w:rPr>
                <w:rFonts w:ascii="Times New Roman" w:eastAsia="Times New Roman" w:hAnsi="Times New Roman" w:cs="Times New Roman"/>
                <w:sz w:val="20"/>
                <w:szCs w:val="20"/>
                <w:lang w:eastAsia="sk-SK"/>
              </w:rPr>
              <w:t xml:space="preserve"> ktorý je viazaný na štá</w:t>
            </w:r>
            <w:r>
              <w:rPr>
                <w:rFonts w:ascii="Times New Roman" w:eastAsia="Times New Roman" w:hAnsi="Times New Roman" w:cs="Times New Roman"/>
                <w:sz w:val="20"/>
                <w:szCs w:val="20"/>
                <w:lang w:eastAsia="sk-SK"/>
              </w:rPr>
              <w:t>tny rozpočet a verejné financie,</w:t>
            </w:r>
          </w:p>
          <w:p w:rsidR="00A54EB8" w:rsidRPr="0023670D" w:rsidRDefault="00A54EB8" w:rsidP="00A54EB8">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Pr="0023670D">
              <w:rPr>
                <w:rFonts w:ascii="Times New Roman" w:eastAsia="Times New Roman" w:hAnsi="Times New Roman" w:cs="Times New Roman"/>
                <w:sz w:val="20"/>
                <w:szCs w:val="20"/>
                <w:lang w:eastAsia="sk-SK"/>
              </w:rPr>
              <w:t>Vodohospodárska výstavba, štátny podnik,</w:t>
            </w:r>
          </w:p>
          <w:p w:rsidR="00A54EB8" w:rsidRPr="0023670D" w:rsidRDefault="00A54EB8" w:rsidP="00A54EB8">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 OŠVS – okresné úrady a okresné úrady v sídle kraja.</w:t>
            </w:r>
          </w:p>
          <w:p w:rsidR="00A54EB8" w:rsidRDefault="00A54EB8" w:rsidP="00A54EB8">
            <w:pPr>
              <w:jc w:val="both"/>
              <w:rPr>
                <w:rFonts w:ascii="Times New Roman" w:eastAsia="Times New Roman" w:hAnsi="Times New Roman" w:cs="Times New Roman"/>
                <w:sz w:val="20"/>
                <w:szCs w:val="20"/>
                <w:lang w:eastAsia="sk-SK"/>
              </w:rPr>
            </w:pPr>
          </w:p>
          <w:p w:rsidR="00A54EB8" w:rsidRDefault="00A54EB8" w:rsidP="00A54EB8">
            <w:pPr>
              <w:jc w:val="both"/>
              <w:rPr>
                <w:rFonts w:ascii="Times New Roman" w:eastAsia="Times New Roman" w:hAnsi="Times New Roman" w:cs="Times New Roman"/>
                <w:sz w:val="20"/>
                <w:szCs w:val="20"/>
                <w:lang w:eastAsia="sk-SK"/>
              </w:rPr>
            </w:pPr>
            <w:r w:rsidRPr="00EE5E80">
              <w:rPr>
                <w:rFonts w:ascii="Times New Roman" w:eastAsia="Times New Roman" w:hAnsi="Times New Roman" w:cs="Times New Roman"/>
                <w:sz w:val="20"/>
                <w:szCs w:val="20"/>
                <w:lang w:eastAsia="sk-SK"/>
              </w:rPr>
              <w:t>Predkladaný materiál bude mať vplyv na fyzické a právnické osoby, ktoré sú vlastníkmi pozemkov pod</w:t>
            </w:r>
            <w:r>
              <w:rPr>
                <w:rFonts w:ascii="Times New Roman" w:eastAsia="Times New Roman" w:hAnsi="Times New Roman" w:cs="Times New Roman"/>
                <w:sz w:val="20"/>
                <w:szCs w:val="20"/>
                <w:lang w:eastAsia="sk-SK"/>
              </w:rPr>
              <w:t xml:space="preserve"> existujúcimi vodnými stavbami.</w:t>
            </w:r>
          </w:p>
          <w:p w:rsidR="00A54EB8" w:rsidRDefault="00A54EB8" w:rsidP="00A54EB8">
            <w:pPr>
              <w:jc w:val="both"/>
              <w:rPr>
                <w:rFonts w:ascii="Times New Roman" w:eastAsia="Times New Roman" w:hAnsi="Times New Roman" w:cs="Times New Roman"/>
                <w:sz w:val="20"/>
                <w:szCs w:val="20"/>
                <w:lang w:eastAsia="sk-SK"/>
              </w:rPr>
            </w:pPr>
          </w:p>
          <w:p w:rsidR="00A54EB8" w:rsidRPr="0002748D" w:rsidRDefault="00A54EB8" w:rsidP="00A54EB8">
            <w:pPr>
              <w:jc w:val="both"/>
              <w:rPr>
                <w:rFonts w:ascii="Times New Roman" w:eastAsia="Times New Roman" w:hAnsi="Times New Roman" w:cs="Times New Roman"/>
                <w:color w:val="FF0000"/>
                <w:sz w:val="20"/>
                <w:szCs w:val="20"/>
                <w:lang w:eastAsia="sk-SK"/>
              </w:rPr>
            </w:pPr>
            <w:r>
              <w:rPr>
                <w:rFonts w:ascii="Times New Roman" w:eastAsia="Times New Roman" w:hAnsi="Times New Roman" w:cs="Times New Roman"/>
                <w:sz w:val="20"/>
                <w:szCs w:val="20"/>
                <w:lang w:eastAsia="sk-SK"/>
              </w:rPr>
              <w:t xml:space="preserve">Predkladaný </w:t>
            </w:r>
            <w:r w:rsidRPr="0023670D">
              <w:rPr>
                <w:rFonts w:ascii="Times New Roman" w:eastAsia="Times New Roman" w:hAnsi="Times New Roman" w:cs="Times New Roman"/>
                <w:sz w:val="20"/>
                <w:szCs w:val="20"/>
                <w:lang w:eastAsia="sk-SK"/>
              </w:rPr>
              <w:t>materiál bude mať vplyv na podnikateľský subjekt v súvislosti so zabezpečením meracích zariadení pri odbere vôd a pri vypúšťaní odpadových vôd do povrchových vôd.</w:t>
            </w:r>
          </w:p>
          <w:p w:rsidR="00A54EB8" w:rsidRDefault="00A54EB8" w:rsidP="00A54EB8">
            <w:pPr>
              <w:rPr>
                <w:rFonts w:ascii="Times New Roman" w:eastAsia="Times New Roman" w:hAnsi="Times New Roman" w:cs="Times New Roman"/>
                <w:color w:val="FF0000"/>
                <w:sz w:val="20"/>
                <w:szCs w:val="20"/>
                <w:lang w:eastAsia="sk-SK"/>
              </w:rPr>
            </w:pPr>
          </w:p>
          <w:p w:rsidR="00A54EB8" w:rsidRPr="0023670D" w:rsidRDefault="00A54EB8" w:rsidP="0023670D">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Predkladaný materiál bude mať vplyv na prevádzkovateľa vodnej stavby, ktorou je územný obvod prístavu v dôsledku povinnosti odstraňovania sedimentov a prekážok vo vodnom toku na vlastné náklady.</w:t>
            </w:r>
          </w:p>
          <w:p w:rsidR="00A54EB8" w:rsidRPr="0023670D" w:rsidRDefault="00A54EB8" w:rsidP="0023670D">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Táto povinnosť nebude mať vplyv na vlastníka, správcu alebo prevádzkovateľa ostatných vodných stavieb</w:t>
            </w:r>
            <w:r w:rsidR="00D330BA">
              <w:rPr>
                <w:rFonts w:ascii="Times New Roman" w:eastAsia="Times New Roman" w:hAnsi="Times New Roman" w:cs="Times New Roman"/>
                <w:sz w:val="20"/>
                <w:szCs w:val="20"/>
                <w:lang w:eastAsia="sk-SK"/>
              </w:rPr>
              <w:t>,</w:t>
            </w:r>
            <w:r w:rsidRPr="0023670D">
              <w:rPr>
                <w:rFonts w:ascii="Times New Roman" w:eastAsia="Times New Roman" w:hAnsi="Times New Roman" w:cs="Times New Roman"/>
                <w:sz w:val="20"/>
                <w:szCs w:val="20"/>
                <w:lang w:eastAsia="sk-SK"/>
              </w:rPr>
              <w:t xml:space="preserve"> nakoľko táto povinnosť bola ustanovená už v pôvodnom znení </w:t>
            </w:r>
            <w:r w:rsidR="00D330BA">
              <w:rPr>
                <w:rFonts w:ascii="Times New Roman" w:eastAsia="Times New Roman" w:hAnsi="Times New Roman" w:cs="Times New Roman"/>
                <w:sz w:val="20"/>
                <w:szCs w:val="20"/>
                <w:lang w:eastAsia="sk-SK"/>
              </w:rPr>
              <w:t xml:space="preserve">vodného </w:t>
            </w:r>
            <w:r w:rsidRPr="0023670D">
              <w:rPr>
                <w:rFonts w:ascii="Times New Roman" w:eastAsia="Times New Roman" w:hAnsi="Times New Roman" w:cs="Times New Roman"/>
                <w:sz w:val="20"/>
                <w:szCs w:val="20"/>
                <w:lang w:eastAsia="sk-SK"/>
              </w:rPr>
              <w:t>zákona a je dlhodobo platná.</w:t>
            </w:r>
          </w:p>
          <w:p w:rsidR="00A54EB8" w:rsidRDefault="00A54EB8" w:rsidP="00A54EB8">
            <w:pPr>
              <w:jc w:val="both"/>
              <w:rPr>
                <w:rFonts w:ascii="Times New Roman" w:eastAsia="Times New Roman" w:hAnsi="Times New Roman" w:cs="Times New Roman"/>
                <w:sz w:val="20"/>
                <w:szCs w:val="20"/>
                <w:highlight w:val="yellow"/>
                <w:lang w:eastAsia="sk-SK"/>
              </w:rPr>
            </w:pPr>
          </w:p>
          <w:p w:rsidR="00A54EB8" w:rsidRPr="0023670D" w:rsidRDefault="00A54EB8" w:rsidP="00A54EB8">
            <w:pPr>
              <w:jc w:val="both"/>
              <w:rPr>
                <w:rFonts w:ascii="Times New Roman" w:eastAsia="Times New Roman" w:hAnsi="Times New Roman" w:cs="Times New Roman"/>
                <w:sz w:val="20"/>
                <w:szCs w:val="20"/>
                <w:lang w:eastAsia="sk-SK"/>
              </w:rPr>
            </w:pPr>
            <w:r w:rsidRPr="00E20A92">
              <w:rPr>
                <w:rFonts w:ascii="Times New Roman" w:eastAsia="Times New Roman" w:hAnsi="Times New Roman" w:cs="Times New Roman"/>
                <w:sz w:val="20"/>
                <w:szCs w:val="20"/>
                <w:lang w:eastAsia="sk-SK"/>
              </w:rPr>
              <w:t xml:space="preserve">Predkladaný materiál bude mať vplyv na </w:t>
            </w:r>
            <w:r w:rsidRPr="0023670D">
              <w:rPr>
                <w:rFonts w:ascii="Times New Roman" w:eastAsia="Times New Roman" w:hAnsi="Times New Roman" w:cs="Times New Roman"/>
                <w:sz w:val="20"/>
                <w:szCs w:val="20"/>
                <w:lang w:eastAsia="sk-SK"/>
              </w:rPr>
              <w:t>odberateľov pitnej vody z verejných vodovodov a na producentov odpadovej vody odvádzanej verejnou kanalizáciou v prípade cca 108 obcí (malých obcí s počtom obyvateľov cca od 164 do 411, resp. počtom domácností od 58 do 147), ktoré doposiaľ nekalkulovali vo vodnom, resp. v stočnom nákladovú položku - poplatok za odbery povrchových vôd, odbery podzemných vôd, resp. poplatok za vypúšťanie odpadových vôd, nakoľko sa na nich tento poplatok v dôsledku výšky limitných hodnôt pre spoplatňovanie vôd nevzťahoval. Ide o ekonomicky oprávnený náklad, ktorý bude kalkulovaný v cenách vodného a stočného a tento náklad budú uhrádzať priamo odberatelia pitnej vody, resp. producenti odpadovej vody.</w:t>
            </w:r>
          </w:p>
          <w:p w:rsidR="00A54EB8" w:rsidRPr="00612E08" w:rsidRDefault="00A54EB8" w:rsidP="00A54EB8">
            <w:pPr>
              <w:rPr>
                <w:rFonts w:ascii="Times New Roman" w:eastAsia="Times New Roman" w:hAnsi="Times New Roman" w:cs="Times New Roman"/>
                <w:i/>
                <w:sz w:val="20"/>
                <w:szCs w:val="20"/>
                <w:lang w:eastAsia="sk-SK"/>
              </w:rPr>
            </w:pPr>
            <w:r w:rsidRPr="0002748D">
              <w:rPr>
                <w:rFonts w:ascii="Times New Roman" w:eastAsia="Times New Roman" w:hAnsi="Times New Roman" w:cs="Times New Roman"/>
                <w:color w:val="FF0000"/>
                <w:sz w:val="20"/>
                <w:szCs w:val="20"/>
                <w:lang w:eastAsia="sk-SK"/>
              </w:rPr>
              <w:t xml:space="preserve"> </w:t>
            </w:r>
          </w:p>
        </w:tc>
      </w:tr>
      <w:tr w:rsidR="00A54EB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A54EB8" w:rsidRPr="00612E08" w:rsidRDefault="00A54EB8" w:rsidP="00A54EB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A54EB8" w:rsidRPr="00612E0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A54EB8" w:rsidRPr="00612E08" w:rsidRDefault="00A54EB8" w:rsidP="00A54EB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A54EB8" w:rsidRPr="00612E08" w:rsidRDefault="00A54EB8" w:rsidP="00A54EB8">
            <w:pPr>
              <w:rPr>
                <w:rFonts w:ascii="Times New Roman" w:eastAsia="Times New Roman" w:hAnsi="Times New Roman" w:cs="Times New Roman"/>
                <w:i/>
                <w:sz w:val="20"/>
                <w:szCs w:val="20"/>
                <w:lang w:eastAsia="sk-SK"/>
              </w:rPr>
            </w:pPr>
          </w:p>
          <w:p w:rsidR="00A54EB8" w:rsidRDefault="00A54EB8" w:rsidP="00A54EB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A54EB8" w:rsidRDefault="00A54EB8" w:rsidP="00A54EB8">
            <w:pPr>
              <w:jc w:val="both"/>
              <w:rPr>
                <w:rFonts w:ascii="Times New Roman" w:eastAsia="Times New Roman" w:hAnsi="Times New Roman" w:cs="Times New Roman"/>
                <w:sz w:val="20"/>
                <w:szCs w:val="20"/>
                <w:lang w:eastAsia="sk-SK"/>
              </w:rPr>
            </w:pPr>
            <w:r>
              <w:rPr>
                <w:rFonts w:ascii="Times New Roman" w:eastAsia="Times New Roman" w:hAnsi="Times New Roman" w:cs="Times New Roman"/>
                <w:i/>
                <w:sz w:val="20"/>
                <w:szCs w:val="20"/>
                <w:lang w:eastAsia="sk-SK"/>
              </w:rPr>
              <w:t>Alternatívne riešenie 0</w:t>
            </w:r>
            <w:r w:rsidRPr="00B043B4">
              <w:rPr>
                <w:rFonts w:ascii="Times New Roman" w:eastAsia="Times New Roman" w:hAnsi="Times New Roman" w:cs="Times New Roman"/>
                <w:i/>
                <w:sz w:val="20"/>
                <w:szCs w:val="20"/>
                <w:lang w:eastAsia="sk-SK"/>
              </w:rPr>
              <w:t xml:space="preserve"> </w:t>
            </w:r>
            <w:r>
              <w:rPr>
                <w:rFonts w:ascii="Times New Roman" w:eastAsia="Times New Roman" w:hAnsi="Times New Roman" w:cs="Times New Roman"/>
                <w:i/>
                <w:sz w:val="20"/>
                <w:szCs w:val="20"/>
                <w:lang w:eastAsia="sk-SK"/>
              </w:rPr>
              <w:t xml:space="preserve">– </w:t>
            </w:r>
            <w:r>
              <w:rPr>
                <w:rFonts w:ascii="Times New Roman" w:eastAsia="Times New Roman" w:hAnsi="Times New Roman" w:cs="Times New Roman"/>
                <w:sz w:val="20"/>
                <w:szCs w:val="20"/>
                <w:lang w:eastAsia="sk-SK"/>
              </w:rPr>
              <w:t>pôvodný stav (riziko</w:t>
            </w:r>
            <w:r w:rsidRPr="00563EB5">
              <w:rPr>
                <w:rFonts w:ascii="Times New Roman" w:eastAsia="Times New Roman" w:hAnsi="Times New Roman" w:cs="Times New Roman"/>
                <w:sz w:val="20"/>
                <w:szCs w:val="20"/>
                <w:lang w:eastAsia="sk-SK"/>
              </w:rPr>
              <w:t xml:space="preserve"> zvyšovania nárokov vlastníkov pozemkov pod</w:t>
            </w:r>
            <w:r w:rsidR="00D330BA">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vodnými tokmi, s tým spojené súdne trovy, odmeny advoká</w:t>
            </w:r>
            <w:r w:rsidR="00866BC4">
              <w:rPr>
                <w:rFonts w:ascii="Times New Roman" w:eastAsia="Times New Roman" w:hAnsi="Times New Roman" w:cs="Times New Roman"/>
                <w:sz w:val="20"/>
                <w:szCs w:val="20"/>
                <w:lang w:eastAsia="sk-SK"/>
              </w:rPr>
              <w:t>tom, v prípade nevy</w:t>
            </w:r>
            <w:r w:rsidR="00D330BA">
              <w:rPr>
                <w:rFonts w:ascii="Times New Roman" w:eastAsia="Times New Roman" w:hAnsi="Times New Roman" w:cs="Times New Roman"/>
                <w:sz w:val="20"/>
                <w:szCs w:val="20"/>
                <w:lang w:eastAsia="sk-SK"/>
              </w:rPr>
              <w:t>konávania technicko-bezpečnostného</w:t>
            </w:r>
            <w:r w:rsidR="00866BC4">
              <w:rPr>
                <w:rFonts w:ascii="Times New Roman" w:eastAsia="Times New Roman" w:hAnsi="Times New Roman" w:cs="Times New Roman"/>
                <w:sz w:val="20"/>
                <w:szCs w:val="20"/>
                <w:lang w:eastAsia="sk-SK"/>
              </w:rPr>
              <w:t xml:space="preserve"> dohľad</w:t>
            </w:r>
            <w:r w:rsidR="00D330BA">
              <w:rPr>
                <w:rFonts w:ascii="Times New Roman" w:eastAsia="Times New Roman" w:hAnsi="Times New Roman" w:cs="Times New Roman"/>
                <w:sz w:val="20"/>
                <w:szCs w:val="20"/>
                <w:lang w:eastAsia="sk-SK"/>
              </w:rPr>
              <w:t>u</w:t>
            </w:r>
            <w:r w:rsidR="00866BC4">
              <w:rPr>
                <w:rFonts w:ascii="Times New Roman" w:eastAsia="Times New Roman" w:hAnsi="Times New Roman" w:cs="Times New Roman"/>
                <w:sz w:val="20"/>
                <w:szCs w:val="20"/>
                <w:lang w:eastAsia="sk-SK"/>
              </w:rPr>
              <w:t xml:space="preserve"> (ďalej len „TBD“)</w:t>
            </w:r>
            <w:r>
              <w:rPr>
                <w:rFonts w:ascii="Times New Roman" w:eastAsia="Times New Roman" w:hAnsi="Times New Roman" w:cs="Times New Roman"/>
                <w:sz w:val="20"/>
                <w:szCs w:val="20"/>
                <w:lang w:eastAsia="sk-SK"/>
              </w:rPr>
              <w:t xml:space="preserve"> a opatrení z neho vyplývajúcich hrozí zhoršovanie stavu vodných stavieb a ich následná havária s možnými dôsledkami na životy</w:t>
            </w:r>
            <w:r w:rsidR="00230881">
              <w:rPr>
                <w:rFonts w:ascii="Times New Roman" w:eastAsia="Times New Roman" w:hAnsi="Times New Roman" w:cs="Times New Roman"/>
                <w:sz w:val="20"/>
                <w:szCs w:val="20"/>
                <w:lang w:eastAsia="sk-SK"/>
              </w:rPr>
              <w:t>, zdravie a životné prostredia),</w:t>
            </w:r>
            <w:r>
              <w:rPr>
                <w:rFonts w:ascii="Times New Roman" w:eastAsia="Times New Roman" w:hAnsi="Times New Roman" w:cs="Times New Roman"/>
                <w:sz w:val="20"/>
                <w:szCs w:val="20"/>
                <w:lang w:eastAsia="sk-SK"/>
              </w:rPr>
              <w:t xml:space="preserve"> </w:t>
            </w:r>
            <w:r w:rsidR="00230881">
              <w:rPr>
                <w:rFonts w:ascii="Times New Roman" w:eastAsia="Times New Roman" w:hAnsi="Times New Roman" w:cs="Times New Roman"/>
                <w:sz w:val="20"/>
                <w:szCs w:val="20"/>
                <w:lang w:eastAsia="sk-SK"/>
              </w:rPr>
              <w:t>z</w:t>
            </w:r>
            <w:r w:rsidRPr="009A0FE6">
              <w:rPr>
                <w:rFonts w:ascii="Times New Roman" w:eastAsia="Times New Roman" w:hAnsi="Times New Roman" w:cs="Times New Roman"/>
                <w:sz w:val="20"/>
                <w:szCs w:val="20"/>
                <w:lang w:eastAsia="sk-SK"/>
              </w:rPr>
              <w:t>načné hospodárske škody štátnemu podniku SVP, š. p. spôsobené chráneným živočíchom.</w:t>
            </w:r>
          </w:p>
          <w:p w:rsidR="00A54EB8" w:rsidRPr="0023670D" w:rsidRDefault="00A54EB8" w:rsidP="00A54EB8">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Neudržateľné zabezpečovanie VH služieb, opráv a údržby VH štátneho majetku z prostriedkov štátneho rozpočtu bez zavedenia systémového a adresného spoplatňovania vôd a VH služieb.</w:t>
            </w:r>
          </w:p>
          <w:p w:rsidR="00A54EB8" w:rsidRPr="009A0FE6" w:rsidRDefault="00A54EB8" w:rsidP="00A54EB8">
            <w:pPr>
              <w:jc w:val="both"/>
              <w:rPr>
                <w:rFonts w:ascii="Times New Roman" w:eastAsia="Times New Roman" w:hAnsi="Times New Roman" w:cs="Times New Roman"/>
                <w:sz w:val="20"/>
                <w:szCs w:val="20"/>
                <w:lang w:eastAsia="sk-SK"/>
              </w:rPr>
            </w:pPr>
          </w:p>
          <w:p w:rsidR="00A54EB8" w:rsidRPr="00612E08" w:rsidRDefault="00A54EB8" w:rsidP="00A54EB8">
            <w:pPr>
              <w:jc w:val="both"/>
              <w:rPr>
                <w:rFonts w:ascii="Times New Roman" w:eastAsia="Times New Roman" w:hAnsi="Times New Roman" w:cs="Times New Roman"/>
                <w:i/>
                <w:sz w:val="20"/>
                <w:szCs w:val="20"/>
                <w:lang w:eastAsia="sk-SK"/>
              </w:rPr>
            </w:pPr>
            <w:r w:rsidRPr="009A0FE6">
              <w:rPr>
                <w:rFonts w:ascii="Times New Roman" w:eastAsia="Times New Roman" w:hAnsi="Times New Roman" w:cs="Times New Roman"/>
                <w:sz w:val="20"/>
                <w:szCs w:val="20"/>
                <w:lang w:eastAsia="sk-SK"/>
              </w:rPr>
              <w:t xml:space="preserve">Alternatívne </w:t>
            </w:r>
            <w:r w:rsidR="00205035">
              <w:rPr>
                <w:rFonts w:ascii="Times New Roman" w:eastAsia="Times New Roman" w:hAnsi="Times New Roman" w:cs="Times New Roman"/>
                <w:sz w:val="20"/>
                <w:szCs w:val="20"/>
                <w:lang w:eastAsia="sk-SK"/>
              </w:rPr>
              <w:t xml:space="preserve">riešenie 1- prijatie navrhovaného návrhu </w:t>
            </w:r>
            <w:r w:rsidR="00D330BA">
              <w:rPr>
                <w:rFonts w:ascii="Times New Roman" w:eastAsia="Times New Roman" w:hAnsi="Times New Roman" w:cs="Times New Roman"/>
                <w:sz w:val="20"/>
                <w:szCs w:val="20"/>
                <w:lang w:eastAsia="sk-SK"/>
              </w:rPr>
              <w:t xml:space="preserve">vodného </w:t>
            </w:r>
            <w:r w:rsidR="00205035">
              <w:rPr>
                <w:rFonts w:ascii="Times New Roman" w:eastAsia="Times New Roman" w:hAnsi="Times New Roman" w:cs="Times New Roman"/>
                <w:sz w:val="20"/>
                <w:szCs w:val="20"/>
                <w:lang w:eastAsia="sk-SK"/>
              </w:rPr>
              <w:t xml:space="preserve">zákona </w:t>
            </w:r>
            <w:r w:rsidRPr="009A0FE6">
              <w:rPr>
                <w:rFonts w:ascii="Times New Roman" w:eastAsia="Times New Roman" w:hAnsi="Times New Roman" w:cs="Times New Roman"/>
                <w:sz w:val="20"/>
                <w:szCs w:val="20"/>
                <w:lang w:eastAsia="sk-SK"/>
              </w:rPr>
              <w:t>(Naplnenie cieľov vyplývajúcich</w:t>
            </w:r>
            <w:r>
              <w:rPr>
                <w:rFonts w:ascii="Times New Roman" w:eastAsia="Times New Roman" w:hAnsi="Times New Roman" w:cs="Times New Roman"/>
                <w:sz w:val="20"/>
                <w:szCs w:val="20"/>
                <w:lang w:eastAsia="sk-SK"/>
              </w:rPr>
              <w:t xml:space="preserve"> z Koncepcie vodnej politiky na roky 20</w:t>
            </w:r>
            <w:r w:rsidR="00D330BA">
              <w:rPr>
                <w:rFonts w:ascii="Times New Roman" w:eastAsia="Times New Roman" w:hAnsi="Times New Roman" w:cs="Times New Roman"/>
                <w:sz w:val="20"/>
                <w:szCs w:val="20"/>
                <w:lang w:eastAsia="sk-SK"/>
              </w:rPr>
              <w:t>21-2030 s výhľadom do roku 2050</w:t>
            </w:r>
            <w:r>
              <w:rPr>
                <w:rFonts w:ascii="Times New Roman" w:eastAsia="Times New Roman" w:hAnsi="Times New Roman" w:cs="Times New Roman"/>
                <w:sz w:val="20"/>
                <w:szCs w:val="20"/>
                <w:lang w:eastAsia="sk-SK"/>
              </w:rPr>
              <w:t xml:space="preserve"> a zabezpečenie bezpečnosti vodných stavieb a území v ich blízkosti). Vytvoriť podmienky na financovanie vodohospodárskych služieb spočívajúcich v zabezpečením odberov a odvádzaní vyčistených odpadových vôd. Výsledkom bude odstránenie nežiaduceho aktuálneho stavu, t.</w:t>
            </w:r>
            <w:r w:rsidR="00D330BA">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j. odľahčenie finančného zaťaženia na verejné financie. </w:t>
            </w:r>
            <w:r w:rsidRPr="004D0643">
              <w:rPr>
                <w:rFonts w:ascii="Times New Roman" w:eastAsia="Times New Roman" w:hAnsi="Times New Roman" w:cs="Times New Roman"/>
                <w:sz w:val="20"/>
                <w:szCs w:val="20"/>
                <w:lang w:eastAsia="sk-SK"/>
              </w:rPr>
              <w:t>Odbremeniť štát od súdnych sporov, v ktorých vlastníci pozemkov pod vodnými tokmi žalujú štát za užívanie pozemkov, po ktorých preteká vodný tok, a bezdôvodné obohatenie</w:t>
            </w:r>
            <w:r w:rsidRPr="008E7DA6">
              <w:rPr>
                <w:rFonts w:ascii="Times New Roman" w:eastAsia="Times New Roman" w:hAnsi="Times New Roman" w:cs="Times New Roman"/>
                <w:sz w:val="20"/>
                <w:szCs w:val="20"/>
                <w:lang w:eastAsia="sk-SK"/>
              </w:rPr>
              <w:t>.</w:t>
            </w:r>
            <w:r w:rsidRPr="008E7DA6">
              <w:t xml:space="preserve"> </w:t>
            </w:r>
            <w:r w:rsidRPr="008E7DA6">
              <w:rPr>
                <w:rFonts w:ascii="Times New Roman" w:eastAsia="Times New Roman" w:hAnsi="Times New Roman" w:cs="Times New Roman"/>
                <w:sz w:val="20"/>
                <w:szCs w:val="20"/>
                <w:lang w:eastAsia="sk-SK"/>
              </w:rPr>
              <w:t>Zabezpečenie vyplácania náhrady škôd spôso</w:t>
            </w:r>
            <w:r w:rsidR="00D330BA">
              <w:rPr>
                <w:rFonts w:ascii="Times New Roman" w:eastAsia="Times New Roman" w:hAnsi="Times New Roman" w:cs="Times New Roman"/>
                <w:sz w:val="20"/>
                <w:szCs w:val="20"/>
                <w:lang w:eastAsia="sk-SK"/>
              </w:rPr>
              <w:t>bovaných chráneným živočíchom, bobor vodný a k</w:t>
            </w:r>
            <w:r w:rsidRPr="008E7DA6">
              <w:rPr>
                <w:rFonts w:ascii="Times New Roman" w:eastAsia="Times New Roman" w:hAnsi="Times New Roman" w:cs="Times New Roman"/>
                <w:sz w:val="20"/>
                <w:szCs w:val="20"/>
                <w:lang w:eastAsia="sk-SK"/>
              </w:rPr>
              <w:t>ormorán veľký, na potrebnú údržbu a rekonštrukciu poškodených vodných stavieb.</w:t>
            </w:r>
            <w:r>
              <w:rPr>
                <w:rFonts w:ascii="Times New Roman" w:eastAsia="Times New Roman" w:hAnsi="Times New Roman" w:cs="Times New Roman"/>
                <w:sz w:val="20"/>
                <w:szCs w:val="20"/>
                <w:lang w:eastAsia="sk-SK"/>
              </w:rPr>
              <w:t xml:space="preserve"> </w:t>
            </w:r>
            <w:r w:rsidRPr="0023670D">
              <w:rPr>
                <w:rFonts w:ascii="Times New Roman" w:eastAsia="Times New Roman" w:hAnsi="Times New Roman" w:cs="Times New Roman"/>
                <w:sz w:val="20"/>
                <w:szCs w:val="20"/>
                <w:lang w:eastAsia="sk-SK"/>
              </w:rPr>
              <w:t>Zabezpečenie ochrany pred povodňami, zabezpečenie plnenia funkcií vodných tokov, vodných nádrží a zabezpečovanie VH služieb odstraňovaním sedimentov a plavebných prekážok vo vodných tokoch vlastníkmi, správcami a prevádzkovateľmi vodných stavieb, t. j. užívateľmi vôd.</w:t>
            </w:r>
          </w:p>
        </w:tc>
      </w:tr>
      <w:tr w:rsidR="00A54EB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54EB8" w:rsidRPr="00612E08" w:rsidRDefault="00A54EB8" w:rsidP="00A54EB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A54EB8" w:rsidRPr="00612E08" w:rsidTr="000800FC">
        <w:tc>
          <w:tcPr>
            <w:tcW w:w="6203" w:type="dxa"/>
            <w:gridSpan w:val="7"/>
            <w:tcBorders>
              <w:top w:val="single" w:sz="4" w:space="0" w:color="FFFFFF"/>
              <w:left w:val="single" w:sz="4" w:space="0" w:color="auto"/>
              <w:bottom w:val="nil"/>
              <w:right w:val="nil"/>
            </w:tcBorders>
            <w:shd w:val="clear" w:color="auto" w:fill="FFFFFF"/>
          </w:tcPr>
          <w:p w:rsidR="00A54EB8" w:rsidRPr="00612E0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A54EB8" w:rsidRPr="00612E08" w:rsidRDefault="00771DB4" w:rsidP="00A54EB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23670D">
                  <w:rPr>
                    <w:rFonts w:ascii="MS Gothic" w:eastAsia="MS Gothic" w:hAnsi="MS Gothic" w:cs="Times New Roman" w:hint="eastAsia"/>
                    <w:b/>
                    <w:sz w:val="20"/>
                    <w:szCs w:val="20"/>
                    <w:lang w:eastAsia="sk-SK"/>
                  </w:rPr>
                  <w:t>☒</w:t>
                </w:r>
              </w:sdtContent>
            </w:sdt>
            <w:r w:rsidR="00A54EB8"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A54EB8" w:rsidRPr="00612E08" w:rsidRDefault="00771DB4" w:rsidP="00A54EB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3670D">
                  <w:rPr>
                    <w:rFonts w:ascii="MS Gothic" w:eastAsia="MS Gothic" w:hAnsi="MS Gothic" w:cs="Times New Roman" w:hint="eastAsia"/>
                    <w:b/>
                    <w:sz w:val="20"/>
                    <w:szCs w:val="20"/>
                    <w:lang w:eastAsia="sk-SK"/>
                  </w:rPr>
                  <w:t>☐</w:t>
                </w:r>
              </w:sdtContent>
            </w:sdt>
            <w:r w:rsidR="00A54EB8" w:rsidRPr="00612E08">
              <w:rPr>
                <w:rFonts w:ascii="Times New Roman" w:eastAsia="Times New Roman" w:hAnsi="Times New Roman" w:cs="Times New Roman"/>
                <w:b/>
                <w:sz w:val="20"/>
                <w:szCs w:val="20"/>
                <w:lang w:eastAsia="sk-SK"/>
              </w:rPr>
              <w:t xml:space="preserve">  Nie</w:t>
            </w:r>
          </w:p>
        </w:tc>
      </w:tr>
      <w:tr w:rsidR="00A54EB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A54EB8" w:rsidRPr="00612E0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A54EB8" w:rsidRPr="00612E08" w:rsidRDefault="00A54EB8" w:rsidP="00A54EB8">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Navrhovaná úprava si vyžaduje vykonávací predpis</w:t>
            </w:r>
            <w:r w:rsidR="00D330BA">
              <w:rPr>
                <w:rFonts w:ascii="Times New Roman" w:eastAsia="Times New Roman" w:hAnsi="Times New Roman" w:cs="Times New Roman"/>
                <w:sz w:val="20"/>
                <w:szCs w:val="20"/>
                <w:lang w:eastAsia="sk-SK"/>
              </w:rPr>
              <w:t>, a to</w:t>
            </w:r>
            <w:r>
              <w:rPr>
                <w:rFonts w:ascii="Times New Roman" w:eastAsia="Times New Roman" w:hAnsi="Times New Roman" w:cs="Times New Roman"/>
                <w:sz w:val="20"/>
                <w:szCs w:val="20"/>
                <w:lang w:eastAsia="sk-SK"/>
              </w:rPr>
              <w:t xml:space="preserve"> vyhlášku, ktorá presne určí postup manažmentu sedimentov v nadväznosti na úpravu odstraňovania sedimentov pre účely vodného zákona.</w:t>
            </w:r>
          </w:p>
        </w:tc>
      </w:tr>
      <w:tr w:rsidR="00A54EB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54EB8" w:rsidRPr="00612E08" w:rsidRDefault="00A54EB8" w:rsidP="00A54EB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 xml:space="preserve">Transpozícia/implementácia práva EÚ </w:t>
            </w:r>
          </w:p>
        </w:tc>
      </w:tr>
      <w:tr w:rsidR="00A54EB8"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A54EB8" w:rsidRPr="00612E08">
              <w:trPr>
                <w:trHeight w:val="90"/>
              </w:trPr>
              <w:tc>
                <w:tcPr>
                  <w:tcW w:w="8643" w:type="dxa"/>
                </w:tcPr>
                <w:p w:rsidR="00A54EB8" w:rsidRPr="00612E08" w:rsidRDefault="00A54EB8" w:rsidP="00A54EB8">
                  <w:pPr>
                    <w:pStyle w:val="Default"/>
                    <w:rPr>
                      <w:color w:val="auto"/>
                      <w:sz w:val="20"/>
                      <w:szCs w:val="20"/>
                    </w:rPr>
                  </w:pPr>
                  <w:r w:rsidRPr="00612E08">
                    <w:rPr>
                      <w:i/>
                      <w:iCs/>
                      <w:color w:val="auto"/>
                      <w:sz w:val="20"/>
                      <w:szCs w:val="20"/>
                    </w:rPr>
                    <w:t xml:space="preserve">Uveďte, či v predkladanom návrhu právneho predpisu dochádza ku goldplatingu podľa tabuľky zhody, resp. či ku goldplatingu dochádza pri implementácii práva EÚ. </w:t>
                  </w:r>
                </w:p>
              </w:tc>
            </w:tr>
            <w:tr w:rsidR="00A54EB8" w:rsidRPr="00612E08">
              <w:trPr>
                <w:trHeight w:val="296"/>
              </w:trPr>
              <w:tc>
                <w:tcPr>
                  <w:tcW w:w="8643" w:type="dxa"/>
                </w:tcPr>
                <w:p w:rsidR="00A54EB8" w:rsidRPr="00612E08" w:rsidRDefault="00A54EB8" w:rsidP="00A54EB8">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rsidR="00A54EB8" w:rsidRPr="00612E08" w:rsidRDefault="00A54EB8" w:rsidP="00A54EB8">
                  <w:pPr>
                    <w:pStyle w:val="Default"/>
                    <w:rPr>
                      <w:i/>
                      <w:iCs/>
                      <w:color w:val="auto"/>
                      <w:sz w:val="20"/>
                      <w:szCs w:val="20"/>
                    </w:rPr>
                  </w:pPr>
                </w:p>
                <w:p w:rsidR="00A54EB8" w:rsidRPr="00612E08" w:rsidRDefault="00A54EB8" w:rsidP="00A54EB8">
                  <w:pPr>
                    <w:pStyle w:val="Default"/>
                    <w:rPr>
                      <w:color w:val="auto"/>
                      <w:sz w:val="20"/>
                      <w:szCs w:val="20"/>
                    </w:rPr>
                  </w:pPr>
                  <w:r w:rsidRPr="00612E08">
                    <w:rPr>
                      <w:i/>
                      <w:iCs/>
                      <w:color w:val="auto"/>
                      <w:sz w:val="20"/>
                      <w:szCs w:val="20"/>
                    </w:rPr>
                    <w:t xml:space="preserve">Ak áno, uveďte, ktorých vplyvov podľa bodu 9 sa goldplating týka: </w:t>
                  </w:r>
                </w:p>
              </w:tc>
            </w:tr>
            <w:tr w:rsidR="00A54EB8" w:rsidRPr="00612E08">
              <w:trPr>
                <w:trHeight w:val="296"/>
              </w:trPr>
              <w:tc>
                <w:tcPr>
                  <w:tcW w:w="8643" w:type="dxa"/>
                </w:tcPr>
                <w:p w:rsidR="00A54EB8" w:rsidRPr="00612E08" w:rsidRDefault="00A54EB8" w:rsidP="00A54EB8">
                  <w:pPr>
                    <w:pStyle w:val="Default"/>
                    <w:rPr>
                      <w:rFonts w:ascii="Segoe UI Symbol" w:hAnsi="Segoe UI Symbol" w:cs="Segoe UI Symbol"/>
                      <w:color w:val="auto"/>
                      <w:sz w:val="20"/>
                      <w:szCs w:val="20"/>
                    </w:rPr>
                  </w:pPr>
                </w:p>
              </w:tc>
            </w:tr>
          </w:tbl>
          <w:p w:rsidR="00A54EB8" w:rsidRPr="00612E08" w:rsidRDefault="00A54EB8" w:rsidP="00A54EB8">
            <w:pPr>
              <w:jc w:val="both"/>
              <w:rPr>
                <w:rFonts w:ascii="Times New Roman" w:eastAsia="Times New Roman" w:hAnsi="Times New Roman" w:cs="Times New Roman"/>
                <w:i/>
                <w:sz w:val="20"/>
                <w:szCs w:val="20"/>
                <w:lang w:eastAsia="sk-SK"/>
              </w:rPr>
            </w:pPr>
          </w:p>
        </w:tc>
      </w:tr>
      <w:tr w:rsidR="00A54EB8"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A54EB8" w:rsidRPr="00612E08" w:rsidRDefault="00A54EB8" w:rsidP="00A54EB8">
            <w:pPr>
              <w:jc w:val="center"/>
              <w:rPr>
                <w:rFonts w:ascii="Times New Roman" w:eastAsia="Times New Roman" w:hAnsi="Times New Roman" w:cs="Times New Roman"/>
                <w:sz w:val="20"/>
                <w:szCs w:val="20"/>
                <w:lang w:eastAsia="sk-SK"/>
              </w:rPr>
            </w:pPr>
          </w:p>
        </w:tc>
      </w:tr>
      <w:tr w:rsidR="00A54EB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54EB8" w:rsidRPr="00612E08" w:rsidRDefault="00A54EB8" w:rsidP="00A54EB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A54EB8"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A54EB8" w:rsidRPr="00612E0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A54EB8" w:rsidRPr="00612E0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A54EB8" w:rsidRPr="00F05CC8" w:rsidRDefault="00A54EB8" w:rsidP="0023670D">
            <w:pPr>
              <w:rPr>
                <w:rFonts w:ascii="Times New Roman" w:eastAsia="Times New Roman" w:hAnsi="Times New Roman" w:cs="Times New Roman"/>
                <w:sz w:val="20"/>
                <w:szCs w:val="20"/>
                <w:lang w:eastAsia="sk-SK"/>
              </w:rPr>
            </w:pPr>
            <w:r w:rsidRPr="00F05CC8">
              <w:rPr>
                <w:rFonts w:ascii="Times New Roman" w:eastAsia="Times New Roman" w:hAnsi="Times New Roman" w:cs="Times New Roman"/>
                <w:sz w:val="20"/>
                <w:szCs w:val="20"/>
                <w:lang w:eastAsia="sk-SK"/>
              </w:rPr>
              <w:t>Po uplynutí 2 rokov je možné vyhodnoti</w:t>
            </w:r>
            <w:r>
              <w:rPr>
                <w:rFonts w:ascii="Times New Roman" w:eastAsia="Times New Roman" w:hAnsi="Times New Roman" w:cs="Times New Roman"/>
                <w:sz w:val="20"/>
                <w:szCs w:val="20"/>
                <w:lang w:eastAsia="sk-SK"/>
              </w:rPr>
              <w:t xml:space="preserve">ť, či znížené limity odberu vôd </w:t>
            </w:r>
            <w:r w:rsidRPr="0023670D">
              <w:rPr>
                <w:rFonts w:ascii="Times New Roman" w:eastAsia="Times New Roman" w:hAnsi="Times New Roman" w:cs="Times New Roman"/>
                <w:sz w:val="20"/>
                <w:szCs w:val="20"/>
                <w:lang w:eastAsia="sk-SK"/>
              </w:rPr>
              <w:t>a vypúšťania odpadových vôd do povrchových vôd, zriadenie vecného bremena na pozemkoch pod vodnými stavbami vo vlastníctve štátu, prenesená zodpovednosť za odstraňovanie sedimentov a prekážok vo vodnom toku na vlastníka alebo správcu verejného prístavu (akciovej spoločnosti) na jeho vlastné náklady a kompenzácie za škody spôsobené chráneným živočíchom, bobrom vodný</w:t>
            </w:r>
            <w:r w:rsidR="002A7EC6">
              <w:rPr>
                <w:rFonts w:ascii="Times New Roman" w:eastAsia="Times New Roman" w:hAnsi="Times New Roman" w:cs="Times New Roman"/>
                <w:sz w:val="20"/>
                <w:szCs w:val="20"/>
                <w:lang w:eastAsia="sk-SK"/>
              </w:rPr>
              <w:t>m a</w:t>
            </w:r>
            <w:r w:rsidRPr="0023670D">
              <w:rPr>
                <w:rFonts w:ascii="Times New Roman" w:eastAsia="Times New Roman" w:hAnsi="Times New Roman" w:cs="Times New Roman"/>
                <w:sz w:val="20"/>
                <w:szCs w:val="20"/>
                <w:lang w:eastAsia="sk-SK"/>
              </w:rPr>
              <w:t xml:space="preserve"> kormoránom veľkým na vodných stavbách vytvorili lepšie/stabilnejšie podmienky pre zabezpečenie správy a starostlivosti o vodné toky a vodné stavby v majetku štátu a pre udržateľné zabezpečovanie vodohospodárskych služieb</w:t>
            </w:r>
            <w:r>
              <w:rPr>
                <w:rFonts w:ascii="Times New Roman" w:eastAsia="Times New Roman" w:hAnsi="Times New Roman" w:cs="Times New Roman"/>
                <w:color w:val="FF0000"/>
                <w:sz w:val="20"/>
                <w:szCs w:val="20"/>
                <w:lang w:eastAsia="sk-SK"/>
              </w:rPr>
              <w:t>.</w:t>
            </w:r>
            <w:r w:rsidRPr="00AD6743">
              <w:rPr>
                <w:rFonts w:ascii="Times New Roman" w:eastAsia="Times New Roman" w:hAnsi="Times New Roman" w:cs="Times New Roman"/>
                <w:color w:val="FF0000"/>
                <w:sz w:val="20"/>
                <w:szCs w:val="20"/>
                <w:lang w:eastAsia="sk-SK"/>
              </w:rPr>
              <w:t xml:space="preserve"> </w:t>
            </w:r>
            <w:r w:rsidRPr="00F05CC8">
              <w:rPr>
                <w:rFonts w:ascii="Times New Roman" w:eastAsia="Times New Roman" w:hAnsi="Times New Roman" w:cs="Times New Roman"/>
                <w:sz w:val="20"/>
                <w:szCs w:val="20"/>
                <w:lang w:eastAsia="sk-SK"/>
              </w:rPr>
              <w:t xml:space="preserve"> </w:t>
            </w:r>
          </w:p>
        </w:tc>
      </w:tr>
      <w:tr w:rsidR="00A54EB8" w:rsidRPr="00612E08" w:rsidTr="000800FC">
        <w:tc>
          <w:tcPr>
            <w:tcW w:w="9180" w:type="dxa"/>
            <w:gridSpan w:val="11"/>
            <w:tcBorders>
              <w:top w:val="nil"/>
              <w:left w:val="nil"/>
              <w:bottom w:val="single" w:sz="4" w:space="0" w:color="auto"/>
              <w:right w:val="nil"/>
            </w:tcBorders>
            <w:shd w:val="clear" w:color="auto" w:fill="FFFFFF"/>
          </w:tcPr>
          <w:p w:rsidR="00A54EB8" w:rsidRPr="00612E08" w:rsidRDefault="00A54EB8" w:rsidP="00A54EB8">
            <w:pPr>
              <w:jc w:val="both"/>
              <w:rPr>
                <w:rFonts w:ascii="Times New Roman" w:eastAsia="Times New Roman" w:hAnsi="Times New Roman" w:cs="Times New Roman"/>
                <w:b/>
                <w:sz w:val="20"/>
                <w:szCs w:val="20"/>
                <w:lang w:eastAsia="sk-SK"/>
              </w:rPr>
            </w:pPr>
          </w:p>
          <w:p w:rsidR="00A54EB8" w:rsidRPr="00612E08" w:rsidRDefault="00A54EB8" w:rsidP="00A54EB8">
            <w:pPr>
              <w:jc w:val="both"/>
              <w:rPr>
                <w:rFonts w:ascii="Times New Roman" w:eastAsia="Times New Roman" w:hAnsi="Times New Roman" w:cs="Times New Roman"/>
                <w:b/>
                <w:sz w:val="20"/>
                <w:szCs w:val="20"/>
                <w:lang w:eastAsia="sk-SK"/>
              </w:rPr>
            </w:pPr>
          </w:p>
          <w:p w:rsidR="00A54EB8" w:rsidRPr="00612E08" w:rsidRDefault="00A54EB8" w:rsidP="00A54EB8">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54EB8" w:rsidRPr="00612E08" w:rsidRDefault="00A54EB8" w:rsidP="00A54EB8">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rsidR="00A54EB8" w:rsidRPr="00612E08" w:rsidRDefault="00A54EB8" w:rsidP="00A54EB8">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A54EB8" w:rsidRPr="00612E08" w:rsidRDefault="00A54EB8" w:rsidP="00A54EB8">
            <w:pPr>
              <w:jc w:val="both"/>
              <w:rPr>
                <w:rFonts w:ascii="Times New Roman" w:eastAsia="Times New Roman" w:hAnsi="Times New Roman" w:cs="Times New Roman"/>
                <w:b/>
                <w:sz w:val="20"/>
                <w:szCs w:val="20"/>
                <w:lang w:eastAsia="sk-SK"/>
              </w:rPr>
            </w:pPr>
          </w:p>
        </w:tc>
      </w:tr>
      <w:tr w:rsidR="00A54EB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A54EB8" w:rsidRPr="00612E08" w:rsidRDefault="00A54EB8" w:rsidP="00A54EB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A54EB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A54EB8" w:rsidRPr="00612E08" w:rsidRDefault="00A54EB8" w:rsidP="00A54EB8">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A54EB8" w:rsidRPr="00612E08" w:rsidRDefault="00A54EB8" w:rsidP="00A54EB8">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rsidTr="004C6831">
        <w:tc>
          <w:tcPr>
            <w:tcW w:w="3812" w:type="dxa"/>
            <w:tcBorders>
              <w:top w:val="nil"/>
              <w:left w:val="single" w:sz="4" w:space="0" w:color="auto"/>
              <w:bottom w:val="nil"/>
              <w:right w:val="single" w:sz="4" w:space="0" w:color="auto"/>
            </w:tcBorders>
            <w:shd w:val="clear" w:color="auto" w:fill="E2E2E2"/>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A54EB8" w:rsidRPr="00612E08" w:rsidRDefault="0023670D" w:rsidP="00A54EB8">
                <w:pPr>
                  <w:jc w:val="center"/>
                  <w:rPr>
                    <w:rFonts w:ascii="Times New Roman" w:eastAsia="Times New Roman" w:hAnsi="Times New Roman" w:cs="Times New Roman"/>
                    <w:sz w:val="20"/>
                    <w:szCs w:val="20"/>
                    <w:lang w:eastAsia="sk-SK"/>
                  </w:rPr>
                </w:pPr>
                <w:r w:rsidRPr="0023670D">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A54EB8" w:rsidRPr="00612E08" w:rsidRDefault="00A54EB8"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A54EB8" w:rsidRPr="00612E08" w:rsidRDefault="00A54EB8" w:rsidP="00A54EB8">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A54EB8" w:rsidRPr="00612E08" w:rsidRDefault="00A54EB8" w:rsidP="00A54EB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A54EB8" w:rsidRPr="00612E08" w:rsidTr="004C6831">
        <w:tc>
          <w:tcPr>
            <w:tcW w:w="3812" w:type="dxa"/>
            <w:tcBorders>
              <w:top w:val="nil"/>
              <w:left w:val="single" w:sz="4" w:space="0" w:color="auto"/>
              <w:bottom w:val="nil"/>
              <w:right w:val="single" w:sz="4" w:space="0" w:color="auto"/>
            </w:tcBorders>
            <w:shd w:val="clear" w:color="auto" w:fill="E2E2E2"/>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A54EB8" w:rsidRPr="00612E08" w:rsidRDefault="0023670D" w:rsidP="00A54EB8">
                <w:pPr>
                  <w:jc w:val="center"/>
                  <w:rPr>
                    <w:rFonts w:ascii="Times New Roman" w:eastAsia="Times New Roman" w:hAnsi="Times New Roman" w:cs="Times New Roman"/>
                    <w:b/>
                    <w:sz w:val="20"/>
                    <w:szCs w:val="20"/>
                    <w:lang w:eastAsia="sk-SK"/>
                  </w:rPr>
                </w:pPr>
                <w:r w:rsidRPr="0023670D">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A54EB8" w:rsidRPr="00612E08" w:rsidRDefault="00A54EB8" w:rsidP="00A54EB8">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A54EB8" w:rsidRPr="00612E08" w:rsidRDefault="00A54EB8" w:rsidP="00A54EB8">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A54EB8" w:rsidRPr="00612E08" w:rsidRDefault="00A54EB8" w:rsidP="00A54EB8">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A54EB8" w:rsidRPr="00612E08" w:rsidRDefault="00A54EB8" w:rsidP="00A54EB8">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A54EB8" w:rsidRPr="00612E08" w:rsidRDefault="00A54EB8" w:rsidP="00A54EB8">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A54EB8" w:rsidRPr="00612E08" w:rsidRDefault="00A54EB8" w:rsidP="00A54EB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A54EB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54EB8" w:rsidRPr="00612E08" w:rsidRDefault="00A54EB8" w:rsidP="00A54EB8">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54EB8" w:rsidRPr="00612E08" w:rsidRDefault="00A54EB8" w:rsidP="00A54EB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54EB8" w:rsidRPr="00612E08" w:rsidRDefault="00A54EB8" w:rsidP="00A54EB8">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54EB8" w:rsidRPr="00612E08" w:rsidRDefault="00A54EB8" w:rsidP="00A54EB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A54EB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54EB8" w:rsidRPr="00612E08" w:rsidRDefault="00A54EB8" w:rsidP="00A54EB8">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54EB8" w:rsidRPr="00612E08" w:rsidRDefault="00A54EB8" w:rsidP="00A54EB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rsidTr="00203EE3">
        <w:tc>
          <w:tcPr>
            <w:tcW w:w="3812" w:type="dxa"/>
            <w:tcBorders>
              <w:top w:val="nil"/>
              <w:left w:val="single" w:sz="4" w:space="0" w:color="000000"/>
              <w:bottom w:val="nil"/>
              <w:right w:val="single" w:sz="4" w:space="0" w:color="000000"/>
            </w:tcBorders>
            <w:shd w:val="clear" w:color="auto" w:fill="E2E2E2"/>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A54EB8" w:rsidRPr="00612E08" w:rsidRDefault="00A54EB8" w:rsidP="00A54EB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A54EB8" w:rsidRPr="00612E08" w:rsidRDefault="005C3CB3"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A54EB8" w:rsidRPr="00612E08" w:rsidRDefault="00A54EB8" w:rsidP="00A54EB8">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A54EB8" w:rsidRPr="00612E08" w:rsidRDefault="00A54EB8" w:rsidP="00A54EB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A54EB8" w:rsidRPr="00612E08" w:rsidRDefault="00A54EB8"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A54EB8" w:rsidRPr="00612E08" w:rsidRDefault="00A54EB8" w:rsidP="00A54EB8">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A54EB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A54EB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A54EB8" w:rsidRPr="00612E08" w:rsidRDefault="00A54EB8" w:rsidP="001002BF">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A54EB8" w:rsidRPr="00612E08" w:rsidRDefault="001002BF"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A54EB8" w:rsidRPr="00612E08" w:rsidRDefault="0023670D" w:rsidP="00A54EB8">
                <w:pPr>
                  <w:jc w:val="center"/>
                  <w:rPr>
                    <w:rFonts w:ascii="Times New Roman" w:eastAsia="Times New Roman" w:hAnsi="Times New Roman" w:cs="Times New Roman"/>
                    <w:b/>
                    <w:sz w:val="20"/>
                    <w:szCs w:val="20"/>
                    <w:lang w:eastAsia="sk-SK"/>
                  </w:rPr>
                </w:pPr>
                <w:r w:rsidRPr="0023670D">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A54EB8" w:rsidRPr="00612E08" w:rsidRDefault="00A54EB8" w:rsidP="00A54EB8">
            <w:pPr>
              <w:rPr>
                <w:rFonts w:ascii="Times New Roman" w:eastAsia="Times New Roman" w:hAnsi="Times New Roman" w:cs="Times New Roman"/>
                <w:sz w:val="20"/>
                <w:szCs w:val="20"/>
                <w:lang w:eastAsia="sk-SK"/>
              </w:rPr>
            </w:pPr>
          </w:p>
          <w:p w:rsidR="00A54EB8" w:rsidRPr="00612E08" w:rsidRDefault="00A54EB8" w:rsidP="00A54EB8">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A54EB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A54EB8" w:rsidRPr="00612E08" w:rsidRDefault="005C3CB3"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A54EB8" w:rsidRPr="00612E08" w:rsidRDefault="005C3CB3"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lastRenderedPageBreak/>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1350B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FB614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5C3DEC"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322EAC" w:rsidRPr="00612E08" w:rsidRDefault="00322EAC" w:rsidP="00322EA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322EAC" w:rsidRDefault="00322EAC" w:rsidP="00322EAC">
            <w:pPr>
              <w:rPr>
                <w:rFonts w:ascii="Times New Roman" w:eastAsia="Times New Roman" w:hAnsi="Times New Roman" w:cs="Times New Roman"/>
                <w:sz w:val="20"/>
                <w:szCs w:val="20"/>
                <w:lang w:eastAsia="sk-SK"/>
              </w:rPr>
            </w:pPr>
          </w:p>
          <w:p w:rsidR="00322EAC" w:rsidRPr="0023670D" w:rsidRDefault="00322EAC" w:rsidP="0023670D">
            <w:pPr>
              <w:jc w:val="both"/>
              <w:rPr>
                <w:rFonts w:ascii="Times New Roman" w:eastAsia="Times New Roman" w:hAnsi="Times New Roman" w:cs="Times New Roman"/>
                <w:sz w:val="20"/>
                <w:szCs w:val="20"/>
                <w:lang w:eastAsia="sk-SK"/>
              </w:rPr>
            </w:pPr>
            <w:r w:rsidRPr="008E7DA6">
              <w:rPr>
                <w:rFonts w:ascii="Times New Roman" w:eastAsia="Times New Roman" w:hAnsi="Times New Roman" w:cs="Times New Roman"/>
                <w:sz w:val="20"/>
                <w:szCs w:val="20"/>
                <w:lang w:eastAsia="sk-SK"/>
              </w:rPr>
              <w:t xml:space="preserve">Medzi odbermi </w:t>
            </w:r>
            <w:r>
              <w:rPr>
                <w:rFonts w:ascii="Times New Roman" w:eastAsia="Times New Roman" w:hAnsi="Times New Roman" w:cs="Times New Roman"/>
                <w:sz w:val="20"/>
                <w:szCs w:val="20"/>
                <w:lang w:eastAsia="sk-SK"/>
              </w:rPr>
              <w:t xml:space="preserve">vôd v rámci </w:t>
            </w:r>
            <w:r w:rsidRPr="008E7DA6">
              <w:rPr>
                <w:rFonts w:ascii="Times New Roman" w:eastAsia="Times New Roman" w:hAnsi="Times New Roman" w:cs="Times New Roman"/>
                <w:sz w:val="20"/>
                <w:szCs w:val="20"/>
                <w:lang w:eastAsia="sk-SK"/>
              </w:rPr>
              <w:t>pod</w:t>
            </w:r>
            <w:r w:rsidR="002A7EC6">
              <w:rPr>
                <w:rFonts w:ascii="Times New Roman" w:eastAsia="Times New Roman" w:hAnsi="Times New Roman" w:cs="Times New Roman"/>
                <w:sz w:val="20"/>
                <w:szCs w:val="20"/>
                <w:lang w:eastAsia="sk-SK"/>
              </w:rPr>
              <w:t>nikateľov sa vyskytujú ojedinelé</w:t>
            </w:r>
            <w:r w:rsidRPr="008E7DA6">
              <w:rPr>
                <w:rFonts w:ascii="Times New Roman" w:eastAsia="Times New Roman" w:hAnsi="Times New Roman" w:cs="Times New Roman"/>
                <w:sz w:val="20"/>
                <w:szCs w:val="20"/>
                <w:lang w:eastAsia="sk-SK"/>
              </w:rPr>
              <w:t xml:space="preserve"> odbery obcí, a to v prípade napríklad odberov geotermálnych vôd (kúpaliská ale ide o počet obcí pod 10) alebo ostatné užívanie vôd, napr. domy sociálnych služieb.</w:t>
            </w:r>
            <w:r w:rsidRPr="00E5137C">
              <w:rPr>
                <w:rFonts w:ascii="Times New Roman" w:eastAsia="Times New Roman" w:hAnsi="Times New Roman" w:cs="Times New Roman"/>
                <w:sz w:val="20"/>
                <w:szCs w:val="20"/>
                <w:lang w:eastAsia="sk-SK"/>
              </w:rPr>
              <w:t xml:space="preserve"> </w:t>
            </w:r>
            <w:r w:rsidRPr="0023670D">
              <w:rPr>
                <w:rFonts w:ascii="Times New Roman" w:eastAsia="Times New Roman" w:hAnsi="Times New Roman" w:cs="Times New Roman"/>
                <w:sz w:val="20"/>
                <w:szCs w:val="20"/>
                <w:lang w:eastAsia="sk-SK"/>
              </w:rPr>
              <w:t xml:space="preserve">Vzhľadom na nízke počty obcí tento vplyv nebol považovaný za významný. </w:t>
            </w:r>
            <w:r w:rsidRPr="0023670D">
              <w:rPr>
                <w:rFonts w:ascii="Times New Roman" w:eastAsia="Times New Roman" w:hAnsi="Times New Roman" w:cs="Times New Roman"/>
                <w:bCs/>
                <w:sz w:val="20"/>
                <w:szCs w:val="20"/>
                <w:lang w:eastAsia="sk-SK"/>
              </w:rPr>
              <w:t>Zanedbateľné alebo obtiažne kvantifikovateľné (z dôvodu nedostupnosti údajov – išlo by len o odhady s vysokou mierou neistoty) sú príjmy a výdaje súvisiace s novými povinnosťami a pokutami v rozsahu:</w:t>
            </w:r>
            <w:r w:rsidRPr="0023670D">
              <w:rPr>
                <w:rFonts w:ascii="Times New Roman" w:eastAsia="Times New Roman" w:hAnsi="Times New Roman" w:cs="Times New Roman"/>
                <w:sz w:val="20"/>
                <w:szCs w:val="20"/>
                <w:lang w:eastAsia="sk-SK"/>
              </w:rPr>
              <w:t xml:space="preserve"> </w:t>
            </w:r>
          </w:p>
          <w:p w:rsidR="00322EAC" w:rsidRPr="0023670D" w:rsidRDefault="00322EAC" w:rsidP="0023670D">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bCs/>
                <w:sz w:val="20"/>
                <w:szCs w:val="20"/>
                <w:lang w:eastAsia="sk-SK"/>
              </w:rPr>
              <w:t>- Orgánov štátnej vodnej správy (okresný úrad v sídle kraja, okresný úrad) – vydávanie vyjadrení na posúdenie nároku na náhradu škody na vodných stavbách a súhlas so zmenou etapy existencie vodnej stavby;</w:t>
            </w:r>
            <w:r w:rsidR="00257495">
              <w:rPr>
                <w:rFonts w:ascii="Times New Roman" w:eastAsia="Times New Roman" w:hAnsi="Times New Roman" w:cs="Times New Roman"/>
                <w:bCs/>
                <w:sz w:val="20"/>
                <w:szCs w:val="20"/>
                <w:lang w:eastAsia="sk-SK"/>
              </w:rPr>
              <w:t xml:space="preserve"> </w:t>
            </w:r>
            <w:r w:rsidR="00257495" w:rsidRPr="0023670D">
              <w:rPr>
                <w:rFonts w:ascii="Times New Roman" w:eastAsia="Times New Roman" w:hAnsi="Times New Roman" w:cs="Times New Roman"/>
                <w:bCs/>
                <w:sz w:val="20"/>
                <w:szCs w:val="20"/>
                <w:lang w:eastAsia="sk-SK"/>
              </w:rPr>
              <w:t xml:space="preserve">vydávanie </w:t>
            </w:r>
            <w:r w:rsidR="00257495">
              <w:rPr>
                <w:rFonts w:ascii="Times New Roman" w:eastAsia="Times New Roman" w:hAnsi="Times New Roman" w:cs="Times New Roman"/>
                <w:bCs/>
                <w:sz w:val="20"/>
                <w:szCs w:val="20"/>
                <w:lang w:eastAsia="sk-SK"/>
              </w:rPr>
              <w:t xml:space="preserve">vyjadrenia </w:t>
            </w:r>
            <w:r w:rsidR="00257495" w:rsidRPr="0023670D">
              <w:rPr>
                <w:rFonts w:ascii="Times New Roman" w:eastAsia="Times New Roman" w:hAnsi="Times New Roman" w:cs="Times New Roman"/>
                <w:bCs/>
                <w:sz w:val="20"/>
                <w:szCs w:val="20"/>
                <w:lang w:eastAsia="sk-SK"/>
              </w:rPr>
              <w:t>o tom, či pozemok je alebo nie je vodnou plochou.</w:t>
            </w:r>
          </w:p>
          <w:p w:rsidR="00322EAC" w:rsidRPr="0023670D" w:rsidRDefault="00322EAC" w:rsidP="0023670D">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bCs/>
                <w:sz w:val="20"/>
                <w:szCs w:val="20"/>
                <w:lang w:eastAsia="sk-SK"/>
              </w:rPr>
              <w:t xml:space="preserve">- Príslušných stavebných úradov - vedenie evidencie povolení žúmp a </w:t>
            </w:r>
            <w:r w:rsidR="002A7EC6">
              <w:rPr>
                <w:rFonts w:ascii="Times New Roman" w:eastAsia="Times New Roman" w:hAnsi="Times New Roman" w:cs="Times New Roman"/>
                <w:bCs/>
                <w:sz w:val="20"/>
                <w:szCs w:val="20"/>
                <w:lang w:eastAsia="sk-SK"/>
              </w:rPr>
              <w:t>malých čistiarní odpadových vôd.</w:t>
            </w:r>
          </w:p>
          <w:p w:rsidR="00322EAC" w:rsidRDefault="00322EAC" w:rsidP="00322EAC">
            <w:pPr>
              <w:rPr>
                <w:rFonts w:ascii="Times New Roman" w:eastAsia="Times New Roman" w:hAnsi="Times New Roman" w:cs="Times New Roman"/>
                <w:sz w:val="20"/>
                <w:szCs w:val="20"/>
                <w:lang w:eastAsia="sk-SK"/>
              </w:rPr>
            </w:pPr>
          </w:p>
          <w:p w:rsidR="00322EAC" w:rsidRPr="0023670D" w:rsidRDefault="00322EAC" w:rsidP="00322EAC">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Povinnosť vlastníka vodnej stavby alebo stavebníka vodnej stavby požiadať príslušný orgán o vyjadrenie k zmene etapy existencie vodnej stavby nebude mať žiaden dopad na podnikateľské prostredie, nakoľko sa ňou len reguluje súčasný proces, ktorý prebiehal na základe uváženia hlavného zamestnanca dohľadu (osoba odborne spôsobilá pre výkon odborného technicko-bezpečnostného dohľadu). Každá vodná stavba podli</w:t>
            </w:r>
            <w:r w:rsidR="002A7EC6">
              <w:rPr>
                <w:rFonts w:ascii="Times New Roman" w:eastAsia="Times New Roman" w:hAnsi="Times New Roman" w:cs="Times New Roman"/>
                <w:sz w:val="20"/>
                <w:szCs w:val="20"/>
                <w:lang w:eastAsia="sk-SK"/>
              </w:rPr>
              <w:t>ehajúca technicko-bezpečnostnému</w:t>
            </w:r>
            <w:r w:rsidRPr="0023670D">
              <w:rPr>
                <w:rFonts w:ascii="Times New Roman" w:eastAsia="Times New Roman" w:hAnsi="Times New Roman" w:cs="Times New Roman"/>
                <w:sz w:val="20"/>
                <w:szCs w:val="20"/>
                <w:lang w:eastAsia="sk-SK"/>
              </w:rPr>
              <w:t xml:space="preserve"> dohľadu prechádzala a aj v budúcnosti bude prechádzať jednotlivými etapami jej existencie (príprava, výstavby, overovacia prevádzka, trvalá prevádzka, ...). V súčasnosti to prebieha tak, že keď sa hlavný zamestnanec dohľadu rozhodol, tak po ukončení výstavby/realizácie vodnej stavby a vybudovaní merných zariadení technicko-bezpečnostného dohľadu vypracoval Súhrnnú etapovú správu z výstavby a stavba sa dostala do etapy overovacej prevádzky. Keď sa hlavný zamestnanec dohľadu rozhodol, že už boli dostatočne odskúšané prevádzkové situácie a preukázalo sa splnenie projektových predpokladov, vypracoval Súhrnnú etapovú správu z overovacej prevádzky a stav</w:t>
            </w:r>
            <w:r w:rsidR="002A7EC6">
              <w:rPr>
                <w:rFonts w:ascii="Times New Roman" w:eastAsia="Times New Roman" w:hAnsi="Times New Roman" w:cs="Times New Roman"/>
                <w:sz w:val="20"/>
                <w:szCs w:val="20"/>
                <w:lang w:eastAsia="sk-SK"/>
              </w:rPr>
              <w:t>b</w:t>
            </w:r>
            <w:r w:rsidRPr="0023670D">
              <w:rPr>
                <w:rFonts w:ascii="Times New Roman" w:eastAsia="Times New Roman" w:hAnsi="Times New Roman" w:cs="Times New Roman"/>
                <w:sz w:val="20"/>
                <w:szCs w:val="20"/>
                <w:lang w:eastAsia="sk-SK"/>
              </w:rPr>
              <w:t xml:space="preserve">u uviedol do trvalej prevádzky. No pre výkon dohľadu má etapa existencie vodnej stavby zásadný význam, preto by sa etapy existencie vodných stavieb nemali meniť len na základe rozhodnutia hlavného zamestnanca dohľadu. Navrhovanou úpravou sa zavádza povinnosť pre vlastníka, aby ak hlavný zamestnanec dohľadu navrhne zmenu etapy existencie vodnej stavby, tak aby vlastník požiadal orgán štátnej vodnej správy o súhlas s takouto zmenou. </w:t>
            </w:r>
          </w:p>
          <w:p w:rsidR="00535E5D" w:rsidRPr="0023670D" w:rsidRDefault="00535E5D" w:rsidP="00535E5D">
            <w:pPr>
              <w:pStyle w:val="norm00e1lny"/>
              <w:jc w:val="both"/>
              <w:rPr>
                <w:bCs/>
                <w:sz w:val="22"/>
                <w:szCs w:val="22"/>
                <w:lang w:eastAsia="ar-SA"/>
              </w:rPr>
            </w:pPr>
          </w:p>
          <w:p w:rsidR="00824CA0" w:rsidRDefault="00535E5D" w:rsidP="0023670D">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Povinnosť merať odoberané množstvo vôd, nevyužité množstvo podzemných vôd a hladinu podzemnej vody je nevyhnutné rozšíriť na odberateľov podzemných vôd</w:t>
            </w:r>
            <w:r w:rsidR="002B6819" w:rsidRPr="0023670D">
              <w:rPr>
                <w:rFonts w:ascii="Times New Roman" w:eastAsia="Times New Roman" w:hAnsi="Times New Roman" w:cs="Times New Roman"/>
                <w:sz w:val="20"/>
                <w:szCs w:val="20"/>
                <w:lang w:eastAsia="sk-SK"/>
              </w:rPr>
              <w:t xml:space="preserve">, aj povrchových vôd a vypúšťaných odpadových vôd. </w:t>
            </w:r>
            <w:r w:rsidRPr="0023670D">
              <w:rPr>
                <w:rFonts w:ascii="Times New Roman" w:eastAsia="Times New Roman" w:hAnsi="Times New Roman" w:cs="Times New Roman"/>
                <w:sz w:val="20"/>
                <w:szCs w:val="20"/>
                <w:lang w:eastAsia="sk-SK"/>
              </w:rPr>
              <w:t xml:space="preserve"> </w:t>
            </w:r>
            <w:r w:rsidR="002B6819" w:rsidRPr="0023670D">
              <w:rPr>
                <w:rFonts w:ascii="Times New Roman" w:eastAsia="Times New Roman" w:hAnsi="Times New Roman" w:cs="Times New Roman"/>
                <w:sz w:val="20"/>
                <w:szCs w:val="20"/>
                <w:lang w:eastAsia="sk-SK"/>
              </w:rPr>
              <w:t xml:space="preserve">Táto povinnosť má vplyv </w:t>
            </w:r>
            <w:r w:rsidRPr="0023670D">
              <w:rPr>
                <w:rFonts w:ascii="Times New Roman" w:eastAsia="Times New Roman" w:hAnsi="Times New Roman" w:cs="Times New Roman"/>
                <w:sz w:val="20"/>
                <w:szCs w:val="20"/>
                <w:lang w:eastAsia="sk-SK"/>
              </w:rPr>
              <w:t>na</w:t>
            </w:r>
            <w:r w:rsidR="002B6819" w:rsidRPr="0023670D">
              <w:rPr>
                <w:rFonts w:ascii="Times New Roman" w:eastAsia="Times New Roman" w:hAnsi="Times New Roman" w:cs="Times New Roman"/>
                <w:sz w:val="20"/>
                <w:szCs w:val="20"/>
                <w:lang w:eastAsia="sk-SK"/>
              </w:rPr>
              <w:t xml:space="preserve"> jednorazové zvýšenie nákladov</w:t>
            </w:r>
            <w:r w:rsidRPr="0023670D">
              <w:rPr>
                <w:rFonts w:ascii="Times New Roman" w:eastAsia="Times New Roman" w:hAnsi="Times New Roman" w:cs="Times New Roman"/>
                <w:sz w:val="20"/>
                <w:szCs w:val="20"/>
                <w:lang w:eastAsia="sk-SK"/>
              </w:rPr>
              <w:t xml:space="preserve"> </w:t>
            </w:r>
            <w:r w:rsidR="002B6819" w:rsidRPr="0023670D">
              <w:rPr>
                <w:rFonts w:ascii="Times New Roman" w:eastAsia="Times New Roman" w:hAnsi="Times New Roman" w:cs="Times New Roman"/>
                <w:sz w:val="20"/>
                <w:szCs w:val="20"/>
                <w:lang w:eastAsia="sk-SK"/>
              </w:rPr>
              <w:t xml:space="preserve">podnikateľských subjektov súvisiacich so zabezpečením meracích zariadení, ktorých priemerná hodnota je cca 500 eur. </w:t>
            </w:r>
            <w:r w:rsidR="00D307A0">
              <w:rPr>
                <w:rFonts w:ascii="Times New Roman" w:eastAsia="Times New Roman" w:hAnsi="Times New Roman" w:cs="Times New Roman"/>
                <w:sz w:val="20"/>
                <w:szCs w:val="20"/>
                <w:lang w:eastAsia="sk-SK"/>
              </w:rPr>
              <w:t>Zároveň ide o zrovnoprávnenie podnikateľského prostredia alebo konkurencie schopnosti, odstránenie neopodstatnených výhod</w:t>
            </w:r>
            <w:r w:rsidR="002A7EC6">
              <w:rPr>
                <w:rFonts w:ascii="Times New Roman" w:eastAsia="Times New Roman" w:hAnsi="Times New Roman" w:cs="Times New Roman"/>
                <w:sz w:val="20"/>
                <w:szCs w:val="20"/>
                <w:lang w:eastAsia="sk-SK"/>
              </w:rPr>
              <w:t xml:space="preserve"> tých, ktorí</w:t>
            </w:r>
            <w:r w:rsidR="00D307A0">
              <w:rPr>
                <w:rFonts w:ascii="Times New Roman" w:eastAsia="Times New Roman" w:hAnsi="Times New Roman" w:cs="Times New Roman"/>
                <w:sz w:val="20"/>
                <w:szCs w:val="20"/>
                <w:lang w:eastAsia="sk-SK"/>
              </w:rPr>
              <w:t xml:space="preserve"> doteraz odoberali vodu a nevznikali im náklady.</w:t>
            </w:r>
          </w:p>
          <w:p w:rsidR="0023670D" w:rsidRDefault="0023670D" w:rsidP="0023670D">
            <w:pPr>
              <w:jc w:val="both"/>
              <w:rPr>
                <w:rFonts w:ascii="Times New Roman" w:eastAsia="Times New Roman" w:hAnsi="Times New Roman" w:cs="Times New Roman"/>
                <w:sz w:val="20"/>
                <w:szCs w:val="20"/>
                <w:lang w:eastAsia="sk-SK"/>
              </w:rPr>
            </w:pPr>
          </w:p>
          <w:p w:rsidR="0023670D" w:rsidRDefault="0023670D" w:rsidP="0023670D">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Čo sa týka zriaďovania vecných bremien na pozemkoch pod vodnými stavbami v majetku štátu a náhrady za obmedzené užívanie predmetných pozemkov – nejde o zavedenie novej povinnosti a prípadné zvýšené náklady budú hradené z úspory finančných prostriedkov na súčasné vyplácanie neprimeraných nájmov a úhrady nákladov na súdne spory</w:t>
            </w:r>
            <w:r w:rsidR="007A5192">
              <w:rPr>
                <w:rFonts w:ascii="Times New Roman" w:eastAsia="Times New Roman" w:hAnsi="Times New Roman" w:cs="Times New Roman"/>
                <w:sz w:val="20"/>
                <w:szCs w:val="20"/>
                <w:lang w:eastAsia="sk-SK"/>
              </w:rPr>
              <w:t>.</w:t>
            </w:r>
          </w:p>
          <w:p w:rsidR="007A5192" w:rsidRPr="0023670D" w:rsidRDefault="007A5192" w:rsidP="0023670D">
            <w:pPr>
              <w:jc w:val="both"/>
              <w:rPr>
                <w:rFonts w:ascii="Times New Roman" w:eastAsia="Times New Roman" w:hAnsi="Times New Roman" w:cs="Times New Roman"/>
                <w:sz w:val="20"/>
                <w:szCs w:val="20"/>
                <w:lang w:eastAsia="sk-SK"/>
              </w:rPr>
            </w:pPr>
          </w:p>
          <w:p w:rsidR="0023670D" w:rsidRPr="0024498D" w:rsidRDefault="0023670D" w:rsidP="007A5192">
            <w:pPr>
              <w:jc w:val="both"/>
              <w:rPr>
                <w:rFonts w:ascii="Times New Roman" w:eastAsia="Times New Roman" w:hAnsi="Times New Roman" w:cs="Times New Roman"/>
                <w:sz w:val="20"/>
                <w:szCs w:val="20"/>
                <w:lang w:eastAsia="sk-SK"/>
              </w:rPr>
            </w:pPr>
            <w:r w:rsidRPr="0023670D">
              <w:rPr>
                <w:rFonts w:ascii="Times New Roman" w:eastAsia="Times New Roman" w:hAnsi="Times New Roman" w:cs="Times New Roman"/>
                <w:sz w:val="20"/>
                <w:szCs w:val="20"/>
                <w:lang w:eastAsia="sk-SK"/>
              </w:rPr>
              <w:t xml:space="preserve">Rovnako v prípade povinnosti vlastníkov, správcov a prevádzkovateľov vodných stavieb sa nejedná o novú povinnosť. Táto povinnosť vyplývala z § 53 </w:t>
            </w:r>
            <w:r w:rsidR="007A5192">
              <w:rPr>
                <w:rFonts w:ascii="Times New Roman" w:eastAsia="Times New Roman" w:hAnsi="Times New Roman" w:cs="Times New Roman"/>
                <w:sz w:val="20"/>
                <w:szCs w:val="20"/>
                <w:lang w:eastAsia="sk-SK"/>
              </w:rPr>
              <w:t>vodného zákona</w:t>
            </w:r>
            <w:r w:rsidRPr="0023670D">
              <w:rPr>
                <w:rFonts w:ascii="Times New Roman" w:eastAsia="Times New Roman" w:hAnsi="Times New Roman" w:cs="Times New Roman"/>
                <w:sz w:val="20"/>
                <w:szCs w:val="20"/>
                <w:lang w:eastAsia="sk-SK"/>
              </w:rPr>
              <w:t xml:space="preserve"> aj doposiaľ. Zmena sa týka pojmu „nánosy“, ktorý sa spresňuje na</w:t>
            </w:r>
            <w:r w:rsidR="007A5192">
              <w:rPr>
                <w:rFonts w:ascii="Times New Roman" w:eastAsia="Times New Roman" w:hAnsi="Times New Roman" w:cs="Times New Roman"/>
                <w:sz w:val="20"/>
                <w:szCs w:val="20"/>
                <w:lang w:eastAsia="sk-SK"/>
              </w:rPr>
              <w:t>hradením za pojem „sedimenty“.</w:t>
            </w:r>
            <w:r w:rsidRPr="0023670D">
              <w:rPr>
                <w:rFonts w:ascii="Times New Roman" w:eastAsia="Times New Roman" w:hAnsi="Times New Roman" w:cs="Times New Roman"/>
                <w:sz w:val="20"/>
                <w:szCs w:val="20"/>
                <w:lang w:eastAsia="sk-SK"/>
              </w:rPr>
              <w:t xml:space="preserve"> Iné postavenie, resp. nová povinnosť sa týka výlučne prevádzkovateľov prístavov, nakoľko odstraňovanie sedimentov a iných prekážok v toku v územnom obvode prístavov doposiaľ po</w:t>
            </w:r>
            <w:r w:rsidR="007A5192">
              <w:rPr>
                <w:rFonts w:ascii="Times New Roman" w:eastAsia="Times New Roman" w:hAnsi="Times New Roman" w:cs="Times New Roman"/>
                <w:sz w:val="20"/>
                <w:szCs w:val="20"/>
                <w:lang w:eastAsia="sk-SK"/>
              </w:rPr>
              <w:t>d</w:t>
            </w:r>
            <w:r w:rsidRPr="0023670D">
              <w:rPr>
                <w:rFonts w:ascii="Times New Roman" w:eastAsia="Times New Roman" w:hAnsi="Times New Roman" w:cs="Times New Roman"/>
                <w:sz w:val="20"/>
                <w:szCs w:val="20"/>
                <w:lang w:eastAsia="sk-SK"/>
              </w:rPr>
              <w:t xml:space="preserve">ľa § 78 </w:t>
            </w:r>
            <w:r w:rsidR="007A5192">
              <w:rPr>
                <w:rFonts w:ascii="Times New Roman" w:eastAsia="Times New Roman" w:hAnsi="Times New Roman" w:cs="Times New Roman"/>
                <w:sz w:val="20"/>
                <w:szCs w:val="20"/>
                <w:lang w:eastAsia="sk-SK"/>
              </w:rPr>
              <w:t>vodného zákona</w:t>
            </w:r>
            <w:r w:rsidRPr="0023670D">
              <w:rPr>
                <w:rFonts w:ascii="Times New Roman" w:eastAsia="Times New Roman" w:hAnsi="Times New Roman" w:cs="Times New Roman"/>
                <w:sz w:val="20"/>
                <w:szCs w:val="20"/>
                <w:lang w:eastAsia="sk-SK"/>
              </w:rPr>
              <w:t xml:space="preserve"> uhrádzal štát. Vplyvy vo výške výdajov cca 2 mil. eur za rok na tieto subjekty sú vyčíslené v Analýze vplyvov na podnikateľské prostredie.</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1350BA" w:rsidRPr="00612E08" w:rsidRDefault="001350BA" w:rsidP="00FB6141">
            <w:pPr>
              <w:rPr>
                <w:rFonts w:ascii="Times New Roman" w:eastAsia="Times New Roman" w:hAnsi="Times New Roman" w:cs="Times New Roman"/>
                <w:i/>
                <w:sz w:val="20"/>
                <w:szCs w:val="20"/>
                <w:lang w:eastAsia="sk-SK"/>
              </w:rPr>
            </w:pPr>
            <w:r w:rsidRPr="00BF2DAC">
              <w:rPr>
                <w:rFonts w:ascii="Times New Roman" w:eastAsia="Times New Roman" w:hAnsi="Times New Roman" w:cs="Times New Roman"/>
                <w:sz w:val="20"/>
                <w:szCs w:val="20"/>
                <w:lang w:eastAsia="sk-SK"/>
              </w:rPr>
              <w:t xml:space="preserve">Mgr. Paula Divéky, odbor manažmentu povodí, sekcia vôd, Ministerstvo </w:t>
            </w:r>
            <w:r>
              <w:rPr>
                <w:rFonts w:ascii="Times New Roman" w:eastAsia="Times New Roman" w:hAnsi="Times New Roman" w:cs="Times New Roman"/>
                <w:sz w:val="20"/>
                <w:szCs w:val="20"/>
                <w:lang w:eastAsia="sk-SK"/>
              </w:rPr>
              <w:t xml:space="preserve">životného </w:t>
            </w:r>
            <w:r w:rsidRPr="00BF2DAC">
              <w:rPr>
                <w:rFonts w:ascii="Times New Roman" w:eastAsia="Times New Roman" w:hAnsi="Times New Roman" w:cs="Times New Roman"/>
                <w:sz w:val="20"/>
                <w:szCs w:val="20"/>
                <w:lang w:eastAsia="sk-SK"/>
              </w:rPr>
              <w:t>p</w:t>
            </w:r>
            <w:r>
              <w:rPr>
                <w:rFonts w:ascii="Times New Roman" w:eastAsia="Times New Roman" w:hAnsi="Times New Roman" w:cs="Times New Roman"/>
                <w:sz w:val="20"/>
                <w:szCs w:val="20"/>
                <w:lang w:eastAsia="sk-SK"/>
              </w:rPr>
              <w:t xml:space="preserve">rostredia Slovenskej republiky, </w:t>
            </w:r>
            <w:r w:rsidRPr="00BF2DAC">
              <w:rPr>
                <w:rFonts w:ascii="Times New Roman" w:eastAsia="Times New Roman" w:hAnsi="Times New Roman" w:cs="Times New Roman"/>
                <w:sz w:val="20"/>
                <w:szCs w:val="20"/>
                <w:lang w:eastAsia="sk-SK"/>
              </w:rPr>
              <w:t>paula.diveky@enviro.gov.sk</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39DF" w:rsidRPr="00612E08" w:rsidRDefault="001B39DF" w:rsidP="001B39DF">
            <w:pPr>
              <w:jc w:val="both"/>
              <w:rPr>
                <w:rFonts w:ascii="Times New Roman" w:eastAsia="Times New Roman" w:hAnsi="Times New Roman" w:cs="Times New Roman"/>
                <w:i/>
                <w:sz w:val="20"/>
                <w:szCs w:val="20"/>
                <w:lang w:eastAsia="sk-SK"/>
              </w:rPr>
            </w:pPr>
            <w:r w:rsidRPr="00763090">
              <w:rPr>
                <w:rFonts w:ascii="Times New Roman" w:eastAsia="Times New Roman" w:hAnsi="Times New Roman" w:cs="Times New Roman"/>
                <w:i/>
                <w:sz w:val="20"/>
                <w:szCs w:val="20"/>
                <w:lang w:eastAsia="sk-SK"/>
              </w:rPr>
              <w:lastRenderedPageBreak/>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1B39DF" w:rsidRPr="0023670D" w:rsidRDefault="001B39DF" w:rsidP="0023670D">
            <w:pPr>
              <w:jc w:val="both"/>
              <w:rPr>
                <w:rFonts w:ascii="Times New Roman" w:eastAsia="Times New Roman" w:hAnsi="Times New Roman" w:cs="Times New Roman"/>
                <w:i/>
                <w:sz w:val="20"/>
                <w:szCs w:val="20"/>
                <w:lang w:eastAsia="sk-SK"/>
              </w:rPr>
            </w:pPr>
            <w:r w:rsidRPr="0023670D">
              <w:rPr>
                <w:rFonts w:ascii="Times New Roman" w:eastAsia="Times New Roman" w:hAnsi="Times New Roman" w:cs="Times New Roman"/>
                <w:i/>
                <w:sz w:val="20"/>
                <w:szCs w:val="20"/>
                <w:lang w:eastAsia="sk-SK"/>
              </w:rPr>
              <w:t>Zmena limitných hodnôt pre spoplatnenie vôd:</w:t>
            </w:r>
          </w:p>
          <w:p w:rsidR="007A5192" w:rsidRDefault="001B39DF" w:rsidP="0023670D">
            <w:pPr>
              <w:jc w:val="both"/>
              <w:rPr>
                <w:rFonts w:ascii="Times New Roman" w:eastAsia="Times New Roman" w:hAnsi="Times New Roman" w:cs="Times New Roman"/>
                <w:i/>
                <w:sz w:val="20"/>
                <w:szCs w:val="20"/>
                <w:lang w:eastAsia="sk-SK"/>
              </w:rPr>
            </w:pPr>
            <w:r w:rsidRPr="0023670D">
              <w:rPr>
                <w:rFonts w:ascii="Times New Roman" w:eastAsia="Times New Roman" w:hAnsi="Times New Roman" w:cs="Times New Roman"/>
                <w:i/>
                <w:sz w:val="20"/>
                <w:szCs w:val="20"/>
                <w:lang w:eastAsia="sk-SK"/>
              </w:rPr>
              <w:t xml:space="preserve">Zdroj: SHMÚ - Súhrnná evidencia o vodách - počet odberateľov a množstvo odoberaných povrchových a podzemných vôd a vypúšťaných odpadových vôd do povrchových vôd. </w:t>
            </w:r>
          </w:p>
          <w:p w:rsidR="001B39DF" w:rsidRPr="0023670D" w:rsidRDefault="001B39DF" w:rsidP="0023670D">
            <w:pPr>
              <w:jc w:val="both"/>
              <w:rPr>
                <w:rFonts w:ascii="Times New Roman" w:eastAsia="Times New Roman" w:hAnsi="Times New Roman" w:cs="Times New Roman"/>
                <w:i/>
                <w:sz w:val="20"/>
                <w:szCs w:val="20"/>
                <w:lang w:eastAsia="sk-SK"/>
              </w:rPr>
            </w:pPr>
            <w:r w:rsidRPr="0023670D">
              <w:rPr>
                <w:rFonts w:ascii="Times New Roman" w:eastAsia="Times New Roman" w:hAnsi="Times New Roman" w:cs="Times New Roman"/>
                <w:sz w:val="20"/>
                <w:szCs w:val="20"/>
                <w:lang w:eastAsia="sk-SK"/>
              </w:rPr>
              <w:t xml:space="preserve">Podľa § 6 ods. 5 a 6 </w:t>
            </w:r>
            <w:r w:rsidR="007A5192">
              <w:rPr>
                <w:rFonts w:ascii="Times New Roman" w:eastAsia="Times New Roman" w:hAnsi="Times New Roman" w:cs="Times New Roman"/>
                <w:sz w:val="20"/>
                <w:szCs w:val="20"/>
                <w:lang w:eastAsia="sk-SK"/>
              </w:rPr>
              <w:t>vodného zákona</w:t>
            </w:r>
            <w:r w:rsidRPr="0023670D">
              <w:rPr>
                <w:rFonts w:ascii="Times New Roman" w:eastAsia="Times New Roman" w:hAnsi="Times New Roman" w:cs="Times New Roman"/>
                <w:sz w:val="20"/>
                <w:szCs w:val="20"/>
                <w:lang w:eastAsia="sk-SK"/>
              </w:rPr>
              <w:t xml:space="preserve"> sú </w:t>
            </w:r>
            <w:r w:rsidRPr="007A5192">
              <w:rPr>
                <w:rFonts w:ascii="Times New Roman" w:eastAsia="Times New Roman" w:hAnsi="Times New Roman" w:cs="Times New Roman"/>
                <w:sz w:val="20"/>
                <w:szCs w:val="20"/>
                <w:lang w:eastAsia="sk-SK"/>
              </w:rPr>
              <w:t>odberatelia vody a</w:t>
            </w:r>
            <w:r w:rsidRPr="0023670D">
              <w:rPr>
                <w:rFonts w:ascii="Times New Roman" w:eastAsia="Times New Roman" w:hAnsi="Times New Roman" w:cs="Times New Roman"/>
                <w:i/>
                <w:sz w:val="20"/>
                <w:szCs w:val="20"/>
                <w:lang w:eastAsia="sk-SK"/>
              </w:rPr>
              <w:t> </w:t>
            </w:r>
            <w:r w:rsidRPr="0023670D">
              <w:rPr>
                <w:rFonts w:ascii="Times New Roman" w:eastAsia="Times New Roman" w:hAnsi="Times New Roman" w:cs="Times New Roman"/>
                <w:sz w:val="20"/>
                <w:szCs w:val="20"/>
                <w:lang w:eastAsia="sk-SK"/>
              </w:rPr>
              <w:t>producenti odpadových vôd povinní oznamovať raz ročne poverenej osobe, t. j. SHMÚ</w:t>
            </w:r>
            <w:r w:rsidR="007A5192">
              <w:rPr>
                <w:rFonts w:ascii="Times New Roman" w:eastAsia="Times New Roman" w:hAnsi="Times New Roman" w:cs="Times New Roman"/>
                <w:sz w:val="20"/>
                <w:szCs w:val="20"/>
                <w:lang w:eastAsia="sk-SK"/>
              </w:rPr>
              <w:t xml:space="preserve"> </w:t>
            </w:r>
            <w:r w:rsidRPr="0023670D">
              <w:rPr>
                <w:rFonts w:ascii="Times New Roman" w:eastAsia="Times New Roman" w:hAnsi="Times New Roman" w:cs="Times New Roman"/>
                <w:sz w:val="20"/>
                <w:szCs w:val="20"/>
                <w:lang w:eastAsia="sk-SK"/>
              </w:rPr>
              <w:t>do Súhrnnej evidencie o vodách odobraté množstvo vody a vypustené množstvo odpadovej vody. Fyzické osoby odoberajúce vodu na uspokojovanie osobných potrieb domácností oznamujú odbery až v množstve nad 15 000 m</w:t>
            </w:r>
            <w:r w:rsidRPr="0023670D">
              <w:rPr>
                <w:rFonts w:ascii="Times New Roman" w:eastAsia="Times New Roman" w:hAnsi="Times New Roman" w:cs="Times New Roman"/>
                <w:sz w:val="20"/>
                <w:szCs w:val="20"/>
                <w:vertAlign w:val="superscript"/>
                <w:lang w:eastAsia="sk-SK"/>
              </w:rPr>
              <w:t>3</w:t>
            </w:r>
            <w:r w:rsidRPr="0023670D">
              <w:rPr>
                <w:rFonts w:ascii="Times New Roman" w:eastAsia="Times New Roman" w:hAnsi="Times New Roman" w:cs="Times New Roman"/>
                <w:sz w:val="20"/>
                <w:szCs w:val="20"/>
                <w:lang w:eastAsia="sk-SK"/>
              </w:rPr>
              <w:t> ročne alebo nad 1 250 m</w:t>
            </w:r>
            <w:r w:rsidRPr="0023670D">
              <w:rPr>
                <w:rFonts w:ascii="Times New Roman" w:eastAsia="Times New Roman" w:hAnsi="Times New Roman" w:cs="Times New Roman"/>
                <w:sz w:val="20"/>
                <w:szCs w:val="20"/>
                <w:vertAlign w:val="superscript"/>
                <w:lang w:eastAsia="sk-SK"/>
              </w:rPr>
              <w:t>3</w:t>
            </w:r>
            <w:r w:rsidRPr="0023670D">
              <w:rPr>
                <w:rFonts w:ascii="Times New Roman" w:eastAsia="Times New Roman" w:hAnsi="Times New Roman" w:cs="Times New Roman"/>
                <w:sz w:val="20"/>
                <w:szCs w:val="20"/>
                <w:lang w:eastAsia="sk-SK"/>
              </w:rPr>
              <w:t> mesačne</w:t>
            </w:r>
            <w:r w:rsidR="007A5192">
              <w:rPr>
                <w:rFonts w:ascii="Times New Roman" w:eastAsia="Times New Roman" w:hAnsi="Times New Roman" w:cs="Times New Roman"/>
                <w:sz w:val="20"/>
                <w:szCs w:val="20"/>
                <w:lang w:eastAsia="sk-SK"/>
              </w:rPr>
              <w:t>,</w:t>
            </w:r>
            <w:r w:rsidRPr="0023670D">
              <w:rPr>
                <w:rFonts w:ascii="Times New Roman" w:eastAsia="Times New Roman" w:hAnsi="Times New Roman" w:cs="Times New Roman"/>
                <w:sz w:val="20"/>
                <w:szCs w:val="20"/>
                <w:lang w:eastAsia="sk-SK"/>
              </w:rPr>
              <w:t xml:space="preserve"> ale právnické osoby, podnikatelia sú povinní oznamovať akékoľvek odobraté množstvo vody, resp. vypustenej odpadovej vody (t. j. bez ohľadu na stanovené limitné hodnoty pre spoplatňovanie vôd).</w:t>
            </w:r>
          </w:p>
          <w:p w:rsidR="001B39DF" w:rsidRPr="0023670D" w:rsidRDefault="001B39DF" w:rsidP="0023670D">
            <w:pPr>
              <w:shd w:val="clear" w:color="auto" w:fill="F3F2F1"/>
              <w:jc w:val="both"/>
              <w:rPr>
                <w:rFonts w:ascii="Times New Roman" w:eastAsia="Times New Roman" w:hAnsi="Times New Roman" w:cs="Times New Roman"/>
                <w:i/>
                <w:sz w:val="20"/>
                <w:szCs w:val="20"/>
                <w:lang w:eastAsia="sk-SK"/>
              </w:rPr>
            </w:pPr>
            <w:r w:rsidRPr="0023670D">
              <w:rPr>
                <w:rFonts w:ascii="Times New Roman" w:eastAsia="Times New Roman" w:hAnsi="Times New Roman" w:cs="Times New Roman"/>
                <w:i/>
                <w:sz w:val="20"/>
                <w:szCs w:val="20"/>
                <w:lang w:eastAsia="sk-SK"/>
              </w:rPr>
              <w:t>„(5) Ten, kto odoberá povrchovú vodu alebo podzemnú vodu z jedného odberného miesta v množstve nad 15 000 m</w:t>
            </w:r>
            <w:r w:rsidRPr="0023670D">
              <w:rPr>
                <w:rFonts w:ascii="Times New Roman" w:eastAsia="Times New Roman" w:hAnsi="Times New Roman" w:cs="Times New Roman"/>
                <w:i/>
                <w:sz w:val="20"/>
                <w:szCs w:val="20"/>
                <w:vertAlign w:val="superscript"/>
                <w:lang w:eastAsia="sk-SK"/>
              </w:rPr>
              <w:t>3</w:t>
            </w:r>
            <w:r w:rsidRPr="0023670D">
              <w:rPr>
                <w:rFonts w:ascii="Times New Roman" w:eastAsia="Times New Roman" w:hAnsi="Times New Roman" w:cs="Times New Roman"/>
                <w:i/>
                <w:sz w:val="20"/>
                <w:szCs w:val="20"/>
                <w:lang w:eastAsia="sk-SK"/>
              </w:rPr>
              <w:t> ročne alebo nad 1 250 m</w:t>
            </w:r>
            <w:r w:rsidRPr="0023670D">
              <w:rPr>
                <w:rFonts w:ascii="Times New Roman" w:eastAsia="Times New Roman" w:hAnsi="Times New Roman" w:cs="Times New Roman"/>
                <w:i/>
                <w:sz w:val="20"/>
                <w:szCs w:val="20"/>
                <w:vertAlign w:val="superscript"/>
                <w:lang w:eastAsia="sk-SK"/>
              </w:rPr>
              <w:t>3</w:t>
            </w:r>
            <w:r w:rsidRPr="0023670D">
              <w:rPr>
                <w:rFonts w:ascii="Times New Roman" w:eastAsia="Times New Roman" w:hAnsi="Times New Roman" w:cs="Times New Roman"/>
                <w:i/>
                <w:sz w:val="20"/>
                <w:szCs w:val="20"/>
                <w:lang w:eastAsia="sk-SK"/>
              </w:rPr>
              <w:t> mesačne na uspokojovanie osobných potrieb domácnosti a ten, kto odoberá povrchovú vodu alebo podzemnú vodu na základe povolenia podľa </w:t>
            </w:r>
            <w:hyperlink r:id="rId9" w:anchor="paragraf-21.odsek-1.pismeno-a.bod-1" w:tooltip="Odkaz na predpis alebo ustanovenie" w:history="1">
              <w:r w:rsidRPr="0023670D">
                <w:rPr>
                  <w:rFonts w:ascii="Times New Roman" w:eastAsia="Times New Roman" w:hAnsi="Times New Roman" w:cs="Times New Roman"/>
                  <w:i/>
                  <w:sz w:val="20"/>
                  <w:szCs w:val="20"/>
                  <w:lang w:eastAsia="sk-SK"/>
                </w:rPr>
                <w:t>§ 21 ods. 1 písm. a) prvého bodu</w:t>
              </w:r>
            </w:hyperlink>
            <w:r w:rsidRPr="0023670D">
              <w:rPr>
                <w:rFonts w:ascii="Times New Roman" w:eastAsia="Times New Roman" w:hAnsi="Times New Roman" w:cs="Times New Roman"/>
                <w:i/>
                <w:sz w:val="20"/>
                <w:szCs w:val="20"/>
                <w:lang w:eastAsia="sk-SK"/>
              </w:rPr>
              <w:t>, </w:t>
            </w:r>
            <w:hyperlink r:id="rId10" w:anchor="paragraf-21.odsek-1.pismeno-b.bod-1" w:tooltip="Odkaz na predpis alebo ustanovenie" w:history="1">
              <w:r w:rsidRPr="0023670D">
                <w:rPr>
                  <w:rFonts w:ascii="Times New Roman" w:eastAsia="Times New Roman" w:hAnsi="Times New Roman" w:cs="Times New Roman"/>
                  <w:i/>
                  <w:sz w:val="20"/>
                  <w:szCs w:val="20"/>
                  <w:lang w:eastAsia="sk-SK"/>
                </w:rPr>
                <w:t>písm. b) prvého bodu</w:t>
              </w:r>
            </w:hyperlink>
            <w:r w:rsidRPr="0023670D">
              <w:rPr>
                <w:rFonts w:ascii="Times New Roman" w:eastAsia="Times New Roman" w:hAnsi="Times New Roman" w:cs="Times New Roman"/>
                <w:i/>
                <w:sz w:val="20"/>
                <w:szCs w:val="20"/>
                <w:lang w:eastAsia="sk-SK"/>
              </w:rPr>
              <w:t> a </w:t>
            </w:r>
            <w:hyperlink r:id="rId11" w:anchor="paragraf-21.odsek-1.pismeno-h" w:tooltip="Odkaz na predpis alebo ustanovenie" w:history="1">
              <w:r w:rsidRPr="0023670D">
                <w:rPr>
                  <w:rFonts w:ascii="Times New Roman" w:eastAsia="Times New Roman" w:hAnsi="Times New Roman" w:cs="Times New Roman"/>
                  <w:i/>
                  <w:sz w:val="20"/>
                  <w:szCs w:val="20"/>
                  <w:lang w:eastAsia="sk-SK"/>
                </w:rPr>
                <w:t>písm. h) až j)</w:t>
              </w:r>
            </w:hyperlink>
            <w:r w:rsidRPr="0023670D">
              <w:rPr>
                <w:rFonts w:ascii="Times New Roman" w:eastAsia="Times New Roman" w:hAnsi="Times New Roman" w:cs="Times New Roman"/>
                <w:i/>
                <w:sz w:val="20"/>
                <w:szCs w:val="20"/>
                <w:lang w:eastAsia="sk-SK"/>
              </w:rPr>
              <w:t> alebo využíva osobitné vody, je povinný oznamovať údaje o týchto odberoch a údaje určené v povolení podľa </w:t>
            </w:r>
            <w:hyperlink r:id="rId12" w:anchor="paragraf-21.odsek-2.pismeno-b" w:tooltip="Odkaz na predpis alebo ustanovenie" w:history="1">
              <w:r w:rsidRPr="0023670D">
                <w:rPr>
                  <w:rFonts w:ascii="Times New Roman" w:eastAsia="Times New Roman" w:hAnsi="Times New Roman" w:cs="Times New Roman"/>
                  <w:i/>
                  <w:sz w:val="20"/>
                  <w:szCs w:val="20"/>
                  <w:lang w:eastAsia="sk-SK"/>
                </w:rPr>
                <w:t>§ 21 ods. 2 písm. b) a c)</w:t>
              </w:r>
            </w:hyperlink>
            <w:r w:rsidRPr="0023670D">
              <w:rPr>
                <w:rFonts w:ascii="Times New Roman" w:eastAsia="Times New Roman" w:hAnsi="Times New Roman" w:cs="Times New Roman"/>
                <w:i/>
                <w:sz w:val="20"/>
                <w:szCs w:val="20"/>
                <w:lang w:eastAsia="sk-SK"/>
              </w:rPr>
              <w:t> raz ročne poverenej osobe, ktorá ich poskytne správcovi vodohospodársky významných vodných tokov.</w:t>
            </w:r>
          </w:p>
          <w:p w:rsidR="001B39DF" w:rsidRPr="0023670D" w:rsidRDefault="001B39DF" w:rsidP="0023670D">
            <w:pPr>
              <w:shd w:val="clear" w:color="auto" w:fill="FFFFFF"/>
              <w:jc w:val="both"/>
              <w:rPr>
                <w:rFonts w:ascii="Times New Roman" w:eastAsia="Times New Roman" w:hAnsi="Times New Roman" w:cs="Times New Roman"/>
                <w:i/>
                <w:sz w:val="20"/>
                <w:szCs w:val="20"/>
                <w:lang w:eastAsia="sk-SK"/>
              </w:rPr>
            </w:pPr>
            <w:r w:rsidRPr="0023670D">
              <w:rPr>
                <w:rFonts w:ascii="Times New Roman" w:eastAsia="Times New Roman" w:hAnsi="Times New Roman" w:cs="Times New Roman"/>
                <w:i/>
                <w:noProof/>
                <w:sz w:val="20"/>
                <w:szCs w:val="20"/>
                <w:lang w:eastAsia="sk-SK"/>
              </w:rPr>
              <mc:AlternateContent>
                <mc:Choice Requires="wps">
                  <w:drawing>
                    <wp:inline distT="0" distB="0" distL="0" distR="0" wp14:anchorId="5383EEDC" wp14:editId="076F5D1F">
                      <wp:extent cx="307340" cy="307340"/>
                      <wp:effectExtent l="0" t="0" r="0" b="0"/>
                      <wp:docPr id="7" name="Obdĺžnik 7" descr="Vytvoriť odkaz"/>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7231F2" id="Obdĺžnik 7" o:spid="_x0000_s1026" alt="Vytvoriť odkaz"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" filled="f" stroked="f">
                      <o:lock v:ext="edit" aspectratio="t"/>
                      <w10:anchorlock/>
                    </v:rect>
                  </w:pict>
                </mc:Fallback>
              </mc:AlternateContent>
            </w:r>
            <w:r w:rsidRPr="0023670D">
              <w:rPr>
                <w:rFonts w:ascii="Times New Roman" w:eastAsia="Times New Roman" w:hAnsi="Times New Roman" w:cs="Times New Roman"/>
                <w:i/>
                <w:noProof/>
                <w:sz w:val="20"/>
                <w:szCs w:val="20"/>
                <w:lang w:eastAsia="sk-SK"/>
              </w:rPr>
              <mc:AlternateContent>
                <mc:Choice Requires="wps">
                  <w:drawing>
                    <wp:inline distT="0" distB="0" distL="0" distR="0" wp14:anchorId="565410A7" wp14:editId="720FBED1">
                      <wp:extent cx="307340" cy="307340"/>
                      <wp:effectExtent l="0" t="0" r="0" b="0"/>
                      <wp:docPr id="6" name="Obdĺžnik 6" descr="Odkaz bol skopírovaný do schránk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4A1A24" id="Obdĺžnik 6" o:spid="_x0000_s1026" alt="Odkaz bol skopírovaný do schránk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" filled="f" stroked="f">
                      <o:lock v:ext="edit" aspectratio="t"/>
                      <w10:anchorlock/>
                    </v:rect>
                  </w:pict>
                </mc:Fallback>
              </mc:AlternateContent>
            </w:r>
            <w:r w:rsidRPr="0023670D">
              <w:rPr>
                <w:rFonts w:ascii="Times New Roman" w:eastAsia="Times New Roman" w:hAnsi="Times New Roman" w:cs="Times New Roman"/>
                <w:i/>
                <w:noProof/>
                <w:sz w:val="20"/>
                <w:szCs w:val="20"/>
                <w:lang w:eastAsia="sk-SK"/>
              </w:rPr>
              <mc:AlternateContent>
                <mc:Choice Requires="wps">
                  <w:drawing>
                    <wp:inline distT="0" distB="0" distL="0" distR="0" wp14:anchorId="61184432" wp14:editId="7AFD1E22">
                      <wp:extent cx="307340" cy="307340"/>
                      <wp:effectExtent l="0" t="0" r="0" b="0"/>
                      <wp:docPr id="5" name="Obdĺžnik 5" descr="Kopírovať"/>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7B9D3F" id="Obdĺžnik 5" o:spid="_x0000_s1026" alt="Kopírovať"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" filled="f" stroked="f">
                      <o:lock v:ext="edit" aspectratio="t"/>
                      <w10:anchorlock/>
                    </v:rect>
                  </w:pict>
                </mc:Fallback>
              </mc:AlternateContent>
            </w:r>
            <w:r w:rsidRPr="0023670D">
              <w:rPr>
                <w:rFonts w:ascii="Times New Roman" w:eastAsia="Times New Roman" w:hAnsi="Times New Roman" w:cs="Times New Roman"/>
                <w:i/>
                <w:noProof/>
                <w:sz w:val="20"/>
                <w:szCs w:val="20"/>
                <w:lang w:eastAsia="sk-SK"/>
              </w:rPr>
              <mc:AlternateContent>
                <mc:Choice Requires="wps">
                  <w:drawing>
                    <wp:inline distT="0" distB="0" distL="0" distR="0" wp14:anchorId="5B79F4BD" wp14:editId="70AED032">
                      <wp:extent cx="307340" cy="307340"/>
                      <wp:effectExtent l="0" t="0" r="0" b="0"/>
                      <wp:docPr id="4" name="Obdĺžnik 4" descr="Porovnať verzi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9831D7" id="Obdĺžnik 4" o:spid="_x0000_s1026" alt="Porovnať verzie"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" filled="f" stroked="f">
                      <o:lock v:ext="edit" aspectratio="t"/>
                      <w10:anchorlock/>
                    </v:rect>
                  </w:pict>
                </mc:Fallback>
              </mc:AlternateContent>
            </w:r>
            <w:r w:rsidRPr="0023670D">
              <w:rPr>
                <w:rFonts w:ascii="Times New Roman" w:eastAsia="Times New Roman" w:hAnsi="Times New Roman" w:cs="Times New Roman"/>
                <w:i/>
                <w:noProof/>
                <w:sz w:val="20"/>
                <w:szCs w:val="20"/>
                <w:lang w:eastAsia="sk-SK"/>
              </w:rPr>
              <mc:AlternateContent>
                <mc:Choice Requires="wps">
                  <w:drawing>
                    <wp:inline distT="0" distB="0" distL="0" distR="0" wp14:anchorId="7D7610B0" wp14:editId="356B19F6">
                      <wp:extent cx="307340" cy="307340"/>
                      <wp:effectExtent l="0" t="0" r="0" b="0"/>
                      <wp:docPr id="3" name="Obdĺžnik 3" descr="Porovnať verzi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DF0AC6" id="Obdĺžnik 3" o:spid="_x0000_s1026" alt="Porovnať verzie"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" filled="f" stroked="f">
                      <o:lock v:ext="edit" aspectratio="t"/>
                      <w10:anchorlock/>
                    </v:rect>
                  </w:pict>
                </mc:Fallback>
              </mc:AlternateContent>
            </w:r>
            <w:r w:rsidRPr="0023670D">
              <w:rPr>
                <w:rFonts w:ascii="Times New Roman" w:eastAsia="Times New Roman" w:hAnsi="Times New Roman" w:cs="Times New Roman"/>
                <w:i/>
                <w:noProof/>
                <w:sz w:val="20"/>
                <w:szCs w:val="20"/>
                <w:lang w:eastAsia="sk-SK"/>
              </w:rPr>
              <mc:AlternateContent>
                <mc:Choice Requires="wps">
                  <w:drawing>
                    <wp:inline distT="0" distB="0" distL="0" distR="0" wp14:anchorId="68CFCD1A" wp14:editId="06FC5D61">
                      <wp:extent cx="307340" cy="307340"/>
                      <wp:effectExtent l="0" t="0" r="0" b="0"/>
                      <wp:docPr id="2" name="Obdĺžnik 2" descr="Novelizáci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8A4F22" id="Obdĺžnik 2" o:spid="_x0000_s1026" alt="Novelizácie"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" filled="f" stroked="f">
                      <o:lock v:ext="edit" aspectratio="t"/>
                      <w10:anchorlock/>
                    </v:rect>
                  </w:pict>
                </mc:Fallback>
              </mc:AlternateContent>
            </w:r>
            <w:r w:rsidRPr="0023670D">
              <w:rPr>
                <w:rFonts w:ascii="Times New Roman" w:eastAsia="Times New Roman" w:hAnsi="Times New Roman" w:cs="Times New Roman"/>
                <w:i/>
                <w:noProof/>
                <w:sz w:val="20"/>
                <w:szCs w:val="20"/>
                <w:lang w:eastAsia="sk-SK"/>
              </w:rPr>
              <mc:AlternateContent>
                <mc:Choice Requires="wps">
                  <w:drawing>
                    <wp:inline distT="0" distB="0" distL="0" distR="0" wp14:anchorId="1A96FA2D" wp14:editId="2D086312">
                      <wp:extent cx="307340" cy="307340"/>
                      <wp:effectExtent l="0" t="0" r="0" b="0"/>
                      <wp:docPr id="1" name="Obdĺžnik 1" descr="Novelizáci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782BA7" id="Obdĺžnik 1" o:spid="_x0000_s1026" alt="Novelizácie"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" filled="f" stroked="f">
                      <o:lock v:ext="edit" aspectratio="t"/>
                      <w10:anchorlock/>
                    </v:rect>
                  </w:pict>
                </mc:Fallback>
              </mc:AlternateContent>
            </w:r>
          </w:p>
          <w:p w:rsidR="001B39DF" w:rsidRPr="0023670D" w:rsidRDefault="001B39DF" w:rsidP="0023670D">
            <w:pPr>
              <w:shd w:val="clear" w:color="auto" w:fill="F3F2F1"/>
              <w:jc w:val="both"/>
              <w:rPr>
                <w:rFonts w:ascii="Times New Roman" w:eastAsia="Times New Roman" w:hAnsi="Times New Roman" w:cs="Times New Roman"/>
                <w:i/>
                <w:sz w:val="20"/>
                <w:szCs w:val="20"/>
                <w:lang w:eastAsia="sk-SK"/>
              </w:rPr>
            </w:pPr>
            <w:r w:rsidRPr="0023670D">
              <w:rPr>
                <w:rFonts w:ascii="Times New Roman" w:eastAsia="Times New Roman" w:hAnsi="Times New Roman" w:cs="Times New Roman"/>
                <w:i/>
                <w:sz w:val="20"/>
                <w:szCs w:val="20"/>
                <w:lang w:eastAsia="sk-SK"/>
              </w:rPr>
              <w:t>(6) Ten, kto vypúšťa odpadové vody alebo osobitné vody do povrchových vôd alebo podzemných vôd v množstve nad 10 000 m</w:t>
            </w:r>
            <w:r w:rsidRPr="0023670D">
              <w:rPr>
                <w:rFonts w:ascii="Times New Roman" w:eastAsia="Times New Roman" w:hAnsi="Times New Roman" w:cs="Times New Roman"/>
                <w:i/>
                <w:sz w:val="20"/>
                <w:szCs w:val="20"/>
                <w:vertAlign w:val="superscript"/>
                <w:lang w:eastAsia="sk-SK"/>
              </w:rPr>
              <w:t>3</w:t>
            </w:r>
            <w:r w:rsidRPr="0023670D">
              <w:rPr>
                <w:rFonts w:ascii="Times New Roman" w:eastAsia="Times New Roman" w:hAnsi="Times New Roman" w:cs="Times New Roman"/>
                <w:i/>
                <w:sz w:val="20"/>
                <w:szCs w:val="20"/>
                <w:lang w:eastAsia="sk-SK"/>
              </w:rPr>
              <w:t> ročne alebo nad 1 000 m</w:t>
            </w:r>
            <w:r w:rsidRPr="0023670D">
              <w:rPr>
                <w:rFonts w:ascii="Times New Roman" w:eastAsia="Times New Roman" w:hAnsi="Times New Roman" w:cs="Times New Roman"/>
                <w:i/>
                <w:sz w:val="20"/>
                <w:szCs w:val="20"/>
                <w:vertAlign w:val="superscript"/>
                <w:lang w:eastAsia="sk-SK"/>
              </w:rPr>
              <w:t>3</w:t>
            </w:r>
            <w:r w:rsidRPr="0023670D">
              <w:rPr>
                <w:rFonts w:ascii="Times New Roman" w:eastAsia="Times New Roman" w:hAnsi="Times New Roman" w:cs="Times New Roman"/>
                <w:i/>
                <w:sz w:val="20"/>
                <w:szCs w:val="20"/>
                <w:lang w:eastAsia="sk-SK"/>
              </w:rPr>
              <w:t> mesačne z domácnosti a ten, kto produkuje a vypúšťa odpadové vody, osobitné vody alebo geotermálne vody do povrchových vôd alebo podzemných vôd na základe povolenia podľa </w:t>
            </w:r>
            <w:hyperlink r:id="rId13" w:anchor="paragraf-21.odsek-1.pismeno-c" w:tooltip="Odkaz na predpis alebo ustanovenie" w:history="1">
              <w:r w:rsidRPr="0023670D">
                <w:rPr>
                  <w:rFonts w:ascii="Times New Roman" w:eastAsia="Times New Roman" w:hAnsi="Times New Roman" w:cs="Times New Roman"/>
                  <w:i/>
                  <w:sz w:val="20"/>
                  <w:szCs w:val="20"/>
                  <w:lang w:eastAsia="sk-SK"/>
                </w:rPr>
                <w:t>§ 21 ods. 1 písm. c)</w:t>
              </w:r>
            </w:hyperlink>
            <w:r w:rsidRPr="0023670D">
              <w:rPr>
                <w:rFonts w:ascii="Times New Roman" w:eastAsia="Times New Roman" w:hAnsi="Times New Roman" w:cs="Times New Roman"/>
                <w:i/>
                <w:sz w:val="20"/>
                <w:szCs w:val="20"/>
                <w:lang w:eastAsia="sk-SK"/>
              </w:rPr>
              <w:t>, je povinný oznamovať údaje o týchto vypúšťaných vodách a údaje určené v povolení podľa </w:t>
            </w:r>
            <w:hyperlink r:id="rId14" w:anchor="paragraf-21.odsek-2.pismeno-d" w:tooltip="Odkaz na predpis alebo ustanovenie" w:history="1">
              <w:r w:rsidRPr="0023670D">
                <w:rPr>
                  <w:rFonts w:ascii="Times New Roman" w:eastAsia="Times New Roman" w:hAnsi="Times New Roman" w:cs="Times New Roman"/>
                  <w:i/>
                  <w:sz w:val="20"/>
                  <w:szCs w:val="20"/>
                  <w:lang w:eastAsia="sk-SK"/>
                </w:rPr>
                <w:t>§ 21 ods. 2 písm. d)</w:t>
              </w:r>
            </w:hyperlink>
            <w:r w:rsidRPr="0023670D">
              <w:rPr>
                <w:rFonts w:ascii="Times New Roman" w:eastAsia="Times New Roman" w:hAnsi="Times New Roman" w:cs="Times New Roman"/>
                <w:i/>
                <w:sz w:val="20"/>
                <w:szCs w:val="20"/>
                <w:lang w:eastAsia="sk-SK"/>
              </w:rPr>
              <w:t> raz ročne poverenej osobe, ktorá ich poskytne správcovi vodohospodársky významných vodných tokov.“.</w:t>
            </w:r>
          </w:p>
          <w:p w:rsidR="001B39DF" w:rsidRDefault="001B39DF" w:rsidP="001B39DF">
            <w:pPr>
              <w:rPr>
                <w:rFonts w:ascii="Times New Roman" w:eastAsia="Times New Roman" w:hAnsi="Times New Roman" w:cs="Times New Roman"/>
                <w:i/>
                <w:color w:val="FF0000"/>
                <w:sz w:val="20"/>
                <w:szCs w:val="20"/>
                <w:lang w:eastAsia="sk-SK"/>
              </w:rPr>
            </w:pPr>
          </w:p>
          <w:p w:rsidR="001B23B7" w:rsidRPr="007A5192" w:rsidRDefault="001B39DF" w:rsidP="007A5192">
            <w:pPr>
              <w:jc w:val="both"/>
              <w:rPr>
                <w:rFonts w:ascii="Times New Roman" w:eastAsia="Times New Roman" w:hAnsi="Times New Roman" w:cs="Times New Roman"/>
                <w:sz w:val="20"/>
                <w:szCs w:val="20"/>
                <w:lang w:eastAsia="sk-SK"/>
              </w:rPr>
            </w:pPr>
            <w:r w:rsidRPr="007A5192">
              <w:rPr>
                <w:rFonts w:ascii="Times New Roman" w:eastAsia="Times New Roman" w:hAnsi="Times New Roman" w:cs="Times New Roman"/>
                <w:sz w:val="20"/>
                <w:szCs w:val="20"/>
                <w:lang w:eastAsia="sk-SK"/>
              </w:rPr>
              <w:t>Výška nákladov na odstraňovanie sedimentov v územných obvodoch verejných prístavov bola stanovená odborným odhadom na základe potrebných EON na zabezpečovanie plavebných podmienok na vodných cestách ročne, ktoré SVP, š. p. predkladá ako žiadosť o finančné prostriedky zo štátneho rozpočtu. Celkové EON boli rozdelené odborným odhadom na zab</w:t>
            </w:r>
            <w:bookmarkStart w:id="0" w:name="_GoBack"/>
            <w:bookmarkEnd w:id="0"/>
            <w:r w:rsidRPr="007A5192">
              <w:rPr>
                <w:rFonts w:ascii="Times New Roman" w:eastAsia="Times New Roman" w:hAnsi="Times New Roman" w:cs="Times New Roman"/>
                <w:sz w:val="20"/>
                <w:szCs w:val="20"/>
                <w:lang w:eastAsia="sk-SK"/>
              </w:rPr>
              <w:t xml:space="preserve">ezpečovanie plavebnej dráhy a na zabezpečovanie plavebných podmienok v územných obvodoch prístavov. </w:t>
            </w: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w:t>
            </w:r>
            <w:r w:rsidR="00853A5F">
              <w:rPr>
                <w:rFonts w:ascii="Times New Roman" w:eastAsia="Calibri" w:hAnsi="Times New Roman" w:cs="Times New Roman"/>
                <w:b/>
              </w:rPr>
              <w:t>ných vplyvov z PPK č. 041/2025</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771DB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771DB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771DB4"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853A5F">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853A5F" w:rsidRPr="00853A5F" w:rsidRDefault="00853A5F" w:rsidP="005F782F">
            <w:pPr>
              <w:pStyle w:val="norm00e1lny"/>
              <w:jc w:val="both"/>
              <w:rPr>
                <w:b/>
                <w:bCs/>
                <w:sz w:val="22"/>
                <w:szCs w:val="22"/>
                <w:lang w:eastAsia="ar-SA"/>
              </w:rPr>
            </w:pPr>
            <w:r w:rsidRPr="00853A5F">
              <w:rPr>
                <w:b/>
                <w:bCs/>
                <w:sz w:val="22"/>
                <w:szCs w:val="22"/>
                <w:lang w:eastAsia="ar-SA"/>
              </w:rPr>
              <w:t>K doložke vybraných vplyvov</w:t>
            </w:r>
          </w:p>
          <w:p w:rsidR="00853A5F" w:rsidRPr="00853A5F" w:rsidRDefault="00853A5F" w:rsidP="00853A5F">
            <w:pPr>
              <w:pStyle w:val="norm00e1lny"/>
              <w:jc w:val="both"/>
              <w:rPr>
                <w:bCs/>
                <w:sz w:val="22"/>
                <w:szCs w:val="22"/>
                <w:lang w:eastAsia="ar-SA"/>
              </w:rPr>
            </w:pPr>
            <w:r w:rsidRPr="00853A5F">
              <w:rPr>
                <w:bCs/>
                <w:sz w:val="22"/>
                <w:szCs w:val="22"/>
                <w:lang w:eastAsia="ar-SA"/>
              </w:rPr>
              <w:t>Komisia žiada predkladateľa o vyznačenie aj pozitívnych vplyvov na podnikateľské prostredie v Doložke vybraných vplyvov v časti 9. Vybrané vplyvy materiálu.</w:t>
            </w:r>
          </w:p>
          <w:p w:rsidR="00853A5F" w:rsidRPr="00853A5F" w:rsidRDefault="00853A5F" w:rsidP="00853A5F">
            <w:pPr>
              <w:pStyle w:val="norm00e1lny"/>
              <w:jc w:val="both"/>
              <w:rPr>
                <w:bCs/>
                <w:sz w:val="22"/>
                <w:szCs w:val="22"/>
                <w:lang w:eastAsia="ar-SA"/>
              </w:rPr>
            </w:pPr>
            <w:r w:rsidRPr="00853A5F">
              <w:rPr>
                <w:bCs/>
                <w:sz w:val="22"/>
                <w:szCs w:val="22"/>
                <w:u w:val="single"/>
                <w:lang w:eastAsia="ar-SA"/>
              </w:rPr>
              <w:t>Odôvodnenie:</w:t>
            </w:r>
            <w:r w:rsidRPr="00853A5F">
              <w:rPr>
                <w:bCs/>
                <w:sz w:val="22"/>
                <w:szCs w:val="22"/>
                <w:lang w:eastAsia="ar-SA"/>
              </w:rPr>
              <w:t xml:space="preserve"> Návrhom sa zavádza možnosť vlastníkov vodnej stavby požiadať o náhradu škody spôsobenú chráneným živočíchom. </w:t>
            </w:r>
          </w:p>
          <w:p w:rsidR="001B23B7" w:rsidRDefault="001B23B7" w:rsidP="000800FC">
            <w:pPr>
              <w:rPr>
                <w:rFonts w:ascii="Times New Roman" w:eastAsia="Times New Roman" w:hAnsi="Times New Roman" w:cs="Times New Roman"/>
                <w:b/>
                <w:lang w:eastAsia="sk-SK"/>
              </w:rPr>
            </w:pPr>
          </w:p>
          <w:p w:rsidR="00853A5F" w:rsidRPr="00A933DA" w:rsidRDefault="00853A5F" w:rsidP="00853A5F">
            <w:pPr>
              <w:pStyle w:val="norm00e1lny"/>
              <w:jc w:val="both"/>
              <w:rPr>
                <w:bCs/>
                <w:sz w:val="22"/>
                <w:szCs w:val="22"/>
                <w:lang w:eastAsia="ar-SA"/>
              </w:rPr>
            </w:pPr>
            <w:r w:rsidRPr="00216F8B">
              <w:rPr>
                <w:b/>
                <w:bCs/>
                <w:sz w:val="22"/>
                <w:szCs w:val="22"/>
                <w:u w:val="single"/>
                <w:lang w:eastAsia="ar-SA"/>
              </w:rPr>
              <w:t xml:space="preserve">Vyhodnotenie: </w:t>
            </w:r>
            <w:r w:rsidRPr="00216F8B">
              <w:rPr>
                <w:bCs/>
                <w:sz w:val="22"/>
                <w:szCs w:val="22"/>
                <w:lang w:eastAsia="ar-SA"/>
              </w:rPr>
              <w:t>Pripo</w:t>
            </w:r>
            <w:r>
              <w:rPr>
                <w:bCs/>
                <w:sz w:val="22"/>
                <w:szCs w:val="22"/>
                <w:lang w:eastAsia="ar-SA"/>
              </w:rPr>
              <w:t>mienka bola akceptovaná, časť 9</w:t>
            </w:r>
            <w:r w:rsidRPr="00216F8B">
              <w:rPr>
                <w:bCs/>
                <w:sz w:val="22"/>
                <w:szCs w:val="22"/>
                <w:lang w:eastAsia="ar-SA"/>
              </w:rPr>
              <w:t xml:space="preserve"> bola doplnená.</w:t>
            </w:r>
            <w:r>
              <w:rPr>
                <w:bCs/>
                <w:sz w:val="22"/>
                <w:szCs w:val="22"/>
                <w:lang w:eastAsia="ar-SA"/>
              </w:rPr>
              <w:t xml:space="preserve"> </w:t>
            </w:r>
          </w:p>
          <w:p w:rsidR="00853A5F" w:rsidRPr="00853A5F" w:rsidRDefault="00853A5F" w:rsidP="000800FC">
            <w:pPr>
              <w:rPr>
                <w:rFonts w:ascii="Times New Roman" w:eastAsia="Times New Roman" w:hAnsi="Times New Roman" w:cs="Times New Roman"/>
                <w:b/>
                <w:lang w:eastAsia="sk-SK"/>
              </w:rPr>
            </w:pPr>
          </w:p>
          <w:p w:rsidR="00853A5F" w:rsidRPr="00853A5F" w:rsidRDefault="00853A5F" w:rsidP="005F782F">
            <w:pPr>
              <w:pStyle w:val="norm00e1lny"/>
              <w:jc w:val="both"/>
              <w:rPr>
                <w:bCs/>
                <w:sz w:val="22"/>
                <w:szCs w:val="22"/>
                <w:lang w:eastAsia="ar-SA"/>
              </w:rPr>
            </w:pPr>
            <w:r w:rsidRPr="00853A5F">
              <w:rPr>
                <w:bCs/>
                <w:sz w:val="22"/>
                <w:szCs w:val="22"/>
                <w:lang w:eastAsia="ar-SA"/>
              </w:rPr>
              <w:t>Komisia žiada predkladateľa o vyznačenie mechanizmu znižovania byrokracie a nákladov – „áno“.</w:t>
            </w:r>
          </w:p>
          <w:p w:rsidR="00853A5F" w:rsidRDefault="00853A5F" w:rsidP="00853A5F">
            <w:pPr>
              <w:pStyle w:val="norm00e1lny"/>
              <w:jc w:val="both"/>
              <w:rPr>
                <w:bCs/>
                <w:sz w:val="22"/>
                <w:szCs w:val="22"/>
                <w:lang w:eastAsia="ar-SA"/>
              </w:rPr>
            </w:pPr>
            <w:r w:rsidRPr="00853A5F">
              <w:rPr>
                <w:bCs/>
                <w:sz w:val="22"/>
                <w:szCs w:val="22"/>
                <w:u w:val="single"/>
                <w:lang w:eastAsia="ar-SA"/>
              </w:rPr>
              <w:t>Odôvodnenie:</w:t>
            </w:r>
            <w:r w:rsidRPr="00853A5F">
              <w:rPr>
                <w:bCs/>
                <w:sz w:val="22"/>
                <w:szCs w:val="22"/>
                <w:lang w:eastAsia="ar-SA"/>
              </w:rPr>
              <w:t xml:space="preserve"> Mechanizmus znižovania byrokracie a nákladov sa uplatňuje, ak predkladateľ v doložke identifikoval vplyvy na podnikateľské prostredie a tieto vplyvy sa týkajú nákladov podnikateľského prostredia, ktoré je možné vyčísliť do Analýzy vplyvov do časti 3.1.</w:t>
            </w:r>
          </w:p>
          <w:p w:rsidR="005F782F" w:rsidRDefault="005F782F" w:rsidP="00853A5F">
            <w:pPr>
              <w:pStyle w:val="norm00e1lny"/>
              <w:jc w:val="both"/>
              <w:rPr>
                <w:bCs/>
                <w:sz w:val="22"/>
                <w:szCs w:val="22"/>
                <w:lang w:eastAsia="ar-SA"/>
              </w:rPr>
            </w:pPr>
          </w:p>
          <w:p w:rsidR="005F782F" w:rsidRPr="00853A5F" w:rsidRDefault="005F782F" w:rsidP="00853A5F">
            <w:pPr>
              <w:pStyle w:val="norm00e1lny"/>
              <w:jc w:val="both"/>
              <w:rPr>
                <w:bCs/>
                <w:sz w:val="22"/>
                <w:szCs w:val="22"/>
                <w:lang w:eastAsia="ar-SA"/>
              </w:rPr>
            </w:pPr>
            <w:r w:rsidRPr="00216F8B">
              <w:rPr>
                <w:b/>
                <w:bCs/>
                <w:sz w:val="22"/>
                <w:szCs w:val="22"/>
                <w:u w:val="single"/>
                <w:lang w:eastAsia="ar-SA"/>
              </w:rPr>
              <w:t xml:space="preserve">Vyhodnotenie: </w:t>
            </w:r>
            <w:r w:rsidRPr="00216F8B">
              <w:rPr>
                <w:bCs/>
                <w:sz w:val="22"/>
                <w:szCs w:val="22"/>
                <w:lang w:eastAsia="ar-SA"/>
              </w:rPr>
              <w:t>Pripo</w:t>
            </w:r>
            <w:r>
              <w:rPr>
                <w:bCs/>
                <w:sz w:val="22"/>
                <w:szCs w:val="22"/>
                <w:lang w:eastAsia="ar-SA"/>
              </w:rPr>
              <w:t>mienka bola akceptovaná.</w:t>
            </w:r>
          </w:p>
          <w:p w:rsidR="00853A5F" w:rsidRPr="00853A5F" w:rsidRDefault="00853A5F" w:rsidP="000800FC">
            <w:pPr>
              <w:rPr>
                <w:rFonts w:ascii="Times New Roman" w:eastAsia="Times New Roman" w:hAnsi="Times New Roman" w:cs="Times New Roman"/>
                <w:b/>
                <w:lang w:eastAsia="sk-SK"/>
              </w:rPr>
            </w:pPr>
          </w:p>
          <w:p w:rsidR="00853A5F" w:rsidRPr="00853A5F" w:rsidRDefault="00853A5F" w:rsidP="005F782F">
            <w:pPr>
              <w:pStyle w:val="norm00e1lny"/>
              <w:jc w:val="both"/>
              <w:rPr>
                <w:b/>
                <w:bCs/>
                <w:sz w:val="22"/>
                <w:szCs w:val="22"/>
                <w:lang w:eastAsia="ar-SA"/>
              </w:rPr>
            </w:pPr>
            <w:r w:rsidRPr="00853A5F">
              <w:rPr>
                <w:b/>
                <w:bCs/>
                <w:sz w:val="22"/>
                <w:szCs w:val="22"/>
                <w:lang w:eastAsia="ar-SA"/>
              </w:rPr>
              <w:t>K vplyvom na podnikateľské prostredie</w:t>
            </w:r>
          </w:p>
          <w:p w:rsidR="00853A5F" w:rsidRPr="00853A5F" w:rsidRDefault="00853A5F" w:rsidP="00853A5F">
            <w:pPr>
              <w:pStyle w:val="norm00e1lny"/>
              <w:jc w:val="both"/>
              <w:rPr>
                <w:bCs/>
                <w:sz w:val="22"/>
                <w:szCs w:val="22"/>
                <w:lang w:eastAsia="ar-SA"/>
              </w:rPr>
            </w:pPr>
            <w:r w:rsidRPr="00853A5F">
              <w:rPr>
                <w:bCs/>
                <w:sz w:val="22"/>
                <w:szCs w:val="22"/>
                <w:lang w:eastAsia="ar-SA"/>
              </w:rPr>
              <w:t>Komisia žiada predkladateľa o dopracovanie Analýzy vplyvov na podnikateľské prostredie.</w:t>
            </w:r>
          </w:p>
          <w:p w:rsidR="00853A5F" w:rsidRPr="00853A5F" w:rsidRDefault="00853A5F" w:rsidP="00853A5F">
            <w:pPr>
              <w:pStyle w:val="norm00e1lny"/>
              <w:jc w:val="both"/>
              <w:rPr>
                <w:bCs/>
                <w:sz w:val="22"/>
                <w:szCs w:val="22"/>
                <w:lang w:eastAsia="ar-SA"/>
              </w:rPr>
            </w:pPr>
            <w:r w:rsidRPr="00853A5F">
              <w:rPr>
                <w:bCs/>
                <w:sz w:val="22"/>
                <w:szCs w:val="22"/>
                <w:u w:val="single"/>
                <w:lang w:eastAsia="ar-SA"/>
              </w:rPr>
              <w:lastRenderedPageBreak/>
              <w:t>Odôvodnenie:</w:t>
            </w:r>
            <w:r w:rsidRPr="00853A5F">
              <w:rPr>
                <w:bCs/>
                <w:sz w:val="22"/>
                <w:szCs w:val="22"/>
                <w:lang w:eastAsia="ar-SA"/>
              </w:rPr>
              <w:t xml:space="preserve"> V časti 3.1.3 chýbajú doplňujúce informácie tak, aby mohol byť skontrolovaný spôsob a správnosť výpočtov. Je potrebné uviesť, ako boli vypočítané vplyvy, z akého zdroja sa čerpali početnosti dotknutých subjektov a dôvod zvýšenia  nákladov. Ďalej je potrebné doplniť ďalšie vplyvy na podnikateľské prostredie, ktoré vyplývajú z návrhu podľa dôvodovej správy. Regulácie, pri ktorých nie je možné kvantifikovať ich dopad z objektívnych dôvodov je potrebné opísať v časti 3.4 Iné vplyvy na podnikateľské prostredie. Bod 5 - zmeny pre nahlasovanie odberov vôd - Navrhovaná zmena sa týka iba právnickej osoby a fyzickej osoby – podnikateľa, bod 8 – rozšírenie povinnosti merať odoberané množstvo vôd, nevyužité množstvo podzemných vôd a hladinu podzemnej vody aj na odberateľov podzemných vôd, bod 9 – zavedenie povinnosti merať množstvá vypúšťaných odpadových vôd, bod 19 – možnosť vlastníkov vodnej stavby požiadať o náhradu škodu spôsobenú chráneným živočíchom, bod 43 – zavedenie povinnosti odstraňovať sedimenty a prekážky vo vodnom toku pre prevádzkovateľov prístavov, bod 44 – zavedenie povinnosti pre vlastníka vodnej stavby odstraňovať sedimenty pre účely vodného zákona, bod 45 – zavedenie povinnosti pre prevádzkovateľa vodnej stavby odstraňovať plavebné prekážky výlučne prostredníctvom správcu vodného toku za náhradu, bod 54 – zavádza sa povinnosť vlastníka vodnej stavby alebo stavebníka vodnej stavby požiadať príslušný orgán o vyjadrenie k zmeny etapy existencie vodnej stavby, bod 69 - ustanovenie § 75 ods. 4 upravuje pokutu za znečistenie/ohrozenie povrchových vôd zo sumy 500 na 700 eur.</w:t>
            </w:r>
          </w:p>
          <w:p w:rsidR="00853A5F" w:rsidRPr="00853A5F" w:rsidRDefault="00853A5F" w:rsidP="00853A5F">
            <w:pPr>
              <w:pStyle w:val="norm00e1lny"/>
              <w:jc w:val="both"/>
              <w:rPr>
                <w:bCs/>
                <w:sz w:val="22"/>
                <w:szCs w:val="22"/>
                <w:lang w:eastAsia="ar-SA"/>
              </w:rPr>
            </w:pPr>
          </w:p>
          <w:p w:rsidR="00535E5D" w:rsidRPr="0023670D" w:rsidRDefault="005F782F" w:rsidP="005870D7">
            <w:pPr>
              <w:jc w:val="both"/>
              <w:rPr>
                <w:rFonts w:ascii="Times New Roman" w:eastAsia="Times New Roman" w:hAnsi="Times New Roman" w:cs="Times New Roman"/>
                <w:bCs/>
                <w:lang w:eastAsia="ar-SA"/>
              </w:rPr>
            </w:pPr>
            <w:r w:rsidRPr="0023670D">
              <w:rPr>
                <w:rFonts w:ascii="Times New Roman" w:eastAsia="Times New Roman" w:hAnsi="Times New Roman" w:cs="Times New Roman"/>
                <w:b/>
                <w:bCs/>
                <w:u w:val="single"/>
                <w:lang w:eastAsia="ar-SA"/>
              </w:rPr>
              <w:t>Vyhodnotenie:</w:t>
            </w:r>
            <w:r w:rsidR="00ED24A8" w:rsidRPr="00DE5DB3">
              <w:rPr>
                <w:rFonts w:ascii="Times New Roman" w:eastAsia="Times New Roman" w:hAnsi="Times New Roman" w:cs="Times New Roman"/>
                <w:bCs/>
                <w:color w:val="00B050"/>
                <w:lang w:eastAsia="ar-SA"/>
              </w:rPr>
              <w:t xml:space="preserve"> </w:t>
            </w:r>
            <w:r w:rsidR="001344A9" w:rsidRPr="0023670D">
              <w:rPr>
                <w:rFonts w:ascii="Times New Roman" w:eastAsia="Times New Roman" w:hAnsi="Times New Roman" w:cs="Times New Roman"/>
                <w:bCs/>
                <w:lang w:eastAsia="ar-SA"/>
              </w:rPr>
              <w:t xml:space="preserve">Pripomienka čiastočne akceptovaná. Správnosť výpočtov, zdroje a dôvod zvýšenia nákladov </w:t>
            </w:r>
            <w:r w:rsidR="00315F31" w:rsidRPr="0023670D">
              <w:rPr>
                <w:rFonts w:ascii="Times New Roman" w:eastAsia="Times New Roman" w:hAnsi="Times New Roman" w:cs="Times New Roman"/>
                <w:bCs/>
                <w:lang w:eastAsia="ar-SA"/>
              </w:rPr>
              <w:t xml:space="preserve">sú zahrnuté </w:t>
            </w:r>
            <w:r w:rsidR="001344A9" w:rsidRPr="0023670D">
              <w:rPr>
                <w:rFonts w:ascii="Times New Roman" w:eastAsia="Times New Roman" w:hAnsi="Times New Roman" w:cs="Times New Roman"/>
                <w:bCs/>
                <w:lang w:eastAsia="ar-SA"/>
              </w:rPr>
              <w:t>v samostatnej tabuľke „Sumarizácia vplyvov a dopadov na odberateľov a znečisťovateľov vyplývajúca z navrhovanej zmeny limitných hodnôt odberov PzV a PV a vypúšťania odpadových vôd.</w:t>
            </w:r>
            <w:r w:rsidR="00315F31" w:rsidRPr="0023670D">
              <w:rPr>
                <w:rFonts w:ascii="Times New Roman" w:eastAsia="Times New Roman" w:hAnsi="Times New Roman" w:cs="Times New Roman"/>
                <w:bCs/>
                <w:lang w:eastAsia="ar-SA"/>
              </w:rPr>
              <w:t>“.</w:t>
            </w:r>
            <w:r w:rsidR="001344A9" w:rsidRPr="0023670D">
              <w:rPr>
                <w:rFonts w:ascii="Times New Roman" w:eastAsia="Times New Roman" w:hAnsi="Times New Roman" w:cs="Times New Roman"/>
                <w:bCs/>
                <w:lang w:eastAsia="ar-SA"/>
              </w:rPr>
              <w:t xml:space="preserve"> </w:t>
            </w:r>
            <w:r w:rsidR="00DE5DB3" w:rsidRPr="0023670D">
              <w:rPr>
                <w:rFonts w:ascii="Times New Roman" w:eastAsia="Times New Roman" w:hAnsi="Times New Roman" w:cs="Times New Roman"/>
                <w:bCs/>
                <w:lang w:eastAsia="ar-SA"/>
              </w:rPr>
              <w:t xml:space="preserve"> V časti 3.4 Iné vplyvy na podnikateľ</w:t>
            </w:r>
            <w:r w:rsidR="005870D7" w:rsidRPr="0023670D">
              <w:rPr>
                <w:rFonts w:ascii="Times New Roman" w:eastAsia="Times New Roman" w:hAnsi="Times New Roman" w:cs="Times New Roman"/>
                <w:bCs/>
                <w:lang w:eastAsia="ar-SA"/>
              </w:rPr>
              <w:t>ské prostredie boli doplnené ďalšie vplyvy</w:t>
            </w:r>
            <w:r w:rsidR="002A1095" w:rsidRPr="0023670D">
              <w:rPr>
                <w:rFonts w:ascii="Times New Roman" w:eastAsia="Times New Roman" w:hAnsi="Times New Roman" w:cs="Times New Roman"/>
                <w:bCs/>
                <w:lang w:eastAsia="ar-SA"/>
              </w:rPr>
              <w:t xml:space="preserve"> na podnikateľské prostredie a v</w:t>
            </w:r>
            <w:r w:rsidR="00535E5D" w:rsidRPr="0023670D">
              <w:rPr>
                <w:rFonts w:ascii="Times New Roman" w:eastAsia="Times New Roman" w:hAnsi="Times New Roman" w:cs="Times New Roman"/>
                <w:bCs/>
                <w:lang w:eastAsia="ar-SA"/>
              </w:rPr>
              <w:t> doložke vplyvov v bode 10. je doplnené príslušné zdôvodnenie k identifikovaným vplyvov, prípadne k zanedbateľným vplyvom na podnikateľské prostredie.</w:t>
            </w:r>
          </w:p>
          <w:p w:rsidR="00315F31" w:rsidRDefault="00315F31" w:rsidP="005F782F">
            <w:pPr>
              <w:pStyle w:val="norm00e1lny"/>
              <w:jc w:val="both"/>
              <w:rPr>
                <w:bCs/>
                <w:sz w:val="22"/>
                <w:szCs w:val="22"/>
                <w:lang w:eastAsia="ar-SA"/>
              </w:rPr>
            </w:pPr>
          </w:p>
          <w:p w:rsidR="00853A5F" w:rsidRPr="00853A5F" w:rsidRDefault="00315F31" w:rsidP="005F782F">
            <w:pPr>
              <w:pStyle w:val="norm00e1lny"/>
              <w:jc w:val="both"/>
              <w:rPr>
                <w:bCs/>
                <w:sz w:val="22"/>
                <w:szCs w:val="22"/>
                <w:lang w:eastAsia="ar-SA"/>
              </w:rPr>
            </w:pPr>
            <w:r>
              <w:rPr>
                <w:bCs/>
                <w:sz w:val="22"/>
                <w:szCs w:val="22"/>
                <w:lang w:eastAsia="ar-SA"/>
              </w:rPr>
              <w:t xml:space="preserve"> </w:t>
            </w:r>
            <w:r w:rsidR="00853A5F" w:rsidRPr="00853A5F">
              <w:rPr>
                <w:bCs/>
                <w:sz w:val="22"/>
                <w:szCs w:val="22"/>
                <w:lang w:eastAsia="ar-SA"/>
              </w:rPr>
              <w:t>Komisia žiada predkladateľa o predložene aktuálnej verzie Kalkulačky nákladov podnikateľského prostredia.</w:t>
            </w:r>
          </w:p>
          <w:p w:rsidR="00853A5F" w:rsidRPr="00853A5F" w:rsidRDefault="00853A5F" w:rsidP="00853A5F">
            <w:pPr>
              <w:pStyle w:val="norm00e1lny"/>
              <w:jc w:val="both"/>
              <w:rPr>
                <w:bCs/>
                <w:sz w:val="22"/>
                <w:szCs w:val="22"/>
                <w:lang w:eastAsia="ar-SA"/>
              </w:rPr>
            </w:pPr>
            <w:r w:rsidRPr="00853A5F">
              <w:rPr>
                <w:bCs/>
                <w:sz w:val="22"/>
                <w:szCs w:val="22"/>
                <w:u w:val="single"/>
                <w:lang w:eastAsia="ar-SA"/>
              </w:rPr>
              <w:t>Odôvodnenie:</w:t>
            </w:r>
            <w:r w:rsidRPr="00853A5F">
              <w:rPr>
                <w:bCs/>
                <w:sz w:val="22"/>
                <w:szCs w:val="22"/>
                <w:lang w:eastAsia="ar-SA"/>
              </w:rPr>
              <w:t xml:space="preserve"> Aktuálna verzia je dostupná na: https://www.mhsr.sk/podnikatelske-prostredie/jednotna-metodika/dokumenty?csrt=11496180646168558390, s názvom Príloha č. 3b Kalkulačka nákladov podnikateľského prostredia NOVÉ ZNENIE od 13.03.2025.</w:t>
            </w:r>
          </w:p>
          <w:p w:rsidR="00853A5F" w:rsidRPr="00853A5F" w:rsidRDefault="00853A5F" w:rsidP="00853A5F">
            <w:pPr>
              <w:pStyle w:val="norm00e1lny"/>
              <w:jc w:val="both"/>
              <w:rPr>
                <w:bCs/>
                <w:sz w:val="22"/>
                <w:szCs w:val="22"/>
                <w:lang w:eastAsia="ar-SA"/>
              </w:rPr>
            </w:pPr>
          </w:p>
          <w:p w:rsidR="00E71737" w:rsidRDefault="00E71737" w:rsidP="00E71737">
            <w:pPr>
              <w:pStyle w:val="norm00e1lny"/>
              <w:jc w:val="both"/>
              <w:rPr>
                <w:b/>
                <w:bCs/>
                <w:sz w:val="22"/>
                <w:szCs w:val="22"/>
                <w:lang w:eastAsia="ar-SA"/>
              </w:rPr>
            </w:pPr>
          </w:p>
          <w:p w:rsidR="00E71737" w:rsidRPr="00853A5F" w:rsidRDefault="00E71737" w:rsidP="00E71737">
            <w:pPr>
              <w:pStyle w:val="norm00e1lny"/>
              <w:jc w:val="both"/>
              <w:rPr>
                <w:bCs/>
                <w:sz w:val="22"/>
                <w:szCs w:val="22"/>
                <w:lang w:eastAsia="ar-SA"/>
              </w:rPr>
            </w:pPr>
            <w:r w:rsidRPr="00216F8B">
              <w:rPr>
                <w:b/>
                <w:bCs/>
                <w:sz w:val="22"/>
                <w:szCs w:val="22"/>
                <w:u w:val="single"/>
                <w:lang w:eastAsia="ar-SA"/>
              </w:rPr>
              <w:t xml:space="preserve">Vyhodnotenie: </w:t>
            </w:r>
            <w:r w:rsidRPr="00216F8B">
              <w:rPr>
                <w:bCs/>
                <w:sz w:val="22"/>
                <w:szCs w:val="22"/>
                <w:lang w:eastAsia="ar-SA"/>
              </w:rPr>
              <w:t>Pripo</w:t>
            </w:r>
            <w:r>
              <w:rPr>
                <w:bCs/>
                <w:sz w:val="22"/>
                <w:szCs w:val="22"/>
                <w:lang w:eastAsia="ar-SA"/>
              </w:rPr>
              <w:t>mienka bola akceptovaná.</w:t>
            </w:r>
          </w:p>
          <w:p w:rsidR="00E71737" w:rsidRPr="00853A5F" w:rsidRDefault="00E71737" w:rsidP="00E71737">
            <w:pPr>
              <w:rPr>
                <w:rFonts w:ascii="Times New Roman" w:eastAsia="Times New Roman" w:hAnsi="Times New Roman" w:cs="Times New Roman"/>
                <w:b/>
                <w:lang w:eastAsia="sk-SK"/>
              </w:rPr>
            </w:pPr>
          </w:p>
          <w:p w:rsidR="00E71737" w:rsidRDefault="00E71737" w:rsidP="00E71737">
            <w:pPr>
              <w:pStyle w:val="norm00e1lny"/>
              <w:jc w:val="both"/>
              <w:rPr>
                <w:b/>
                <w:bCs/>
                <w:sz w:val="22"/>
                <w:szCs w:val="22"/>
                <w:lang w:eastAsia="ar-SA"/>
              </w:rPr>
            </w:pPr>
          </w:p>
          <w:p w:rsidR="00853A5F" w:rsidRPr="00853A5F" w:rsidRDefault="00853A5F" w:rsidP="00E71737">
            <w:pPr>
              <w:pStyle w:val="norm00e1lny"/>
              <w:jc w:val="both"/>
              <w:rPr>
                <w:b/>
                <w:bCs/>
                <w:sz w:val="22"/>
                <w:szCs w:val="22"/>
                <w:lang w:eastAsia="ar-SA"/>
              </w:rPr>
            </w:pPr>
            <w:r w:rsidRPr="00853A5F">
              <w:rPr>
                <w:b/>
                <w:bCs/>
                <w:sz w:val="22"/>
                <w:szCs w:val="22"/>
                <w:lang w:eastAsia="ar-SA"/>
              </w:rPr>
              <w:t>K vplyvom na rozpočet verejnej správy</w:t>
            </w:r>
          </w:p>
          <w:p w:rsidR="00853A5F" w:rsidRPr="00853A5F" w:rsidRDefault="00853A5F" w:rsidP="00853A5F">
            <w:pPr>
              <w:pStyle w:val="norm00e1lny"/>
              <w:jc w:val="both"/>
              <w:rPr>
                <w:bCs/>
                <w:sz w:val="22"/>
                <w:szCs w:val="22"/>
                <w:lang w:eastAsia="ar-SA"/>
              </w:rPr>
            </w:pPr>
            <w:r w:rsidRPr="00853A5F">
              <w:rPr>
                <w:bCs/>
                <w:sz w:val="22"/>
                <w:szCs w:val="22"/>
                <w:lang w:eastAsia="ar-SA"/>
              </w:rPr>
              <w:t>Podľa doložky vybraných vplyvov bude mať návrh zákona pozitívne aj negatívne, rozpočtovo nezabezpečené vplyvy na rozpočet verejnej správy a tiež negatívne, rozpočtovo nezabezpečené vplyvy na rozpočty obcí a vyšších územných celkov. Predkladateľ v doložke vybraných vplyvov označil aj pozitívne a negatívne vplyvy na limit verejných výdavkov. V rozpore s doložkou vybraných vplyvov je vypracovaná analýza vplyvov na rozpočet verejnej správy, z ktorej vyplýva pozitívny vplyv na príjmy rozpočtu verejnej správy v rokoch 2026 až 2028 v celkovej sume 601 537 eur ročne a negatívny vplyv na výdavky verejnej správy v celkovej sume 792 930 eur ročne, z ktorých je vplyv v sume 52 477 eur ročne rozpočtovo zabezpečený v rozpočtoch obcí (predpokladá sa, že návrh zákona sa dotkne približne 108 obcí, ktoré doteraz neplatili za odbery podzemných a povrchových vôd) a nekryté výdavky štátu v sume 740 453 eur ročne budú súvisieť s kompenzáciou škôd spôsobených živočíchmi bobor vodný a kormorán veľký.</w:t>
            </w:r>
          </w:p>
          <w:p w:rsidR="00853A5F" w:rsidRDefault="00853A5F" w:rsidP="00853A5F">
            <w:pPr>
              <w:pStyle w:val="norm00e1lny"/>
              <w:jc w:val="both"/>
              <w:rPr>
                <w:bCs/>
                <w:sz w:val="22"/>
                <w:szCs w:val="22"/>
                <w:lang w:eastAsia="ar-SA"/>
              </w:rPr>
            </w:pPr>
          </w:p>
          <w:p w:rsidR="00E71737" w:rsidRDefault="00E71737" w:rsidP="00853A5F">
            <w:pPr>
              <w:pStyle w:val="norm00e1lny"/>
              <w:jc w:val="both"/>
              <w:rPr>
                <w:b/>
                <w:bCs/>
                <w:sz w:val="22"/>
                <w:szCs w:val="22"/>
                <w:u w:val="single"/>
                <w:lang w:eastAsia="ar-SA"/>
              </w:rPr>
            </w:pPr>
            <w:r w:rsidRPr="00216F8B">
              <w:rPr>
                <w:b/>
                <w:bCs/>
                <w:sz w:val="22"/>
                <w:szCs w:val="22"/>
                <w:u w:val="single"/>
                <w:lang w:eastAsia="ar-SA"/>
              </w:rPr>
              <w:t>Vyhodnotenie</w:t>
            </w:r>
            <w:r>
              <w:rPr>
                <w:b/>
                <w:bCs/>
                <w:sz w:val="22"/>
                <w:szCs w:val="22"/>
                <w:u w:val="single"/>
                <w:lang w:eastAsia="ar-SA"/>
              </w:rPr>
              <w:t>:</w:t>
            </w:r>
            <w:r w:rsidR="00984B52" w:rsidRPr="00084B3B">
              <w:rPr>
                <w:bCs/>
                <w:sz w:val="22"/>
                <w:szCs w:val="22"/>
                <w:lang w:eastAsia="ar-SA"/>
              </w:rPr>
              <w:t xml:space="preserve"> Pripomienka akceptovaná.</w:t>
            </w:r>
            <w:r w:rsidR="00984B52">
              <w:rPr>
                <w:bCs/>
                <w:sz w:val="22"/>
                <w:szCs w:val="22"/>
                <w:lang w:eastAsia="ar-SA"/>
              </w:rPr>
              <w:t xml:space="preserve"> Vzhľadom na prehodnotenie dopadov zvýšených nákladov za odbery a vypúšťanie vôd z obcí priamo na obyvateľstvo (odberateľov a producentov) bol negatívny dopad na obce odstránený.</w:t>
            </w:r>
            <w:r w:rsidR="00A71D9C">
              <w:rPr>
                <w:bCs/>
                <w:sz w:val="22"/>
                <w:szCs w:val="22"/>
                <w:lang w:eastAsia="ar-SA"/>
              </w:rPr>
              <w:t xml:space="preserve"> A celkový vplyv na rozpočet verejnej správy vychádza z celkových </w:t>
            </w:r>
            <w:r w:rsidR="000357B0">
              <w:rPr>
                <w:bCs/>
                <w:sz w:val="22"/>
                <w:szCs w:val="22"/>
                <w:lang w:eastAsia="ar-SA"/>
              </w:rPr>
              <w:t>príjmov</w:t>
            </w:r>
            <w:r w:rsidR="00A71D9C">
              <w:rPr>
                <w:bCs/>
                <w:sz w:val="22"/>
                <w:szCs w:val="22"/>
                <w:lang w:eastAsia="ar-SA"/>
              </w:rPr>
              <w:t xml:space="preserve"> a celkových výdajov pozitívny.</w:t>
            </w:r>
          </w:p>
          <w:p w:rsidR="00E71737" w:rsidRPr="00853A5F" w:rsidRDefault="00E71737" w:rsidP="00853A5F">
            <w:pPr>
              <w:pStyle w:val="norm00e1lny"/>
              <w:jc w:val="both"/>
              <w:rPr>
                <w:bCs/>
                <w:sz w:val="22"/>
                <w:szCs w:val="22"/>
                <w:lang w:eastAsia="ar-SA"/>
              </w:rPr>
            </w:pPr>
          </w:p>
          <w:p w:rsidR="00853A5F" w:rsidRPr="00853A5F" w:rsidRDefault="00853A5F" w:rsidP="00853A5F">
            <w:pPr>
              <w:pStyle w:val="norm00e1lny"/>
              <w:jc w:val="both"/>
              <w:rPr>
                <w:bCs/>
                <w:sz w:val="22"/>
                <w:szCs w:val="22"/>
                <w:lang w:eastAsia="ar-SA"/>
              </w:rPr>
            </w:pPr>
            <w:r w:rsidRPr="00853A5F">
              <w:rPr>
                <w:bCs/>
                <w:sz w:val="22"/>
                <w:szCs w:val="22"/>
                <w:lang w:eastAsia="ar-SA"/>
              </w:rPr>
              <w:lastRenderedPageBreak/>
              <w:t>Návrhom zákona sa upravujú aj nové povinnosti pre obce a okresné úrady a tiež sa zavádzajú nové pokuty, príp. sa zvyšuje ich výška, pričom tieto vplyvy na rozpočet verejnej správy nie sú v analýze vplyvov na rozpočet verejnej správy kvantifikované. Komisia preto žiada do analýzy vplyvov doplniť tieto výpočty. Ak uvedené vplyvy na rozpočet verejnej správy nie je možné kvantifikovať, alebo sú zanedbateľné, Komisia žiada do bodu 10. doložky vybraných vplyvov uviesť príslušné zdôvodnenie.</w:t>
            </w:r>
          </w:p>
          <w:p w:rsidR="00853A5F" w:rsidRPr="00853A5F" w:rsidRDefault="00853A5F" w:rsidP="00853A5F">
            <w:pPr>
              <w:pStyle w:val="norm00e1lny"/>
              <w:jc w:val="both"/>
              <w:rPr>
                <w:bCs/>
                <w:sz w:val="22"/>
                <w:szCs w:val="22"/>
                <w:lang w:eastAsia="ar-SA"/>
              </w:rPr>
            </w:pPr>
          </w:p>
          <w:p w:rsidR="00E71737" w:rsidRDefault="00E71737" w:rsidP="00E71737">
            <w:pPr>
              <w:pStyle w:val="norm00e1lny"/>
              <w:jc w:val="both"/>
              <w:rPr>
                <w:b/>
                <w:bCs/>
                <w:sz w:val="22"/>
                <w:szCs w:val="22"/>
                <w:u w:val="single"/>
                <w:lang w:eastAsia="ar-SA"/>
              </w:rPr>
            </w:pPr>
            <w:r w:rsidRPr="00216F8B">
              <w:rPr>
                <w:b/>
                <w:bCs/>
                <w:sz w:val="22"/>
                <w:szCs w:val="22"/>
                <w:u w:val="single"/>
                <w:lang w:eastAsia="ar-SA"/>
              </w:rPr>
              <w:t>Vyhodnotenie</w:t>
            </w:r>
            <w:r>
              <w:rPr>
                <w:b/>
                <w:bCs/>
                <w:sz w:val="22"/>
                <w:szCs w:val="22"/>
                <w:u w:val="single"/>
                <w:lang w:eastAsia="ar-SA"/>
              </w:rPr>
              <w:t>:</w:t>
            </w:r>
            <w:r w:rsidR="00084B3B">
              <w:rPr>
                <w:b/>
                <w:bCs/>
                <w:sz w:val="22"/>
                <w:szCs w:val="22"/>
                <w:u w:val="single"/>
                <w:lang w:eastAsia="ar-SA"/>
              </w:rPr>
              <w:t xml:space="preserve"> </w:t>
            </w:r>
            <w:r w:rsidR="009539F4">
              <w:rPr>
                <w:b/>
                <w:bCs/>
                <w:sz w:val="22"/>
                <w:szCs w:val="22"/>
                <w:u w:val="single"/>
                <w:lang w:eastAsia="ar-SA"/>
              </w:rPr>
              <w:t xml:space="preserve"> </w:t>
            </w:r>
            <w:r w:rsidR="00084B3B" w:rsidRPr="00084B3B">
              <w:rPr>
                <w:bCs/>
                <w:sz w:val="22"/>
                <w:szCs w:val="22"/>
                <w:lang w:eastAsia="ar-SA"/>
              </w:rPr>
              <w:t>Pripomienka akceptovaná.</w:t>
            </w:r>
          </w:p>
          <w:p w:rsidR="00853A5F" w:rsidRPr="00853A5F" w:rsidRDefault="00853A5F" w:rsidP="000800FC">
            <w:pPr>
              <w:rPr>
                <w:rFonts w:ascii="Times New Roman" w:eastAsia="Times New Roman" w:hAnsi="Times New Roman" w:cs="Times New Roman"/>
                <w:b/>
                <w:lang w:eastAsia="sk-SK"/>
              </w:rPr>
            </w:pPr>
          </w:p>
          <w:p w:rsidR="00853A5F" w:rsidRDefault="00853A5F" w:rsidP="00853A5F">
            <w:pPr>
              <w:pStyle w:val="norm00e1lny"/>
              <w:jc w:val="both"/>
              <w:rPr>
                <w:bCs/>
                <w:sz w:val="22"/>
                <w:szCs w:val="22"/>
                <w:lang w:eastAsia="ar-SA"/>
              </w:rPr>
            </w:pPr>
            <w:r w:rsidRPr="00853A5F">
              <w:rPr>
                <w:bCs/>
                <w:sz w:val="22"/>
                <w:szCs w:val="22"/>
                <w:lang w:eastAsia="ar-SA"/>
              </w:rPr>
              <w:t>Vplyv na rozpočet verejnej správy vyplývajúci z novelizačného bodu 74 (nové znenie § 78 ods. 2 zákona č. 364/2004 Z. z.) v rámci čl. I vlastného materiálu žiada Komisia zohľadniť v analýze vplyvov na rozpočet verejnej správy a zabezpečiť v rámci limitov dotknutého subjektu. V prípade, že vplyv vyplývajúci z novelizačného bodu 74 nie je možné kryť v rámci limitov dotknutého subjektu, Komisia žiada o jeho vypustenie.</w:t>
            </w:r>
          </w:p>
          <w:p w:rsidR="00E71737" w:rsidRPr="00853A5F" w:rsidRDefault="00E71737" w:rsidP="00E71737">
            <w:pPr>
              <w:pStyle w:val="norm00e1lny"/>
              <w:jc w:val="both"/>
              <w:rPr>
                <w:bCs/>
                <w:sz w:val="22"/>
                <w:szCs w:val="22"/>
                <w:lang w:eastAsia="ar-SA"/>
              </w:rPr>
            </w:pPr>
          </w:p>
          <w:p w:rsidR="00E71737" w:rsidRDefault="00E71737" w:rsidP="00E71737">
            <w:pPr>
              <w:pStyle w:val="norm00e1lny"/>
              <w:jc w:val="both"/>
              <w:rPr>
                <w:b/>
                <w:bCs/>
                <w:sz w:val="22"/>
                <w:szCs w:val="22"/>
                <w:u w:val="single"/>
                <w:lang w:eastAsia="ar-SA"/>
              </w:rPr>
            </w:pPr>
            <w:r w:rsidRPr="00216F8B">
              <w:rPr>
                <w:b/>
                <w:bCs/>
                <w:sz w:val="22"/>
                <w:szCs w:val="22"/>
                <w:u w:val="single"/>
                <w:lang w:eastAsia="ar-SA"/>
              </w:rPr>
              <w:t>Vyhodnotenie</w:t>
            </w:r>
            <w:r>
              <w:rPr>
                <w:b/>
                <w:bCs/>
                <w:sz w:val="22"/>
                <w:szCs w:val="22"/>
                <w:u w:val="single"/>
                <w:lang w:eastAsia="ar-SA"/>
              </w:rPr>
              <w:t>:</w:t>
            </w:r>
            <w:r w:rsidR="009539F4">
              <w:rPr>
                <w:b/>
                <w:bCs/>
                <w:sz w:val="22"/>
                <w:szCs w:val="22"/>
                <w:u w:val="single"/>
                <w:lang w:eastAsia="ar-SA"/>
              </w:rPr>
              <w:t xml:space="preserve"> </w:t>
            </w:r>
            <w:r w:rsidR="009539F4" w:rsidRPr="00084B3B">
              <w:rPr>
                <w:bCs/>
                <w:sz w:val="22"/>
                <w:szCs w:val="22"/>
                <w:lang w:eastAsia="ar-SA"/>
              </w:rPr>
              <w:t>Pripomienka akceptovaná</w:t>
            </w:r>
            <w:r w:rsidR="000357B0">
              <w:rPr>
                <w:bCs/>
                <w:sz w:val="22"/>
                <w:szCs w:val="22"/>
                <w:lang w:eastAsia="ar-SA"/>
              </w:rPr>
              <w:t>. Doplnené v tabuľke č.1a – presun finančných prostriedkov z MŽP SR a MD SR.</w:t>
            </w:r>
          </w:p>
          <w:p w:rsidR="00853A5F" w:rsidRPr="00853A5F" w:rsidRDefault="00853A5F" w:rsidP="00853A5F">
            <w:pPr>
              <w:pStyle w:val="norm00e1lny"/>
              <w:jc w:val="both"/>
              <w:rPr>
                <w:bCs/>
                <w:sz w:val="22"/>
                <w:szCs w:val="22"/>
                <w:lang w:eastAsia="ar-SA"/>
              </w:rPr>
            </w:pPr>
          </w:p>
          <w:p w:rsidR="00853A5F" w:rsidRPr="009539F4" w:rsidRDefault="00853A5F" w:rsidP="00853A5F">
            <w:pPr>
              <w:pStyle w:val="norm00e1lny"/>
              <w:jc w:val="both"/>
              <w:rPr>
                <w:bCs/>
                <w:sz w:val="22"/>
                <w:szCs w:val="22"/>
                <w:lang w:eastAsia="ar-SA"/>
              </w:rPr>
            </w:pPr>
            <w:r w:rsidRPr="009539F4">
              <w:rPr>
                <w:bCs/>
                <w:sz w:val="22"/>
                <w:szCs w:val="22"/>
                <w:lang w:eastAsia="ar-SA"/>
              </w:rPr>
              <w:t xml:space="preserve">S materiálom zakladajúcim rozpočtovo nezabezpečené vplyvy na rozpočet verejnej správy Komisia nesúhlas a žiada všetky negatívne vplyvy na rozpočet verejnej správy zabezpečiť v rámci schválených limitov výdavkov dotknutých subjektov verejnej správy. Komisia podotýka, že uznesením NR SR č. 699 z 3. decembra 2024 boli schválené limity verejných výdavkov na roky 2025 až 2027, ktoré je potrebné dodržať. V takomto prípade je potrebné v bode 9 doložky vybraných vplyvov označiť negatívne vplyvy návrhu zákona na rozpočet verejnej správy ako rozpočtovo zabezpečené. Podobne aj negatívne vplyvy na rozpočty obcí a vyšších územných celkov je potrebné označiť ako rozpočtovo zabezpečené vzhľadom na konštatovanie predkladateľa uvedené </w:t>
            </w:r>
            <w:r w:rsidRPr="0023670D">
              <w:rPr>
                <w:bCs/>
                <w:sz w:val="22"/>
                <w:szCs w:val="22"/>
                <w:lang w:eastAsia="ar-SA"/>
              </w:rPr>
              <w:t>v časti 2.1.1. analýzy vplyvov na rozpočet verejnej správy, že zvýšené náklady dotknutých obcí za doposiaľ nespoplatnené odbery podzemných a povrchových vôd si obce uhradia zo svojho rozpočtu. Vzhľadom na uvedené je potrebné v doložke vybraných vplyvov označiť vplyvy návrhu zákona na limit verejných výdavkov ako žiadne.</w:t>
            </w:r>
          </w:p>
          <w:p w:rsidR="00853A5F" w:rsidRDefault="00853A5F" w:rsidP="00853A5F">
            <w:pPr>
              <w:pStyle w:val="norm00e1lny"/>
              <w:jc w:val="both"/>
              <w:rPr>
                <w:bCs/>
                <w:sz w:val="22"/>
                <w:szCs w:val="22"/>
                <w:lang w:eastAsia="ar-SA"/>
              </w:rPr>
            </w:pPr>
          </w:p>
          <w:p w:rsidR="00E71737" w:rsidRDefault="00E71737" w:rsidP="00E71737">
            <w:pPr>
              <w:pStyle w:val="norm00e1lny"/>
              <w:jc w:val="both"/>
              <w:rPr>
                <w:b/>
                <w:bCs/>
                <w:sz w:val="22"/>
                <w:szCs w:val="22"/>
                <w:u w:val="single"/>
                <w:lang w:eastAsia="ar-SA"/>
              </w:rPr>
            </w:pPr>
            <w:r w:rsidRPr="00216F8B">
              <w:rPr>
                <w:b/>
                <w:bCs/>
                <w:sz w:val="22"/>
                <w:szCs w:val="22"/>
                <w:u w:val="single"/>
                <w:lang w:eastAsia="ar-SA"/>
              </w:rPr>
              <w:t>Vyhodnotenie</w:t>
            </w:r>
            <w:r>
              <w:rPr>
                <w:b/>
                <w:bCs/>
                <w:sz w:val="22"/>
                <w:szCs w:val="22"/>
                <w:u w:val="single"/>
                <w:lang w:eastAsia="ar-SA"/>
              </w:rPr>
              <w:t>:</w:t>
            </w:r>
            <w:r w:rsidR="009B641D">
              <w:rPr>
                <w:b/>
                <w:bCs/>
                <w:sz w:val="22"/>
                <w:szCs w:val="22"/>
                <w:u w:val="single"/>
                <w:lang w:eastAsia="ar-SA"/>
              </w:rPr>
              <w:t xml:space="preserve"> </w:t>
            </w:r>
            <w:r w:rsidR="009B641D" w:rsidRPr="00084B3B">
              <w:rPr>
                <w:bCs/>
                <w:sz w:val="22"/>
                <w:szCs w:val="22"/>
                <w:lang w:eastAsia="ar-SA"/>
              </w:rPr>
              <w:t>Pripomienka akceptovaná</w:t>
            </w:r>
            <w:r w:rsidR="009B641D">
              <w:rPr>
                <w:bCs/>
                <w:sz w:val="22"/>
                <w:szCs w:val="22"/>
                <w:lang w:eastAsia="ar-SA"/>
              </w:rPr>
              <w:t>.</w:t>
            </w:r>
          </w:p>
          <w:p w:rsidR="00E71737" w:rsidRPr="00853A5F" w:rsidRDefault="00E71737" w:rsidP="00853A5F">
            <w:pPr>
              <w:pStyle w:val="norm00e1lny"/>
              <w:jc w:val="both"/>
              <w:rPr>
                <w:bCs/>
                <w:sz w:val="22"/>
                <w:szCs w:val="22"/>
                <w:lang w:eastAsia="ar-SA"/>
              </w:rPr>
            </w:pPr>
          </w:p>
          <w:p w:rsidR="00853A5F" w:rsidRPr="00853A5F" w:rsidRDefault="00853A5F" w:rsidP="00853A5F">
            <w:pPr>
              <w:pStyle w:val="norm00e1lny"/>
              <w:jc w:val="both"/>
              <w:rPr>
                <w:bCs/>
                <w:sz w:val="22"/>
                <w:szCs w:val="22"/>
                <w:lang w:eastAsia="ar-SA"/>
              </w:rPr>
            </w:pPr>
            <w:r w:rsidRPr="00853A5F">
              <w:rPr>
                <w:bCs/>
                <w:sz w:val="22"/>
                <w:szCs w:val="22"/>
                <w:lang w:eastAsia="ar-SA"/>
              </w:rPr>
              <w:t>Zároveň Komisia žiada v analýze vplyvov na rozpočet verejnej správy doplniť v tabuľke č. 1/A v častiach „Výdavky verejnej správy celkom“ a „Financovanie zabezpečené v rozpočte“ dotknutú kapitolu štátneho rozpočtu, z rozpočtu ktorej sa budú uhrádzať výdavky v rokoch 2026 až 2028 v sume 740 453 eur ročne na kompenzáciu škôd spôsobenú živočíchmi bobor vodný a kormorán veľký. Tabuľku č. 4/A je potrebné vypracovať za všetky dotknuté subjekty verejnej správy a vo všetkých tabuľkách č. 4/A je potrebné rozpísať výdavky až do položiek platnej ekonomickej klasifikácie. V prípade žiadnych vplyvov na limit verejných výdavkov sa tabuľka č. 4/B nevypracováva.</w:t>
            </w:r>
          </w:p>
          <w:p w:rsidR="002074C9" w:rsidRDefault="002074C9" w:rsidP="002074C9">
            <w:pPr>
              <w:pStyle w:val="norm00e1lny"/>
              <w:jc w:val="both"/>
              <w:rPr>
                <w:b/>
                <w:bCs/>
                <w:sz w:val="22"/>
                <w:szCs w:val="22"/>
                <w:u w:val="single"/>
                <w:lang w:eastAsia="ar-SA"/>
              </w:rPr>
            </w:pPr>
          </w:p>
          <w:p w:rsidR="00121BE3" w:rsidRDefault="002074C9" w:rsidP="00121BE3">
            <w:pPr>
              <w:pStyle w:val="norm00e1lny"/>
              <w:jc w:val="both"/>
              <w:rPr>
                <w:b/>
                <w:bCs/>
                <w:sz w:val="22"/>
                <w:szCs w:val="22"/>
                <w:u w:val="single"/>
                <w:lang w:eastAsia="ar-SA"/>
              </w:rPr>
            </w:pPr>
            <w:r w:rsidRPr="00216F8B">
              <w:rPr>
                <w:b/>
                <w:bCs/>
                <w:sz w:val="22"/>
                <w:szCs w:val="22"/>
                <w:u w:val="single"/>
                <w:lang w:eastAsia="ar-SA"/>
              </w:rPr>
              <w:t>Vyhodnotenie</w:t>
            </w:r>
            <w:r>
              <w:rPr>
                <w:b/>
                <w:bCs/>
                <w:sz w:val="22"/>
                <w:szCs w:val="22"/>
                <w:u w:val="single"/>
                <w:lang w:eastAsia="ar-SA"/>
              </w:rPr>
              <w:t>:</w:t>
            </w:r>
            <w:r w:rsidR="00121BE3" w:rsidRPr="00084B3B">
              <w:rPr>
                <w:bCs/>
                <w:sz w:val="22"/>
                <w:szCs w:val="22"/>
                <w:lang w:eastAsia="ar-SA"/>
              </w:rPr>
              <w:t xml:space="preserve"> Pripomienka akceptovaná</w:t>
            </w:r>
          </w:p>
          <w:p w:rsidR="002074C9" w:rsidRDefault="002074C9" w:rsidP="002074C9">
            <w:pPr>
              <w:pStyle w:val="norm00e1lny"/>
              <w:jc w:val="both"/>
              <w:rPr>
                <w:b/>
                <w:bCs/>
                <w:sz w:val="22"/>
                <w:szCs w:val="22"/>
                <w:u w:val="single"/>
                <w:lang w:eastAsia="ar-SA"/>
              </w:rPr>
            </w:pPr>
          </w:p>
          <w:p w:rsidR="00853A5F" w:rsidRPr="00D403C3" w:rsidRDefault="00853A5F" w:rsidP="00853A5F">
            <w:pPr>
              <w:jc w:val="both"/>
              <w:rPr>
                <w:rFonts w:ascii="Arial" w:hAnsi="Arial" w:cs="Arial"/>
                <w:bCs/>
                <w:sz w:val="24"/>
              </w:rPr>
            </w:pPr>
          </w:p>
          <w:p w:rsidR="00853A5F" w:rsidRPr="00612E08" w:rsidRDefault="00853A5F" w:rsidP="000800FC">
            <w:pPr>
              <w:rPr>
                <w:rFonts w:ascii="Times New Roman" w:eastAsia="Times New Roman" w:hAnsi="Times New Roman" w:cs="Times New Roman"/>
                <w:b/>
                <w:sz w:val="20"/>
                <w:szCs w:val="20"/>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771DB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771DB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771DB4"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771DB4"/>
    <w:sectPr w:rsidR="00274130" w:rsidRPr="00612E08" w:rsidSect="001E3562">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DB4" w:rsidRDefault="00771DB4" w:rsidP="001B23B7">
      <w:pPr>
        <w:spacing w:after="0" w:line="240" w:lineRule="auto"/>
      </w:pPr>
      <w:r>
        <w:separator/>
      </w:r>
    </w:p>
  </w:endnote>
  <w:endnote w:type="continuationSeparator" w:id="0">
    <w:p w:rsidR="00771DB4" w:rsidRDefault="00771DB4"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D717FE">
          <w:rPr>
            <w:rFonts w:ascii="Times New Roman" w:hAnsi="Times New Roman" w:cs="Times New Roman"/>
            <w:noProof/>
            <w:sz w:val="24"/>
            <w:szCs w:val="24"/>
          </w:rPr>
          <w:t>8</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DB4" w:rsidRDefault="00771DB4" w:rsidP="001B23B7">
      <w:pPr>
        <w:spacing w:after="0" w:line="240" w:lineRule="auto"/>
      </w:pPr>
      <w:r>
        <w:separator/>
      </w:r>
    </w:p>
  </w:footnote>
  <w:footnote w:type="continuationSeparator" w:id="0">
    <w:p w:rsidR="00771DB4" w:rsidRDefault="00771DB4"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70236"/>
    <w:multiLevelType w:val="hybridMultilevel"/>
    <w:tmpl w:val="6388B67E"/>
    <w:lvl w:ilvl="0" w:tplc="8C9E2A52">
      <w:start w:val="1"/>
      <w:numFmt w:val="bullet"/>
      <w:lvlText w:val="o"/>
      <w:lvlJc w:val="left"/>
      <w:pPr>
        <w:ind w:left="720" w:hanging="360"/>
      </w:pPr>
      <w:rPr>
        <w:rFonts w:ascii="Courier New" w:hAnsi="Courier New" w:cs="Courier New" w:hint="default"/>
        <w:color w:val="FF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39FE070B"/>
    <w:multiLevelType w:val="hybridMultilevel"/>
    <w:tmpl w:val="604A4E32"/>
    <w:lvl w:ilvl="0" w:tplc="8C9E2A52">
      <w:start w:val="1"/>
      <w:numFmt w:val="bullet"/>
      <w:lvlText w:val="o"/>
      <w:lvlJc w:val="left"/>
      <w:pPr>
        <w:ind w:left="720" w:hanging="360"/>
      </w:pPr>
      <w:rPr>
        <w:rFonts w:ascii="Courier New" w:hAnsi="Courier New" w:cs="Courier New" w:hint="default"/>
        <w:color w:val="FF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54B60C61"/>
    <w:multiLevelType w:val="hybridMultilevel"/>
    <w:tmpl w:val="2EE45326"/>
    <w:lvl w:ilvl="0" w:tplc="3962BD9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5F1B651A"/>
    <w:multiLevelType w:val="hybridMultilevel"/>
    <w:tmpl w:val="75803CB0"/>
    <w:lvl w:ilvl="0" w:tplc="76B46BB6">
      <w:start w:val="1"/>
      <w:numFmt w:val="bullet"/>
      <w:lvlText w:val=""/>
      <w:lvlJc w:val="left"/>
      <w:pPr>
        <w:ind w:left="720" w:hanging="360"/>
      </w:pPr>
      <w:rPr>
        <w:rFonts w:ascii="Wingdings" w:hAnsi="Wingdings" w:hint="default"/>
        <w:color w:val="00B05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107A5"/>
    <w:rsid w:val="00010CE0"/>
    <w:rsid w:val="000149A2"/>
    <w:rsid w:val="000200C3"/>
    <w:rsid w:val="000357B0"/>
    <w:rsid w:val="00036E38"/>
    <w:rsid w:val="000404CC"/>
    <w:rsid w:val="00043706"/>
    <w:rsid w:val="00052BA4"/>
    <w:rsid w:val="00057B69"/>
    <w:rsid w:val="00062977"/>
    <w:rsid w:val="00071603"/>
    <w:rsid w:val="00076C9F"/>
    <w:rsid w:val="00076FEB"/>
    <w:rsid w:val="00084B3B"/>
    <w:rsid w:val="000852AC"/>
    <w:rsid w:val="00096140"/>
    <w:rsid w:val="00097069"/>
    <w:rsid w:val="000A6084"/>
    <w:rsid w:val="000A7038"/>
    <w:rsid w:val="000B2E1E"/>
    <w:rsid w:val="000C532F"/>
    <w:rsid w:val="000D348F"/>
    <w:rsid w:val="000E17A4"/>
    <w:rsid w:val="000E76CF"/>
    <w:rsid w:val="000F12FB"/>
    <w:rsid w:val="000F2BE9"/>
    <w:rsid w:val="000F405C"/>
    <w:rsid w:val="001002BF"/>
    <w:rsid w:val="00113AE4"/>
    <w:rsid w:val="00121BE3"/>
    <w:rsid w:val="001302B9"/>
    <w:rsid w:val="00131366"/>
    <w:rsid w:val="001344A9"/>
    <w:rsid w:val="001350BA"/>
    <w:rsid w:val="001542ED"/>
    <w:rsid w:val="00156064"/>
    <w:rsid w:val="00183ABF"/>
    <w:rsid w:val="00183DED"/>
    <w:rsid w:val="001869F3"/>
    <w:rsid w:val="00187182"/>
    <w:rsid w:val="00190AAD"/>
    <w:rsid w:val="001977EF"/>
    <w:rsid w:val="001B20CF"/>
    <w:rsid w:val="001B23B7"/>
    <w:rsid w:val="001B39DF"/>
    <w:rsid w:val="001B4E08"/>
    <w:rsid w:val="001E3562"/>
    <w:rsid w:val="001F20C6"/>
    <w:rsid w:val="001F74D4"/>
    <w:rsid w:val="00203EE3"/>
    <w:rsid w:val="00205035"/>
    <w:rsid w:val="002068AC"/>
    <w:rsid w:val="002074C9"/>
    <w:rsid w:val="002243BB"/>
    <w:rsid w:val="00230881"/>
    <w:rsid w:val="0023360B"/>
    <w:rsid w:val="0023670D"/>
    <w:rsid w:val="00237665"/>
    <w:rsid w:val="00242FD6"/>
    <w:rsid w:val="00243652"/>
    <w:rsid w:val="0024498D"/>
    <w:rsid w:val="00247E02"/>
    <w:rsid w:val="00252406"/>
    <w:rsid w:val="00257495"/>
    <w:rsid w:val="002613E8"/>
    <w:rsid w:val="00294749"/>
    <w:rsid w:val="002952EB"/>
    <w:rsid w:val="00297902"/>
    <w:rsid w:val="002A1095"/>
    <w:rsid w:val="002A7EC6"/>
    <w:rsid w:val="002B42C3"/>
    <w:rsid w:val="002B6819"/>
    <w:rsid w:val="002C6CA8"/>
    <w:rsid w:val="002E0ED7"/>
    <w:rsid w:val="002F6ADB"/>
    <w:rsid w:val="002F6BD0"/>
    <w:rsid w:val="003145AE"/>
    <w:rsid w:val="00315F31"/>
    <w:rsid w:val="00322EAC"/>
    <w:rsid w:val="00332A3C"/>
    <w:rsid w:val="003553ED"/>
    <w:rsid w:val="003965C1"/>
    <w:rsid w:val="003A057B"/>
    <w:rsid w:val="003A381E"/>
    <w:rsid w:val="003E0083"/>
    <w:rsid w:val="003E4DFC"/>
    <w:rsid w:val="003F4226"/>
    <w:rsid w:val="0041038E"/>
    <w:rsid w:val="00411898"/>
    <w:rsid w:val="00420165"/>
    <w:rsid w:val="00442B29"/>
    <w:rsid w:val="00445CE6"/>
    <w:rsid w:val="00450BE7"/>
    <w:rsid w:val="00454ABD"/>
    <w:rsid w:val="00462768"/>
    <w:rsid w:val="0049476D"/>
    <w:rsid w:val="004A1259"/>
    <w:rsid w:val="004A2483"/>
    <w:rsid w:val="004A4383"/>
    <w:rsid w:val="004C6831"/>
    <w:rsid w:val="004D0643"/>
    <w:rsid w:val="00535E5D"/>
    <w:rsid w:val="00565EBF"/>
    <w:rsid w:val="00583C9E"/>
    <w:rsid w:val="005870D7"/>
    <w:rsid w:val="00591EC6"/>
    <w:rsid w:val="00591ED3"/>
    <w:rsid w:val="005A32A9"/>
    <w:rsid w:val="005A4271"/>
    <w:rsid w:val="005C3CB3"/>
    <w:rsid w:val="005C3DEC"/>
    <w:rsid w:val="005D4580"/>
    <w:rsid w:val="005D4A76"/>
    <w:rsid w:val="005F0274"/>
    <w:rsid w:val="005F782F"/>
    <w:rsid w:val="006028A9"/>
    <w:rsid w:val="00612E08"/>
    <w:rsid w:val="0067193A"/>
    <w:rsid w:val="00680909"/>
    <w:rsid w:val="00687A03"/>
    <w:rsid w:val="006A79D8"/>
    <w:rsid w:val="006B306A"/>
    <w:rsid w:val="006B5F1E"/>
    <w:rsid w:val="006E6A31"/>
    <w:rsid w:val="006E6E97"/>
    <w:rsid w:val="006F678E"/>
    <w:rsid w:val="006F6B62"/>
    <w:rsid w:val="0071349D"/>
    <w:rsid w:val="00720322"/>
    <w:rsid w:val="0075197E"/>
    <w:rsid w:val="007522EC"/>
    <w:rsid w:val="00761208"/>
    <w:rsid w:val="00763090"/>
    <w:rsid w:val="00771DB4"/>
    <w:rsid w:val="007756BE"/>
    <w:rsid w:val="00785DBC"/>
    <w:rsid w:val="007A1594"/>
    <w:rsid w:val="007A5192"/>
    <w:rsid w:val="007A775B"/>
    <w:rsid w:val="007B40C1"/>
    <w:rsid w:val="007C473A"/>
    <w:rsid w:val="007C4CB0"/>
    <w:rsid w:val="007C5312"/>
    <w:rsid w:val="007D4CC0"/>
    <w:rsid w:val="007D5922"/>
    <w:rsid w:val="007D6322"/>
    <w:rsid w:val="007D6F2C"/>
    <w:rsid w:val="007F11EE"/>
    <w:rsid w:val="007F587A"/>
    <w:rsid w:val="0080042A"/>
    <w:rsid w:val="00814369"/>
    <w:rsid w:val="0082446C"/>
    <w:rsid w:val="00824CA0"/>
    <w:rsid w:val="0082779F"/>
    <w:rsid w:val="00841DF4"/>
    <w:rsid w:val="00853A5F"/>
    <w:rsid w:val="00854402"/>
    <w:rsid w:val="00855A7C"/>
    <w:rsid w:val="00855E0C"/>
    <w:rsid w:val="00865E81"/>
    <w:rsid w:val="00866BC4"/>
    <w:rsid w:val="00872722"/>
    <w:rsid w:val="008801B5"/>
    <w:rsid w:val="00881E07"/>
    <w:rsid w:val="00891CA0"/>
    <w:rsid w:val="0089564F"/>
    <w:rsid w:val="008B0CBD"/>
    <w:rsid w:val="008B222D"/>
    <w:rsid w:val="008B3724"/>
    <w:rsid w:val="008C79B7"/>
    <w:rsid w:val="008E76F5"/>
    <w:rsid w:val="008E7DA6"/>
    <w:rsid w:val="008F0C25"/>
    <w:rsid w:val="00906DDA"/>
    <w:rsid w:val="00926DBB"/>
    <w:rsid w:val="009324EF"/>
    <w:rsid w:val="00935AE7"/>
    <w:rsid w:val="0093737C"/>
    <w:rsid w:val="00937478"/>
    <w:rsid w:val="009431E3"/>
    <w:rsid w:val="009433E8"/>
    <w:rsid w:val="009475F5"/>
    <w:rsid w:val="009539F4"/>
    <w:rsid w:val="009717F5"/>
    <w:rsid w:val="00974FA3"/>
    <w:rsid w:val="009840D9"/>
    <w:rsid w:val="0098472E"/>
    <w:rsid w:val="00984B52"/>
    <w:rsid w:val="009A0FE6"/>
    <w:rsid w:val="009A5F06"/>
    <w:rsid w:val="009A61DF"/>
    <w:rsid w:val="009A7653"/>
    <w:rsid w:val="009B641D"/>
    <w:rsid w:val="009C3D1D"/>
    <w:rsid w:val="009C424C"/>
    <w:rsid w:val="009D6EE6"/>
    <w:rsid w:val="009E09F7"/>
    <w:rsid w:val="009F4832"/>
    <w:rsid w:val="00A115BF"/>
    <w:rsid w:val="00A160BD"/>
    <w:rsid w:val="00A340BB"/>
    <w:rsid w:val="00A467A1"/>
    <w:rsid w:val="00A54D5B"/>
    <w:rsid w:val="00A54EB8"/>
    <w:rsid w:val="00A60413"/>
    <w:rsid w:val="00A70A4F"/>
    <w:rsid w:val="00A71D9C"/>
    <w:rsid w:val="00A7788F"/>
    <w:rsid w:val="00AA422D"/>
    <w:rsid w:val="00AA4D1A"/>
    <w:rsid w:val="00AC30D6"/>
    <w:rsid w:val="00AD47E2"/>
    <w:rsid w:val="00AE54DE"/>
    <w:rsid w:val="00B00B6E"/>
    <w:rsid w:val="00B037A4"/>
    <w:rsid w:val="00B10970"/>
    <w:rsid w:val="00B25414"/>
    <w:rsid w:val="00B37B6C"/>
    <w:rsid w:val="00B41843"/>
    <w:rsid w:val="00B53CDF"/>
    <w:rsid w:val="00B547F5"/>
    <w:rsid w:val="00B60D07"/>
    <w:rsid w:val="00B61A3F"/>
    <w:rsid w:val="00B71877"/>
    <w:rsid w:val="00B82A6C"/>
    <w:rsid w:val="00B84F87"/>
    <w:rsid w:val="00BA2BF4"/>
    <w:rsid w:val="00BA6D31"/>
    <w:rsid w:val="00BB4BE6"/>
    <w:rsid w:val="00BF3188"/>
    <w:rsid w:val="00C13FC1"/>
    <w:rsid w:val="00C304D3"/>
    <w:rsid w:val="00C433D7"/>
    <w:rsid w:val="00C53545"/>
    <w:rsid w:val="00C61299"/>
    <w:rsid w:val="00C63B1D"/>
    <w:rsid w:val="00C71BB1"/>
    <w:rsid w:val="00C82CC9"/>
    <w:rsid w:val="00C86714"/>
    <w:rsid w:val="00C94E4E"/>
    <w:rsid w:val="00CA0A44"/>
    <w:rsid w:val="00CA6BD0"/>
    <w:rsid w:val="00CB08AE"/>
    <w:rsid w:val="00CD1797"/>
    <w:rsid w:val="00CD6E04"/>
    <w:rsid w:val="00CE6AAE"/>
    <w:rsid w:val="00CF1A25"/>
    <w:rsid w:val="00D148D3"/>
    <w:rsid w:val="00D2313B"/>
    <w:rsid w:val="00D307A0"/>
    <w:rsid w:val="00D330BA"/>
    <w:rsid w:val="00D50F1E"/>
    <w:rsid w:val="00D717FE"/>
    <w:rsid w:val="00D80D14"/>
    <w:rsid w:val="00D92428"/>
    <w:rsid w:val="00DC2C17"/>
    <w:rsid w:val="00DC648E"/>
    <w:rsid w:val="00DD4666"/>
    <w:rsid w:val="00DE5DB3"/>
    <w:rsid w:val="00DF357C"/>
    <w:rsid w:val="00DF6DA4"/>
    <w:rsid w:val="00E440B4"/>
    <w:rsid w:val="00E5137C"/>
    <w:rsid w:val="00E614ED"/>
    <w:rsid w:val="00E71737"/>
    <w:rsid w:val="00E73BED"/>
    <w:rsid w:val="00E927B2"/>
    <w:rsid w:val="00E9503B"/>
    <w:rsid w:val="00E95154"/>
    <w:rsid w:val="00EB3F42"/>
    <w:rsid w:val="00EC5FBB"/>
    <w:rsid w:val="00ED165A"/>
    <w:rsid w:val="00ED1AC0"/>
    <w:rsid w:val="00ED24A8"/>
    <w:rsid w:val="00F05CC8"/>
    <w:rsid w:val="00F230E0"/>
    <w:rsid w:val="00F35E46"/>
    <w:rsid w:val="00F37AA1"/>
    <w:rsid w:val="00F40B4E"/>
    <w:rsid w:val="00F40E46"/>
    <w:rsid w:val="00F50A84"/>
    <w:rsid w:val="00F55651"/>
    <w:rsid w:val="00F613BE"/>
    <w:rsid w:val="00F62DED"/>
    <w:rsid w:val="00F64822"/>
    <w:rsid w:val="00F76FD3"/>
    <w:rsid w:val="00F87681"/>
    <w:rsid w:val="00F96A8A"/>
    <w:rsid w:val="00FA02DB"/>
    <w:rsid w:val="00FA7FEB"/>
    <w:rsid w:val="00FB614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117D8"/>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Zarkazkladnhotextu">
    <w:name w:val="Body Text Indent"/>
    <w:basedOn w:val="Normlny"/>
    <w:link w:val="ZarkazkladnhotextuChar"/>
    <w:uiPriority w:val="99"/>
    <w:rsid w:val="00062977"/>
    <w:pPr>
      <w:tabs>
        <w:tab w:val="left" w:pos="284"/>
        <w:tab w:val="left" w:pos="7513"/>
      </w:tabs>
      <w:spacing w:after="0" w:line="240" w:lineRule="auto"/>
      <w:ind w:left="284" w:hanging="284"/>
      <w:jc w:val="center"/>
    </w:pPr>
    <w:rPr>
      <w:rFonts w:ascii="Times New Roman" w:eastAsia="Arial" w:hAnsi="Times New Roman" w:cs="Times New Roman"/>
      <w:b/>
      <w:sz w:val="24"/>
      <w:szCs w:val="20"/>
      <w:lang w:eastAsia="sk-SK"/>
    </w:rPr>
  </w:style>
  <w:style w:type="character" w:customStyle="1" w:styleId="ZarkazkladnhotextuChar">
    <w:name w:val="Zarážka základného textu Char"/>
    <w:basedOn w:val="Predvolenpsmoodseku"/>
    <w:link w:val="Zarkazkladnhotextu"/>
    <w:uiPriority w:val="99"/>
    <w:rsid w:val="00062977"/>
    <w:rPr>
      <w:rFonts w:ascii="Times New Roman" w:eastAsia="Arial" w:hAnsi="Times New Roman" w:cs="Times New Roman"/>
      <w:b/>
      <w:sz w:val="24"/>
      <w:szCs w:val="20"/>
      <w:lang w:eastAsia="sk-SK"/>
    </w:rPr>
  </w:style>
  <w:style w:type="paragraph" w:customStyle="1" w:styleId="norm00e1lny">
    <w:name w:val="norm_00e1lny"/>
    <w:basedOn w:val="Normlny"/>
    <w:rsid w:val="00853A5F"/>
    <w:pPr>
      <w:spacing w:after="0" w:line="200" w:lineRule="atLeast"/>
    </w:pPr>
    <w:rPr>
      <w:rFonts w:ascii="Times New Roman" w:eastAsia="Times New Roman" w:hAnsi="Times New Roman" w:cs="Times New Roman"/>
      <w:sz w:val="20"/>
      <w:szCs w:val="20"/>
      <w:lang w:eastAsia="sk-SK"/>
    </w:rPr>
  </w:style>
  <w:style w:type="character" w:styleId="Odkaznakomentr">
    <w:name w:val="annotation reference"/>
    <w:basedOn w:val="Predvolenpsmoodseku"/>
    <w:uiPriority w:val="99"/>
    <w:semiHidden/>
    <w:unhideWhenUsed/>
    <w:rsid w:val="00853A5F"/>
    <w:rPr>
      <w:sz w:val="16"/>
      <w:szCs w:val="16"/>
    </w:rPr>
  </w:style>
  <w:style w:type="paragraph" w:styleId="Textkomentra">
    <w:name w:val="annotation text"/>
    <w:basedOn w:val="Normlny"/>
    <w:link w:val="TextkomentraChar"/>
    <w:uiPriority w:val="99"/>
    <w:semiHidden/>
    <w:unhideWhenUsed/>
    <w:rsid w:val="00853A5F"/>
    <w:pPr>
      <w:suppressAutoHyphens/>
      <w:spacing w:after="0" w:line="240" w:lineRule="auto"/>
    </w:pPr>
    <w:rPr>
      <w:rFonts w:ascii="Times New Roman" w:eastAsia="Times New Roman" w:hAnsi="Times New Roman" w:cs="Times New Roman"/>
      <w:sz w:val="20"/>
      <w:szCs w:val="20"/>
      <w:lang w:eastAsia="ar-SA"/>
    </w:rPr>
  </w:style>
  <w:style w:type="character" w:customStyle="1" w:styleId="TextkomentraChar">
    <w:name w:val="Text komentára Char"/>
    <w:basedOn w:val="Predvolenpsmoodseku"/>
    <w:link w:val="Textkomentra"/>
    <w:uiPriority w:val="99"/>
    <w:semiHidden/>
    <w:rsid w:val="00853A5F"/>
    <w:rPr>
      <w:rFonts w:ascii="Times New Roman" w:eastAsia="Times New Roman" w:hAnsi="Times New Roman" w:cs="Times New Roman"/>
      <w:sz w:val="20"/>
      <w:szCs w:val="20"/>
      <w:lang w:eastAsia="ar-SA"/>
    </w:rPr>
  </w:style>
  <w:style w:type="paragraph" w:styleId="Odsekzoznamu">
    <w:name w:val="List Paragraph"/>
    <w:basedOn w:val="Normlny"/>
    <w:uiPriority w:val="34"/>
    <w:qFormat/>
    <w:rsid w:val="00A54EB8"/>
    <w:pPr>
      <w:ind w:left="720"/>
      <w:contextualSpacing/>
    </w:pPr>
  </w:style>
  <w:style w:type="character" w:styleId="Hypertextovprepojenie">
    <w:name w:val="Hyperlink"/>
    <w:basedOn w:val="Predvolenpsmoodseku"/>
    <w:uiPriority w:val="99"/>
    <w:semiHidden/>
    <w:unhideWhenUsed/>
    <w:rsid w:val="00322E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229041">
      <w:bodyDiv w:val="1"/>
      <w:marLeft w:val="0"/>
      <w:marRight w:val="0"/>
      <w:marTop w:val="0"/>
      <w:marBottom w:val="0"/>
      <w:divBdr>
        <w:top w:val="none" w:sz="0" w:space="0" w:color="auto"/>
        <w:left w:val="none" w:sz="0" w:space="0" w:color="auto"/>
        <w:bottom w:val="none" w:sz="0" w:space="0" w:color="auto"/>
        <w:right w:val="none" w:sz="0" w:space="0" w:color="auto"/>
      </w:divBdr>
    </w:div>
    <w:div w:id="1823809956">
      <w:bodyDiv w:val="1"/>
      <w:marLeft w:val="0"/>
      <w:marRight w:val="0"/>
      <w:marTop w:val="0"/>
      <w:marBottom w:val="0"/>
      <w:divBdr>
        <w:top w:val="none" w:sz="0" w:space="0" w:color="auto"/>
        <w:left w:val="none" w:sz="0" w:space="0" w:color="auto"/>
        <w:bottom w:val="none" w:sz="0" w:space="0" w:color="auto"/>
        <w:right w:val="none" w:sz="0" w:space="0" w:color="auto"/>
      </w:divBdr>
    </w:div>
    <w:div w:id="184465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lov-lex.sk/ezbierky-fe/pravne-predpisy/SK/ZZ/2004/364/"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ezbierky-fe/pravne-predpisy/SK/ZZ/2004/36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lov-lex.sk/ezbierky-fe/pravne-predpisy/SK/ZZ/2004/364/"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slov-lex.sk/ezbierky-fe/pravne-predpisy/SK/ZZ/2004/364/" TargetMode="External"/><Relationship Id="rId4" Type="http://schemas.openxmlformats.org/officeDocument/2006/relationships/styles" Target="styles.xml"/><Relationship Id="rId9" Type="http://schemas.openxmlformats.org/officeDocument/2006/relationships/hyperlink" Target="https://www.slov-lex.sk/ezbierky-fe/pravne-predpisy/SK/ZZ/2004/364/" TargetMode="External"/><Relationship Id="rId14" Type="http://schemas.openxmlformats.org/officeDocument/2006/relationships/hyperlink" Target="https://www.slov-lex.sk/ezbierky-fe/pravne-predpisy/SK/ZZ/2004/364/"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B4A5C60-8F71-4BDB-96F4-26912F4F4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4867</Words>
  <Characters>27748</Characters>
  <Application>Microsoft Office Word</Application>
  <DocSecurity>0</DocSecurity>
  <Lines>231</Lines>
  <Paragraphs>65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Kaiserová Dominika</cp:lastModifiedBy>
  <cp:revision>2</cp:revision>
  <dcterms:created xsi:type="dcterms:W3CDTF">2025-06-12T07:56:00Z</dcterms:created>
  <dcterms:modified xsi:type="dcterms:W3CDTF">2025-06-12T07:56:00Z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