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zahraničnej službe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LP/2026/393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127/8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127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91</w:t>
      </w:r>
      <w:r w:rsidR="00754CB0">
        <w:rPr>
          <w:rFonts w:ascii="Times New Roman" w:eastAsia="Times New Roman" w:hAnsi="Times New Roman" w:cs="Times New Roman"/>
          <w:sz w:val="24"/>
          <w:szCs w:val="24"/>
        </w:rPr>
        <w:t>/5</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23</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texte poznámky pod čiarou k odkazu 6 odporúčame vypustiť za slovom ,,zákonov“ slová ,,v znení“  (uvedené mylne dvakrát).</w:t>
              <w:br/>
            </w:r>
            <w:r>
              <w:rPr>
                <w:b w:val="off"/>
                <w:color w:val="000000"/>
                <w:rFonts w:ascii="Times New Roman" w:hAnsi="Times New Roman" w:cs="Times New Roman" w:eastAsia="Times New Roman"/>
                <w:sz w:val="24"/>
              </w:rPr>
              <w:t xml:space="preserve">2.	V § 8 navrhujeme nezavádzať v odseku 1 legislatívnu skratku ,,úradovňa“, vzhľadom k tomu, že sa v ďalších ustanoveniach zákona nepoužíva. </w:t>
              <w:br/>
            </w:r>
            <w:r>
              <w:rPr>
                <w:b w:val="off"/>
                <w:color w:val="000000"/>
                <w:rFonts w:ascii="Times New Roman" w:hAnsi="Times New Roman" w:cs="Times New Roman" w:eastAsia="Times New Roman"/>
                <w:sz w:val="24"/>
              </w:rPr>
              <w:t>3.	V § 16 ods. 1 navrhujeme vypustiť slovo ,,úzko“.</w:t>
              <w:br/>
            </w:r>
            <w:r>
              <w:rPr>
                <w:b w:val="off"/>
                <w:color w:val="000000"/>
                <w:rFonts w:ascii="Times New Roman" w:hAnsi="Times New Roman" w:cs="Times New Roman" w:eastAsia="Times New Roman"/>
                <w:sz w:val="24"/>
              </w:rPr>
              <w:t>4.	V § 18 ods. 2, § 62 ods. 1, § 63 ods. 1, § 64 ods. 1, § 65 ods. 1  navrhujeme nahradiť slová ,,podľa predchádzajúcej vety“ slovami ,,podľa prvej vety“.</w:t>
              <w:br/>
            </w:r>
            <w:r>
              <w:rPr>
                <w:b w:val="off"/>
                <w:color w:val="000000"/>
                <w:rFonts w:ascii="Times New Roman" w:hAnsi="Times New Roman" w:cs="Times New Roman" w:eastAsia="Times New Roman"/>
                <w:sz w:val="24"/>
              </w:rPr>
              <w:t>5.	V § 35 úvodnej vete navrhujeme vložiť za slovom ,,zamestnancom“ slovo ,,ministerstva“ a následne slovo ,,ministerstva“ vypustiť na začiatku písmena a) a vypustiť aj čiarku pred slovami ,,u ktorého“.</w:t>
              <w:br/>
            </w:r>
            <w:r>
              <w:rPr>
                <w:b w:val="off"/>
                <w:color w:val="000000"/>
                <w:rFonts w:ascii="Times New Roman" w:hAnsi="Times New Roman" w:cs="Times New Roman" w:eastAsia="Times New Roman"/>
                <w:sz w:val="24"/>
              </w:rPr>
              <w:t>6.	V § 68 ods. 1 písm. c) navrhujeme za slová ,,v stálej štátnej službe“ vložiť slovo ,,trval“.</w:t>
              <w:br/>
            </w:r>
            <w:r>
              <w:rPr>
                <w:b w:val="off"/>
                <w:color w:val="000000"/>
                <w:rFonts w:ascii="Times New Roman" w:hAnsi="Times New Roman" w:cs="Times New Roman" w:eastAsia="Times New Roman"/>
                <w:sz w:val="24"/>
              </w:rPr>
              <w:t>7.	V § 85 ods. 3 navrhujeme za slovo ,,prvého“ vložiť slovo ,,bodu“.</w:t>
              <w:br/>
            </w:r>
            <w:r>
              <w:rPr>
                <w:b w:val="off"/>
                <w:color w:val="000000"/>
                <w:rFonts w:ascii="Times New Roman" w:hAnsi="Times New Roman" w:cs="Times New Roman" w:eastAsia="Times New Roman"/>
                <w:sz w:val="24"/>
              </w:rPr>
              <w:t>8.	V § 85 ods. 4 navrhujeme za slovo ,,druhého“ vložiť slovo ,,bodu“.</w:t>
              <w:br/>
            </w:r>
            <w:r>
              <w:rPr>
                <w:b w:val="off"/>
                <w:color w:val="000000"/>
                <w:rFonts w:ascii="Times New Roman" w:hAnsi="Times New Roman" w:cs="Times New Roman" w:eastAsia="Times New Roman"/>
                <w:sz w:val="24"/>
              </w:rPr>
              <w:t>9.	V § 83 navrhujeme nahradiť slová ,,použije ustanovenie § 74, 75 a 81“ slovami ,,použijú § 74, 75 a 81“.</w:t>
              <w:br/>
            </w:r>
            <w:r>
              <w:rPr>
                <w:b w:val="off"/>
                <w:color w:val="000000"/>
                <w:rFonts w:ascii="Times New Roman" w:hAnsi="Times New Roman" w:cs="Times New Roman" w:eastAsia="Times New Roman"/>
                <w:sz w:val="24"/>
              </w:rPr>
              <w:t xml:space="preserve">10.	V § 83 navrhujeme nahradiť slová ,,v ústredí ministerstva“ slovami ,,na ministerstve“. </w:t>
              <w:br/>
            </w:r>
            <w:r>
              <w:rPr>
                <w:b w:val="off"/>
                <w:color w:val="000000"/>
                <w:rFonts w:ascii="Times New Roman" w:hAnsi="Times New Roman" w:cs="Times New Roman" w:eastAsia="Times New Roman"/>
                <w:sz w:val="24"/>
              </w:rPr>
              <w:t>11.	V § 85 ods. 3 navrhujeme upraviť bližšie podrobnosti o možnej skúške.</w:t>
              <w:br/>
            </w:r>
            <w:r>
              <w:rPr>
                <w:b w:val="off"/>
                <w:color w:val="000000"/>
                <w:rFonts w:ascii="Times New Roman" w:hAnsi="Times New Roman" w:cs="Times New Roman" w:eastAsia="Times New Roman"/>
                <w:sz w:val="24"/>
              </w:rPr>
              <w:t>12.	V § 87 ods. 5 tretej vete navrhujem nahradiť slová ,,Ministerstvo môže poskytnúť“ slovami ,,Ministerstvo poskytne“.</w:t>
              <w:br/>
            </w:r>
            <w:r>
              <w:rPr>
                <w:b w:val="off"/>
                <w:color w:val="000000"/>
                <w:rFonts w:ascii="Times New Roman" w:hAnsi="Times New Roman" w:cs="Times New Roman" w:eastAsia="Times New Roman"/>
                <w:sz w:val="24"/>
              </w:rPr>
              <w:t>13.	V § 87 ods. 6 navrhujeme vypustiť slová ,,podľa tohto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Odôvodnenie neakceptovaných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č. 1 (odkaz na poznámku pod čiarou 6): odkaz sa vypúšťa na základe pripomienky MŠVVaM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č. 5 (§ 35 úvodná veta): Zvolenú textáciu považujeme za správnu, keďže nie každý zamestnanec, ktorým sa obsadzuje pracovné miesto pri výkone práce vo verejnom záujme na zastupiteľskom úrade, musí byť v čase obsadzovania zamestnancom Ministerstva zahraničných vecí a európskych záležitostí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č. 9 (§ 83):</w:t>
              <w:br/>
            </w:r>
            <w:r>
              <w:rPr>
                <w:b w:val="off"/>
                <w:color w:val="000000"/>
                <w:rFonts w:ascii="Times New Roman" w:hAnsi="Times New Roman" w:cs="Times New Roman" w:eastAsia="Times New Roman"/>
                <w:sz w:val="24"/>
              </w:rPr>
              <w:t>Text upravený podľa pripomienky MF SR a zosúladený s § 82.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pripomienke č. 11 (§ 85 ods. 3): Predkladateľ návrhu zákona má za to, že podrobnosti o skúške a jej obsahu dostatočne vyplývajú z ustanovenia § 85 ods. 2 písm. b), ktorý vymedzuje obsah kompetenčného vzdelávania zakončeného predmetnou skúškou.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 pripomienke č. 12 (§ 87 ods. 5): § 57 ods. 5 bol upravený v zmysle zásadnej pripomienky UOOU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pripomienke č. 13 (§ 87): S ohľadom na to, že spracúvanie osobných údajov nie je predmetom iba § 87 návrhu zákona, pre vylúčenie pochybností ponechávame slová „podľa tohto zákona“ ako relevantné.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14.	V Čl. II názve zákona odporúčame na konci vypustiť za slovom ,,mení“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15.	V Čl. IV názve zákona odporúčame na konci vypustiť za slovom ,,mení“ slová ,,a dopĺňa“.</w:t>
              <w:br/>
            </w:r>
            <w:r>
              <w:rPr>
                <w:b w:val="off"/>
                <w:color w:val="000000"/>
                <w:rFonts w:ascii="Times New Roman" w:hAnsi="Times New Roman" w:cs="Times New Roman" w:eastAsia="Times New Roman"/>
                <w:sz w:val="24"/>
              </w:rPr>
              <w:t>16.	V Čl. IV vzhľadom na rozsah zmien navrhujeme bod 8 upraviť takto: ,,8. V § 47 odsek 1 znie: ,, (1) .....“.</w:t>
              <w:br/>
            </w:r>
            <w:r>
              <w:rPr>
                <w:b w:val="off"/>
                <w:color w:val="000000"/>
                <w:rFonts w:ascii="Times New Roman" w:hAnsi="Times New Roman" w:cs="Times New Roman" w:eastAsia="Times New Roman"/>
                <w:sz w:val="24"/>
              </w:rPr>
              <w:t>17.	V Čl. IV bode 19 navrhujeme upraviť označenie odseku takto: ,,(7)“.</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Odôvodnenie neakceptovaných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pripomienke č. 15 (čl. IV): S ohľadom na to, že na základe pripomienok iných pripomienkujúcich subjektov dochádza aj k doplneniu zákona č. 55/2017 Z. z. o štátnej službe a o zmene a doplnení niektorých zákonov v znení neskorších predpisov, slová „a dopĺňa“ v názve zákona zostávajú ponechané.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čl. I § 1 ods. 1 úvodnej vete slovo „upravuje“ nahradiť slovom „ustanovuje“, v § 1 ods. 1 písm. b) vypustiť slová „(ďalej len „zastupiteľský úrad“)“, pretože podľa bodu 9.4 prílohy LPV pre základný pojem nemožno zaviesť legislatívnu skratku, v § 1 ods. 2 vypustiť slová „neupravené týmto zákonom“ a na konci bodku nahradiť čiarkou a pripojiť tieto slová: „ak tento zákon neustanovuje inak.“, v súvislosti so znením § 3 písm. n) upozorňujeme, že legislatívna skratka „(ďalej len „dočasné vyslanie“)“ je zavedená až v § 31 ods. 1 a legislatívna skratka „(ďalej len „vyslanie“)“ je zavedená až v § 36 ods. 1, v poznámke pod čiarou k odkazu 6 uviesť konkrétne ustanovenie školského zákona, v § 8 ods. 1 vypustiť slová „(ďalej len „úradovňa“)“, pretože sa táto legislatívna skratka sa v texte používa len jedenkrát, v § 8 ods. 2 za slovo „Úradovňu“ vložiť slová „diplomatickej misie“, v § 10 ods. 3 písm. a) a c) slová „podieľa sa“ nahradiť slovami „sa podieľa“, v § 11 ods. 4 slová „na dobu“ nahradiť slovom „počas“, v § 15 ods. 6 prvej vete slová „osobitného predpisu“ nahradiť slovami „podľa medzinárodnej zmluvy, ktorou je Slovenská republika viazaná“, v § 17 ods. 3 druhej vete za slovo „táto“ vložiť slovo „osoba“, v § 18 ods. 2 druhej vete slovo „predchádzajúcej“ nahradiť slovom „prvej“ (2x), v § 19 ods. 1 slová „so zákonmi a inými všeobecne záväznými právnymi predpismi“ nahradiť slovami „s právnymi prepismi“, v § 20 úvodnej vete vypustiť slovo „vnútroštátnymi“ ako nadbytočné, v § 20 písm. l) vypustiť slová „Slovenskej republiky“ z dôvodu zavedenia základného pojmu „občan“, v § 21 ods. 7 vypustiť slová „v prípade“ ako nadbytočné, v § 23 ods. 12 vypustiť slová „v lehote“ ako nadbytočné, v § 24 ods. 1 písm. a) vypustiť slovo „vnútroštátnymi“ ako nadbytočné, v poznámke pod čiarou k odkazu 32 slová „zákona č. 48/1996 Z. z.“ nahradiť slovami  „neskorších predpisov“, v § 24 ods. 5 úvodnej vete vypustiť slovo „najmä“, v poznámke pod čiarou k odkazu 33 druhú citáciu preformulovať takto: „Dohovor o zrušení požiadavky vyššieho overenia zahraničných verejných listín (oznámenie Ministerstva zahraničných vecí Slovenskej republiky č. 213/2002 Z. z.).“, v § 25 ods. 4 úvodnej vete vypustiť slovo „najmä“, v § 29 prvej vete slová „nevzťahuje osobitný predpis“ nahradiť slovami „nevzťahujú osobitné predpisy“, v poznámke pod čiarou k odkazu 39 slová „neskorších predpisov.“ nahradiť slovami „zákona č. 99/2024 Z. z.“, v § 35 písm. a) nahradiť slová „pracovných podmienok podľa osobitného predpisu“ nahradiť slovami „pracovnej zmluvy“, v § 36 ods. 4 slová „osobitného predpisu“ nahradiť slovami „osobitných predpisov“, v § 36 ods. 5 druhej vete slová „osobitného predpisu49)“ nahradiť slovami „§ 59 Zákonníka práce“ a vypustiť poznámku pod čiarou k odkazu 49 ako nadbytočnú, v § 38 ods. 4 úvodnej vete vypustiť slová „podľa osobitného predpisu“ ako nadbytočné, v § 38 ods. 4 písm. e) slovo „stanovený“ nahradiť slovom „ustanovený“, v § 38 ods. 6 písm. b) slová „čí prospech“ nahradiť slovami „prospech koho“, v § 41 ods. 1 poslednej vete vypustiť slová „u neho“ ako nadbytočné, v poznámke pod čiarou k odkazu 56 slová „neskorších predpisov.“ nahradiť slovami „zákona č. 318/2018 Z. z.“, v § 48 ods. 1 písm. g) pred slovo „dodržiavať“ vložiť slová „je povinný“, v § 48 ods. 3 slová „osobitného predpisu61)“ nahradiť slovami „Zákonníka práce“ a vypustiť poznámku pod čiarou k odkazu 61 ako nadbytočnú, v § 49 ods. 4 slová „osobitného predpisu“ nahradiť slovami „§ 106 a 107 Zákonníka práce“, vypustiť odkaz 64 a poznámku pod čiarou k odkazu 64 ako nadbytočné, v § 51 ods. 6 slová „odseku 3“ nahradiť slovami „odseku 4“, v poznámkach pod čiarou k odkazom 70, 88, 91, 99 a 100 nepoužívať slovo „alebo“, v § 56 ods. 4 druhej vete slovo „predchádzajúcej“ nahradiť slovom „prvej“, v § 58 ods. 8 druhej vete slovo „predchádzajúcej“ nahradiť slovom „prvej“, v § 62 ods. 1 druhej vete slovo „predchádzajúcej“ nahradiť slovom „prvej“, v § 63 ods. 1 druhej vete slovo „predchádzajúcej“ nahradiť slovom „prvej“, v § 64 ods. 1 druhej vete slovo „predchádzajúcej“ nahradiť slovom „prvej“, v § 64 ods. 2 odkaz 82 nahradiť odkazom 83, v poznámke pod čiarou k odkazu 85 slovo „až“ nahradiť slovom „a“, v § 65 ods. 1 druhej vete slovo „predchádzajúcej“ nahradiť slovom „prvej“, v § 66 prvej vete preveriť správnosť odkazu 38, v § 67 ods. 4 písm. e) slová „štátnozamestnanecké alebo“ nahradiť slovami „štátnozamestnanecké miesto alebo“, v § 69 ods. 2 slová „osobitným predpisom“ nahradiť slovami „osobitnými predpismi“, v poznámke pod čiarou k odkazu 90 uviesť konkrétne paragrafy Zákonníka práce, v § 70 ods. 2 slová „spôsobom podľa osobitného predpisu91)“ nahradiť slovami „podľa § 59 ods. 1 písm. a) alebo b) Zákonníka práce“ a vypustiť poznámku pod čiarou k odkazu 91 ako nadbytočnú, v § 70 ods. 3 slová „podľa osobitného predpisu92)“ nahradiť slovami „podľa § 63 Zákonníka práce“ a vypustiť poznámku pod čiarou k odkazu 92 ako nadbytočnú, v § 76 ods. 5 slová „použijú ustanovenia o doručovaní podľa osobitného predpisu97)“ nahradiť slovami „použije § 38 Zákonníka práce“ a vypustiť poznámku pod čiarou k odkazu 97 ako nadbytočnú, v § 78 ods. 2 písm. b) na začiatok vložiť slovo „informáciu“, v § 78 ods. 2 písm. d) slová „osobitného predpisu“ nahradiť slovami „§ 63 ods. 1 písm. e) Zákonníka práce“ a vypustiť poznámku pod čiarou k odkazu 98 ako nadbytočnú, v § 81 ods. 7 slová „osobitného predpisu“ nahradiť slovami „§ 63 ods. 1 písm. e) alebo § 68 ods. 1 písm. b) Zákonníka práce“ a vypustiť poznámku pod čiarou k odkazu 100 ako nadbytočnú, v § 82 slová „v ústredí ministerstva“ nahradiť slovami „na ministerstve“, v § 83 slová „použije ustanovenie“ nahradiť slovami „použijú ustanovenia“ a slová „v ústredí ministerstva“ nahradiť slovami „na ministerstve“, v § 85 ods. 3 za slovo „prvého“ vložiť slovo „bodu“, v § 85 ods. 4 za slovo „druhého“ vložiť slovo „bodu“, v § 87 ods. 1 úvodnej vete slová „ich údaje“ nahradiť slovami „údaje o sprevádzajúcej osobe:“, v § 87 ods. 5 predposlednej vete nad slovo „predpisu“ doplniť príslušný odkaz a poznámku pod čiarou, v § 87 ods. 6 slová „osobitného predpisu“ nahradiť slovami „osobitných predpisov“, v § 88 ods. 2 vypustiť slovo „právny“ ako nadbytočné, v § 88 ods. 3 vypustiť slová „utajovaných alebo“ ako nadbytočné a nad slovo „predpisu“ doplniť príslušný odkaz a poznámku pod čiarou, nadpis nad § 94 vypustiť a do § 94 vložiť nadpis „Transpozičné ustanovenie“ v súlade s čl. 9 ods. 11 Legislatívnych pravidiel vlády SR, v § 95 slová „neskorších predpisov“ nahradiť slovami „zákona č. 403/2010 Z. z., zákona č. 325/2014 Z. z., zákona č. 8/2018 Z. z. a zákona č. 318/2018 Z. z.“, v čl. II úvodnej vete vypustiť slová „a dopĺňa“ ako nadbytočné, v čl. III jedinom novelizačnom bode za slová „č. 315/2001 Z. z.“ vložiť slová „o Hasičskom a záchrannom zbore“ a vypustiť slová „o štátnej službe a o zmene a doplnení niektorých zákonov“, v čl. IV v nadväznosti na vypustenie legislatívnej skratky „(ďalej len „zastupiteľský úrad“)“ v § 20 ods. 5 v bode 2 je potrebné v § 148 ods. 9 platného zákona za slovo „úrad“ vložiť slová „Slovenskej republiky v zahraničí“, v bode 3 poznámke pod čiarou k odkazu 21 za slová „č. .../2026“ vložiť skratku „Z. z.“, v bode 5 poznámku pod čiarou k odkazu 21a preformulovať takto: „21a) § 30 ods. 2 písm. a) zákona č. .../2026 Z. z.“, v súvislosti s vypustením odseku 3 v § 154 v bode 20 je potrebné upraviť vnútorný odkaz v § 154 ods. 1 platného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Odôvodnenie neakceptovaných pripomienok: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pripomienkam č. 2 a 69 (§ 1 ods. 1 písm. b) a čl. IV): Pojem zastupiteľský úrad bol vypustený z vymedzenia základných pojmov, pričom sa pristúpilo k obdobnej právnej úprave vo vzťahu k zastupiteľskému úradu, aká je predmetom ustanovenia § 6 ods. 1 zákona č. 151/2010 Z. z. o zahraničnej službe a o zmene a doplnení niektorých zákonov. Predkladateľ návrhu zákona teda navrhuje zastupiteľský úrad bližšie špecifikovať v § 5 ods. 1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pripomienke č. 5 (poznámka pod čiarou k odkazu 6): Odkaz na poznámku pod čiarou sa vypúšťa na základe pripomienky MŠVVaM SR.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pripomienkam č. 20 a 22 (§ 24 ods. 5 a § 25 ods. 4): Osvedčovacia doložka môže byť v budúcnosti vystavená aj v elektronickej podobe. Na základe uvedeného predkladateľ návrhu zákona ponecháva exemplifikatívny výpočet foriem osvedčovacej doložky.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pripomienkam č. 27, 35, 50, 51, 52, 54 (§ 36 ods. 5, § 49 ods. 4, § 70 ods. 2 a ods. 3, § 76 ods. 5 (po úprave ods. 6), § 78 ods. 2 písm. d)): Na základe odporúčania MPSVR SR predkladateľ návrhu zákona zvolil legislatívnu úpravu odkazu na Zákonník práce v texte právneho predpisu a následne konkrétne ustanovenie Zákonníka práce uvádza v príslušnej poznámke pod čiarou.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č. 28 (§ 38 ods. 4): Na základe pripomienky Úradu vlády SR dochádza k vypusteniu slov „je dohodou o zmene pracovnej zmluvy podľa osobitného predpisu46)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pripomienke č. 49 (§ 69 ods. 2): Vzhľadom na skutočnosť, že povinnosti, ktoré je ministerstvo povinné plniť vo vzťahu k tehotným ženám, matkám do konca deviateho mesiaca po pôrode a dojčiacim ženám, sú upravené naprieč celým právnym predpisom (Zákonníkom práce), v záujme toho, aby sa predkladateľ návrhu zákona vyhol opomenutiu akéhokoľvek ustanovenia, ktoré rieši danú problematiku, uprednostňuje použitie všeobecného odkazu na celý právny predpis bez konkretizácie príslušných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pripomienkam č. 60 až 64 (§ 87 a 88): Text ustanovenia § 87 bol upravený na základe zásadnej pripomienky ÚOOÚ SR a ustanovenie § 88 bolo na základe konzultácie s ÚOOÚ SR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w:t>
              <w:br/>
            </w:r>
            <w:r>
              <w:rPr>
                <w:b w:val="off"/>
                <w:color w:val="000000"/>
                <w:rFonts w:ascii="Times New Roman" w:hAnsi="Times New Roman" w:cs="Times New Roman" w:eastAsia="Times New Roman"/>
                <w:sz w:val="24"/>
              </w:rPr>
              <w:t>Odporúčame precizovať princípy vykonávania zahraničnej služby obdobne ako sú definované princípy štátnej služby v zákone č. 55/2017 Z. z. o štátnej službe a o zmene a doplnení niektorých zákonov v znení neskorších predpisov. Ak sú tieto princípy hlavnými zásadami, na ktorých je budovaná zahraničná služba, mali by byť definované v návrhu zákona, a nie iba v osobitnej časti dôvodovej správy k tomuto ustanoveniu. Z hľadiska právnej istoty považujeme len ich vymenovanie za nedostatočné.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Predkladaný návrh zákona nie je zákonom kódexového typu, pri ktorom sú spravidla základné princípy, resp. zásady podrobnejšie upravené v článkoch zaradených na začiatok právneho predpisu a následne sa právny predpis člení na paragrafy (napr. Zákonník práce, Civilný sporový poriadok, Civilný mimosporový poriadok). Takéto členenie je použité aj v zákone č. 55/2017 Z. z. o štátnej službe a o zmene a doplnení niektorých zákonov, ktorého pôsobnosť je však omnoho širšia ako pôsobnosť návrhu zákona. Nepovažujeme za vhodné v zákone, ktorý upravuje úzko špecifickú oblasť právnych vzťahov zahraničnej služby, zavádzať členenie ako pri právnej úprave, ktorá zásadným spôsobom ovplyvňuje právne vzťahy veľkej skupiny obyvateľov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návrhu zákona považujeme za vhodnejšie bližšie vymedzenie princípov vykonávania zahraničnej služby v dôvodovej správe. Normatívny text, ktorý by podrobnejšie zadefinoval princípy vykonávania zahraničnej služby, by nezvýšil jednoznačnosť pojmov a právnu istotu, keďže pojmy ako „vernosť Slovenskej republike, jednotnosť, profesijná česť, kariérny rast atď.“ sú dostatočne jednoznačné a zrozumiteľné. Z dôvodu, že tieto princípy sú následne premietnuté do jednotlivých ustanovení návrhu zákona, čo je z textácie návrhu zákona zrejmé a jasne čitateľné, považujeme za dostatočné ich navrhované vymedzenie v spojení s dôvodovou správou. </w:t>
              <w:br/>
            </w:r>
            <w:r>
              <w:rPr>
                <w:b w:val="off"/>
                <w:color w:val="000000"/>
                <w:rFonts w:ascii="Times New Roman" w:hAnsi="Times New Roman" w:cs="Times New Roman" w:eastAsia="Times New Roman"/>
                <w:sz w:val="24"/>
              </w:rPr>
              <w:t xml:space="preserve">Rovnaký postup zákonného vymedzenia princípov vykonávania zahraničnej služby bol zavedený aj predchádzajúcou právnou úpravou a šestnásť rokov aplikačnej praxe neprinieslo výkladové spory o obsahu a jednoznačnosti takto vymedzených princípov.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písm. a)</w:t>
              <w:br/>
            </w:r>
            <w:r>
              <w:rPr>
                <w:b w:val="off"/>
                <w:color w:val="000000"/>
                <w:rFonts w:ascii="Times New Roman" w:hAnsi="Times New Roman" w:cs="Times New Roman" w:eastAsia="Times New Roman"/>
                <w:sz w:val="24"/>
              </w:rPr>
              <w:t>V § 3 písm. a) prvom bode odporúčame z dôvodu jednoznačnosti na konci vložiť slovo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 písm. a) a b), § 55 písm. b), § 56, § 57, § 61 ods. 1 písm. a), § 67 ods. 4 písm. a) a § 68 ods. 2</w:t>
              <w:br/>
            </w:r>
            <w:r>
              <w:rPr>
                <w:b w:val="off"/>
                <w:color w:val="000000"/>
                <w:rFonts w:ascii="Times New Roman" w:hAnsi="Times New Roman" w:cs="Times New Roman" w:eastAsia="Times New Roman"/>
                <w:sz w:val="24"/>
              </w:rPr>
              <w:t>V § 3 písm. a) druhom bode, písm. b) druhom bode, § 56, § 67 ods. 4 písm. a) a § 68 ods. 2 sa používa pojem „vykonávanie funkcie v orgáne verejnej moci“, pričom v § 55 písm. b), § 57 a § 61 ods. 1 písm. a) sa používa pojem „pôsobenie v orgáne verejnej moci“. Uvedené pojmy odporúčame zjednotiť a používať len jeden z nich.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 ods. 1</w:t>
              <w:br/>
            </w:r>
            <w:r>
              <w:rPr>
                <w:b w:val="off"/>
                <w:color w:val="000000"/>
                <w:rFonts w:ascii="Times New Roman" w:hAnsi="Times New Roman" w:cs="Times New Roman" w:eastAsia="Times New Roman"/>
                <w:sz w:val="24"/>
              </w:rPr>
              <w:t xml:space="preserve">V § 28 ods. 1 druhej vete odporúčame špecifikovať pojem „zamestnanec“, pretože nie je terminologicky v súlade s osobitnými predpismi uvedenými v poznámke pod čiarou k odkazu 35,  napríklad so zákonom č. 73/1998 Z. z. o štátnej službe príslušníkov Policajného zboru, Slovenskej informačnej služby, Zboru väzenskej a justičnej stráže Slovenskej republiky a Železničnej polície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Príslušníci Policajného zboru (rovnako ako príslušníci iných ozbrojených zborov) vykonávajú štátnu službu v služobnom pomere, pričom príslušné statusové zákony ich neoznačujú ako štátnych zamestnancov alebo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28 ods. 1 bolo upravené na základe pripomienky NBÚ.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28 ods. 2</w:t>
              <w:br/>
            </w:r>
            <w:r>
              <w:rPr>
                <w:b w:val="off"/>
                <w:color w:val="000000"/>
                <w:rFonts w:ascii="Times New Roman" w:hAnsi="Times New Roman" w:cs="Times New Roman" w:eastAsia="Times New Roman"/>
                <w:sz w:val="24"/>
              </w:rPr>
              <w:t xml:space="preserve">V § 28 ods. 2 odporúčame navrhované znenie prvej vety preformulovať tak, aby bolo zrejmé, že na riadenie zamestnanca vyslaného podľa odseku 1 sa naďalej uplatňuje osobitný predpis, podľa ktorého bol vyslaný.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Mechanizmus riadenia vyslaných zamestnancov sa môže líšiť podľa príslušnej právnej úpravy, ktorá sa na vyslaného zamestnanca vzťahuje a podľa ktorej bol vyslaný. Zároveň je navrhované znenie v rozpore s tými statusovými zákonmi, v ktorých sa uplatňuje vzťah osobnej nadriadenosti a podriadenosti, keďže v týchto prípadoch vyslaného zamestnanca riadi príslušný nadriadený a nie vysielajúca organizácia.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má za to, že zo znenia § 28 ods. 2 prvej vety v spojení s odsekom 1 je dostatočne zrejmé, že na osobu vyslanú podľa odseku 1 sa naďalej uplatňuje osobitný predpis, na základe ktorého bola vyslaná (návrh neobsahuje ustanovenie, ktorým by sa vylučovala jeho pôsobnosť) a že ju riadi jej vysielajúca organizácia.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37 ods. 1</w:t>
              <w:br/>
            </w:r>
            <w:r>
              <w:rPr>
                <w:b w:val="off"/>
                <w:color w:val="000000"/>
                <w:rFonts w:ascii="Times New Roman" w:hAnsi="Times New Roman" w:cs="Times New Roman" w:eastAsia="Times New Roman"/>
                <w:sz w:val="24"/>
              </w:rPr>
              <w:t>V nadväznosti na vymedzenie základných pojmov v § 3 písm. n) je sprevádzajúcou osobou aj dieťa. Odporúčame preto precizovať navrhované znenie § 37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Úmyslom je zaviesť možnosť uzatvoriť pracovný pomer na určitú dobu na administratívno-technickom mieste na zastupiteľskom úrade aj s dieťaťom, ktoré je sprevádzajúcou osobou. Napríklad v situáciách kedy dieťa, ktoré študuje na strednej škole a má do 21 rokov, je s takýmto dieťaťom možné uzavrieť pracovnú zmluvu na čiastočný úväzok. Rovnako ak by sprevádzajúcou osobou bolo dieťa so zdravotným znevýhodnením, ktoré by spočívalo v telesnom postihnutí, ktoré by mu nebránilo pracovať na administratívno-technickom mieste na zastupiteľskom úrade, nie je dôvod takúto možnosť zákonom vylúčiť.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38 ods. 1 a 8</w:t>
              <w:br/>
            </w:r>
            <w:r>
              <w:rPr>
                <w:b w:val="off"/>
                <w:color w:val="000000"/>
                <w:rFonts w:ascii="Times New Roman" w:hAnsi="Times New Roman" w:cs="Times New Roman" w:eastAsia="Times New Roman"/>
                <w:sz w:val="24"/>
              </w:rPr>
              <w:t>V § 38 odporúčame odsek 1 precizovať tak, aby bolo zrejmé, že ide len o zamestnanca pri výkone práce vo verejnom záujme.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To, že prechodne pridelený zamestnanec môže na zastupiteľskom úrade obsadiť len pracovné miesto pri výkone práce vo verejnom záujme, jednoznačne vyplýva z § 35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45 ods. 1</w:t>
              <w:br/>
            </w:r>
            <w:r>
              <w:rPr>
                <w:b w:val="off"/>
                <w:color w:val="000000"/>
                <w:rFonts w:ascii="Times New Roman" w:hAnsi="Times New Roman" w:cs="Times New Roman" w:eastAsia="Times New Roman"/>
                <w:sz w:val="24"/>
              </w:rPr>
              <w:t>S poukazom na § 47 ods. 3 odporúčame pojem „bezpečnostná situácia“ nahradiť pojmom „krízová situácia“, prípadne navrhované znenia vhodne preformulovať.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navrhovanom § 6 ods. 2 odporúčame v poslednej vete za slovo ,,diplomatickej" vložiť slovo ,,misie".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navrhovanom § 7 ods. 1 písm. k) odporúčame slovo ,,plnenia" nahradiť slovom ,,plnenie".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upozorňujeme na možný nesúlad navrhovaného znenia § 13 ods. 2 písm. d) so znením § 46 ods. 3 písm. a). Odporúčame zjednotiť použitú terminológiu.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13 ods. 2 písm. d) sa používa pojem ,,konzulárny agent" a v § 46 ods. 3 písm. a) je použitý pojem ,,konzulárny zástupca".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Terminológia bola zjednotená, § 46 ods. 3 písm. a) bol upravený na „konzulárny agent“, čo je aj v súlade s terminológiou Viedenského dohovoru o konzulárnych stykoch.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38 ods. 4 písm. b) odporúčame uvodzovku za slovom ,,triedu" nahradiť čiarkou.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v navrhovanom § 48 ods. 1 písm. g) odporúčame pred slovo ,,dodržiavať" vložiť slová ,,je povinný".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51 ods. 6 odporúčame slová ,,podľa odseku 3" nahradiť slovami ,,podľa odseku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Právna úprava príplatku k nemocenskému poisteniu je upravená v odseku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66 odporúčame slová ,,§ 62 ods.2" nahradiť slovami ,,§ 62 ods.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Chýbajúca medzera.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67 ods. 4 písm. e) odporúčame slová ,,štátnozamestnanecké alebo" nahradiť slovami ,,štátnozamestnanecké miesto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Štylistická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76 odporúčame upraviť číslovanie odsekov, keďže sa v ňom nachádzajú dva odseky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Duplicitné označenie odsekov.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v navrhovanom § 90 ods. 1 odporúčame slová ,,30. júna 2026" nahradiť slovami ,,30. júna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Úprava dátumu v súlade s navrhovanou účinnosťou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90 ods. 1 sa vypúšťa na základe pripomienky Úradu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 28 ods. 4 žiadame slová „na žiadosť ministerstva ukončí“ nahradiť slovami „môže na základe odôvodnenej žiadosti ministerstva ukončiť“.</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navrhovanej právnej úpravy je vypustenie povinnosti vysielajúcej organizácie ukončiť vyslanie zamestnanca na základe samotnej žiadosti ministerstva a nahradiť ju oprávnením vysielajúcej organizácie rozhodnúť o ukončení vyslania na základe odôvodnenej žiadosti ministerstva. Navrhované znenie rešpektuje postavenie vysielajúcej organizácie ako zamestnávateľa, ktorý zodpovedá za pracovnoprávne vzťahy svojich zamestnancov a musí pri svojom rozhodovaní zohľadniť všetky relevantné právne a skutkové okolnosti. Súčasne sa dopĺňa požiadavka na odôvodnenie žiadosti ministerstva, čím sa zabezpečí transparentnosť postupu, právna istota a možnosť vysielajúcej organizácie posúdiť dôvodnosť požiadavky na ukončenie vyslania.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Vzhľadom na skutočnosť, že konkrétna úprava podmienok, za ktorých budú osoby vysielané do zahraničia subjektmi špecifikovanými v § 27 (t. j. inými ministerstvami, ostatnými ústrednými orgánmi štátnej správy a právnickými osobami zriadenými zákonom alebo štátnymi orgánmi, ktoré presadzujú záujmy Slovenskej republiky v zahraničí podľa osobitných predpisov) pôsobiť na zastupiteľskom úrade a plniť úlohy zahraničnej služby podľa § 26, bude predmetom osobitných dohôd uzatvorených medzi Ministerstvom zahraničných vecí a európskych záležitostí SR a týmito subjektmi, a to vrátane podmienok ukončenia vyslania týchto osôb, predkladateľ návrhu zákona vypúšťa odsek 4 z ustanovenia § 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vysvetlenia uvedenej navrhovanej úpravy vo vzťahu k ustanoveniu § 28 ods. 4 predkladateľovi pripomienky na rozporovom konaní, ktoré sa uskutočnilo 4. augusta 2026,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V § 47 ods. 1 žiadame za slová „zamestnanca v zahraničnej službe“ vložiť čiarku a slová „zamestnanca vyslaného podľa § 28“.</w:t>
              <w:br/>
            </w:r>
            <w:r>
              <w:rPr>
                <w:b w:val="off"/>
                <w:color w:val="000000"/>
                <w:rFonts w:ascii="Times New Roman" w:hAnsi="Times New Roman" w:cs="Times New Roman" w:eastAsia="Times New Roman"/>
                <w:sz w:val="24"/>
              </w:rPr>
              <w:t>Túto pripomienku považuje Ministerstvo obrany Slovenskej republiky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má za cieľ rozšíriť pôsobnosť ustanovenia aj na zamestnanca vyslaného podľa § 28, ktorý vykonáva počas vyslania rovnako úlohy zahraničnej služby na zastupiteľskom úrade a v prípade vzniku krízovej situácie je vystavený rovnakým bezpečnostným rizikám. Navrhovaná právna úprava zabezpečí právnu istotu a jednotný režim ochrany života a zdravia všetkých osôb vykonávajúcich úlohy zahraničnej služby na zastupiteľských úradoch.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Pôsobnosť návrhu zákona o zahraničnej službe sa vzťahuje na zamestnancov v zahraničnej službe a nie je možné ju rozširovať aj na osoby, ktoré sú vysielané do zahraničia inými subjektmi v pozícii vysielajúcej organizácie na základe osobitných predpisov. Ministerstvo zahraničných vecí a európskych záležitostí SR nie je v štátnozamestnaneckom ani v pracovnoprávnom vzťahu k takto vysielaným osobám, preto nemôže patriť do jeho pôsobnosti rozhodovanie o evakuácii týchto osôb.</w:t>
              <w:br/>
            </w:r>
            <w:r>
              <w:rPr>
                <w:b w:val="off"/>
                <w:color w:val="000000"/>
                <w:rFonts w:ascii="Times New Roman" w:hAnsi="Times New Roman" w:cs="Times New Roman" w:eastAsia="Times New Roman"/>
                <w:sz w:val="24"/>
              </w:rPr>
              <w:t>Zároveň predkladateľ návrhu zákona konštatuje, že na základe pripomienky Úradu vlády SR k § 47 ods. 7 návrhu zákona bolo právo zamestnanca v zahraničnej službe a jeho sprevádzajúcich osôb, ak je ich život alebo zdravie ohrozené v dôsledku krízovej situácie v mieste výkonu zahraničnej služby, na evakuáciu modifikované na rozhodnutie ministerstva o evakuácii, ktorému je zamestnanec v zahraničnej službe povinný sa podrobiť. V prípade odmietnutia evakuácie sa zamestnanec v zahraničnej službe dopustí porušenia povinností zamestnanca v zahraničnej službe.</w:t>
              <w:br/>
            </w:r>
            <w:r>
              <w:rPr>
                <w:b w:val="off"/>
                <w:color w:val="000000"/>
                <w:rFonts w:ascii="Times New Roman" w:hAnsi="Times New Roman" w:cs="Times New Roman" w:eastAsia="Times New Roman"/>
                <w:sz w:val="24"/>
              </w:rPr>
              <w:t>V dôsledku uvedenej zmeny pripomienka Ministerstva obrany SR stráca opodstatnenie.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vysvetlenia uvedenej navrhovanej úpravy vo vzťahu k ustanoveniu § 47 ods. 1 predkladateľovi pripomienky na rozporovom konaní, ktoré sa uskutočnilo 4. augusta 2026,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poznámke pod čiarou k odkazu 1</w:t>
              <w:br/>
            </w:r>
            <w:r>
              <w:rPr>
                <w:b w:val="off"/>
                <w:color w:val="000000"/>
                <w:rFonts w:ascii="Times New Roman" w:hAnsi="Times New Roman" w:cs="Times New Roman" w:eastAsia="Times New Roman"/>
                <w:sz w:val="24"/>
              </w:rPr>
              <w:t xml:space="preserve">Zásadne žiadam v čl. I poznámke pod čiarou k odkazu 1 vypustiť slová „Zákon č. 283/2002 Z. z. o cestovných náhradách v znení neskorších predpisov.“. </w:t>
              <w:br/>
            </w:r>
            <w:r>
              <w:rPr>
                <w:b w:val="off"/>
                <w:color w:val="000000"/>
                <w:rFonts w:ascii="Times New Roman" w:hAnsi="Times New Roman" w:cs="Times New Roman" w:eastAsia="Times New Roman"/>
                <w:sz w:val="24"/>
              </w:rPr>
              <w:t xml:space="preserve">Odôvodnenie: Zákon č. 283/2002 Z. z. o cestovných náhradách v znení neskorších predpisov (ďalej len „zákon č. 283/2002 Z. z. o cestovných náhradách“) je všeobecným predpisom upravujúcim poskytovanie náhrad výdavkov a plnení pre všetkých zamestnancov/štátnych zamestnancov vrátane náhrad výdavkov a iných plnení pri výkone práce v zahraničí. Návrh zákona o zahraničnej službe a o zmene a doplnení niektorých zákonov nie je lex specialis k zákonu č. 283/2002 Z. z. o cestovných náhradách. Zákon č. 283/2002 Z. z. o cestovných náhradách neobsahuje ustanovenie, ktoré by umožňovalo zamestnancom/štátnym zamestnancom odchylne od tohto zákona upraviť podmienky poskytovania náhrad výdavkov a iných plnení pri výkone práce v zahraničí v iných osobitných predpisoch (ako je napríklad možnosť upraviť iným spôsobom právne vzťahy pri výkone zahraničnej služby v zákone </w:t>
              <w:br/>
            </w:r>
            <w:r>
              <w:rPr>
                <w:b w:val="off"/>
                <w:color w:val="000000"/>
                <w:rFonts w:ascii="Times New Roman" w:hAnsi="Times New Roman" w:cs="Times New Roman" w:eastAsia="Times New Roman"/>
                <w:sz w:val="24"/>
              </w:rPr>
              <w:t>č. 552/2003 Z. z.  o výkone práce vo verejnom záujme v znení neskorších predpisov alebo v zákone č. 55/2017 Z. z. o štátnej službe a o zmene a doplnení niektorých zákonov v znení neskorších predpisov). Navrhované odchýlenie sa od všeobecnej úpravy nie je ani v súlade s legitímnym očakávaním adresáta právnej normy na rovnaké zachádzanie resp. zaobchádzanie v rovnakých situáciách.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 xml:space="preserve">Zásadne žiadam z dôvodov uvedených v pripomienke k čl. I poznámke pod čiarou k odkazu 1 v čl. I § 4 vypustiť alebo upraviť tak, aby definícia dieťaťa zamestnanca v zahraničnej službe korešpondovala s definíciou dieťaťa zamestnanca podľa § 29 ods. 1 zákona č. 283/2002 Z. z. </w:t>
              <w:br/>
            </w:r>
            <w:r>
              <w:rPr>
                <w:b w:val="off"/>
                <w:color w:val="000000"/>
                <w:rFonts w:ascii="Times New Roman" w:hAnsi="Times New Roman" w:cs="Times New Roman" w:eastAsia="Times New Roman"/>
                <w:sz w:val="24"/>
              </w:rPr>
              <w:t>o cestovných náhradách.</w:t>
              <w:br/>
            </w:r>
            <w:r>
              <w:rPr>
                <w:b w:val="off"/>
                <w:color w:val="000000"/>
                <w:rFonts w:ascii="Times New Roman" w:hAnsi="Times New Roman" w:cs="Times New Roman" w:eastAsia="Times New Roman"/>
                <w:sz w:val="24"/>
              </w:rPr>
              <w:t xml:space="preserve">Odôvodnenie: Upozorňujem predkladateľa na to, že ak by ustanovenie čl. I § 4, ktoré obsahuje definíciu dieťaťa zamestnanca v zahraničnej službe, zostalo v návrhu zákona o zahraničnej službe a o zmene a doplnení niektorých zákonov, bude ho možné aplikovať len na právne vzťahy upravené návrhom zákona o zahraničnej službe a o zmene a doplnení niektorých zákonov (definícia dieťaťa ako sprevádzajúcej osoby), nie na účely poskytovania náhrad </w:t>
              <w:br/>
            </w:r>
            <w:r>
              <w:rPr>
                <w:b w:val="off"/>
                <w:color w:val="000000"/>
                <w:rFonts w:ascii="Times New Roman" w:hAnsi="Times New Roman" w:cs="Times New Roman" w:eastAsia="Times New Roman"/>
                <w:sz w:val="24"/>
              </w:rPr>
              <w:t xml:space="preserve">výdavkov a plnení podľa zákona č. 283/2002 Z. z. o cestovných náhradách, nakoľko zákon </w:t>
              <w:br/>
            </w:r>
            <w:r>
              <w:rPr>
                <w:b w:val="off"/>
                <w:color w:val="000000"/>
                <w:rFonts w:ascii="Times New Roman" w:hAnsi="Times New Roman" w:cs="Times New Roman" w:eastAsia="Times New Roman"/>
                <w:sz w:val="24"/>
              </w:rPr>
              <w:t xml:space="preserve">č. 283/2002 Z. z. o cestovných náhradách obsahuje v § 29 ods. 1 vlastnú definíciu dieťaťa </w:t>
              <w:br/>
            </w:r>
            <w:r>
              <w:rPr>
                <w:b w:val="off"/>
                <w:color w:val="000000"/>
                <w:rFonts w:ascii="Times New Roman" w:hAnsi="Times New Roman" w:cs="Times New Roman" w:eastAsia="Times New Roman"/>
                <w:sz w:val="24"/>
              </w:rPr>
              <w:t>na účely poskytovania náhrad výdavkov a plnení, a to aj v prípade výkonu zahraničnej služby.</w:t>
              <w:br/>
            </w:r>
            <w:r>
              <w:rPr>
                <w:b w:val="off"/>
                <w:color w:val="000000"/>
                <w:rFonts w:ascii="Times New Roman" w:hAnsi="Times New Roman" w:cs="Times New Roman" w:eastAsia="Times New Roman"/>
                <w:sz w:val="24"/>
              </w:rPr>
              <w:t>Ak je potrebné riešiť problematiku uvedenú v čl. I § 4 predkladaného návrhu zákona, je potrebné novelizovať predmetné ustanovenie v zákone č. 283/2002 Z. z. o cestovných náhradách.</w:t>
              <w:br/>
            </w:r>
            <w:r>
              <w:rPr>
                <w:b w:val="off"/>
                <w:color w:val="000000"/>
                <w:rFonts w:ascii="Times New Roman" w:hAnsi="Times New Roman" w:cs="Times New Roman" w:eastAsia="Times New Roman"/>
                <w:sz w:val="24"/>
              </w:rPr>
              <w:t>Ustanovenie § 29 ods. 1 zákona č. 283/2002 Z. z. o cestovných náhradách v poslednej vete upravuje aj problematiku čl. I § 4 ods. 2 predkladaného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berie na vedomie a zároveň deklaruje, že definícia dieťaťa zamestnanca v zahraničnej službe podľa § 4 návrhu zákona slúži výlučne na účel návrhu zákona, a teda bude ju možné aplikovať len na právne vzťahy upravené návrhom zákona, ako správne uvádza predkladateľ pripomienky, a nie na účely poskytovania náhrad výdavkov a plnení podľa zákona č. 283/2002 Z. z. o cestovných náhradách, keďže zákon č. 283/2002 Z. z. o cestovných náhradách obsahuje v § 29 vlastnú definíciu dieťaťa na účely poskytovania náhrad výdavkov a plnení, a to aj pre prípad výkonu zahraničnej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Dňa 4. augusta 2026 sa uskutočnilo s predkladateľom pripomienky rozporové konanie, na ktorom bola predkladateľom návrhu zákona vysvetlená vyššie uvedená skutočnosť týkajúca sa aplikácie definície dieťaťa zamestnanca v zahraničnej službe výlučne na účely návrhu zákona, na základe čoho bola zásadná pripomienka preklasifikovaná na obyčajnú.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47 ods. 9</w:t>
              <w:br/>
            </w:r>
            <w:r>
              <w:rPr>
                <w:b w:val="off"/>
                <w:color w:val="000000"/>
                <w:rFonts w:ascii="Times New Roman" w:hAnsi="Times New Roman" w:cs="Times New Roman" w:eastAsia="Times New Roman"/>
                <w:sz w:val="24"/>
              </w:rPr>
              <w:t xml:space="preserve">Zásadne žiadam v čl. I § 47 vypustiť odsek 9 z dôvodov uvedených v pripomienke k čl. I </w:t>
              <w:br/>
            </w:r>
            <w:r>
              <w:rPr>
                <w:b w:val="off"/>
                <w:color w:val="000000"/>
                <w:rFonts w:ascii="Times New Roman" w:hAnsi="Times New Roman" w:cs="Times New Roman" w:eastAsia="Times New Roman"/>
                <w:sz w:val="24"/>
              </w:rPr>
              <w:t>poznámke pod čiarou k odkazu 1.</w:t>
              <w:br/>
            </w:r>
            <w:r>
              <w:rPr>
                <w:b w:val="off"/>
                <w:color w:val="000000"/>
                <w:rFonts w:ascii="Times New Roman" w:hAnsi="Times New Roman" w:cs="Times New Roman" w:eastAsia="Times New Roman"/>
                <w:sz w:val="24"/>
              </w:rPr>
              <w:t>Odôvodnenie: Všeobecným predpisom pre všetky druhy cestovných náhrad vrátane náhrad výdavkov pri výkone práce v zahraničí je zákon č. 283/2002 Z. z. o cestovných náhradách, ktorý v § 26 a § 33f upravuje poskytovanie náhrad výdavkov a iných plnení v súvislosti s evakuáciou zamestnanca, pričom uvedené ustanovenia neuvádzajú žiadne dôvody ani skutočnosti, kedy by náhrada výdavkov a iných plnení zamestnancovi nepatrila. Predkladaný návrh zákona nemôže vylúčiť poskytovanie náhrad výdavkov a iných plnení poskytovaných podľa zákona č. 283/2002 Z. z. o cestovných náhradách v prípadoch, keď zamestnanec/štátny zamestnanec alebo sprevádzajúca osoba odmietne evakuáciu, o ktorej rozhodol zamestnávateľ.</w:t>
              <w:br/>
            </w:r>
            <w:r>
              <w:rPr>
                <w:b w:val="off"/>
                <w:color w:val="000000"/>
                <w:rFonts w:ascii="Times New Roman" w:hAnsi="Times New Roman" w:cs="Times New Roman" w:eastAsia="Times New Roman"/>
                <w:sz w:val="24"/>
              </w:rPr>
              <w:t>Ak je potrebné z objektívnych dôvodov uskutočniť navrhovanú vecnú úpravu, je potrebné novelizovať predmetné ustanovenia v zákone č. 283/2002 Z. z.  o cestovných náhradách.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49</w:t>
              <w:br/>
            </w:r>
            <w:r>
              <w:rPr>
                <w:b w:val="off"/>
                <w:color w:val="000000"/>
                <w:rFonts w:ascii="Times New Roman" w:hAnsi="Times New Roman" w:cs="Times New Roman" w:eastAsia="Times New Roman"/>
                <w:sz w:val="24"/>
              </w:rPr>
              <w:t>Zásadne žiadam v čl. I vypustiť § 49.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zásadne žiadam predkladaný návrh zákona doplniť o nový novelizačný článok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XY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311/2001 Z. z. Zákonník práce v znení zákona č. 165/2002 Z. z., zákona č. 408/2002 Z. z., zákona č. 210/2003 Z. z., zákona č. 461/2003 Z. z., zákona č. 5/2004 Z. z., zákona </w:t>
              <w:br/>
            </w:r>
            <w:r>
              <w:rPr>
                <w:b w:val="off"/>
                <w:color w:val="000000"/>
                <w:rFonts w:ascii="Times New Roman" w:hAnsi="Times New Roman" w:cs="Times New Roman" w:eastAsia="Times New Roman"/>
                <w:sz w:val="24"/>
              </w:rPr>
              <w:t>č. 365/2004 Z. z., zákona č. 82/2005 Z. z., zákona č. 131/2005 Z. z., zákona č. 244/2005 Z. z., zákona č. 570/2005 Z. z., zákona č. 124/2006 Z. z., zákona č. 231/2006 Z. z., zákona č. 348/2007 Z. z., zákona č. 200/2008 Z. z., zákona č. 460/2008 Z. z., zákona č. 49/2009 Z. z., zákona č. 184/2009 Z. z., zákona č. 574/2009 Z. z., zákona č. 543/2010 Z. z., zákona č. 48/2011 Z. z., zákona č. 257/2011 Z. z., zákona č. 406/2011 Z. z., zákona č. 512/2011 Z. z., zákona č. 251/2012 Z. z., zákona č. 252/2012 Z. z., zákona č. 345/2012 Z. z., zákona č. 361/2012 Z. z., nálezu Ústavného súdu Slovenskej republiky č. 233/2013 Z. z., zákona č. 58/2014 Z. z., zákona č. 103/2014 Z. z., zákona č. 183/2014 Z. z., zákona č. 307/2014 Z. z., zákona č. 14/2015 Z. z., zákona č. 61/2015 Z. z., zákona č. 351/2015 Z. z., zákona č. 378/2015 Z. z., zákona č. 440/2015 Z. z., zákona č. 82/2017 Z. z., zákona č. 95/2017 Z. z., zákona č. 335/2017 Z. z., zákona č. 63/2018 Z. z., zákona č. 347/2018 Z. z., zákona č. 376/2018 Z. z., zákona č. 307/2019 Z. z., zákona č. 319/2019 Z. z., zákona č. 375/2019 Z. z., zákona č. 380/2019 Z. z., zákona č. 63/2020 Z. z., zákona č. 66/2020 Z. z., zákona č. 157/2020 Z. z., zákona č. 294/2020 Z. z., zákona č. 326/2020 Z. z., zákona č. 76/2021 Z. z., zákona č. 215/2021 Z. z., zákona č. 407/2021 Z. z., zákona č. 412/2021 Z. z., uznesenia Ústavného súdu Slovenskej republiky č. 539/2021 Z. z., zákona č. 82/2022 Z. z., zákona č. 125/2022 Z. z., zákona č. 222/2022 Z. z., zákona č. 248/2022 Z. z., zákona č. 350/2022 Z. z., zákona č. 376/2022 Z. z., zákona č. 1/2023 Z. z., zákona č. 50/2023 Z. z., zákona č. 309/2023 Z. z., zákona č. 530/2023 Z. z., zákona č. 172/2024 Z. z., zákona č. 178/2024 Z. z., zákona č. 323/2024 Z. z., zákona č. 324/2024 Z. z., zákona č. 399/2024 Z. z., zákona č. 77/2025 Z. z., zákona č. 142/2025 Z. z., zákona č. 261/2025 Z. z., zákona č. 300/2025 Z. z. a zákona č. 76/2026 Z. z. sa mení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106 ods. 2 písmeno e) znie:</w:t>
              <w:br/>
            </w:r>
            <w:r>
              <w:rPr>
                <w:b w:val="off"/>
                <w:color w:val="000000"/>
                <w:rFonts w:ascii="Times New Roman" w:hAnsi="Times New Roman" w:cs="Times New Roman" w:eastAsia="Times New Roman"/>
                <w:sz w:val="24"/>
              </w:rPr>
              <w:t xml:space="preserve"> „e) pracuje nepretržite aspoň jeden rok v krízovej oblasti alebo v štáte so sťaženými životnými podmienkami,“.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106 odsek 3 znie:</w:t>
              <w:br/>
            </w:r>
            <w:r>
              <w:rPr>
                <w:b w:val="off"/>
                <w:color w:val="000000"/>
                <w:rFonts w:ascii="Times New Roman" w:hAnsi="Times New Roman" w:cs="Times New Roman" w:eastAsia="Times New Roman"/>
                <w:sz w:val="24"/>
              </w:rPr>
              <w:t>„(3) Krízové oblasti a zoznam štátov so sťaženými životnými podmienkami na účely odseku 2 písm. e) ustanoví všeobecne záväzný právny predpis, ktorý vydá Ministerstvo zahraničných vecí a európskych záležitostí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súvislosti s uvedeným návrhom novelizácie Zákonníka práce je potrebné nanovo vydať vykonávacie opatrenia a zakotviť do nich, že vykonávajú aj § 106 ods. 3 Zákonníka práce.</w:t>
              <w:br/>
            </w:r>
            <w:r>
              <w:rPr>
                <w:b w:val="off"/>
                <w:color w:val="000000"/>
                <w:rFonts w:ascii="Times New Roman" w:hAnsi="Times New Roman" w:cs="Times New Roman" w:eastAsia="Times New Roman"/>
                <w:sz w:val="24"/>
              </w:rPr>
              <w:t>Odôvodnenie: Predkladateľom navrhovaná úprava doplnkovej dovolenky v čl. I § 49 je duplicitou dodatkovej dovolenky v Zákonníku práce (§ 106, § 107 a § 109 ods. 3) s tým, že ministerstvo zahraničných vecí a európskych záležitostí sa odvoláva na opatrenia ministerstva zahraničných vecí a európskych záležitostí, ktorými sa ustanovujú krízové oblasti a zoznam krajín so sťaženými životnými podmienkami. V zmysle článku 8 písm. a) Legislatívnych pravidiel vlády Slovenskej republiky do zákona sa nesmie preberať ustanovenie iného zákona. Z uvedeného dôvodu navrhujem vypustiť ustanovenie čl. I § 49 a novelizáciu príslušných ustanovení Zákonníka práce.</w:t>
              <w:br/>
            </w:r>
            <w:r>
              <w:rPr>
                <w:b w:val="off"/>
                <w:color w:val="000000"/>
                <w:rFonts w:ascii="Times New Roman" w:hAnsi="Times New Roman" w:cs="Times New Roman" w:eastAsia="Times New Roman"/>
                <w:sz w:val="24"/>
              </w:rPr>
              <w:t xml:space="preserve">V zmysle § 106 ods. 3 Zákonníka práce druhy prác zvlášť ťažkých alebo zdraviu škodlivých, pracoviská a oblasti, kde sa také práce vykonávajú, ustanoví všeobecne záväzný právny predpis, ktorý vydá Ministerstvo práce, sociálnych vecí a rodiny Slovenskej republiky po dohode </w:t>
              <w:br/>
            </w:r>
            <w:r>
              <w:rPr>
                <w:b w:val="off"/>
                <w:color w:val="000000"/>
                <w:rFonts w:ascii="Times New Roman" w:hAnsi="Times New Roman" w:cs="Times New Roman" w:eastAsia="Times New Roman"/>
                <w:sz w:val="24"/>
              </w:rPr>
              <w:t>s Ministerstvom zdravotníctva Slovenskej republiky a Ministerstvom zahraničných vecí a európskych záležitostí Slovenskej republiky.</w:t>
              <w:br/>
            </w:r>
            <w:r>
              <w:rPr>
                <w:b w:val="off"/>
                <w:color w:val="000000"/>
                <w:rFonts w:ascii="Times New Roman" w:hAnsi="Times New Roman" w:cs="Times New Roman" w:eastAsia="Times New Roman"/>
                <w:sz w:val="24"/>
              </w:rPr>
              <w:t>Vzhľadom k uvedenému, kedy má ministerstvo zahraničných vecí a európskych záležitostí spolupracovať pri vypracovaní všeobecne záväzného právneho predpisu je nutné postupovať jednotne v tejto oblasti. Z toho dôvodu žiadam novelizovať § 106 ods. 2 a  3 Zákonníka práce a navrhovanú doplnkovú dovolenku z návrhu zákona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 zásadnej pripomienke Ministerstva práce, sociálnych vecí a rodiny Slovenskej republiky sa uskutočnilo rozporové konanie v dvoch fázach, a to 4. augusta a 6. augusta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MZVEZ SR objasnilo MPSVR SR dôvody požiadavky ponechania ustanovenia § 49 v návrhu zákona </w:t>
              <w:br/>
            </w:r>
            <w:r>
              <w:rPr>
                <w:b w:val="off"/>
                <w:color w:val="000000"/>
                <w:rFonts w:ascii="Times New Roman" w:hAnsi="Times New Roman" w:cs="Times New Roman" w:eastAsia="Times New Roman"/>
                <w:sz w:val="24"/>
              </w:rPr>
              <w:t>a nepristúpenia k legislatívnej úprave § 106 Zákonníka práce, a to najmä z nasledovných hľadísk:</w:t>
              <w:br/>
            </w:r>
            <w:r>
              <w:rPr>
                <w:b w:val="off"/>
                <w:color w:val="000000"/>
                <w:rFonts w:ascii="Times New Roman" w:hAnsi="Times New Roman" w:cs="Times New Roman" w:eastAsia="Times New Roman"/>
                <w:sz w:val="24"/>
              </w:rPr>
              <w:t>-	§ 106 ods. 3 Zákonníka práce v účinnom znení pokrýva širší rozsah skutočností (druhy prác zvlášť ťažkých alebo zdraviu škodlivých, pracoviská a oblasti, kde sa také práce vykonávajú), ktoré majú byť ustanovené všeobecne záväzným právnym predpisom, oproti zo strany MPSVR SR navrhovanému odseku 3, ktorý má slúžiť iba na stanovenie krízových oblastí a zoznamu štátov so sťaženými životnými podmienkami,</w:t>
              <w:br/>
            </w:r>
            <w:r>
              <w:rPr>
                <w:b w:val="off"/>
                <w:color w:val="000000"/>
                <w:rFonts w:ascii="Times New Roman" w:hAnsi="Times New Roman" w:cs="Times New Roman" w:eastAsia="Times New Roman"/>
                <w:sz w:val="24"/>
              </w:rPr>
              <w:t>-	zároveň však nahradením § 106 ods. 1 písm. e) – „pracuje nepretržite aspoň jeden rok v tropických alebo iných zdravotne obťažných oblastiach“ novým znením písmena e) - pracuje nepretržite aspoň jeden rok v krízovej oblasti alebo v štáte so sťaženými životnými podmienkami“ a nahradením súčasného splnomocňovacieho ustanovenia splnomocňovacím ustanovením na vydanie všeobecne záväzného právneho predpisu, ktorým by sa ustanovili krízové oblasti a zoznam štátov so sťaženými životnými podmienkami, by došlo k rozšíreniu aplikácie inštitútu dodatkovej dovolenky na zamestnancov a zamestnávateľov naprieč celým národným hospodárstvom, čo nebolo úmyslom MZVEZ SR pri tvorbe návrhu zákona,</w:t>
              <w:br/>
            </w:r>
            <w:r>
              <w:rPr>
                <w:b w:val="off"/>
                <w:color w:val="000000"/>
                <w:rFonts w:ascii="Times New Roman" w:hAnsi="Times New Roman" w:cs="Times New Roman" w:eastAsia="Times New Roman"/>
                <w:sz w:val="24"/>
              </w:rPr>
              <w:t>-	účelom návrhu zákona je zvýšiť záujem štátnych zamestnancov a zamestnancov vykonávajúcich práce vo verejnom záujme na MZVEZ SR o výkon zahraničnej služby v zahraničí aj v tých krajinách, ktoré sú krízovými oblasťami, resp. v ktorých pretrvávajú sťažené životné podmienky, čím sa výkon zahraničnej služby v nich stáva oveľa náročnejším v porovnaní s krajinami, kde uvedené problémy nejestvujú; na tento účel má MZVEZ SR záujem poskytnúť zamestnancom v zahraničnej službe benefit v podobe doplnkovej dovolenky, ktorý má slúžiť aj na zabezpečenie psychického odpočinku zamestnancov pôsobiacich v náročných podmienkach.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MPSVR SR objasnilo MZVEZ SR dôvody legislatívneho návrhu na úpravu ustanovenia § 106 ods. 1 písm. e) a ods. 3 Zákonníka práce najmä z nasledovných hľadísk:</w:t>
              <w:br/>
            </w:r>
            <w:r>
              <w:rPr>
                <w:b w:val="off"/>
                <w:color w:val="000000"/>
                <w:rFonts w:ascii="Times New Roman" w:hAnsi="Times New Roman" w:cs="Times New Roman" w:eastAsia="Times New Roman"/>
                <w:sz w:val="24"/>
              </w:rPr>
              <w:t xml:space="preserve">-	všeobecne záväzný právny predpis, na vydanie ktorého je podľa účinného znenia § 106 ods. 3 Zákonníka práce splnomocnené MPSVR SR v spolupráci s Ministerstvom zdravotníctva Slovenskej republiky a MZVEZ SR, nebol vydaný; z uvedeného dôvodu MPSVR SR navrhuje jeho nahradenie novým splnomocňovacím ustanovením na vydanie všeobecne záväzného právneho predpisu, ktorým by sa ustanovili krízové oblasti a zoznam štátov so sťaženými životnými podmienkami, </w:t>
              <w:br/>
            </w:r>
            <w:r>
              <w:rPr>
                <w:b w:val="off"/>
                <w:color w:val="000000"/>
                <w:rFonts w:ascii="Times New Roman" w:hAnsi="Times New Roman" w:cs="Times New Roman" w:eastAsia="Times New Roman"/>
                <w:sz w:val="24"/>
              </w:rPr>
              <w:t>-	návrh zákona preberá ustanovenie o dodatkovej dovolenke s totožným obsahom ako je  ustanovenie § 106 Zákonníka práce, pričom sa líši iba názvom – doplnková verzus dodatková dovolenka; z uvedeného hľadiska je zavedenie inštitútu doplnkovej dovolenky v návrhu zákona nesystematické,</w:t>
              <w:br/>
            </w:r>
            <w:r>
              <w:rPr>
                <w:b w:val="off"/>
                <w:color w:val="000000"/>
                <w:rFonts w:ascii="Times New Roman" w:hAnsi="Times New Roman" w:cs="Times New Roman" w:eastAsia="Times New Roman"/>
                <w:sz w:val="24"/>
              </w:rPr>
              <w:t>-	úprava v ustanovení § 106 najmä s ohľadom na odsek 1 písm. e) je podľa názoru MPSVR SR už prekonaná, preto je vhodné nahradiť ju z hľadiska systematiky úpravou, ktorá je vo vzťahu ku krízovým oblastiam a štátom so sťaženými životnými podmienkami príznačná pre zákon č. 55/2017 Z. z. o štátnej službe a zmene a doplnení niektorých zákonov v znení neskorších predpisov (ďalej len „zákon o štátnej službe“) a zákon č. 553/2003 Z. z. o odmeňovaní niektorých zamestnancov pri výkone práce vo verejnom záujme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Zástupcovia oboch strán po prednesení svojej argumentácie vyjadrili záujem o budúcu spoluprácu v oblasti riešenia problematiky výkonu práce v krízovej oblasti a v štátoch so sťaženými životnými podmienkami, pričom MPSVR SR preklasifikovalo svoju zásadnú pripomienku k čl. I § 49 návrhu zákona na obyčajnú. Rozpor vyplývajúci zo zásadnej pripomienky uplatnenej zo strany MPSVR SR k čl. I § 49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38 ods. 4 písm. e)</w:t>
              <w:br/>
            </w:r>
            <w:r>
              <w:rPr>
                <w:b w:val="off"/>
                <w:color w:val="000000"/>
                <w:rFonts w:ascii="Times New Roman" w:hAnsi="Times New Roman" w:cs="Times New Roman" w:eastAsia="Times New Roman"/>
                <w:sz w:val="24"/>
              </w:rPr>
              <w:t>Odporúčam v čl. I § 38 ods. 4 písm. e) slovo „stanovený“ nahradiť slovom „ustanovený“.</w:t>
              <w:br/>
            </w:r>
            <w:r>
              <w:rPr>
                <w:b w:val="off"/>
                <w:color w:val="000000"/>
                <w:rFonts w:ascii="Times New Roman" w:hAnsi="Times New Roman" w:cs="Times New Roman" w:eastAsia="Times New Roman"/>
                <w:sz w:val="24"/>
              </w:rPr>
              <w:t>Odôvodnenie: Ide o zosúladenie s terminológiou podľa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39 ods. 1</w:t>
              <w:br/>
            </w:r>
            <w:r>
              <w:rPr>
                <w:b w:val="off"/>
                <w:color w:val="000000"/>
                <w:rFonts w:ascii="Times New Roman" w:hAnsi="Times New Roman" w:cs="Times New Roman" w:eastAsia="Times New Roman"/>
                <w:sz w:val="24"/>
              </w:rPr>
              <w:t>Odporúčam v čl. I § 39 ods. 1 za slovo „mieste“ vložiť slová „v pracovnoprávnom vzťahu“.</w:t>
              <w:br/>
            </w:r>
            <w:r>
              <w:rPr>
                <w:b w:val="off"/>
                <w:color w:val="000000"/>
                <w:rFonts w:ascii="Times New Roman" w:hAnsi="Times New Roman" w:cs="Times New Roman" w:eastAsia="Times New Roman"/>
                <w:sz w:val="24"/>
              </w:rPr>
              <w:t xml:space="preserve">Odôvodnenie: Podľa čl. I § 39  ods. 2 návrhu zákona pracovnoprávny vzťah podľa odseku 1 </w:t>
              <w:br/>
            </w:r>
            <w:r>
              <w:rPr>
                <w:b w:val="off"/>
                <w:color w:val="000000"/>
                <w:rFonts w:ascii="Times New Roman" w:hAnsi="Times New Roman" w:cs="Times New Roman" w:eastAsia="Times New Roman"/>
                <w:sz w:val="24"/>
              </w:rPr>
              <w:t>sa riadi právnym poriadkom prijímajúceho štátu. Z dôvodu jednoznačnosti a určitosti odporúčam doplniť navrhované slová aj do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44</w:t>
              <w:br/>
            </w:r>
            <w:r>
              <w:rPr>
                <w:b w:val="off"/>
                <w:color w:val="000000"/>
                <w:rFonts w:ascii="Times New Roman" w:hAnsi="Times New Roman" w:cs="Times New Roman" w:eastAsia="Times New Roman"/>
                <w:sz w:val="24"/>
              </w:rPr>
              <w:t>Odporúčam v čl. I § 44 slová „náhradné voľno“ vo všetkých tvaroch nahradiť slovami „služobné voľno alebo pracovné voľno“ v príslušnom tvare.</w:t>
              <w:br/>
            </w:r>
            <w:r>
              <w:rPr>
                <w:b w:val="off"/>
                <w:color w:val="000000"/>
                <w:rFonts w:ascii="Times New Roman" w:hAnsi="Times New Roman" w:cs="Times New Roman" w:eastAsia="Times New Roman"/>
                <w:sz w:val="24"/>
              </w:rPr>
              <w:t xml:space="preserve">Odôvodnenie: Použitie pojmu „náhradné voľno“ nie je správne, nakoľko náhradné voľno </w:t>
              <w:br/>
            </w:r>
            <w:r>
              <w:rPr>
                <w:b w:val="off"/>
                <w:color w:val="000000"/>
                <w:rFonts w:ascii="Times New Roman" w:hAnsi="Times New Roman" w:cs="Times New Roman" w:eastAsia="Times New Roman"/>
                <w:sz w:val="24"/>
              </w:rPr>
              <w:t>sa  poskytuje ako kompenzácia za prácu nadčas alebo prácu vo sviatok. Vybavovanie osobných vecí v súvislosti s výkonom zahraničnej služby nie je kompenzáciou za výkon práce nadčas, ale vecne ide o poskytnutie služobného voľna (u štátneho zamestnanca) alebo pracovného voľna (u zamestnanca pri výkone práce vo verejnom záujme) s náhradou platu z dôvodu dôležitých osobných prekážok v práci.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48 ods. 1 písm. g)</w:t>
              <w:br/>
            </w:r>
            <w:r>
              <w:rPr>
                <w:b w:val="off"/>
                <w:color w:val="000000"/>
                <w:rFonts w:ascii="Times New Roman" w:hAnsi="Times New Roman" w:cs="Times New Roman" w:eastAsia="Times New Roman"/>
                <w:sz w:val="24"/>
              </w:rPr>
              <w:t>Odporúčam v čl. I § 48 ods. 1 písm. g) slovo „dodržiavať“ nahradiť slovami „je povinný dodržiavať“.</w:t>
              <w:br/>
            </w:r>
            <w:r>
              <w:rPr>
                <w:b w:val="off"/>
                <w:color w:val="000000"/>
                <w:rFonts w:ascii="Times New Roman" w:hAnsi="Times New Roman" w:cs="Times New Roman" w:eastAsia="Times New Roman"/>
                <w:sz w:val="24"/>
              </w:rPr>
              <w:t>Odôvodnenie: Legislatívno-technická pripomienka; zosúladenie s predvetím.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51 a § 92</w:t>
              <w:br/>
            </w:r>
            <w:r>
              <w:rPr>
                <w:b w:val="off"/>
                <w:color w:val="000000"/>
                <w:rFonts w:ascii="Times New Roman" w:hAnsi="Times New Roman" w:cs="Times New Roman" w:eastAsia="Times New Roman"/>
                <w:sz w:val="24"/>
              </w:rPr>
              <w:t>Odporúčam v čl. I § 51 a § 92  slová „dočasne neschopný“ a „dočasná neschopnosť“ vo všetkých tvaroch nahradiť slovami „dočasne práceneschopný“ a „dočasná pracovná neschopnosť“ v príslušnom tvare.</w:t>
              <w:br/>
            </w:r>
            <w:r>
              <w:rPr>
                <w:b w:val="off"/>
                <w:color w:val="000000"/>
                <w:rFonts w:ascii="Times New Roman" w:hAnsi="Times New Roman" w:cs="Times New Roman" w:eastAsia="Times New Roman"/>
                <w:sz w:val="24"/>
              </w:rPr>
              <w:t xml:space="preserve">Odôvodnenie: Ide o zosúladenie použitej terminológie s terminológiou zákona č. 461/2003 Z. z. </w:t>
              <w:br/>
            </w:r>
            <w:r>
              <w:rPr>
                <w:b w:val="off"/>
                <w:color w:val="000000"/>
                <w:rFonts w:ascii="Times New Roman" w:hAnsi="Times New Roman" w:cs="Times New Roman" w:eastAsia="Times New Roman"/>
                <w:sz w:val="24"/>
              </w:rPr>
              <w:t xml:space="preserve">o sociálnom poistení v znení neskorších predpisov a zákona č. 462/2003 Z. z. o náhrade príjmu </w:t>
              <w:br/>
            </w:r>
            <w:r>
              <w:rPr>
                <w:b w:val="off"/>
                <w:color w:val="000000"/>
                <w:rFonts w:ascii="Times New Roman" w:hAnsi="Times New Roman" w:cs="Times New Roman" w:eastAsia="Times New Roman"/>
                <w:sz w:val="24"/>
              </w:rPr>
              <w:t>pri dočasnej pracovnej neschopnosti zamestnanca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67 ods. 4. písm. e)</w:t>
              <w:br/>
            </w:r>
            <w:r>
              <w:rPr>
                <w:b w:val="off"/>
                <w:color w:val="000000"/>
                <w:rFonts w:ascii="Times New Roman" w:hAnsi="Times New Roman" w:cs="Times New Roman" w:eastAsia="Times New Roman"/>
                <w:sz w:val="24"/>
              </w:rPr>
              <w:t>Odporúčam v čl. I § 67 ods. 4 písm. e) za slová „zamestnanca vhodné štátnozamestnanecké“ vložiť slovo „miesto“.</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76</w:t>
              <w:br/>
            </w:r>
            <w:r>
              <w:rPr>
                <w:b w:val="off"/>
                <w:color w:val="000000"/>
                <w:rFonts w:ascii="Times New Roman" w:hAnsi="Times New Roman" w:cs="Times New Roman" w:eastAsia="Times New Roman"/>
                <w:sz w:val="24"/>
              </w:rPr>
              <w:t>Odporúčam v čl. I § 76 odseky 1 až 5 označiť ako odseky 1 až 6.</w:t>
              <w:br/>
            </w:r>
            <w:r>
              <w:rPr>
                <w:b w:val="off"/>
                <w:color w:val="000000"/>
                <w:rFonts w:ascii="Times New Roman" w:hAnsi="Times New Roman" w:cs="Times New Roman" w:eastAsia="Times New Roman"/>
                <w:sz w:val="24"/>
              </w:rPr>
              <w:t>Odôvodnenie: Legislatívno-technická pripomienka; odsek 4 je v ustanovení § 76 uvedený dvakrát.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82 a 83</w:t>
              <w:br/>
            </w:r>
            <w:r>
              <w:rPr>
                <w:b w:val="off"/>
                <w:color w:val="000000"/>
                <w:rFonts w:ascii="Times New Roman" w:hAnsi="Times New Roman" w:cs="Times New Roman" w:eastAsia="Times New Roman"/>
                <w:sz w:val="24"/>
              </w:rPr>
              <w:t>Odporúčam v čl. I verifikovať ustanovenia § 82 a 83.</w:t>
              <w:br/>
            </w:r>
            <w:r>
              <w:rPr>
                <w:b w:val="off"/>
                <w:color w:val="000000"/>
                <w:rFonts w:ascii="Times New Roman" w:hAnsi="Times New Roman" w:cs="Times New Roman" w:eastAsia="Times New Roman"/>
                <w:sz w:val="24"/>
              </w:rPr>
              <w:t>Odôvodnenie: Legislatívno-technická pripomienka; ustanovenie § 82 upravuje posudzovanie porušenia pracovnej disciplíny počas výkonu zahraničnej služby zamestnanca, ktorý je v čase posudzovania zaradený na výkon práce vo verejnom záujme a § 83 upravuje rovnakú otázku v prípade zamestnanca zaradeného na výkon štátnej služby. Textácia oboch ustanovení tomu nezodpovedá. Odporúčam upraviť.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Účelom uvedených ustanovení (§ 82 a 83) je upraviť posudzovanie porušenia služobnej alebo pracovnej disciplíny v tých situáciách, keď zamestnanec ministerstva v čase posudzovania porušenia pracovnej disciplíny je už v pozícii štátneho zamestnanca, avšak porušenia pracovnej disciplíny sa dopustil počas vyslania, keď vykonával na zastupiteľskom úrade prácu vo verejnom záujme, a zároveň naopak, keď zamestnanec ministerstva v čase posudzovania porušenia služobnej disciplíny, ktorého sa dopustil počas svojho dočasného vyslania na zastupiteľskom úrade v pozícii štátneho zamestnanca, vykonáva na ministerstve práce vo verejnom záujme. Uvedený princíp je vysvetlený aj v dôvodovej správe, pričom uvedená právna úprava, ktorá je súčasťou predmetných ustanovení, sa navrhuje z dôvodu zachovania právnej istoty. To znamená, že na zamestnanca vykonávajúceho prácu vo verejnom záujme v ústredí, ktorý sa dopustil na zastupiteľskom úrade porušenia služobnej disciplíny, keďže bol v tom čase štátnym zamestnancom dočasne vyslaným na vykonávanie zahraničnej služby do cudziny, sa budú v čase posudzovania tohto porušenia aplikovať ustanovenia týkajúce sa disciplinárnej zodpovednosti štátneho zamestnanca a na štátneho zamestnanca vykonávajúceho štátnu službu v ústredí, ktorý sa na zastupiteľskom úrade dopustil porušenia pracovnej disciplíny, keďže v tom čase vykonával na zastupiteľskom úrade prácu vo verejnom záujme, sa budú aplikovať príslušné ustanovenia o disciplinárnej zodpovednosti zamestnanca pri výkone práce vo verejnom záujme.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úvodnej vete</w:t>
              <w:br/>
            </w:r>
            <w:r>
              <w:rPr>
                <w:b w:val="off"/>
                <w:color w:val="000000"/>
                <w:rFonts w:ascii="Times New Roman" w:hAnsi="Times New Roman" w:cs="Times New Roman" w:eastAsia="Times New Roman"/>
                <w:sz w:val="24"/>
              </w:rPr>
              <w:t>Odporúčam v čl. II úvodnej vete vypustiť slová „a dopĺňa“.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w:t>
              <w:br/>
            </w:r>
            <w:r>
              <w:rPr>
                <w:b w:val="off"/>
                <w:color w:val="000000"/>
                <w:rFonts w:ascii="Times New Roman" w:hAnsi="Times New Roman" w:cs="Times New Roman" w:eastAsia="Times New Roman"/>
                <w:sz w:val="24"/>
              </w:rPr>
              <w:t>Odporúčam v tabuľke zhody k smernici Rady (EÚ) 2015/637 z 20. apríla 2015 o opatreniach koordinácie a spolupráce na uľahčenie konzulárnej ochrany nezastúpených občanov Únie v tretích krajinách a o zrušení rozhodnutia 95/553/ES (Ú. v. EÚ L 106, 24.4.2015) k čl. 17 ods. 1 veta 1 smernice  uviesť aj Návrh zákona o zahraničnej službe a o zmene a doplnení niektorých zákonov, konkrétne čl. V: „Tento zákon nadobúda účinnosť 1. júla 2027 okrem čl. I § 50 až 52, § 72 a 73 a čl. III, ktoré nadobúdajú účinnosť 1. januára 2028.“.</w:t>
              <w:br/>
            </w:r>
            <w:r>
              <w:rPr>
                <w:b w:val="off"/>
                <w:color w:val="000000"/>
                <w:rFonts w:ascii="Times New Roman" w:hAnsi="Times New Roman" w:cs="Times New Roman" w:eastAsia="Times New Roman"/>
                <w:sz w:val="24"/>
              </w:rPr>
              <w:t xml:space="preserve">Zároveň odporúčam uviesť aj čl. I § 95 návrhu zákona: „Zrušuje sa zákon č. 151/2010 Z. z. </w:t>
              <w:br/>
            </w:r>
            <w:r>
              <w:rPr>
                <w:b w:val="off"/>
                <w:color w:val="000000"/>
                <w:rFonts w:ascii="Times New Roman" w:hAnsi="Times New Roman" w:cs="Times New Roman" w:eastAsia="Times New Roman"/>
                <w:sz w:val="24"/>
              </w:rPr>
              <w:t>o zahraničnej službe a o zmene a doplnení niektorých zákonov v znení neskorších predpisov.“.</w:t>
              <w:br/>
            </w:r>
            <w:r>
              <w:rPr>
                <w:b w:val="off"/>
                <w:color w:val="000000"/>
                <w:rFonts w:ascii="Times New Roman" w:hAnsi="Times New Roman" w:cs="Times New Roman" w:eastAsia="Times New Roman"/>
                <w:sz w:val="24"/>
              </w:rPr>
              <w:t xml:space="preserve">Zároveň odporúčam uviesť v hlavičke tabuľky zhody „Zákon č. 151/2010 Z. z. o zahraničnej službe a o zmene a doplnení niektorých zákonov v znení zákona č. 8/2018 Z. z.“ (namiesto vyslovene iba zákona č. 8/2018 Z. z.). </w:t>
              <w:br/>
            </w:r>
            <w:r>
              <w:rPr>
                <w:b w:val="off"/>
                <w:color w:val="000000"/>
                <w:rFonts w:ascii="Times New Roman" w:hAnsi="Times New Roman" w:cs="Times New Roman" w:eastAsia="Times New Roman"/>
                <w:sz w:val="24"/>
              </w:rPr>
              <w:t xml:space="preserve">Odôvodnenie: Úprava pre potreby jasnejšej a presnejšej notifikácie transpozičných právnych predpisov Slovenskej republiky po ich zverejnení v Zbierke zákonov Slovenskej republiky </w:t>
              <w:br/>
            </w:r>
            <w:r>
              <w:rPr>
                <w:b w:val="off"/>
                <w:color w:val="000000"/>
                <w:rFonts w:ascii="Times New Roman" w:hAnsi="Times New Roman" w:cs="Times New Roman" w:eastAsia="Times New Roman"/>
                <w:sz w:val="24"/>
              </w:rPr>
              <w:t>pre Európsku komisiu. Takisto sa pre Európsku komisiu zvýrazní časová kontinuita slovenského právneho poriadku v oblasti zahraničnej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Navrhujeme zjednotiť používanie slov „podľa prvej vety“ a „podľa predchádzajúcej vety“. Napr. v § 21 ods. 5 sa používajú slová „podľa prvej vety“ napriek tomu, že odsek má len dve vety a v § 18 ods. 2, ktorý má takisto dve vety, sa používajú slová „podľa predchádzajúcej vety“. Odôvodnenie: ide o formulačnú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celom texte návrhu zákona odporúčame nepoužívať pred slovom „vrátane“ čiarku.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6</w:t>
              <w:br/>
            </w:r>
            <w:r>
              <w:rPr>
                <w:b w:val="off"/>
                <w:color w:val="000000"/>
                <w:rFonts w:ascii="Times New Roman" w:hAnsi="Times New Roman" w:cs="Times New Roman" w:eastAsia="Times New Roman"/>
                <w:sz w:val="24"/>
              </w:rPr>
              <w:t>Slová „osobitného predpisu.9)" odporúčame nahradiť slovami „medzinárodnej zmluvy, ktorou je Slovenská republika viazaná9), nakoľko práve tohto pojmu sa týka poznámka pod čiarou k odkazu 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20 písm. h)</w:t>
              <w:br/>
            </w:r>
            <w:r>
              <w:rPr>
                <w:b w:val="off"/>
                <w:color w:val="000000"/>
                <w:rFonts w:ascii="Times New Roman" w:hAnsi="Times New Roman" w:cs="Times New Roman" w:eastAsia="Times New Roman"/>
                <w:sz w:val="24"/>
              </w:rPr>
              <w:t>Navrhujeme vypustiť slová „výpisov z“, pretože danú činnosť nevystihujú dostatočne presne. Z registra trestov sa vydávajú nielen výpisy z registra trestov, ale aj ďalšie verejné listiny, na ktoré sa primerane vzťahuje § 12 ods. 6 písm. c) zákona č. 192/2023 Z. z., ktorý umožňuje podať žiadosť o vydanie verejnej listiny z registra trestov na zastupiteľskom úrade SR v zahraničí. Konkrétne ide o výpis z registra trestov pre prácu s deťmi a mládežou (§ 15 ods. 3), špecializovaný výpis z registra trestov (§ 16 ods. 3), výpis z registra trestov na účely bezpečnostnej kontroly (§ 16a ods. 2), odpis registra trestov pre vybrané povolania a civilný proces (§ 19 ods. 3) a odpis registra trestov (§ 20 ods. 4). Alternatívne možno použiť slová „na úseku verejných listín z registra trestov“, pretože ide o zastrešujúci pojem pre všetky typy výpisov a odpisov (§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 písm. b)</w:t>
              <w:br/>
            </w:r>
            <w:r>
              <w:rPr>
                <w:b w:val="off"/>
                <w:color w:val="000000"/>
                <w:rFonts w:ascii="Times New Roman" w:hAnsi="Times New Roman" w:cs="Times New Roman" w:eastAsia="Times New Roman"/>
                <w:sz w:val="24"/>
              </w:rPr>
              <w:t>Slová „Dohovoru o zrušení požiadavky vyššieho overenia zahraničných verejných listín“ navrhujeme nahradiť slovami „medzinárodnej zmluvy, ktorou je Slovenská republika viazaná“ v súlade s bodom 23.9. Prílohy č. 1 k legislatívnym pravidlám vlády Slovenskej republiky.</w:t>
              <w:br/>
            </w:r>
            <w:r>
              <w:rPr>
                <w:b w:val="off"/>
                <w:color w:val="000000"/>
                <w:rFonts w:ascii="Times New Roman" w:hAnsi="Times New Roman" w:cs="Times New Roman" w:eastAsia="Times New Roman"/>
                <w:sz w:val="24"/>
              </w:rPr>
              <w:t>Túto formuláciu vrátane odkazu 29 je následne potrebné použiť aj v § 25 ods. 1 písm.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38 ods. 4 písm. b)</w:t>
              <w:br/>
            </w:r>
            <w:r>
              <w:rPr>
                <w:b w:val="off"/>
                <w:color w:val="000000"/>
                <w:rFonts w:ascii="Times New Roman" w:hAnsi="Times New Roman" w:cs="Times New Roman" w:eastAsia="Times New Roman"/>
                <w:sz w:val="24"/>
              </w:rPr>
              <w:t>Za slovom triedu odporúčame vypustiť čiarku.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48 ods. 1 písm. g)</w:t>
              <w:br/>
            </w:r>
            <w:r>
              <w:rPr>
                <w:b w:val="off"/>
                <w:color w:val="000000"/>
                <w:rFonts w:ascii="Times New Roman" w:hAnsi="Times New Roman" w:cs="Times New Roman" w:eastAsia="Times New Roman"/>
                <w:sz w:val="24"/>
              </w:rPr>
              <w:t>Slovo „dodržiavať" odporúčame nahradiť slovami „je povinný dodržiavať". Odôvodnenie: ide o legislatívno-technickú pripomienku – písmeno g) gramaticky nenadväzuje na úvodnú vetu odseku 1 tak, ako ostatné písmená.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64 ods. 2</w:t>
              <w:br/>
            </w:r>
            <w:r>
              <w:rPr>
                <w:b w:val="off"/>
                <w:color w:val="000000"/>
                <w:rFonts w:ascii="Times New Roman" w:hAnsi="Times New Roman" w:cs="Times New Roman" w:eastAsia="Times New Roman"/>
                <w:sz w:val="24"/>
              </w:rPr>
              <w:t>Odkaz 82 odporúčame nahradiť odkazom 83. Odôvodnenie: ide o legislatívno-technickú pripomienku – odsek 1 odkazuje na dôvody podľa odkazu 83 (§ 102 ods. 1 zákona č. 55/2017 Z. z.), zatiaľ čo odkaz 82 sa týka prijatia do dočasnej štátnej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66</w:t>
              <w:br/>
            </w:r>
            <w:r>
              <w:rPr>
                <w:b w:val="off"/>
                <w:color w:val="000000"/>
                <w:rFonts w:ascii="Times New Roman" w:hAnsi="Times New Roman" w:cs="Times New Roman" w:eastAsia="Times New Roman"/>
                <w:sz w:val="24"/>
              </w:rPr>
              <w:t>Slová „§ 62 ods.2" odporúčame nahradiť slovami „§ 62 ods. 2".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67 ods. 4 písm. e)</w:t>
              <w:br/>
            </w:r>
            <w:r>
              <w:rPr>
                <w:b w:val="off"/>
                <w:color w:val="000000"/>
                <w:rFonts w:ascii="Times New Roman" w:hAnsi="Times New Roman" w:cs="Times New Roman" w:eastAsia="Times New Roman"/>
                <w:sz w:val="24"/>
              </w:rPr>
              <w:t>Za slová „vhodné štátnozamestnanecké" odporúčame vložiť slovo „miesto".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68 ods. 1 písm. c)</w:t>
              <w:br/>
            </w:r>
            <w:r>
              <w:rPr>
                <w:b w:val="off"/>
                <w:color w:val="000000"/>
                <w:rFonts w:ascii="Times New Roman" w:hAnsi="Times New Roman" w:cs="Times New Roman" w:eastAsia="Times New Roman"/>
                <w:sz w:val="24"/>
              </w:rPr>
              <w:t>Za slová „v stálej štátnej službe" odporúčame vložiť slovo „trval".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76 ods. 4</w:t>
              <w:br/>
            </w:r>
            <w:r>
              <w:rPr>
                <w:b w:val="off"/>
                <w:color w:val="000000"/>
                <w:rFonts w:ascii="Times New Roman" w:hAnsi="Times New Roman" w:cs="Times New Roman" w:eastAsia="Times New Roman"/>
                <w:sz w:val="24"/>
              </w:rPr>
              <w:t>Odporúčame preznačiť odseky. Odôvodnenie: v § 76 sa odsek 4 nachádza dvakrát; ide o legislatívno-technickú pripomienku podľa bodu 14.1.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82 a 83</w:t>
              <w:br/>
            </w:r>
            <w:r>
              <w:rPr>
                <w:b w:val="off"/>
                <w:color w:val="000000"/>
                <w:rFonts w:ascii="Times New Roman" w:hAnsi="Times New Roman" w:cs="Times New Roman" w:eastAsia="Times New Roman"/>
                <w:sz w:val="24"/>
              </w:rPr>
              <w:t>V § 82 odporúčame slová „je v čase posudzovania zaradený na výkon štátnej služby" nahradiť slovami „je v čase posudzovania zaradený na výkon práce vo verejnom záujme" a v § 83 slová „na výkon práce vo verejnom záujme" nahradiť slovami „na výkon štátnej služby". Odôvodnenie: § 82 upravuje posudzovanie porušenia pracovnej disciplíny (§ 76 až 80), § 83 posudzovanie porušenia služobnej disciplíny (§ 74, 75 a 81); zaradenie zamestnanca je v obidvoch ustanoveniach uvedené opačne, ako by zodpovedalo ich obsahu.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Textácia uvedených ustanovení je správna. Účelom uvedených ustanovení (§ 82 a 83) je upraviť posudzovanie porušenia služobnej alebo pracovnej disciplíny v tých situáciách, keď zamestnanec ministerstva v čase posudzovania porušenia pracovnej disciplíny je už v pozícii štátneho zamestnanca, avšak porušenia pracovnej disciplíny sa dopustil počas vyslania, keď vykonával na zastupiteľskom úrade prácu vo verejnom záujme, a zároveň naopak, keď zamestnanec ministerstva v čase posudzovania porušenia služobnej disciplíny, ktorého sa dopustil počas svojho dočasného vyslania na zastupiteľskom úrade v pozícii štátneho zamestnanca, vykonáva na ministerstve práce vo verejnom záujme. Uvedený princíp je vysvetlený aj v dôvodovej správe, pričom uvedená právna úprava, ktorá je súčasťou predmetných ustanovení, sa navrhuje z dôvodu zachovania právnej istoty. To znamená, že na zamestnanca vykonávajúceho prácu vo verejnom záujme v ústredí, ktorý sa dopustil na zastupiteľskom úrade porušenia služobnej disciplíny, keďže bol v tom čase štátnym zamestnancom dočasne vyslaným na vykonávanie zahraničnej služby do cudziny, sa budú v čase posudzovania tohto porušenia aplikovať ustanovenia týkajúce sa disciplinárnej zodpovednosti štátneho zamestnanca a na štátneho zamestnanca vykonávajúceho štátnu službu v ústredí, ktorý sa na zastupiteľskom úrade dopustil porušenia pracovnej disciplíny, keďže v tom čase vykonával na zastupiteľskom úrade prácu vo verejnom záujme, sa budú aplikovať príslušné ustanovenia o disciplinárnej zodpovednosti zamestnanca pri výkone práce vo verejnom záujme.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90 ods. 1</w:t>
              <w:br/>
            </w:r>
            <w:r>
              <w:rPr>
                <w:b w:val="off"/>
                <w:color w:val="000000"/>
                <w:rFonts w:ascii="Times New Roman" w:hAnsi="Times New Roman" w:cs="Times New Roman" w:eastAsia="Times New Roman"/>
                <w:sz w:val="24"/>
              </w:rPr>
              <w:t>Slová „k 30. júnu 2027 zostáva zachovaná podľa predpisov účinných do 30. júna 2026" odporúčame zosúladiť. Odôvodnenie: zákon nadobúda účinnosť 1. júla 2027 (čl. V); uvedený rozpor dátumov spôsobuje, že prechodné ustanovenie nie je úplné a presné, ako to vyžaduje čl. 9 ods. 5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90 ods. 1 sa vypúšťa na základe pripomienky Úradu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94</w:t>
              <w:br/>
            </w:r>
            <w:r>
              <w:rPr>
                <w:b w:val="off"/>
                <w:color w:val="000000"/>
                <w:rFonts w:ascii="Times New Roman" w:hAnsi="Times New Roman" w:cs="Times New Roman" w:eastAsia="Times New Roman"/>
                <w:sz w:val="24"/>
              </w:rPr>
              <w:t>V nadpise nad § 94 odporúčame slovo „záverečné“ nahradiť slovom „transpozičné“ a presunúť ho pod poradové číslo paragrafu v súlade s bodom 21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poznámke pod čiarou k odkazu 33</w:t>
              <w:br/>
            </w:r>
            <w:r>
              <w:rPr>
                <w:b w:val="off"/>
                <w:color w:val="000000"/>
                <w:rFonts w:ascii="Times New Roman" w:hAnsi="Times New Roman" w:cs="Times New Roman" w:eastAsia="Times New Roman"/>
                <w:sz w:val="24"/>
              </w:rPr>
              <w:t>Odporúčame vypustiť nadbytočnú zátvorku na konci citácie „č. 213/2002 Z. z.).". Odôvodnenie: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dôsledku zmeny znenia vety v poznámke pod čiarou na základe pripomienky odboru aproximácie práva sekcie vládnej legislatívy Úradu vlády SR zostáva zátvorka na konci citácie ponechaná.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poznámke pod čiarou k odkazu 6</w:t>
              <w:br/>
            </w:r>
            <w:r>
              <w:rPr>
                <w:b w:val="off"/>
                <w:color w:val="000000"/>
                <w:rFonts w:ascii="Times New Roman" w:hAnsi="Times New Roman" w:cs="Times New Roman" w:eastAsia="Times New Roman"/>
                <w:sz w:val="24"/>
              </w:rPr>
              <w:t>Odporúčame vypustiť duplicitné slová „v znení".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Odkaz sa vypúšťa na základe pripomienky MŠVVaM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úvodnej vete</w:t>
              <w:br/>
            </w:r>
            <w:r>
              <w:rPr>
                <w:b w:val="off"/>
                <w:color w:val="000000"/>
                <w:rFonts w:ascii="Times New Roman" w:hAnsi="Times New Roman" w:cs="Times New Roman" w:eastAsia="Times New Roman"/>
                <w:sz w:val="24"/>
              </w:rPr>
              <w:t>V úvodnej vete čl. II odporúčame vypustiť slová „a dopĺňa“, pretože novelizačný článok obsahuje iba jeden novelizačný bod, ktorým sa mení § 22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K poznámke pod čiarou</w:t>
              <w:br/>
            </w:r>
            <w:r>
              <w:rPr>
                <w:b w:val="off"/>
                <w:color w:val="000000"/>
                <w:rFonts w:ascii="Times New Roman" w:hAnsi="Times New Roman" w:cs="Times New Roman" w:eastAsia="Times New Roman"/>
                <w:sz w:val="24"/>
              </w:rPr>
              <w:t>Za slová „zákon č. .../2026“ je potrebné doplniť slová „Z. z.“. Odôvodnenie: ide o legislatívno-technickú pripomienku. Túto pripomienku vzťahujeme aj na čl. IV body 3 a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5</w:t>
              <w:br/>
            </w:r>
            <w:r>
              <w:rPr>
                <w:b w:val="off"/>
                <w:color w:val="000000"/>
                <w:rFonts w:ascii="Times New Roman" w:hAnsi="Times New Roman" w:cs="Times New Roman" w:eastAsia="Times New Roman"/>
                <w:sz w:val="24"/>
              </w:rPr>
              <w:t>V citácii poznámky pod čiarou k odkazu 21a odporúčame slová „§ 30 ods. 1zákona" nahradiť slovami „§ 30 ods. 1 zákona". Odôvodnenie: ide o gramatickú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19</w:t>
              <w:br/>
            </w:r>
            <w:r>
              <w:rPr>
                <w:b w:val="off"/>
                <w:color w:val="000000"/>
                <w:rFonts w:ascii="Times New Roman" w:hAnsi="Times New Roman" w:cs="Times New Roman" w:eastAsia="Times New Roman"/>
                <w:sz w:val="24"/>
              </w:rPr>
              <w:t>Označenie odseku „(7." odporúčame nahradiť označením „(7)". Odôvodnenie: ide o legislatívno-technickú pripomienku.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w:t>
              <w:br/>
            </w:r>
            <w:r>
              <w:rPr>
                <w:b w:val="off"/>
                <w:color w:val="000000"/>
                <w:rFonts w:ascii="Times New Roman" w:hAnsi="Times New Roman" w:cs="Times New Roman" w:eastAsia="Times New Roman"/>
                <w:sz w:val="24"/>
              </w:rPr>
              <w:t>Odporúčame vypustiť odkaz 6 a zároveň aj poznámku pod čiarou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c)</w:t>
              <w:br/>
            </w:r>
            <w:r>
              <w:rPr>
                <w:b w:val="off"/>
                <w:color w:val="000000"/>
                <w:rFonts w:ascii="Times New Roman" w:hAnsi="Times New Roman" w:cs="Times New Roman" w:eastAsia="Times New Roman"/>
                <w:sz w:val="24"/>
              </w:rPr>
              <w:t>Odporúčame prehodnotiť pojem dieťa so zdravotným znevýhodnením s odkazom na zákon č. 245/2008 Z. z. z dôvodu, že v školskom zákone sa pojem "dieťa so zdravotným znevýhodnením" vzťahuje len na materské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 prehodnotení použitia pojmu „dieťa so zdravotným znevýhodnením“ považujeme použitie tohto pojmu aj s odkazom na jeho legálnu definíciu (obsiahnutú v § 2 písm. j) zákona č. 245/2008 Z. z. o výchove a vzdelávaní (školský zákon) a o zmene a doplnení niektorých zákonov v znení neskorších predpisov) v použitom kontexte za súladnú s účelom, ktorý sa chce ustanovením § 4 ods. 1 písm. c) dosiahnuť. Úmyslom je na účely zákona o zahraničnej službe rozšíriť pojem sprevádzajúcej osoby v porovnaní so súčasným znením § 29 ods. 1 zákona č. 283/2002 Z. z.  o cestovných náhradách, kde sa za dieťa považuje aj zdravotne postihnuté či zdravotne ťažko postihnuté dieťa, a to bez ohľadu na jeho vek. Aj aplikačná prax potvrdzuje, že existuje aj kategória detí, ktoré nie sú deťmi so zdravotným postihnutím alebo ťažkým zdravotným postihnutím, no napriek tomu si vyžadujú špeciálny prístup alebo starostlivosť aj po dosiahnutí dospelosti a napriek veku dieťaťa nemôže jeho rodič vykonávať zahraničnú službu bez toho, aby ho jeho dieťa sprevádzalo a zabezpečilo sa tak zachovanie ich väzieb a bezprostrednej starostlivosti. Práve definícia „dieťaťa so zdravotným znevýhodnením“ tak ako je vymedzená v školskom zákone najlepšie vystihuje, že môže ísť o dieťa so zdravotným postihnutím, dieťa choré alebo zdravotne oslabené, dieťa s vývinovými poruchami alebo dieťa s poruchou správania. Samotné ustanovenie § 2 písm. j) školského zákona neuvádza, že ide len o dieťa v materskej škole. Navyše pojem „dieťa so zdravotným znevýhodnením“ sa používa v širšom kontexte aj v iných právnych predpisoch (napr. § 5a zákona č. 553/2003 Z. z., vyhláška č. 544/2010 Z. z., zákon č. 138/2019 Z. z.), preto ho možno považovať za ustálený právny pojem a nebolo by vhodné vytvárať nový pojem len na účely zákona o zahraničnej službe.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 ods. 1 písm. b)</w:t>
              <w:br/>
            </w:r>
            <w:r>
              <w:rPr>
                <w:b w:val="off"/>
                <w:color w:val="000000"/>
                <w:rFonts w:ascii="Times New Roman" w:hAnsi="Times New Roman" w:cs="Times New Roman" w:eastAsia="Times New Roman"/>
                <w:sz w:val="24"/>
              </w:rPr>
              <w:t>Odporúčame zosúladiť s § 23 a § 62 zákona č. 245/2008 Z. z. Ak ide o vzdelávanie v cudzine, žiakovi kmeňovej školy sa povoľuje osobitný spôsob plnenia školskej dochádzky.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 aplikačnej praxe vyplynuli prípady, keď dieťa zamestnanca v zahraničnej službe študuje prezenčne školu v krajine dočasného vyslania a zároveň ostáva žiakom slovenskej strednej školy kde má spravidla individuálny študijný plán a dochádza na preskúšanie, ale aj prípady keď študuje dve stredné školy mimo územia SR. Z hľadiska predmetného ustanovenia preto nie je dôležitá forma akou si plní školskú dochádzku na slovenskej strednej škole. Účelom navrhovaného ustanovenia je  predchádzať prípadom, keď dieťa študuje druhú strednú školu po ukončení prvej z dôvodu, aby bolo aj naďalej sprevádzajúcou osobou.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f)</w:t>
              <w:br/>
            </w:r>
            <w:r>
              <w:rPr>
                <w:b w:val="off"/>
                <w:color w:val="000000"/>
                <w:rFonts w:ascii="Times New Roman" w:hAnsi="Times New Roman" w:cs="Times New Roman" w:eastAsia="Times New Roman"/>
                <w:sz w:val="24"/>
              </w:rPr>
              <w:t>Odporúčame slová "vedy, výskumu" nahradiť slovami "výskumu, vývoja".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77 ods. 2</w:t>
              <w:br/>
            </w:r>
            <w:r>
              <w:rPr>
                <w:b w:val="off"/>
                <w:color w:val="000000"/>
                <w:rFonts w:ascii="Times New Roman" w:hAnsi="Times New Roman" w:cs="Times New Roman" w:eastAsia="Times New Roman"/>
                <w:sz w:val="24"/>
              </w:rPr>
              <w:t>Odporúčame prehodnotiť, že jeden člen poradnej komisie má mať "spravidla" vysokoškolské vzdelanie druhého stupňa v odbore právo. Slovo "spravidla" znamená, že nemusí mať žiadne vysokoškolské vzdelanie.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vychádza zo zákona č. 55/2017 Z. z. o štátnej službe a o zmene a doplnení niektorých zákonov, kde v § 118 ods. 2 je použitá rovnaká textácia.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27</w:t>
              <w:br/>
            </w:r>
            <w:r>
              <w:rPr>
                <w:b w:val="off"/>
                <w:color w:val="000000"/>
                <w:rFonts w:ascii="Times New Roman" w:hAnsi="Times New Roman" w:cs="Times New Roman" w:eastAsia="Times New Roman"/>
                <w:sz w:val="24"/>
              </w:rPr>
              <w:t>V § 27 druhej vete sa slovo „osobami“ nahrádza slovom „subjektami“. Zároveň podľa návrhu zákona môže ministerstvo s cieľom presadzovať a ochraňovať záujmy Slovenskej republiky v zahraničí, uzatvárať s inými ministerstvami, ostatnými ústrednými orgánmi štátnej správy a ďalšími subjektami dohody upravujúce podrobnejšie podmienky poskytovania vzájomnej spolupráce pri výkone zahraničnej služby. Právnym základom na uzavretie takýchto dohôd o spolupráci bude okrem kompetenčného zákona aj predmetný návrh zákona.</w:t>
              <w:br/>
            </w:r>
            <w:r>
              <w:rPr>
                <w:b w:val="off"/>
                <w:color w:val="000000"/>
                <w:rFonts w:ascii="Times New Roman" w:hAnsi="Times New Roman" w:cs="Times New Roman" w:eastAsia="Times New Roman"/>
                <w:sz w:val="24"/>
              </w:rPr>
              <w:t>Z dôvodu existencie už platných dohôd o spolupráci uzavretých medzi ministerstvom a subjektami, odporúčame do návrhu (§ 89) doplniť prechodné ustanovenie, z ktorého bude zrejmé, že dohody uzavreté podľa doterajších predpisov sa považujú za dohody uzavreté podľa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 Precizovanie textu z dôvodu jeho terminologickej správnosti.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Vo vzťahu k doplneniu prechodného ustanovenia predkladateľ návrhu zákona uvádza, že má za to, že takéto prechodné ustanovenie nemá v návrhu zákona opodstatnenie práve z dôvodu, že právnym základom existujúcich dohôd o spolupráci uzavretých medzi Ministerstvom zahraničných vecí a európskych záležitostí SR a predmetnými subjektami je zákon č. 575/2001 Z. z. o organizácii činnosti vlády a organizácii ústrednej štátnej správy v znení neskorších predpisov, a nie zákon č. 151/2010 Z. z. o zahraničnej službe a o zmene a doplnení niektorých zákonov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28 ods. 1</w:t>
              <w:br/>
            </w:r>
            <w:r>
              <w:rPr>
                <w:b w:val="off"/>
                <w:color w:val="000000"/>
                <w:rFonts w:ascii="Times New Roman" w:hAnsi="Times New Roman" w:cs="Times New Roman" w:eastAsia="Times New Roman"/>
                <w:sz w:val="24"/>
              </w:rPr>
              <w:t>V § 28 ods. 1 prvej vete odporúčame slová „štátni zamestnanci a zamestnanci právnických osôb“ nahradiť slovami „zamestnanci subjektov“. Zároveň pre vylúčenie pochybností vo veci statusu týchto zamestnancov odporúčame do dôvodovej správy k § 28 doplniť, že ide o príslušníkov ozbrojených bezpečnostných zborov, príslušníkov Národného bezpečnostného úradu, profesionálnych vojakov, atď., t. j. osoby v služobnom pomere podľa osobitných predpisov (napr. zákon č. 73/1998 Z. z., zákon č. 281/2015 Z. z.,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z dôvodu terminologickej správnosti.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bola predkladateľom návrhu zákona čiastočne akceptovaná nahradením slov „právnických osôb“ slovom „subjektov“, pričom slová „štátni zamestnanci a zamestnanci“ boli nahradené slovami „osoby vyslané“. Navrhované znenie ustanovenia § 28 je nasledovné:</w:t>
              <w:br/>
            </w:r>
            <w:r>
              <w:rPr>
                <w:b w:val="off"/>
                <w:color w:val="000000"/>
                <w:rFonts w:ascii="Times New Roman" w:hAnsi="Times New Roman" w:cs="Times New Roman" w:eastAsia="Times New Roman"/>
                <w:sz w:val="24"/>
              </w:rPr>
              <w:t>„§ 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Pôsobiť na zastupiteľskom úrade a plniť úlohy zahraničnej služby podľa § 26 môžu aj osoby vyslané35) subjektom podľa § 27 (ďalej len „vysielajúca organizácia“), ak vysielajúca organizácia uzavrela s ministerstvom dohodu o spolupráci podľa § 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Osobu vyslanú podľa odseku 1 riadi vysielajúca organizácia. Osoba vyslaná podľa odseku 1 je pri plnení úloh zahraničnej služby povinná plniť pokyny vedúceho zastupiteľského úradu v súlade s dohodou o spolupráci podľa § 27.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Osoba vyslaná podľa odseku 1 môže na účely vystupovania v prijímajúcom štáte používať označenie vysielajúcej organizácie, ak je to v súlade so zvyklosťami prijímajúceho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1</w:t>
              <w:br/>
            </w:r>
            <w:r>
              <w:rPr>
                <w:b w:val="off"/>
                <w:color w:val="000000"/>
                <w:rFonts w:ascii="Times New Roman" w:hAnsi="Times New Roman" w:cs="Times New Roman" w:eastAsia="Times New Roman"/>
                <w:sz w:val="24"/>
              </w:rPr>
              <w:t>V poznámke pod čiarou k odkazu 104 odporúčame vypustiť citáciu zákona č. 215/2004 Z. z. o ochrane utajovaných skutočností a o zmene a doplnení niektorých zákonov v znení neskorších predpisov, príp. poznámku pod čiarou k odkazu 104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 nadpisu nad § 87 je zrejmé, že ustanovenia § 87 a 88 sa týkajú spracúvania osobných údajov. Z dôvodovej správy vyplýva, že v § 88 sa upravujú povinnosti ministerstva pri spracúvaní osobných údajov na účely informovania verejnosti o činnosti ministerstva, pričom podľa odseku 1 je ministerstvo oprávnené spracúvať osobné údaje dotknutých osôb vo forme obrazových snímok, zvukových záznamov počas podujatí, a to ich vyhotovovaním, uchovávaním, používaním, zverejňovaním..., ak takémuto spracúvaniu nebráni osobitný predpis. V citácii poznámky pod čiarou k odkazu 104 sa uvádza napríklad zákon č. 215/2004 Z. z. o ochrane utajovaných skutočností a o zmene a doplnení niektorých zákonov v znení neskorších predpisov (ďalej len zákon č. 215/2004 Z. z.“). Zákon č. 215/2004 Z. z. neupravuje podmienky spracúvania osobných údajov, ale upravuje podmienky na ochranu utajovaných skutočností, limitovaných informácií, ako aj práva a povinnosti fyzických osôb a právnických osôb pri ich ochrane. Podľa zákona č. 215/2004 Z. z. je ochranu utajovanej skutočnosti povinný zabezpečiť vedúci. Vedúci poskytuje ochranu tým informáciám (utajovaným skutočnostiam), ktoré v zmysle nariadenia vlády Slovenskej republiky č. 216/2004 Z. z., ktorým sa ustanovujú oblasti utajovaných skutočností vymedzil a zaradil ich do zoznamu utajovaných skutočností. Jedným z opatrení ochrany je napr. zachovať mlčanlivosť o utajovaných skutočnostiach pred nepovolanou osobou a cudzou mocou. </w:t>
              <w:br/>
            </w:r>
            <w:r>
              <w:rPr>
                <w:b w:val="off"/>
                <w:color w:val="000000"/>
                <w:rFonts w:ascii="Times New Roman" w:hAnsi="Times New Roman" w:cs="Times New Roman" w:eastAsia="Times New Roman"/>
                <w:sz w:val="24"/>
              </w:rPr>
              <w:t>Práva, povinnosti ako aj zodpovednosť pri spracúvaní osobných údajov upravuje zákon č. 18/2018 Z. z. o ochrane osobných údajov a o zmene a doplnení niektorých zákonov v znení neskorších predpisov. Odporúčame preto znenie upraviť navrhovaným spôsobom.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88 bolo na základe konzultácie s ÚOOÚ SR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ods. 3</w:t>
              <w:br/>
            </w:r>
            <w:r>
              <w:rPr>
                <w:b w:val="off"/>
                <w:color w:val="000000"/>
                <w:rFonts w:ascii="Times New Roman" w:hAnsi="Times New Roman" w:cs="Times New Roman" w:eastAsia="Times New Roman"/>
                <w:sz w:val="24"/>
              </w:rPr>
              <w:t>V § 88 ods. 3 sa slová „ochrana utajovaných skutočností“ a „utajovaných alebo“ vypúšťajú a § 88 odporúčame doplniť odsekom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Ochrana utajovaných skutočností a limitovaných informácií podľa osobitného predpisux)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Zákon č. 215/2004 Z. z. o ochrane utajovaných skutočností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Precizovanie textu z dôvodu duplicity pojmov ako aj jednoznačnosti vymedzenia ochrany utajovaných skutočností a limitovaných informácií.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88 bolo na základe konzultácie s ÚOOÚ SR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K čl. I § 3: V navrhovanom znení ustanovenia § 3 žiadame upraviť poznámku pod čiarou k odkazu 5) analogicky v súlade s bodom 23.9. prílohy č. 1 k legislatívnym pravidlám vlády Slovenskej republiky nasledovne: „5) Viedenský dohovor o diplomatických stykoch (vyhláška ministra zahraničných vecí č. 157/1964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2.	K čl. I § 8: V navrhovanom znení ustanovenia § 8 žiadame upraviť poznámku pod čiarou k odkazu 8) analogicky v súlade s bodom 23.9. prílohy č. 1 k legislatívnym pravidlám vlády Slovenskej republiky nasledovne: „8) Čl. 12 Viedenského dohovoru o diplomatických stykoch (vyhláška č. 157/1964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3.	K čl. I § 12: V navrhovanom znení ustanovenia § 12 žiadame upraviť poznámku pod čiarou k odkazu 9) analogicky v súlade s bodom 23.9. prílohy č. 1 k legislatívnym pravidlám vlády Slovenskej republiky nasledovne: „9) Viedenský dohovor o konzulárnych stykoch (vyhláška ministra zahraničných vecí č. 32/1969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4.	K čl. I § 17: V navrhovanom znení ustanovenia § 17 žiadame upraviť poznámku pod čiarou k odkazu 11) analogicky v súlade s bodom 23.9. prílohy č. 1 k legislatívnym pravidlám vlády Slovenskej republiky nasledovne: „11) Dohovor o osobitných misiách (vyhláška ministra zahraničných vecí č. 40/1987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5.	K čl. I § 20: V navrhovanom znení ustanovenia § 20 žiadame upraviť poznámku pod čiarou k odkazu 13) analogicky v súlade s bodom 23.9. prílohy č. 1 k legislatívnym pravidlám vlády Slovenskej republiky nasledovne: „13) Napríklad Viedenský dohovor o konzulárnych stykoch (vyhláška č. 32/1969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6.	K čl. I § 20: V navrhovanom znení ustanovenia § 20 žiadame upraviť poznámku pod čiarou k odkazu 21) analogicky v súlade s bodom 23.9. prílohy č. 1 k legislatívnym pravidlám vlády Slovenskej republiky tak, že citácia posledného uvádzaného dohovoru uvedie nasledovne: „Dohovor o doručovaní súdnych a mimosúdnych písomností v cudzine v občianskych a v obchodných veciach (vyhláška ministra zahraničných vecí č. 85/1982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7.	K čl. I § 20: V navrhovanom znení ustanovenia § 20 žiadame upraviť poznámku pod čiarou k odkazu 22) analogicky v súlade s bodom 23.9. prílohy č. 1 k legislatívnym pravidlám vlády Slovenskej republiky nasledovne: „22) Dohovor o vykonávaní dôkazov v cudzine v občianskych a obchodných veciach (vyhláška ministra zahraničných vecí č. 129/1976 Zb.)“.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8.	K čl. I §20: V navrhovanom znení ustanovenia § 20 žiadame upraviť poznámku pod čiarou k odkazu 24) tak, že sa v súlade s bodom 62.12. prílohy č. 1 k legislatívnym pravidlám vlády Slovenskej republiky pri druhom uvádzanom nariadení pred jeho publikačný zdroj doplnia slová „(kodifikované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9.	K čl. I § 25: V navrhovanom znení ustanovenia § 25 žiadame upraviť v poznámke pod čiarou k odkazu 33) citáciu druhého uvádzaného právneho predpisu v súlade s bodom 23.9. prílohy č. 1 k legislatívnym pravidlám vlády Slovenskej republiky nasledovne: „Dohovor o zrušení požiadavky vyššieho overenia zahraničných verejných listín (oznámenie Ministerstva zahraničných vecí Slovenskej republiky č. 213/2002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10.	K čl. I § 59: V navrhovanom znení ustanovenia § 59 ods. 3 odporúčame zapracovať poznámku pod čiarou, v ktorej sa bude reflektovať na príklady pravidiel medzinárodného práva verejného, t.j. príklady konkrétnych dohovorov a medzinárodných zmlúv, v zmysle ktorých sa postupuje.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11.	K Prílohe č. 5: V prílohe č. 5 k návrhu zákona žiadame prepracovať druhý bod v súlade s bodom 62.14. prílohy č. 1 k legislatívnym pravidlám vlády Slovenskej republiky nasledovne: „2. Smernica Rady (EÚ) 2019/997 z 18. júna 2019, ktorou sa zavádza náhradný cestovný doklad EÚ a zrušuje rozhodnutie 96/409/SZBP (Ú. v. EÚ L 163, 20.6.2019) v znení delegovanej smernice Komisie (EÚ) 2024/1986 zo 6. mája 2024 (Ú. v. EÚ L, 2024/1986, 16.7.2024).“.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2015/637:</w:t>
              <w:br/>
            </w:r>
            <w:r>
              <w:rPr>
                <w:b w:val="off"/>
                <w:color w:val="000000"/>
                <w:rFonts w:ascii="Times New Roman" w:hAnsi="Times New Roman" w:cs="Times New Roman" w:eastAsia="Times New Roman"/>
                <w:sz w:val="24"/>
              </w:rPr>
              <w:t>1.	Vo všetkých prípadoch, v ktorých sa nevyužíva dobrovoľná transpozícia, alebo sa transpozícia nevyžaduje, žiadame doplniť do siedmeho stĺpca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2015/637:</w:t>
              <w:br/>
            </w:r>
            <w:r>
              <w:rPr>
                <w:b w:val="off"/>
                <w:color w:val="000000"/>
                <w:rFonts w:ascii="Times New Roman" w:hAnsi="Times New Roman" w:cs="Times New Roman" w:eastAsia="Times New Roman"/>
                <w:sz w:val="24"/>
              </w:rPr>
              <w:t>2.	Pri preukazovaní transpozície Prílohy I a Prílohy II k smernici (EÚ) 2015/637 žiadame v šiestom stĺpci tabuľky zhody uvádzať znenie transpozičných opatrení.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1.	V ľavom záhlaví tabuľky zhody žiadame uvádzať úplnú citáciu smernice (EÚ) 2019/997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2.	V celej tabuľke zhody žiadame upraviť označenie v deviatom stĺpci a uvádzať v zmysle prílohy č. 3 k legislatívnym pravidlám vlády Slovenskej republiky označenie „GP-N“ alebo „GP-A“.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3.	Vo všetkých prípadoch, v ktorých sa nevyužíva dobrovoľná transpozícia, alebo sa transpozícia nevyžaduje, žiadame doplniť do siedmeho stĺpca tabuľky zhody označenie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4.	Pri preukazovaní transpozície čl. 2 ods. 4, 5 a 6 smernice (EÚ) 2019/997 v platnom znení žiadame vyplniť štvrtý stĺpec tabuľky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Štvrtý stĺpec bol doplnený pri preukazovaní transpozície čl. 2 ods. 4 a 5 smernice. Pri transpozícii čl. 2 ods. 6 smernice ponechávame štvrtý stĺpec nevyplnený, keďže to, ktoré dni sa považujú za pracovné dni zastupiteľských úradov je uvedené v poznámke v ôsmom stĺpci  - tu bol zvolený rovnaký postup ako pri tabuľke zhody so smernicou (EÚ) 2019/997 v platnom znení, keď bola transponovaná do slovenského právneho poriadku návrhom zákona, ktorým sa mení a dopĺňa zákon č. 647/2007 Z. z. o cestovných dokladoch a o zmene a doplnení niektorých zákonov v znení neskorších predpisov a ktorým sa mení a dopĺňa zákon Národnej rady Slovenskej republiky č. 145/1995 Z. z. o správnych poplatkoch v znení neskorších predpisov (LP/2024/386).</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5.	V záujme preukázania úplnej transpozície čl. 4 ods. 2 smernice (EÚ) 2019/997 v platnom znení žiadame uvádzať v šiestom stĺpci tabuľky zhody aj ďalšie relevantné transpozičné opatrenia.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 transpozícii čl. 4 ods. 2 smernice (EÚ) 2019/997 sú v šiestom stĺpci uvedené všetky relevantné transpozičné opatrenia (rovnako ako pri tabuľke zhody so smernicou (EÚ) 2019/997 v platnom znení vypracovanou v súvislosti s návrhom zákona, ktorým sa mení a dopĺňa zákon č. 647/2007 Z. z. o cestovných dokladoch a o zmene a doplnení niektorých zákonov v znení neskorších predpisov a ktorým sa mení a dopĺňa zákon Národnej rady Slovenskej republiky č. 145/1995 Z. z. o správnych poplatkoch v znení neskorších predpisov (LP/2024/386) a v súvislosti s návrhom vyhlášky Ministerstva zahraničných vecí a európskych záležitostí Slovenskej republiky, ktorou sa ustanovujú podrobnosti o náhradnom cestovnom doklade Európskej únie, podrobnosti o žiadosti o vydanie náhradného cestovného dokladu Európskej únie a vzor tejto žiadosti (LP/2025/15)).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6.	Žiadame preukázať transpozíciu čl. 6 poslednej vety smernice (EÚ) 2019/997 v platnom znení do vnútroštátneho právneho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Transpozícia poslednej vety čl. 6 smernice (EÚ) 2019/997 v platnom znení („S výnimkou mimoriadnych okolností nesmie obdobie platnosti náhradného cestovného dokladu EÚ presiahnuť 15 kalendárnych dní.“) je v tabuľke zhody uvedená – je transponovaná v § 14 ods. 2 zákona č. 647/2007 Z. z. o cestovných dokladoch a o zmene a doplnení niektorých zákonov v znení neskorších predpisov nasledovne: „Platnosť náhradného cestovného dokladu Európskej únie je najviac 15 dní odo dňa jeho vydania; v mimoriadnych prípadoch môže zastupiteľský úrad vydať náhradný cestovný doklad Európskej únie s dlhšou časovou platnosťou. “.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7.	Pri preukazovaní transpozície čl. 15 smernice (EÚ) 2019/997 v platnom znení žiadame uviesť ako relevantné transpozičné opatrenie nové znenie príslušného ustanovenia v kontexte vykonávaných zmien tak, ako sa uvádza v ôsmom stĺpci tabuľky zhody.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Upravený ôsmy stĺpec tabuľky zhody.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(EÚ) 2019/997 v platnom znení:</w:t>
              <w:br/>
            </w:r>
            <w:r>
              <w:rPr>
                <w:b w:val="off"/>
                <w:color w:val="000000"/>
                <w:rFonts w:ascii="Times New Roman" w:hAnsi="Times New Roman" w:cs="Times New Roman" w:eastAsia="Times New Roman"/>
                <w:sz w:val="24"/>
              </w:rPr>
              <w:t>8.	Pri preukazovaní transpozície bodu 10 Prílohy II smernice (EÚ) 2019/997 v platnom znení, žiadame uvádzať v druhom stĺpci tabuľky zhody jeho platné a účinné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b) doložky zlučiteľnosti žiadame uvádzať citáciu smernice (EÚ) 2019/997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Z bodu 3 písm. b) doložky zlučiteľnosti žiadame vypustiť nariadenie (EÚ) č. 650/2012, nakoľko naň predkladaný návrh zákona nereflektuje.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V bode 3 písm. b) doložky zlučiteľnosti žiadame upraviť citáciu nariadenia (EÚ) 2018/1806 v platnom znení tak, že sa pred jeho publikačný zdroj doplnia slová „(kodifikované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3 písm. b) doložky zlučiteľnosti žiadame uvádzať ako relevantný sekundárny právny akt EÚ aj nariadenie (EÚ) 2016/679, vrátane gestora.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sprievodným dokumentom:</w:t>
              <w:br/>
            </w:r>
            <w:r>
              <w:rPr>
                <w:b w:val="off"/>
                <w:color w:val="000000"/>
                <w:rFonts w:ascii="Times New Roman" w:hAnsi="Times New Roman" w:cs="Times New Roman" w:eastAsia="Times New Roman"/>
                <w:sz w:val="24"/>
              </w:rPr>
              <w:t>1.	Vo všetkých sprievodných dokumentoch žiadame uvádzať citáciu smernice (EÚ) 2019/997 s dodatkom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87</w:t>
              <w:br/>
            </w:r>
            <w:r>
              <w:rPr>
                <w:b w:val="off"/>
                <w:color w:val="000000"/>
                <w:rFonts w:ascii="Times New Roman" w:hAnsi="Times New Roman" w:cs="Times New Roman" w:eastAsia="Times New Roman"/>
                <w:sz w:val="24"/>
              </w:rPr>
              <w:t xml:space="preserve">Žiadame precizovať ustanovenia upravujúce spracúvanie osobných údajov, tak aby príslušný právny základ tvorila jasná a presná zákonná povinnosť spracúvať osobné údaje, ktorá je  viazaná na konkrétny účel spracúvania s príslušne stanovenou dobou uchovávania a jej uplatňovanie bolo predvídateľné pre osoby, na ktoré sa vzťahuje.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odseku 5 navrhovaného ustanovenia žiadame precizovať vyhotovovania záznamov z telefonických hovorov len na úplne nevyhnutný účel, doplniť povinnosť informovať o nahrávaní a taktiež zúžiť rozsah príjemcov len na orgány činné v trestnom konaní na účely vyšetrovania, odhaľovania trestných činov.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 poukazom na čl. 6 ods. 1 písm. c) a čl. 6 ods. 3 nariadenia (EÚ) 2016/679 je žiadúce, aby ustanovenia upravujúce spracúvanie osobných údajov neobsahovali len všeobecný rozsah osobných údajov označený pojmami „primeraný, relevantný a nevyhnutný“ bez konkretizácie, aké osobné údaje predkladateľ zákona považuje za primerané, relevantné a nevyhnutné pre konkrétny účel spracúvania. Pripomienka sa vzťahuje aj na spracúvanie osobných údajov zamestnancov v zahraničnej službe podľa § 87 ods. 2 návrhu zákona, občanov, ktorí požiadali o účasť v misii medzinárodnej organizácie alebo medzinárodného zoskupenia podľa § 83 ods. 3 návrhu zákona, prípadne aj iných osôb, ktorých osobné údaje sa budú podľa tohto návrhu zákona spracúvať. Odporúčame spresniť ustanovenia tak, aby z nich bolo zrejmé, koho osobné údaje (dotknuté osoby) v akom rozsahu, na aký účel a na akú dobu ministerstvo spracúva vo svojich informačných systémoch.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 88</w:t>
              <w:br/>
            </w:r>
            <w:r>
              <w:rPr>
                <w:b w:val="off"/>
                <w:color w:val="000000"/>
                <w:rFonts w:ascii="Times New Roman" w:hAnsi="Times New Roman" w:cs="Times New Roman" w:eastAsia="Times New Roman"/>
                <w:sz w:val="24"/>
              </w:rPr>
              <w:t>Žiadame precizovať spracovateľské operácie, kritéria, dobu uchovávania a rozsah spracúvaných osobných údajov na účel informovania verejnosti.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právny základ na spracúvanie osobných údajov, ktoré bude ministerstvo získavať pri organizovaní alebo spoluorganizovaní bližšie nešpecifikovaných podujatí nie je definovaný dostatočne jasne. V § 88 odseku 2 návrhu zákona predkladateľ stanovil určité pravidlá, ktoré by ministerstvo ako prevádzkovateľ mal zohľadniť pri spracúvaní osobných údajov bez súhlasu dotknutých osôb, domnievame sa však, že z praktického hľadiska nie sú dostatočne jasne formulované. Z návrhu zákona ani dôvodovej správy nevyplýva, aké situácie budú považované za neprimeraný zásah do práv a slobôd dotknutej osoby, najmä práva do jej práva na ochranu súkromia alebo práva na ochranu osobnosti. Nemožno i ich tak považovať za dostatočne predvídateľné či už pre dotknuté osoby, ktorých osobné údaje budú spracúvané, ako ani pre ÚOOÚ SR, ktorý bude vykonávať nad takýmto spracúvaním dozor. V návrhu ustanovenia zároveň chýbajú konkrétne zadefinované kritéria pre konkrétne spracovateľské operácie s osobnými údajmi ako napr. miesta a doba zverejnenia, doba uchovávania osobných údajov získaných osobných údajov, ktoré budú spracúvané inak ako zverejnením, ako i konkrétne záruky pre dotknuté osoby, či ich osobné údaje budú/nebudú sprístupnené tretím stranám, prípadne spracúvané na iný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 konzultácii s predkladateľom pripomienky bolo ustanovenie § 88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1 ods. 1, § 3 písm. e), § 15 ods. 6 a § 18</w:t>
              <w:br/>
            </w:r>
            <w:r>
              <w:rPr>
                <w:b w:val="off"/>
                <w:color w:val="000000"/>
                <w:rFonts w:ascii="Times New Roman" w:hAnsi="Times New Roman" w:cs="Times New Roman" w:eastAsia="Times New Roman"/>
                <w:sz w:val="24"/>
              </w:rPr>
              <w:t>Odporúčame zosúladiť úpravu predmetu zákona (§ 1 ods. 1) a úpravu vzťahujúcu sa na cudzie zastupiteľské úrady a iné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podľa § 3 písm. e), § 15 ods. 6 a podľa § 18 presahuje rámec predmetu právnej úpravy navrhovaný v § 1 ods. 1. Predmet úpravy navrhovaný v § 1 ods. 1 písm. b) sa vzťahuje na zastupiteľské úrady Slovenskej republiky, nie na cudzie zastupiteľské úrady a iné subjekty.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13 ods. 1</w:t>
              <w:br/>
            </w:r>
            <w:r>
              <w:rPr>
                <w:b w:val="off"/>
                <w:color w:val="000000"/>
                <w:rFonts w:ascii="Times New Roman" w:hAnsi="Times New Roman" w:cs="Times New Roman" w:eastAsia="Times New Roman"/>
                <w:sz w:val="24"/>
              </w:rPr>
              <w:t xml:space="preserve">Prvú vetu odporúčame uviesť v tomto znení: „Vedúceho konzulárneho úradu poveruje na základe výberového konania a odvoláva minister, ak tento zákon neustanovuje inak.“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Predmetnú časť dôvodovej správy ďalej odporúčame doplniť o vysvetlenie, na čo sa vzťahuje výnimka – odlišná úprava (teda, či sa vzťahuje na poverenie, odvolanie alebo na oba úkony), vrátane konkrétnych príkladov zákonnej (odlišnej)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návrh na spresnenie textu (k odvolaniu z funkcie zrejme nemá dochádzať na základe výberového konania). Doplnenie dôvodovej správy umožní adresátom právnej normy lepšie pochopiť vnútorné súvislosti v právnej úprave.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 13 ods. 1 bolo upravené v zmysle pripomienky. Dôvodová správa obsahuje informáciu o tom, že ustanovenie, ktorého obsahom je aj podmienka uskutočnenia výberového konania, sa nevzťahuje na honorárneho konzulárneho úradníka, ktorý je poverený vedením konzulárneho úradu vedeného honorárnym konzulárnym úradníkom.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17 ods. 3</w:t>
              <w:br/>
            </w:r>
            <w:r>
              <w:rPr>
                <w:b w:val="off"/>
                <w:color w:val="000000"/>
                <w:rFonts w:ascii="Times New Roman" w:hAnsi="Times New Roman" w:cs="Times New Roman" w:eastAsia="Times New Roman"/>
                <w:sz w:val="24"/>
              </w:rPr>
              <w:t>Odporúčame vecne zosúladiť znenie prvej a druhej vety.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Poukazujeme na nesúlad medzi obsahom prvej vety a druhej vety. </w:t>
              <w:br/>
            </w:r>
            <w:r>
              <w:rPr>
                <w:b w:val="off"/>
                <w:color w:val="000000"/>
                <w:rFonts w:ascii="Times New Roman" w:hAnsi="Times New Roman" w:cs="Times New Roman" w:eastAsia="Times New Roman"/>
                <w:sz w:val="24"/>
              </w:rPr>
              <w:t xml:space="preserve">V prvej vete sa uvádzajú tri podmienky poverenia funkciou vedúceho osobitnej misie: a) status zamestnanca v zahraničnej službe, b) status štátneho zamestnanca v stálej štátnej službe, c) udelená diplomatická hodnosť. </w:t>
              <w:br/>
            </w:r>
            <w:r>
              <w:rPr>
                <w:b w:val="off"/>
                <w:color w:val="000000"/>
                <w:rFonts w:ascii="Times New Roman" w:hAnsi="Times New Roman" w:cs="Times New Roman" w:eastAsia="Times New Roman"/>
                <w:sz w:val="24"/>
              </w:rPr>
              <w:t>V druhej vete sa upravuje situácia pre prípad poverenia osobou, ktorá (v čase poverenia) nie je štátnym zamestnancom.</w:t>
              <w:br/>
            </w:r>
            <w:r>
              <w:rPr>
                <w:b w:val="off"/>
                <w:color w:val="000000"/>
                <w:rFonts w:ascii="Times New Roman" w:hAnsi="Times New Roman" w:cs="Times New Roman" w:eastAsia="Times New Roman"/>
                <w:sz w:val="24"/>
              </w:rPr>
              <w:t>Z navrhovanej úpravy nie je zrejmé, či je možné poveriť funkciou vedúceho osobitnej misie aj štátneho zamestnanca, ktorý nespĺňa niektorú z podmienok uvedených v § 17 ods. 3 prvej vete, resp. či sa má takýto štátny zamestnanec považovať za osobu podľa § 17 ods. 3 druhej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27</w:t>
              <w:br/>
            </w:r>
            <w:r>
              <w:rPr>
                <w:b w:val="off"/>
                <w:color w:val="000000"/>
                <w:rFonts w:ascii="Times New Roman" w:hAnsi="Times New Roman" w:cs="Times New Roman" w:eastAsia="Times New Roman"/>
                <w:sz w:val="24"/>
              </w:rPr>
              <w:t>Slová „pri výkone zahraničnej služby“ odporúčame vypustiť. Alternatívne odporúčame slovo „výkone“ nahradiť slovami „plnení úloh“.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Subjekty uvedené v § 27 prvej vete (okrem MZV EZ) nevykonávajú zahraničnú službu. Nemalo by teda ísť (podľa § 27 druhej vety) o poskytovanie vzájomnej spolupráce „pri výkone zahraničnej služby“. Alternatívne riešenie sa navrhuje v nadväznosti na úpravu podľa § 28 ods. 1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návrhu zákona akceptoval navrhovanú alternatívu, t. j. slovo „výkone“ bolo nahradené slovami „plnení úloh“.</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28 ods. 1</w:t>
              <w:br/>
            </w:r>
            <w:r>
              <w:rPr>
                <w:b w:val="off"/>
                <w:color w:val="000000"/>
                <w:rFonts w:ascii="Times New Roman" w:hAnsi="Times New Roman" w:cs="Times New Roman" w:eastAsia="Times New Roman"/>
                <w:sz w:val="24"/>
              </w:rPr>
              <w:t>Slová „so súhlasom ministerstva“ navrhujeme vypustiť. Pokiaľ predkladateľ trvá na navrhovanej úprave, túto je potrebné zohľadniť vo všeobecnej úprave štátnozamestnaneckých vzťahov – v § 64 zákona o štátnej službe, napríklad doplnením nového odseku 7 v tomto znení:</w:t>
              <w:br/>
            </w:r>
            <w:r>
              <w:rPr>
                <w:b w:val="off"/>
                <w:color w:val="000000"/>
                <w:rFonts w:ascii="Times New Roman" w:hAnsi="Times New Roman" w:cs="Times New Roman" w:eastAsia="Times New Roman"/>
                <w:sz w:val="24"/>
              </w:rPr>
              <w:t>„(7) Na dočasné vyslanie štátneho zamestnanca na účel pôsobenia na zastupiteľskom úrade, ktorý nie je zamestnancom v zahraničnej službe,  sa vzťahuje osobitný predpis.32a)“.</w:t>
              <w:br/>
            </w:r>
            <w:r>
              <w:rPr>
                <w:b w:val="off"/>
                <w:color w:val="000000"/>
                <w:rFonts w:ascii="Times New Roman" w:hAnsi="Times New Roman" w:cs="Times New Roman" w:eastAsia="Times New Roman"/>
                <w:sz w:val="24"/>
              </w:rPr>
              <w:t>Poznámku pod čiarou k odkazu 32a bude vhodné naformulovať takto:</w:t>
              <w:br/>
            </w:r>
            <w:r>
              <w:rPr>
                <w:b w:val="off"/>
                <w:color w:val="000000"/>
                <w:rFonts w:ascii="Times New Roman" w:hAnsi="Times New Roman" w:cs="Times New Roman" w:eastAsia="Times New Roman"/>
                <w:sz w:val="24"/>
              </w:rPr>
              <w:t>„32a) § 27 a 28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Dočasné vyslanie štátneho zamestnanca na vykonávanie štátnej služby do cudziny je, podľa všeobecnej úpravy (najmä § 55 a § 64 zákona o štátnej službe), vecou dohody medzi služobným úradom a štátnym zamestnancom. Voľba alebo výber konkrétneho štátneho zamestnanca je vecou služobného úradu. Predmetná zmena štátnozamestnaneckého pomeru nie je podmienená súhlasom iného subjektu (MZV EZ). </w:t>
              <w:br/>
            </w:r>
            <w:r>
              <w:rPr>
                <w:b w:val="off"/>
                <w:color w:val="000000"/>
                <w:rFonts w:ascii="Times New Roman" w:hAnsi="Times New Roman" w:cs="Times New Roman" w:eastAsia="Times New Roman"/>
                <w:sz w:val="24"/>
              </w:rPr>
              <w:t>Dočasne vyslaný štátny zamestnanec zostáva štátnym zamestnancom tzv. vysielajúcej organizácie (nie je dočasne preložený na MZV EZ). Vysielajúca organizácia (služobný úrad) naďalej riadi vyslaného štátneho zamestnanca pri vykonávaní štátnej služby (§ 28 ods. 2 prvá veta návrhu zákona).</w:t>
              <w:br/>
            </w:r>
            <w:r>
              <w:rPr>
                <w:b w:val="off"/>
                <w:color w:val="000000"/>
                <w:rFonts w:ascii="Times New Roman" w:hAnsi="Times New Roman" w:cs="Times New Roman" w:eastAsia="Times New Roman"/>
                <w:sz w:val="24"/>
              </w:rPr>
              <w:t>Dôvodová správa neobsahuje bližšie vysvetlenie zmyslu a potreby navrhovanej úpravy.</w:t>
              <w:br/>
            </w:r>
            <w:r>
              <w:rPr>
                <w:b w:val="off"/>
                <w:color w:val="000000"/>
                <w:rFonts w:ascii="Times New Roman" w:hAnsi="Times New Roman" w:cs="Times New Roman" w:eastAsia="Times New Roman"/>
                <w:sz w:val="24"/>
              </w:rPr>
              <w:t>Zmyslom alternatívneho návrhu uvedeného v pripomienke je predísť nepriamej novelizácii zákona o štátnej službe.</w:t>
              <w:br/>
            </w:r>
            <w:r>
              <w:rPr>
                <w:b w:val="off"/>
                <w:color w:val="000000"/>
                <w:rFonts w:ascii="Times New Roman" w:hAnsi="Times New Roman" w:cs="Times New Roman" w:eastAsia="Times New Roman"/>
                <w:sz w:val="24"/>
              </w:rPr>
              <w:t>Pripomienka súvisí s pripomienkou k čl. I, § 28 ods.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skutočnosť, že pripomienka súvisí s pripomienkou k čl. I, § 28 ods. 4, ktorý sa vypúšťa, prekladateľ upravil ustanovenie § 28 ods. 1 s tým, že podrobnosti vysielania osôb vysielajúcimi organizáciami budú vždy predmetom dohôd o spolupráci podľa § 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28 ods. 4</w:t>
              <w:br/>
            </w:r>
            <w:r>
              <w:rPr>
                <w:b w:val="off"/>
                <w:color w:val="000000"/>
                <w:rFonts w:ascii="Times New Roman" w:hAnsi="Times New Roman" w:cs="Times New Roman" w:eastAsia="Times New Roman"/>
                <w:sz w:val="24"/>
              </w:rPr>
              <w:t>Ustanovenie navrhujeme vypustiť. Pokiaľ predkladateľ trvá na navrhovanej úprave, túto je potrebné zohľadniť vo všeobecnej úprave štátnozamestnaneckých vzťahov – v § 64 zákona o štátnej službe, napríklad doplnením nového odseku 7 v tomto znení:</w:t>
              <w:br/>
            </w:r>
            <w:r>
              <w:rPr>
                <w:b w:val="off"/>
                <w:color w:val="000000"/>
                <w:rFonts w:ascii="Times New Roman" w:hAnsi="Times New Roman" w:cs="Times New Roman" w:eastAsia="Times New Roman"/>
                <w:sz w:val="24"/>
              </w:rPr>
              <w:t>„(7) Na dočasné vyslanie štátneho zamestnanca na účel pôsobenia na zastupiteľskom úrade, ktorý nie je zamestnancom v zahraničnej službe,  sa vzťahuje osobitný predpis.32a)“.</w:t>
              <w:br/>
            </w:r>
            <w:r>
              <w:rPr>
                <w:b w:val="off"/>
                <w:color w:val="000000"/>
                <w:rFonts w:ascii="Times New Roman" w:hAnsi="Times New Roman" w:cs="Times New Roman" w:eastAsia="Times New Roman"/>
                <w:sz w:val="24"/>
              </w:rPr>
              <w:t>Poznámku pod čiarou k odkazu 32a bude vhodné naformulovať takto:</w:t>
              <w:br/>
            </w:r>
            <w:r>
              <w:rPr>
                <w:b w:val="off"/>
                <w:color w:val="000000"/>
                <w:rFonts w:ascii="Times New Roman" w:hAnsi="Times New Roman" w:cs="Times New Roman" w:eastAsia="Times New Roman"/>
                <w:sz w:val="24"/>
              </w:rPr>
              <w:t>„32a) § 27 a 28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Skončenie dočasného vyslania je vecou služobného úradu, resp. generálneho tajomníka služobného úradu, v ktorom dočasne vyslaný štátny zamestnanec vykonáva štátnu službu. Navrhovaná úprava má v podstate povahu príkazu – žiadosť ministerstva nemusí byť odôvodnená, upravuje sa povinnosť, nie možnosť služobného úradu ukončiť dočasné vyslanie. Navrhovaná úprava predstavuje zásah do obsahu zmluvného vzťahu (služobnej zmluvy) zo strany subjektu, ktorý nie je účastníkom zmluvy. Úpravu možno považovať za nepriamu novelizáciu zákona o štátnej službe (zákon č. 55/2017 Z. z.). </w:t>
              <w:br/>
            </w:r>
            <w:r>
              <w:rPr>
                <w:b w:val="off"/>
                <w:color w:val="000000"/>
                <w:rFonts w:ascii="Times New Roman" w:hAnsi="Times New Roman" w:cs="Times New Roman" w:eastAsia="Times New Roman"/>
                <w:sz w:val="24"/>
              </w:rPr>
              <w:t>Dôvodová správa neobsahuje bližšie vysvetlenie zmyslu a potreby navrhovanej úpravy.</w:t>
              <w:br/>
            </w:r>
            <w:r>
              <w:rPr>
                <w:b w:val="off"/>
                <w:color w:val="000000"/>
                <w:rFonts w:ascii="Times New Roman" w:hAnsi="Times New Roman" w:cs="Times New Roman" w:eastAsia="Times New Roman"/>
                <w:sz w:val="24"/>
              </w:rPr>
              <w:t>Zmyslom alternatívneho návrhu uvedeného v pripomienke je predísť nepriamej novelizácii zákona o štátnej službe.</w:t>
              <w:br/>
            </w:r>
            <w:r>
              <w:rPr>
                <w:b w:val="off"/>
                <w:color w:val="000000"/>
                <w:rFonts w:ascii="Times New Roman" w:hAnsi="Times New Roman" w:cs="Times New Roman" w:eastAsia="Times New Roman"/>
                <w:sz w:val="24"/>
              </w:rPr>
              <w:t>Pripomienka súvisí s pripomienkou k čl. I, § 28 ods.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29</w:t>
              <w:br/>
            </w:r>
            <w:r>
              <w:rPr>
                <w:b w:val="off"/>
                <w:color w:val="000000"/>
                <w:rFonts w:ascii="Times New Roman" w:hAnsi="Times New Roman" w:cs="Times New Roman" w:eastAsia="Times New Roman"/>
                <w:sz w:val="24"/>
              </w:rPr>
              <w:t>Odporúčame doplniť zákonné splnomocnenia na vydanie vnútorného predpisu v § 29 o základné obsahové náležitosti – postup ministerstva pri obsadzovaní štátnozamestnaneckých miest na zastupiteľských úradoch.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Poukazujeme na skutočnosť, že úpravu podľa § 29 možno považovať za oslabenie princípu transparentného zamestnávania. V prípade § 29 (na rozdiel od súčasnej úpravy - § 47 ods. 1 zákona o štátnej službe) ide o všeobecnú úpravu, z ktorej nie je zrejmé, či sa budú pozície na zastupiteľských úradoch obsadzovať aj na základe výberového konania, resp. aký má byť aspoň základný postup ministerstva pri obsadzovaní týchto pozícií.</w:t>
              <w:br/>
            </w:r>
            <w:r>
              <w:rPr>
                <w:b w:val="off"/>
                <w:color w:val="000000"/>
                <w:rFonts w:ascii="Times New Roman" w:hAnsi="Times New Roman" w:cs="Times New Roman" w:eastAsia="Times New Roman"/>
                <w:sz w:val="24"/>
              </w:rPr>
              <w:t>Dôvodová správa neobsahuje bližšie vysvetlenie navrhovanej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31 ods. 2</w:t>
              <w:br/>
            </w:r>
            <w:r>
              <w:rPr>
                <w:b w:val="off"/>
                <w:color w:val="000000"/>
                <w:rFonts w:ascii="Times New Roman" w:hAnsi="Times New Roman" w:cs="Times New Roman" w:eastAsia="Times New Roman"/>
                <w:sz w:val="24"/>
              </w:rPr>
              <w:t xml:space="preserve">Ustanovenie odporúčame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nadbytočnú úpravu.</w:t>
              <w:br/>
            </w:r>
            <w:r>
              <w:rPr>
                <w:b w:val="off"/>
                <w:color w:val="000000"/>
                <w:rFonts w:ascii="Times New Roman" w:hAnsi="Times New Roman" w:cs="Times New Roman" w:eastAsia="Times New Roman"/>
                <w:sz w:val="24"/>
              </w:rPr>
              <w:t xml:space="preserve">Právo na plat patrí medzi tzv. základné práva štátneho zamestnanca ustanovené v § 110 ods. 1 zákona o štátnej službe. Dočasné vyslanie nemá vplyv na existenciu tohto práva štátneho zamestnanca (štátny zamestnanec sa do cudziny vysiela na vykonávanie štátnej služby). Vznik práva na plat/funkčný plat je v zásade spojený s vykonávaním štátnej služby (právo na plat/funkčný plat vzniká aj v prípade čerpania dovolenky, niektorých prekážok v práci, a pod.). </w:t>
              <w:br/>
            </w:r>
            <w:r>
              <w:rPr>
                <w:b w:val="off"/>
                <w:color w:val="000000"/>
                <w:rFonts w:ascii="Times New Roman" w:hAnsi="Times New Roman" w:cs="Times New Roman" w:eastAsia="Times New Roman"/>
                <w:sz w:val="24"/>
              </w:rPr>
              <w:t>Právo štátneho zamestnanca na náhrady podľa zákona o cestovných náhradách počas dočasného vyslania je upravené v § 64 ods. 4 zákona o štátnej službe. Pokiaľ je podľa predkladateľa potrebné toto právo explicitne rozšíriť aj o „plnenia“ podľa zákona o cestovných náhradách, je možné zmenu vykonať doplnením Čl. IV návrhu zákona.</w:t>
              <w:br/>
            </w:r>
            <w:r>
              <w:rPr>
                <w:b w:val="off"/>
                <w:color w:val="000000"/>
                <w:rFonts w:ascii="Times New Roman" w:hAnsi="Times New Roman" w:cs="Times New Roman" w:eastAsia="Times New Roman"/>
                <w:sz w:val="24"/>
              </w:rPr>
              <w:t>Dôvodová správa neobsahuje bližšie vysvetlenie navrhovanej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ustanovenie bolo do návrhu zákona doplnené na základe požiadavky Ministerstva práce, sociálnych vecí a rodiny SR, a to v záujme komplexnosti a jednotnosti právnej úpravy zahraničnej služby vo vzťahu k štátnym zamestnancom na jednej strane a zamestnancom pri výkone práce vo verejnom záujme na strane druhej.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32</w:t>
              <w:br/>
            </w:r>
            <w:r>
              <w:rPr>
                <w:b w:val="off"/>
                <w:color w:val="000000"/>
                <w:rFonts w:ascii="Times New Roman" w:hAnsi="Times New Roman" w:cs="Times New Roman" w:eastAsia="Times New Roman"/>
                <w:sz w:val="24"/>
              </w:rPr>
              <w:t xml:space="preserve">Úpravu odporúčame doplniť o prípady, v ktorých bude možné, resp. potrebné obsadzovať štátnozamestnanecké miesta na zastupiteľských úradoch na základe výberového konania. Ďalej odporúčame doplniť úpravu § 32 o prípady zastupovania štátneho zamestnanca.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Úpravu podľa § 32 možno považovať za oslabenie princípu transparentného zamestnávania – úprava podľa § 32 má byť v zmysle dôvodovej správy špecifickou úpravou prijímania do dočasnej štátnej služby. Z návrhu nie je zrejmé, či a ktoré pozície bude možné/potrebné obsadzovať na základe výberového konania.</w:t>
              <w:br/>
            </w:r>
            <w:r>
              <w:rPr>
                <w:b w:val="off"/>
                <w:color w:val="000000"/>
                <w:rFonts w:ascii="Times New Roman" w:hAnsi="Times New Roman" w:cs="Times New Roman" w:eastAsia="Times New Roman"/>
                <w:sz w:val="24"/>
              </w:rPr>
              <w:t>Dôvodová správa neobsahuje bližšie vysvetlenie „absencie“ úpravy výberového konania a úpravy zastupovania.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určité štátnozamestnanecké miesta v určitých krajinách, napríklad s ohľadom na jestvujúce podmienky v danej krajine, je náročné obsadiť, nemôžu byť automaticky všetky štátnozamestnanecké miesta na zastupiteľských úradoch obsadzované na základe výberového konania. S prihliadnutím na to však nie je ani možné vymedziť konkrétne podmienky obsadzovania štátnozamestnaneckých miest prostredníctvom výberového konania.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Vo vzťahu k druhej časti pripomienky obsahujúcej odporúčanie doplniť úpravu o prípady zastupovania štátneho zamestnanca, predkladateľ návrhu zákona uvádza, že zastupovanie štátneho zamestnanca na zastupiteľskom úrade nebude v praxi prichádzať do úvahy, preto nie je z pohľadu predkladateľa návrhu zákona žiaduce doplnenie navrhovanej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32 ods. 3</w:t>
              <w:br/>
            </w:r>
            <w:r>
              <w:rPr>
                <w:b w:val="off"/>
                <w:color w:val="000000"/>
                <w:rFonts w:ascii="Times New Roman" w:hAnsi="Times New Roman" w:cs="Times New Roman" w:eastAsia="Times New Roman"/>
                <w:sz w:val="24"/>
              </w:rPr>
              <w:t>Odporúčame zjednotiť úpravu podľa písmen b) a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kontexte navrhovaného znenia sa stráca významový rozdiel medzi prijatím do dočasnej štátnej služby na „obyčajné“ voľné miesto podľa písmena b) a prijatím na voľné miesto odborníka. </w:t>
              <w:br/>
            </w:r>
            <w:r>
              <w:rPr>
                <w:b w:val="off"/>
                <w:color w:val="000000"/>
                <w:rFonts w:ascii="Times New Roman" w:hAnsi="Times New Roman" w:cs="Times New Roman" w:eastAsia="Times New Roman"/>
                <w:sz w:val="24"/>
              </w:rPr>
              <w:t>Zo samotného znenia ani z dôvodovej správy nie je zrejmý dôvod pre odlišnú úpravu vo vzťahu k pozícii vedúceho štátneho zamestnanca (v písmene b sa upravuje, v písmene c nie).</w:t>
              <w:br/>
            </w:r>
            <w:r>
              <w:rPr>
                <w:b w:val="off"/>
                <w:color w:val="000000"/>
                <w:rFonts w:ascii="Times New Roman" w:hAnsi="Times New Roman" w:cs="Times New Roman" w:eastAsia="Times New Roman"/>
                <w:sz w:val="24"/>
              </w:rPr>
              <w:t>Dôvodová správa neobsahuje bližšie vysvetlenie navrhovanej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uvedenej pripomienky dochádza k vypusteniu § 32 ods. 3 písm. 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44 ods. 2</w:t>
              <w:br/>
            </w:r>
            <w:r>
              <w:rPr>
                <w:b w:val="off"/>
                <w:color w:val="000000"/>
                <w:rFonts w:ascii="Times New Roman" w:hAnsi="Times New Roman" w:cs="Times New Roman" w:eastAsia="Times New Roman"/>
                <w:sz w:val="24"/>
              </w:rPr>
              <w:t xml:space="preserve">Slovo „bezprostredne“ odporúčame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úpravy podľa § 44 ods. 1 nevyplýva, že právo štátneho zamestnanca čerpať služobné voľno má byť obmedzené na dobu, ktorá bezprostredne predchádza dočasnému vyslaniu, resp. začatiu vykonávania zahraničnej služby. Text odseku 2 tak vyznieva ako obmedzenie práva upraveného v odseku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44 ods. 3</w:t>
              <w:br/>
            </w:r>
            <w:r>
              <w:rPr>
                <w:b w:val="off"/>
                <w:color w:val="000000"/>
                <w:rFonts w:ascii="Times New Roman" w:hAnsi="Times New Roman" w:cs="Times New Roman" w:eastAsia="Times New Roman"/>
                <w:sz w:val="24"/>
              </w:rPr>
              <w:t>Slová „bezprostredne po skončení“ odporúčame nahradiť slovami „pred skončením“.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podľa § 44 ods. 3 nie je v súlade s úpravou podľa odseku 1 druhej vety. Podľa odseku 1 druhej vety má byť predmetné náhradné voľno čerpané pred skončením dočasného vyslania, nie po jeho skončení. (Analogicky poukazujeme na úpravu v odseku 2 v spojení s úpravou podľa odseku 1 prvej vety.) K návrhu na súčasné vypustenie slova „bezprostredne“ platí primerane odôvodnenie pripomienky k § 44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47 ods. 7</w:t>
              <w:br/>
            </w:r>
            <w:r>
              <w:rPr>
                <w:b w:val="off"/>
                <w:color w:val="000000"/>
                <w:rFonts w:ascii="Times New Roman" w:hAnsi="Times New Roman" w:cs="Times New Roman" w:eastAsia="Times New Roman"/>
                <w:sz w:val="24"/>
              </w:rPr>
              <w:t>Odporúčame zapracovať do návrhu zákona povinnosť zamestnanca v zahraničnej službe dodržiavať pokyny (nariadenia, opatrenia) ministerstva vydané a realizované v súvislosti s evakuáciou.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možno považovať za rozporuplné s odsekom 1, podľa ktorého zamestnanec v zahraničnej službe a jeho sprevádzajúce osoby majú „právo na evakuáciu“. Odmietnutie tohto práva, resp. spôsobu jeho vykonania by sa nemalo kvalifikovať ako porušenie povinností (služobnej/pracovnej disciplíny) zamestnanca.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návrhu zákona na základe uvedenej pripomienky upravil ustanovenie § 47 odseku 1  v tých intenciách, aby zamestnanec namiesto práva na evakuáciu bol povinný podrobiť sa evakuácii na základe rozhodnutia Ministerstva zahraničných vecí a európskych záležitostí SR. Po predmetnej úprave už odsek 7 nadväzuje na obsah odseku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49 ods. 2</w:t>
              <w:br/>
            </w:r>
            <w:r>
              <w:rPr>
                <w:b w:val="off"/>
                <w:color w:val="000000"/>
                <w:rFonts w:ascii="Times New Roman" w:hAnsi="Times New Roman" w:cs="Times New Roman" w:eastAsia="Times New Roman"/>
                <w:sz w:val="24"/>
              </w:rPr>
              <w:t>Slová „náhradu platu“ odporúčame nahradiť slovami „funkčný plat“.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Spresnenie textu. Podľa § 100 zákona o štátnej službe štátnemu zamestnancovi patrí za vyčerpanú dovolenku funkčný plat. V úprave podľa § 116 Zákonníka práce sa používa pojem „náhrada mzdy“ – v tejto súvislosti poukazujeme na úpravu podľa § 160 ods. 2 zákona o štátnej službe (ak osobitné predpisy, ktoré sa vzťahujú na služobné úrady alebo na štátnych zamestnancov obsahujú ustanovenia o náhrade mzdy, rozumie sa tým funkčný plat priznaný štátnemu zamestnancovi v čase, keď vznikol dôvod na jeho použitie).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50 až 52</w:t>
              <w:br/>
            </w:r>
            <w:r>
              <w:rPr>
                <w:b w:val="off"/>
                <w:color w:val="000000"/>
                <w:rFonts w:ascii="Times New Roman" w:hAnsi="Times New Roman" w:cs="Times New Roman" w:eastAsia="Times New Roman"/>
                <w:sz w:val="24"/>
              </w:rPr>
              <w:t>Priznanie a zachovanie nároku na príplatky podľa § 50 až 52 odporúčame doplniť o podmienku zotrvania zamestnanca v zahraničnej službe v krajine dočasného vyslania počas doby poskytovania príplatku, spolu s úpravou možných výnimiek z uvedeného pravidla, založených na objektívnych alebo na relevantných subjektívnych dôvodoch.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vychádza z odôvodnenia predmetnej úpravy v dôvodovej správe, ktoré je založené na potrebe kompenzácie zvýšených životných nákladov v zahraničí počas poberania dávok sociálneho zabezpečenia. Pokiaľ by sa mal napríklad zamestnanec v zahraničnej službe v rámci ošetrovania člena rodiny starať o osobu v Slovenskej republike, poskytovanie príplatku k ošetrovanému (§ 52 návrhu zákona) môže, vzhľadom na dôvodovú správu, strácať opodstatnenie.</w:t>
              <w:br/>
            </w:r>
            <w:r>
              <w:rPr>
                <w:b w:val="off"/>
                <w:color w:val="000000"/>
                <w:rFonts w:ascii="Times New Roman" w:hAnsi="Times New Roman" w:cs="Times New Roman" w:eastAsia="Times New Roman"/>
                <w:sz w:val="24"/>
              </w:rPr>
              <w:t>Pokiaľ je podľa predkladateľa aj z navrhovanej úpravy zrejmé, že príjemca príplatku má byť počas priznania príplatku v krajine dočasného vyslania, odporúčame v tomto zmysle doplniť dôvodovú správu.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výkon zahraničnej služby predpokladá zdržiavanie sa zamestnanca v zahraničnej službe v krajine dočasného vyslania, resp. vyslania, považujeme navrhovanú právnu úpravu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56</w:t>
              <w:br/>
            </w:r>
            <w:r>
              <w:rPr>
                <w:b w:val="off"/>
                <w:color w:val="000000"/>
                <w:rFonts w:ascii="Times New Roman" w:hAnsi="Times New Roman" w:cs="Times New Roman" w:eastAsia="Times New Roman"/>
                <w:sz w:val="24"/>
              </w:rPr>
              <w:t>Úpravu vyslania do orgánu verejnej moci cudzieho štátu alebo do medzinárodnej organizácie odporúčame doplniť o vylúčenie aplikovateľnosti úpravy podľa § 50 až 52 (prípadne aj úpravy podľa § 49 a § 72) na štátneho zamestnanca, u ktorého došlo k zmene štátnozamestnaneckého pomeru podľa § 56. Môže ísť napríklad o doplnenie § 56 ods. 3.</w:t>
              <w:br/>
            </w:r>
            <w:r>
              <w:rPr>
                <w:b w:val="off"/>
                <w:color w:val="000000"/>
                <w:rFonts w:ascii="Times New Roman" w:hAnsi="Times New Roman" w:cs="Times New Roman" w:eastAsia="Times New Roman"/>
                <w:sz w:val="24"/>
              </w:rPr>
              <w:t>Alternatívne odporúčame v dôvodovej správe vysvetliť vzťah úpravy podľa § 56 a úpravy podľa § 49 až 52 a § 72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Štátny zamestnanec na základe zmeny štátnozamestnaneckého pomeru podľa § 56 vykonáva funkciu v orgáne verejnej moci iného (cudzieho) štátu alebo v medzinárodnej organizácii. Štátny zamestnanec vykonáva funkciu, ktorá nie je výkonom zahraničnej služby (§ 26 návrhu zákona). Štátny zamestnanec plní úlohy (vykonáva funkciu) v orgáne cudzieho štátu alebo v medzinárodnej organizácii, teda „pre“ tieto subjekty.</w:t>
              <w:br/>
            </w:r>
            <w:r>
              <w:rPr>
                <w:b w:val="off"/>
                <w:color w:val="000000"/>
                <w:rFonts w:ascii="Times New Roman" w:hAnsi="Times New Roman" w:cs="Times New Roman" w:eastAsia="Times New Roman"/>
                <w:sz w:val="24"/>
              </w:rPr>
              <w:t>V zmysle § 56 ods. 3 má štátnemu zamestnancovi patriť zahraničný funkčný plat. Z návrhu nie je jednoznačne zrejmé, či sa na tohto štátneho zamestnanca majú vzťahovať ustanovenia § 50 až 52, prípadne § 49 a § 72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Štátny zamestnanec vyslaný na vykonávanie funkcie v orgáne verejnej moci cudzieho štátu alebo v medzinárodnej organizácii nemá byť vylúčený z aplikovateľnosti úpravy podľa § 50 až 52. Uvedenému štátnemu zamestnancovi príplatky podľa § 50 až 52 prináležia.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58 ods. 7</w:t>
              <w:br/>
            </w:r>
            <w:r>
              <w:rPr>
                <w:b w:val="off"/>
                <w:color w:val="000000"/>
                <w:rFonts w:ascii="Times New Roman" w:hAnsi="Times New Roman" w:cs="Times New Roman" w:eastAsia="Times New Roman"/>
                <w:sz w:val="24"/>
              </w:rPr>
              <w:t>Slová „veľvyslanca s osobitným poslaním“ odporúčame nahradiť slovami „podľa odsekov 1 až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 zaradením na pozíciu/funkciu veľvyslanca s osobitným poslaním podľa odsekov 1 a 2 štátny zamestnanec ešte nie je veľvyslancom – nejde teda o zmenu štátnozamestnaneckého pomeru veľvyslanca. (Ide o návrh na všeobecnejšiu úpravu, aplikovateľnú bez ohľadu na to, či dotknutý štátny zamestnanec je alebo nie je veľvyslancom s osobitným poslaním.)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61 ods. 1</w:t>
              <w:br/>
            </w:r>
            <w:r>
              <w:rPr>
                <w:b w:val="off"/>
                <w:color w:val="000000"/>
                <w:rFonts w:ascii="Times New Roman" w:hAnsi="Times New Roman" w:cs="Times New Roman" w:eastAsia="Times New Roman"/>
                <w:sz w:val="24"/>
              </w:rPr>
              <w:t>Úpravu podľa písmena c) navrhujeme vypustiť. Pokiaľ predkladateľ trvá na navrhovanej úprave, túto je potrebné doplniť do všeobecnej úpravy štátnej služby, napríklad rozšírením vnútorného odkazu v § 128 ods. 1 písm. b) zákona o štátnej službe o odkaz na § 102 ods. 6.</w:t>
              <w:br/>
            </w:r>
            <w:r>
              <w:rPr>
                <w:b w:val="off"/>
                <w:color w:val="000000"/>
                <w:rFonts w:ascii="Times New Roman" w:hAnsi="Times New Roman" w:cs="Times New Roman" w:eastAsia="Times New Roman"/>
                <w:sz w:val="24"/>
              </w:rPr>
              <w:t>Vo vzťahu k úprave podľa písmen a), b) odporúčame doplniť dôvodovú správu o vysvetlenie – zmysel úpravy vo vzťahu k trvaniu štátnozamestnaneckého pomeru v inom služobnom úrade (nie na MZV EZ).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Úprava podľa § 61 ods. 1 písm. c), resp. predmetný prípad služobného voľna (podľa § 102 ods. 6 zákona o štátnej službe) predstavuje všeobecnú úpravu – táto je uplatniteľná na každého štátneho zamestnanca. Nepovažujeme za opodstatnené, aby sa predmetné služobné voľno zohľadňovalo na účely služobnej praxe iba v služobnom úrade, ktorým je MZV EZ. </w:t>
              <w:br/>
            </w:r>
            <w:r>
              <w:rPr>
                <w:b w:val="off"/>
                <w:color w:val="000000"/>
                <w:rFonts w:ascii="Times New Roman" w:hAnsi="Times New Roman" w:cs="Times New Roman" w:eastAsia="Times New Roman"/>
                <w:sz w:val="24"/>
              </w:rPr>
              <w:t>Súčasne upozorňujeme na nejednoznačnosť úpravy navrhovanej v § 61 ods. 1 písm. a), b), pokiaľ ide o jej vzťah k všeobecnej úprave. Ak sa štátnemu zamestnancovi MZV EZ prizná prax podľa uvedených ustanovení a takýto štátny zamestnanec bude neskôr preložený do iného služobného úradu (alebo takejto osobe vznikne v budúcnosti nový štátnozamestnanecký pomer v inom služobnom úrade), na služobnú prax štátneho zamestnanca sa bude vzťahovať § 128 zákona o štátnej službe, nie podľa § 61 zákona o zahraničnej službe. Prax priznanú podľa § 61 ods. 1 písm. a) a b) zákona o zahraničnej službe nebude možné jednoznačne odlíšiť, resp. priznať štátnemu zamestnancovi aj v inom služobnom úrade. Na základe uvedeného odporúčame v dôvodovej správe vysvetliť, aký má byť vzťah navrhovanej úpravy k potvrdeniu o štátnej službe, resp. vo vzťahu k počítaniu služobnej praxe v inom služobnom úrade. Môže ísť o príklady dočasného alebo trvalého preloženia štátneho zamestnanca z MZV EZ do iného služobného úradu, alebo o vznik nového štátnozamestnaneckého pomeru (bývalého štátneho zamestnanca MZV EZ) v inom služobnom úrade.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 konzultácii s predkladateľom pripomienky bol do všeobecnej úpravy štátnej služby prostredníctvom novelizačného článku IV, konkrétne do § 128, doplnený nový odsek 6 v nasledovnom znení:</w:t>
              <w:br/>
            </w:r>
            <w:r>
              <w:rPr>
                <w:b w:val="off"/>
                <w:color w:val="000000"/>
                <w:rFonts w:ascii="Times New Roman" w:hAnsi="Times New Roman" w:cs="Times New Roman" w:eastAsia="Times New Roman"/>
                <w:sz w:val="24"/>
              </w:rPr>
              <w:t xml:space="preserve">„(6) Počas vykonávania štátnej služby v služobnom úrade, ktorým je ministerstvo zahraničných vecí, sa do dĺžky služobnej praxe započítava aj služobná prax podľa osobitného predpisu.48a)“.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48a bude obsahovať § 61 ods. 1 zákona č. .../2026 Z. z. o zahraničnej službe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bola podľa odporúčania predkladateľa pripomienky doplnená aj dôvodová správa.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56 ods. 4, § 63 ods. 1, § 64 ods. 1 a  § 65 ods. 1</w:t>
              <w:br/>
            </w:r>
            <w:r>
              <w:rPr>
                <w:b w:val="off"/>
                <w:color w:val="000000"/>
                <w:rFonts w:ascii="Times New Roman" w:hAnsi="Times New Roman" w:cs="Times New Roman" w:eastAsia="Times New Roman"/>
                <w:sz w:val="24"/>
              </w:rPr>
              <w:t>Odporúčame vypustiť úpravu, podľa ktorej má byť štátnozamestnanecké miesto v predmetných prípadoch považované za voľné štátnozamestnanecké miesto, ktoré možno obsadiť trvalým preložením štátneho zamestnanca (MZV EZ) v stálej štátnej službe.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situácie nie sú príkladmi striedania výkonu zahraničnej služby a výkonu štátnej služby podľa princípu ustanoveného v § 2 písm. e) návrhu zákona.</w:t>
              <w:br/>
            </w:r>
            <w:r>
              <w:rPr>
                <w:b w:val="off"/>
                <w:color w:val="000000"/>
                <w:rFonts w:ascii="Times New Roman" w:hAnsi="Times New Roman" w:cs="Times New Roman" w:eastAsia="Times New Roman"/>
                <w:sz w:val="24"/>
              </w:rPr>
              <w:t xml:space="preserve">V upravovaných prípadoch (vyslanie do orgánu verejnej moci cudzieho štátu alebo do medzinárodnej organizácie, dočasné preloženie v rámci služobného úradu – MZV EZ alebo do iného služobného úradu, služobné voľno, zaradenie mimo činnej štátnej služby) je vopred zrejmé, že štátny zamestnanec neodchádza zo svojej pozície natrvalo. </w:t>
              <w:br/>
            </w:r>
            <w:r>
              <w:rPr>
                <w:b w:val="off"/>
                <w:color w:val="000000"/>
                <w:rFonts w:ascii="Times New Roman" w:hAnsi="Times New Roman" w:cs="Times New Roman" w:eastAsia="Times New Roman"/>
                <w:sz w:val="24"/>
              </w:rPr>
              <w:t>V dôsledku zákonnej fikcie (pozícia sa považuje za voľnú) a možnosti obsadiť miesto trvalým preložením štátneho zamestnanca v stálej štátnej službe dochádza k oslabeniu právnej istoty štátneho zamestnanca, ktorý na danom mieste pôvodne vykonával štátnu službu. V prípade obsadenia pozície trvalým preložením nie je možný návrat štátneho zamestnanca na pôvodnú pozíciu – ak po uplynutí dôvodu (skončenie dočasného preloženia, uplynutie služobného voľna, apod.) nedôjde k preloženiu na iné štátnozamestnanecké miesto, na strane služobného úradu vzniká výpovedný dôvod.</w:t>
              <w:br/>
            </w:r>
            <w:r>
              <w:rPr>
                <w:b w:val="off"/>
                <w:color w:val="000000"/>
                <w:rFonts w:ascii="Times New Roman" w:hAnsi="Times New Roman" w:cs="Times New Roman" w:eastAsia="Times New Roman"/>
                <w:sz w:val="24"/>
              </w:rPr>
              <w:t xml:space="preserve">Podľa dôvodovej správy (k § 62 až 66) má byť úprava nevyhnutná, aby bolo možné flexibilne zabezpečiť plynulé striedanie štátnej služby a zahraničnej služby pri veľkom objeme štátnych zamestnancov, ktorí sú každoročne vysielaní na výkon štátnej služby do cudziny, a ktorí sa zo zahraničnej služby vracajú naspäť. Máme za to, že pod režim rotácie by mali spadať tie pozície na ministerstve, na ktorých sa vykonáva/vykonávala štátna služba pred dočasným vyslaním (teda pozície podľa § 62 ods. 1 návrhu zákona).  </w:t>
              <w:br/>
            </w:r>
            <w:r>
              <w:rPr>
                <w:b w:val="off"/>
                <w:color w:val="000000"/>
                <w:rFonts w:ascii="Times New Roman" w:hAnsi="Times New Roman" w:cs="Times New Roman" w:eastAsia="Times New Roman"/>
                <w:sz w:val="24"/>
              </w:rPr>
              <w:t>Poukazujeme ďalej na skutočnosť, že pod režim navrhovanej úpravy budú zahrnuté aj prípady, v ktorých je zrejmé, že štátny zamestnanec „opúšťa“ svoju pozíciu na relatívne krátke obdobie. Môže ísť napríklad o dočasné preloženia na štátnozamestnanecké miesto vedúceho štátneho zamestnanca podľa § 60 ods. 2 zákona o štátnej službe alebo poskytnutie služobného voľna podľa § 103 zákona o štátnej službe (tzv. sabatikal).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Výkon zahraničnej služby vyžaduje špecifický prístup k problematike obsadzovania štátnozamestnaneckých miest a tak, ako sa uvádza v dôvodovej správe, ktorú cituje aj predkladateľ pripomienky, zo strany Ministerstva zahraničných vecí a európskych záležitostí SR je nevyhnutné zabezpečiť plynulé striedanie štátnej služby a zahraničnej služby tak, aby pri takom veľkom objeme štátnych zamestnancov, ktorí sú každoročne vysielaní na výkon štátnej služby do cudziny, a ktorí sa zo zahraničnej služby vracajú naspäť, bolo toto striedanie maximálne flexibilné a aby funkcia zahraničnej služby a úlohy, ktoré pod výkon zahraničnej služby spadajú, mohli byť plnené v plnom rozsahu, kvalitne a nepretržite.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69</w:t>
              <w:br/>
            </w:r>
            <w:r>
              <w:rPr>
                <w:b w:val="off"/>
                <w:color w:val="000000"/>
                <w:rFonts w:ascii="Times New Roman" w:hAnsi="Times New Roman" w:cs="Times New Roman" w:eastAsia="Times New Roman"/>
                <w:sz w:val="24"/>
              </w:rPr>
              <w:t xml:space="preserve">Úpravu v odseku 1 odporúčame doplniť o prípady spojené s ošetrovaním člena rodiny.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Ošetrovanie chorého člena rodiny, pokiaľ k nemu dochádza v krajine dočasného vyslania, predstavuje obdobnú situáciu ako prípady upravené v § 69 ods. 1 písm. a) a b) návrhu zákona. V rámci odôvodnenia prvej časti pripomienky poukazujeme aj na vecný rozsah úpravy príplatkov podľa § 50 až 52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90</w:t>
              <w:br/>
            </w:r>
            <w:r>
              <w:rPr>
                <w:b w:val="off"/>
                <w:color w:val="000000"/>
                <w:rFonts w:ascii="Times New Roman" w:hAnsi="Times New Roman" w:cs="Times New Roman" w:eastAsia="Times New Roman"/>
                <w:sz w:val="24"/>
              </w:rPr>
              <w:t>Odsek 1 navrhujeme vypustiť. Alternatívne odporúčame v dôvodovej správe vysvetliť zmysel úpravy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dôvodovej správe (k Čl. I, § 89 až 93) nie je bližšie vysvetlená potreba ani zmysel úpravy podľa odseku 1. Úpravu považujeme za nadbytočnú.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 Čl. I, všeobecná pripomienka</w:t>
              <w:br/>
            </w:r>
            <w:r>
              <w:rPr>
                <w:b w:val="off"/>
                <w:color w:val="000000"/>
                <w:rFonts w:ascii="Times New Roman" w:hAnsi="Times New Roman" w:cs="Times New Roman" w:eastAsia="Times New Roman"/>
                <w:sz w:val="24"/>
              </w:rPr>
              <w:t>Upozorňujeme na skutočnosť, že viaceré časti osobitnej úpravy právnych vzťahov štátnych zamestnancov MZV EZ môžu v praxi viesť k aplikačným problémom v súvislosti s povinnosťou služobného úradu (MZV EZ) poskytovať údaje do centrálneho informačného systému štátnej služby. Ide najmä o osobitnú úpravu obsadzovania štátnozamestnaneckých miest na zastupiteľských úradoch podľa § 30, prijatia do dočasnej štátnej služby podľa § 32, služobnej praxe podľa § 61 a skončenia štátnozamestnaneckého pomeru podľa § 67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centrálneho informačného systému štátnej služby (ďalej tiež „IS“) bola pôvodne súčasťou všeobecnej úpravy štátnozamestnaneckých vzťahov – zákona č. 55/2017 Z.  z. o štátnej službe. Aj po vyčlenení zo zákona o štátnej službe a prijatí osobitnej úpravy (zákon č. 99/2024 Z. z.), právna úprava IS je naďalej súčasťou všeobecnej úpravy štátnozamestnaneckých vzťahov. Štruktúra a obsah IS vychádzala a vychádza zo zákona o štátnej službe – zákon o štátnej službe „určuje a limituje“ obsah IS.</w:t>
              <w:br/>
            </w:r>
            <w:r>
              <w:rPr>
                <w:b w:val="off"/>
                <w:color w:val="000000"/>
                <w:rFonts w:ascii="Times New Roman" w:hAnsi="Times New Roman" w:cs="Times New Roman" w:eastAsia="Times New Roman"/>
                <w:sz w:val="24"/>
              </w:rPr>
              <w:t>Nová úprava nepriamo vplýva na obsah údajov poskytovaných do IS, najmä do modulu štátnych zamestnancov (§ 7, § 15 a príloha k zákonu č. 99/2024 Z. z.;  § 6 ods. 2 a príloha č. 5 druhý až štvrtý bod vyhlášky Úradu vlády SR č. 112/2024 Z. z.). Ako už bolo uvedené, centrálny informačný systém štátnej služby vychádza v princípe zo všeobecnej úpravy. To napríklad znamená, že obsahom informačnej povinnosti služobného úradu môže byť poskytovanie údajov o prijatí do dočasnej štátnej služby podľa § 36 zákona o štátnej službe, služobnej praxi podľa § 128 zákona o štátnej službe alebo o skončení štátnozamestnaneckého pomeru podľa príslušných ustanovení zákona o štátnej službe.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Berieme pripomienku vo forme upozornenia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IV</w:t>
              <w:br/>
            </w:r>
            <w:r>
              <w:rPr>
                <w:b w:val="off"/>
                <w:color w:val="000000"/>
                <w:rFonts w:ascii="Times New Roman" w:hAnsi="Times New Roman" w:cs="Times New Roman" w:eastAsia="Times New Roman"/>
                <w:sz w:val="24"/>
              </w:rPr>
              <w:t>Čl. IV (novelizácia zákona o štátnej službe) navrhujeme doplniť o nové novelizačné body 1 a 2, ktoré znejú: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Poznámka pod čiarou k odkazu 2 znie:</w:t>
              <w:br/>
            </w:r>
            <w:r>
              <w:rPr>
                <w:b w:val="off"/>
                <w:color w:val="000000"/>
                <w:rFonts w:ascii="Times New Roman" w:hAnsi="Times New Roman" w:cs="Times New Roman" w:eastAsia="Times New Roman"/>
                <w:sz w:val="24"/>
              </w:rPr>
              <w:t>„2) Zákon č. .../2026 Z. z. o zahraničnej službe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7 ods. 4 sa slová „tento zákon“ nahrádzajú slovami „osobitný predpis2)“.“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Navrhujú sa legislatívno-technické úpravy, v súvislosti s novou úpravou zahraničnej služby.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IV, body 3 a 5</w:t>
              <w:br/>
            </w:r>
            <w:r>
              <w:rPr>
                <w:b w:val="off"/>
                <w:color w:val="000000"/>
                <w:rFonts w:ascii="Times New Roman" w:hAnsi="Times New Roman" w:cs="Times New Roman" w:eastAsia="Times New Roman"/>
                <w:sz w:val="24"/>
              </w:rPr>
              <w:t>V poznámkach pod čiarou k odkazu 21 a k odkazu 21a navrhujeme uviesť skrátenú citáciu právneho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ktorá nadväzuje na predchádzajúcu pripomienku (návrh na úpravu poznámky pod čiarou k odkazu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IV</w:t>
              <w:br/>
            </w:r>
            <w:r>
              <w:rPr>
                <w:b w:val="off"/>
                <w:color w:val="000000"/>
                <w:rFonts w:ascii="Times New Roman" w:hAnsi="Times New Roman" w:cs="Times New Roman" w:eastAsia="Times New Roman"/>
                <w:sz w:val="24"/>
              </w:rPr>
              <w:t>Za novelizačný bod 7 navrhujeme vložiť nový novelizačný bod 8,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V § 39 ods. 1 sa nad slovom „predpis“ vkladá odkaz „26cd)“.</w:t>
              <w:br/>
            </w:r>
            <w:r>
              <w:rPr>
                <w:b w:val="off"/>
                <w:color w:val="000000"/>
                <w:rFonts w:ascii="Times New Roman" w:hAnsi="Times New Roman" w:cs="Times New Roman" w:eastAsia="Times New Roman"/>
                <w:sz w:val="24"/>
              </w:rPr>
              <w:t>Poznámka pod čiarou k odkazu 26cd znie:</w:t>
              <w:br/>
            </w:r>
            <w:r>
              <w:rPr>
                <w:b w:val="off"/>
                <w:color w:val="000000"/>
                <w:rFonts w:ascii="Times New Roman" w:hAnsi="Times New Roman" w:cs="Times New Roman" w:eastAsia="Times New Roman"/>
                <w:sz w:val="24"/>
              </w:rPr>
              <w:t>„§ 29 zákona č. .../2026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novelizačné body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odkazu a poznámky pod čiarou sa navrhuje v nadväznosti na osobitnú úpravu obsadzovania štátnozamestnaneckých miest v zahraničnej službe (na zastupiteľských úradoch) v článku I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IV, bod 19</w:t>
              <w:br/>
            </w:r>
            <w:r>
              <w:rPr>
                <w:b w:val="off"/>
                <w:color w:val="000000"/>
                <w:rFonts w:ascii="Times New Roman" w:hAnsi="Times New Roman" w:cs="Times New Roman" w:eastAsia="Times New Roman"/>
                <w:sz w:val="24"/>
              </w:rPr>
              <w:t>Z navrhovanej úpravy (nové znenie § 148 ods. 7) odporúčame vypustiť štvrtú vetu. Ak navrhovateľ považuje úpravu napriek pripomienke za opodstatnenú, navrhujeme v štvrtej vete slová „pred odchodom z cudziny“ slovami „do konca mesiaca, v ktorom došlo k skončeniu dočasného vyslania“.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skrátenie všeobecnej lehoty (resp. doby) na vrátenie preddavku (zo šiestich mesiacov na tri mesiace) sa v značnej miere stráca význam osobitnej úpravy povinnosti vrátenia príspevku v prípade tzv. predčasného skončenia dočasného vyslania.</w:t>
              <w:br/>
            </w:r>
            <w:r>
              <w:rPr>
                <w:b w:val="off"/>
                <w:color w:val="000000"/>
                <w:rFonts w:ascii="Times New Roman" w:hAnsi="Times New Roman" w:cs="Times New Roman" w:eastAsia="Times New Roman"/>
                <w:sz w:val="24"/>
              </w:rPr>
              <w:t>Podľa odôvodnenia navrhovanej úpravy sa skrátenie lehoty navrhuje vzhľadom na komplikácie pri dodržiavaní rozpočtových pravidiel, ktoré spôsobuje súčasná (6-mesačná lehota), ako aj z dôvodu, že vo väčšine prípadov dochádza k dočasnému vyslaniu v období do 1. septembra kalendárneho roka. Vypustenie predmetnej úpravy zodpovedá zmyslu a účelu nového znenia § 148 ods. 7 uvedeného v dôvodovej správe.</w:t>
              <w:br/>
            </w:r>
            <w:r>
              <w:rPr>
                <w:b w:val="off"/>
                <w:color w:val="000000"/>
                <w:rFonts w:ascii="Times New Roman" w:hAnsi="Times New Roman" w:cs="Times New Roman" w:eastAsia="Times New Roman"/>
                <w:sz w:val="24"/>
              </w:rPr>
              <w:t>Prípady, v ktorých dochádza k tzv. predčasnému skončeniu dočasného vyslania môžu byť založené na náhlej okolnosti, zložitej osobnej situácii štátneho zamestnanca, a pod. Jednostranné skrátenie dočasného vyslania môže vykonať aj služobný úrad. Alternatívny návrh predstavuje relatívne zmiernenie povinnosti štátneho zamestnanca vrátiť preddavok.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Považujeme úpravu za opodstatnenú, z uvedeného dôvodu preto akceptujeme alternatívnu úpravu navrhovanú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k Čl. I, § 30 až 34</w:t>
              <w:br/>
            </w:r>
            <w:r>
              <w:rPr>
                <w:b w:val="off"/>
                <w:color w:val="000000"/>
                <w:rFonts w:ascii="Times New Roman" w:hAnsi="Times New Roman" w:cs="Times New Roman" w:eastAsia="Times New Roman"/>
                <w:sz w:val="24"/>
              </w:rPr>
              <w:t>Vo vzťahu k úprave podľa § 30 ods .1 odporúčame doplniť dôvodovú správu o vysvetlenie, ako sa bude postupovať v prípade, ak by sa malo štátnozamestnanecké miesto na zastupiteľskom úrade obsadiť osobou, ktorá je v dočasnej štátnej službe už pred obsadením pozície na zastupiteľskom úrade.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navrhovanej úprave sa riešia dva základné spôsoby obsadenia pozície:</w:t>
              <w:br/>
            </w:r>
            <w:r>
              <w:rPr>
                <w:b w:val="off"/>
                <w:color w:val="000000"/>
                <w:rFonts w:ascii="Times New Roman" w:hAnsi="Times New Roman" w:cs="Times New Roman" w:eastAsia="Times New Roman"/>
                <w:sz w:val="24"/>
              </w:rPr>
              <w:t>a) dočasné preloženie štátneho zamestnanca,</w:t>
              <w:br/>
            </w:r>
            <w:r>
              <w:rPr>
                <w:b w:val="off"/>
                <w:color w:val="000000"/>
                <w:rFonts w:ascii="Times New Roman" w:hAnsi="Times New Roman" w:cs="Times New Roman" w:eastAsia="Times New Roman"/>
                <w:sz w:val="24"/>
              </w:rPr>
              <w:t>b) prijatie do dočasnej štátnej služby.</w:t>
              <w:br/>
            </w:r>
            <w:r>
              <w:rPr>
                <w:b w:val="off"/>
                <w:color w:val="000000"/>
                <w:rFonts w:ascii="Times New Roman" w:hAnsi="Times New Roman" w:cs="Times New Roman" w:eastAsia="Times New Roman"/>
                <w:sz w:val="24"/>
              </w:rPr>
              <w:t>Nie je zrejmé, ako sa má postupovať v prípade štátneho zamestnanca, ktorý je v dočasnej štátnej službe, do ktorej bol prijatý na základe iného dôvodu (nie v súvislosti s obsadením pozície na zastupiteľskom úrade). Podľa dôvodovej správy môže štátnu službu na zastupiteľskom úrade môže vykonávať štátny zamestnanec ministerstva v stálej štátnej službe, alebo štátnym zamestnancom, ktorý je na uvedený účel na ministerstvo dočasne preložený z iného služobného úradu. (V prípade štátneho zamestnanca iného služobného úradu by zrejme malo ísť taktiež o osobu v stálej štátnej službe.)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 § 38 ods. 4</w:t>
              <w:br/>
            </w:r>
            <w:r>
              <w:rPr>
                <w:b w:val="off"/>
                <w:color w:val="000000"/>
                <w:rFonts w:ascii="Times New Roman" w:hAnsi="Times New Roman" w:cs="Times New Roman" w:eastAsia="Times New Roman"/>
                <w:sz w:val="24"/>
              </w:rPr>
              <w:t>Odporúčame preformulovať text ustanovenia, ktoré podľa návrhu konštatuje, že „Dohoda podľa odseku 3 je dohodou o zmene pracovnej zmluvy podľa osobitného predpisu46)“. Osobitným predpisom na ktorý odkazuje navrhované ustanovenie je § 54 zákona č. 311/2001 Z. z. Zákonníka práce v znení neskorších predpisov („ďalej len Zákonník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pracovnoprávne vzťahy zamestnancov pri výkone práce vo verejnom záujme sa aplikuje § 42 Zákonníka práce, ako aj § 54 Zákonníka práce. Podľa § 42 ods. 1 Zákonníka práce pracovný pomer sa zakladá písomnou pracovnou zmluvou medzi zamestnávateľom a zamestnancom. Podľa § 54 Zákonníka práce dohodnutý obsah pracovnej zmluvy možno zmeniť len vtedy, ak sa zamestnávateľ a zamestnanec dohodnú na jeho zmene.</w:t>
              <w:br/>
            </w:r>
            <w:r>
              <w:rPr>
                <w:b w:val="off"/>
                <w:color w:val="000000"/>
                <w:rFonts w:ascii="Times New Roman" w:hAnsi="Times New Roman" w:cs="Times New Roman" w:eastAsia="Times New Roman"/>
                <w:sz w:val="24"/>
              </w:rPr>
              <w:t xml:space="preserve">Predložený materiál zavádza osobitný právny inštitút v prípade zamestnancov pri výkone práce vo verejnom záujme v zahraničnej službe, ktorým je „prechodné pridelenie zamestnanca“ a v rámci tohto inštitútu sa navrhuje vykonávanie zmeny dohodnutého obsahu pracovnej zmluvy aj treťou stranou, teda subjektom, ktorý nie je účastníkom pracovnoprávneho vzťahu (v tomto prípade Ministerstvom zahraničných vecí a európskych záležitostí SR). Navrhované ustanovenie predpokladá, že účastníkom dohody o zmene pracovnej zmluvy by bol subjekt, ktorý pracovnú zmluvu neuzatváral,  a nejde ani o subjekt na ktorý by prešli práva a povinností z pracovnoprávneho vzťahu. Uvádzaný inštitút je obdobný inštitútu „dočasného pridelenia zamestnanca“, ktorý je upravený v § 58 a 58a Zákonníka práce, avšak inštitút dočasného pridelenia vyžaduje, aby písomná dohoda o dočasnom pridelení bola uzatvorená medzi zamestnávateľom a zamestnancom a užívateľský zamestnávateľ, ku ktorému je zamestnanec dočasne pridelený nie je opravený vykonávať zmenu dohodnutého obsahu pracovnej zmluvy zamestnanca. </w:t>
              <w:br/>
            </w:r>
            <w:r>
              <w:rPr>
                <w:b w:val="off"/>
                <w:color w:val="000000"/>
                <w:rFonts w:ascii="Times New Roman" w:hAnsi="Times New Roman" w:cs="Times New Roman" w:eastAsia="Times New Roman"/>
                <w:sz w:val="24"/>
              </w:rPr>
              <w:t xml:space="preserve">Rozumieme zámeru predkladateľa zaviesť pre zamestnancov pri výkone práce vo verejnom záujme v zahraničnej službe obdobný inštitút ako je režim dočasného preloženia v zmysle zákona o štátnej službe, avšak ide o dva rôzne právne režimy postavené na iných princípoch. Štátna služby sa vykonáva v štátnozamestnaneckom pomere k štátu a zákon o štátnej službe priamo ustanovuje inštitút dočasného preloženia štátneho zamestnanca. Úprava pracovnoprávnych vzťahoch v zmysle Zákonníka práce je však postavená na princípe zmluvnej voľnosti účastníkov pracovnoprávneho vzťahu a v danom prípade Ministerstvo zahraničných vecí a európskych záležitostí SR nie je zmluvnom stranou existujúceho pracovnoprávneho vzťahu uzatvoreného medzi zamestnancom a zamestnávateľom. </w:t>
              <w:br/>
            </w:r>
            <w:r>
              <w:rPr>
                <w:b w:val="off"/>
                <w:color w:val="000000"/>
                <w:rFonts w:ascii="Times New Roman" w:hAnsi="Times New Roman" w:cs="Times New Roman" w:eastAsia="Times New Roman"/>
                <w:sz w:val="24"/>
              </w:rPr>
              <w:t>Na základe uvádzaného odporúčame navrhovaný text upraviť a zosúladiť s ustanoveniami platnej právnej úpravy v oblasti uzatvárania a zmien pracovného pomeru.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základe komunikácie s predkladateľom pripomienky sa v § 38 ods. 4 vypúšťajú slová „je dohodou o zmene pracovnej zmluvy podľa osobitného predpisu46)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II</w:t>
              <w:br/>
            </w:r>
            <w:r>
              <w:rPr>
                <w:b w:val="off"/>
                <w:color w:val="000000"/>
                <w:rFonts w:ascii="Times New Roman" w:hAnsi="Times New Roman" w:cs="Times New Roman" w:eastAsia="Times New Roman"/>
                <w:sz w:val="24"/>
              </w:rPr>
              <w:t>Z navrhovanej úpravy (nové znenie § 22 ods. 4) odporúčame vypustiť štvrtú vetu. Ak navrhovateľ považuje úpravu napriek pripomienke za opodstatnenú, navrhujeme v štvrtej vete slová „najneskôr pred odchodom zo zahraničia“ nahradiť slovami „do konca mesiaca, v ktorom došlo k skončeniu výkonu práce vo verejnom záujme v zahraničí“.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skrátenie všeobecnej lehoty (resp. doby) na vrátenie preddavku (zo šiestich mesiacov na tri mesiace) sa v značnej miere stráca význam osobitnej úpravy povinnosti vrátenia príspevku v prípade tzv. predčasného skončenia výkonu práce vo verejnom záujme v zahraničí.</w:t>
              <w:br/>
            </w:r>
            <w:r>
              <w:rPr>
                <w:b w:val="off"/>
                <w:color w:val="000000"/>
                <w:rFonts w:ascii="Times New Roman" w:hAnsi="Times New Roman" w:cs="Times New Roman" w:eastAsia="Times New Roman"/>
                <w:sz w:val="24"/>
              </w:rPr>
              <w:t>Podľa odôvodnenia navrhovanej úpravy sa skrátenie lehoty navrhuje vzhľadom na komplikácie pri dodržiavaní rozpočtových pravidiel, ktoré spôsobuje súčasná (6-mesačná lehota), ako aj z dôvodu, že väčšina zamestnancov odchádza na výkon práce vo verejnom záujme do zahraničia do 1. septembra kalendárneho roka. Vypustenie predmetnej úpravy zodpovedá zmyslu a účelu nového znenia § 22 ods. 4 uvedeného v dôvodovej správe.</w:t>
              <w:br/>
            </w:r>
            <w:r>
              <w:rPr>
                <w:b w:val="off"/>
                <w:color w:val="000000"/>
                <w:rFonts w:ascii="Times New Roman" w:hAnsi="Times New Roman" w:cs="Times New Roman" w:eastAsia="Times New Roman"/>
                <w:sz w:val="24"/>
              </w:rPr>
              <w:t>Prípady, v ktorých dochádza k tzv. predčasnému skončeniu výkonu práce vo verejnom záujme v zahraničí, môžu byť založené na náhlej okolnosti, zložitej osobnej situácii štátneho zamestnanca, dôvod môže skončenia môže vzniknúť aj na strane zamestnávateľa, a pod. Alternatívny návrh predstavuje relatívne zmiernenie povinnosti zamestnanca vrátiť preddavok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Považujeme úpravu za opodstatnenú, z uvedeného dôvodu preto akceptujeme alternatívnu úpravu navrhovanú predkladateľom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 Čl. IV</w:t>
              <w:br/>
            </w:r>
            <w:r>
              <w:rPr>
                <w:b w:val="off"/>
                <w:color w:val="000000"/>
                <w:rFonts w:ascii="Times New Roman" w:hAnsi="Times New Roman" w:cs="Times New Roman" w:eastAsia="Times New Roman"/>
                <w:sz w:val="24"/>
              </w:rPr>
              <w:t xml:space="preserve">V čl. IV navrhujeme doplniť nový novelizačný bod, ktorý znie: „V § 102 ods. 1 zákona č. 55/2017 Z. z. navrhujeme nové znenie písm. c): „c) ktorý nasleduje manžela vykonávajúceho v cudzine štátnu službu podľa tohto zákona alebo podľa osobitného predpisu, vyslaného na vykonávanie funkcie v orgáne verejnej moci iného štátu alebo v medzinárodnej organizácii podľa osobitného predpisu,x)  zaradeného mimo činnej štátnej služby podľa osobitného predpisu,y) vykonávajúceho v cudzine prácu vo verejnom záujme, alebo vykonávajúceho funkciu národného experta Slovenskej republiky v inštitúcii Európskej únie alebo v orgáne Európskej únie,“.“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doplniť príslušné poznámky pod čiarou k navrhovaným doplneným odkazom:</w:t>
              <w:br/>
            </w:r>
            <w:r>
              <w:rPr>
                <w:b w:val="off"/>
                <w:color w:val="000000"/>
                <w:rFonts w:ascii="Times New Roman" w:hAnsi="Times New Roman" w:cs="Times New Roman" w:eastAsia="Times New Roman"/>
                <w:sz w:val="24"/>
              </w:rPr>
              <w:t xml:space="preserve">x) § 56 zákona č. ... /2026 Z. z. o zahraničnej službe a o zmene a doplnení niektorých zákonov  </w:t>
              <w:br/>
            </w:r>
            <w:r>
              <w:rPr>
                <w:b w:val="off"/>
                <w:color w:val="000000"/>
                <w:rFonts w:ascii="Times New Roman" w:hAnsi="Times New Roman" w:cs="Times New Roman" w:eastAsia="Times New Roman"/>
                <w:sz w:val="24"/>
              </w:rPr>
              <w:t xml:space="preserve">y) § 57 zákona č. ... /2026 Z. z. o zahraničnej službe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rozšíriť povinnosť poskytnutia služobného voľna nielen tým štátnym zamestnancom, ktorí nasledujú manžela vykonávajúceho v cudzine štátnu službu podľa tohto zákona alebo podľa osobitného predpisu, manžela vykonávajúceho v cudzine prácu vo verejnom záujme, alebo vykonávajúceho funkciu národného experta Slovenskej republiky v inštitúcii Európskej únie alebo v orgáne Európskej únie,  ale aj tým štátnym zamestnancom, ktorých manželia pôsobia v orgáne verejnej moci iného štátu alebo v medzinárodnej organizácii za podmienok ustanovených v zákone o zahraničnej službe (napríklad ktorých manželia pôsobia v Európskej službe pre vonkajšiu činnosť, v NATO a pod.). Vo vzťahu k právnej úprave zamestnancov vykonávajúcich prácu vo verejnom záujme zároveň odporúčame zjednotenie právnej úpravy poskytovania pracovného voľna so zákonom o štátnej službe tak, aby podmienky poskytovania pracovného voľna a služobného voľna vo vzťahu k zamestnancom sprevádzajúcim manžela pôsobiaceho v zahraničí boli rovnaké.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Zároveň navrhujeme doplniť nový novelizačný článok vo vzťahu k úprave zákona č. 552/2003 Z. z. o výkone práce vo verejnom záujme v znení neskorších predpisov, a to konkrétne ustanovenia § 9b v nasledovnom znení: „Zamestnávateľ poskytne pracovné voľno bez náhrady mzdy zamestnancovi, ktorý nasleduje manžela vykonávajúceho prácu vo verejnom záujme v zahraničí, vykonávajúceho štátnu službu v cudzine 13a) alebo vyslaného na vykonávanie funkcie v orgáne verejnej moci iného štátu alebo v medzinárodnej organizácii podľa osobitného predpisu x), zaradeného mimo činnej štátnej služby podľa osobitného predpisu y), vykonávajúceho funkciu národného experta Slovenskej republiky v inštitúcii Európskej únie alebo v orgáne Európskej únie; pracovné voľno sa poskytne na žiadosť zamestnanca na čas nasledovania manžela do zahraničia.“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navrhujeme doplniť príslušné poznámky pod čiarou k navrhovaným doplneným odkazom:</w:t>
              <w:br/>
            </w:r>
            <w:r>
              <w:rPr>
                <w:b w:val="off"/>
                <w:color w:val="000000"/>
                <w:rFonts w:ascii="Times New Roman" w:hAnsi="Times New Roman" w:cs="Times New Roman" w:eastAsia="Times New Roman"/>
                <w:sz w:val="24"/>
              </w:rPr>
              <w:t xml:space="preserve">x) § 56 zákona č. ... /2026 Z. z. o zahraničnej službe a o zmene a doplnení niektorých zákonov  </w:t>
              <w:br/>
            </w:r>
            <w:r>
              <w:rPr>
                <w:b w:val="off"/>
                <w:color w:val="000000"/>
                <w:rFonts w:ascii="Times New Roman" w:hAnsi="Times New Roman" w:cs="Times New Roman" w:eastAsia="Times New Roman"/>
                <w:sz w:val="24"/>
              </w:rPr>
              <w:t xml:space="preserve">y) § 57 zákona č. ... /2026 Z. z. o zahraničnej službe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za vhodné rozšíriť povinnosť poskytnutia služobného voľna nielen tým štátnym zamestnancom, ktorí nasledujú manžela vykonávajúceho v cudzine štátnu službu podľa tohto zákona alebo podľa osobitného predpisu, manžela vykonávajúceho v cudzine prácu vo verejnom záujme, alebo vykonávajúceho funkciu národného experta Slovenskej republiky v inštitúcii Európskej únie alebo v orgáne Európskej únie,  ale aj tým štátnym zamestnancom, ktorých manželia pôsobia v orgáne verejnej moci iného štátu alebo v medzinárodnej organizácii za podmienok ustanovených v zákone o zahraničnej službe (napríklad ktorých manželia pôsobia v Európskej službe pre vonkajšiu činnosť, v NATO a pod.). Vo vzťahu k právnej úprave zamestnancov vykonávajúcich prácu vo verejnom záujme zároveň odporúčame zjednotenie právnej úpravy poskytovania pracovného voľna so zákonom o štátnej službe tak, aby podmienky poskytovania pracovného voľna a služobného voľna vo vzťahu k zamestnancom sprevádzajúcim manžela pôsobiaceho v zahraničí boli rovnaké.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14 (10o,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127 (119o, 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