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4DFD6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B1BC991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4109BB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3A9885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C318AD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263E4E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9E0713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2B4C6B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45EBA89" w14:textId="77777777" w:rsidR="00C34CAA" w:rsidRPr="00612E08" w:rsidRDefault="00C34CAA" w:rsidP="00C34C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č. 64/2019 Z. z. o sprístupňovaní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strelných zbraní a streliva na </w:t>
            </w:r>
            <w:r w:rsidRPr="004E4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civilné použitie na trhu v znení neskorších predpisov (ďalej len „návrh zákona“)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7B3AB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B1B543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C393E6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903E42" w:rsidRPr="00612E08" w14:paraId="5B8F6AF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F0CD60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normalizáciu, metrológiu a skúšobníctvo Slovenskej republiky</w:t>
            </w:r>
          </w:p>
          <w:p w14:paraId="4348D13A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5D26965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2806C4B2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6B4A108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2648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903E42" w:rsidRPr="00612E08" w14:paraId="07C42A89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C62234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BEF4F6D" w14:textId="6D643C04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6C6E822" w14:textId="77777777" w:rsidR="00903E42" w:rsidRPr="00612E08" w:rsidRDefault="00903E42" w:rsidP="00903E42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903E42" w:rsidRPr="00612E08" w14:paraId="7841B39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BA0768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5EEF733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8E2C2D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903E42" w:rsidRPr="00612E08" w14:paraId="34B4C55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B9330ED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28C8A6D3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6928D904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6048363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3772" w14:textId="6876D379" w:rsidR="00903E42" w:rsidRPr="00612E08" w:rsidRDefault="004B1FF0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August </w:t>
            </w:r>
            <w:r w:rsidR="00903E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903E42" w:rsidRPr="00612E08" w14:paraId="03FF883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1A6F07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540F" w14:textId="39961E25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 2026</w:t>
            </w:r>
          </w:p>
        </w:tc>
      </w:tr>
      <w:tr w:rsidR="00903E42" w:rsidRPr="00612E08" w14:paraId="1A471512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1A35E4" w14:textId="77777777" w:rsidR="00903E42" w:rsidRPr="00612E08" w:rsidRDefault="00903E42" w:rsidP="00903E42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72B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03E42" w:rsidRPr="00612E08" w14:paraId="438702F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001780" w14:textId="77777777" w:rsidR="00903E42" w:rsidRPr="00612E08" w:rsidRDefault="00903E42" w:rsidP="00903E42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59AD" w14:textId="68E76A1F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 2026</w:t>
            </w:r>
          </w:p>
        </w:tc>
      </w:tr>
      <w:tr w:rsidR="00903E42" w:rsidRPr="00612E08" w14:paraId="0BE5D12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D896B4A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1EE1160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955B6D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903E42" w:rsidRPr="00612E08" w14:paraId="2DFE167F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7C611" w14:textId="77777777" w:rsidR="00903E42" w:rsidRDefault="00903E42" w:rsidP="00903E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36DA5CA3" w14:textId="77777777" w:rsidR="00903E42" w:rsidRDefault="00903E42" w:rsidP="00903E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F76804A" w14:textId="263BC59E" w:rsidR="00490493" w:rsidRPr="00460E3B" w:rsidRDefault="00490493" w:rsidP="00490493">
            <w:pPr>
              <w:spacing w:after="2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Slovenská republika je podľa vyhlášky ministra zahraničných vecí č. 70/1975 Zb. o Dohovore o vzájomnom uznávaní skúšobných značiek ručných palných zbraní (ďalej len „vyhláška č. 70/1975 Zb.“) členom Medzinárodnej stálej komisie na skúšky ručných palných zbraní (ďalej len „C.I.P.“). Z tohto dôvodu majú príslušné právne predpisy zodpovedať ustanoveniam článku I ods. 2 a 5 vyhlášky č. 70/1975 Zb. Podľa vyhlášky č. 70/1975 Zb. Stála kancelária C.I.P.</w:t>
            </w:r>
            <w:r w:rsidR="001A45A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oznamuje prostredníctvom vlády Belgického kráľovstva zmluvným stranám rozhodnutia prijaté C.I.P., najmä nákresy a plány vzorových prístrojov na meranie tlakov, tabuľky normalizovaných rozmerov nábojových komôr a nábojov, ako aj opis medzinárodne uznávaných skúšobných značiek. C.I.P, pričom tieto dokumenty priebežne dopĺňa. Aby sa zabezpečilo prijatie jednotných pravidiel pre vzájomné uznávanie skúšobných značiek strelných zbraní a streliva na civilné použitie, musia byť rozhodnutia C.I.P. implementované do právneho poriadku členského štátu C.I.P.</w:t>
            </w:r>
          </w:p>
          <w:p w14:paraId="205A8E5C" w14:textId="77777777" w:rsidR="006D2A15" w:rsidRDefault="00490493" w:rsidP="00EB08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Medzinárodná stála komisia na skúšky ručných palných zbraní prijala rozhodnutie XXXVI – 23 (ďalej len „</w:t>
            </w:r>
            <w:r w:rsidR="00F04AC6"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rozhodnuti</w:t>
            </w:r>
            <w:r w:rsidR="00F04A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  <w:r w:rsidR="00F04AC6"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60E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C.I.P.“), ktoré je potrebné implementovať do právneho poriadku</w:t>
            </w:r>
            <w:r w:rsidR="00BF3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16E91D0E" w14:textId="77777777" w:rsidR="00BF3083" w:rsidRDefault="00BF3083" w:rsidP="00BF30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7164FBE" w14:textId="63A92B59" w:rsidR="00BF3083" w:rsidRPr="00D13B42" w:rsidRDefault="00BF3083" w:rsidP="00BF3083">
            <w:pPr>
              <w:jc w:val="both"/>
              <w:rPr>
                <w:rFonts w:ascii="Times New Roman" w:eastAsia="Times New Roman" w:hAnsi="Times New Roman" w:cs="Times New Roman"/>
                <w:bCs/>
                <w:color w:val="70AD47" w:themeColor="accent6"/>
                <w:sz w:val="20"/>
                <w:szCs w:val="20"/>
                <w:lang w:eastAsia="sk-SK"/>
              </w:rPr>
            </w:pPr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Aktuálna vnútroštátna právna úprava v niektorých oblastiach nezohľadňuje v plnom rozsahu aktuálne požiadavky a postupy vyplývajúce z rozhodnutia C.I.P., čo môže spôsobovať nejednotný výklad a aplikáciu technických požiadaviek pri posudzovaní zhody streliva. Nedostatočne spresnené sú najmä pravidlá týkajúce sa skúšky typu streliva, kontroly výroby streliva, previerky spôsobilosti výrobcov streliva a vykonávania pravidelných inšpekčných kontrol. Súčasne je potrebné precizovať základné pojmy používané v oblasti výroby a posudzovania zhody streliva, pravidlá označovania streliva a najmenšieho spotrebiteľského balenia, požiadavky na identifikáciu výrobcov a výrobných sérií, ako aj podmienky uvádzania streliva na trh.</w:t>
            </w:r>
            <w:r w:rsidR="00D13B42"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Uvedený stav vytvára riziko rozdielnej interpretácie technických požiadaviek, znižuje právnu istotu hospodárskych subjektov a autorizovaných osôb a neumožňuje v plnej miere zabezpečiť jednotné uplatňovanie pravidiel C.I.P. Súčasne je potrebné posilniť </w:t>
            </w:r>
            <w:proofErr w:type="spellStart"/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vysledovateľnosť</w:t>
            </w:r>
            <w:proofErr w:type="spellEnd"/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streliva prostredníctvom jednoznačnejších požiadaviek na označovanie a identifikáciu výrobcov a výrobných sérií. </w:t>
            </w:r>
          </w:p>
        </w:tc>
      </w:tr>
      <w:tr w:rsidR="00903E42" w:rsidRPr="00612E08" w14:paraId="4E9103F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B1E453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903E42" w:rsidRPr="00612E08" w14:paraId="665A8B3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6D9B2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hlavné ciele predkladaného materiálu (aký výsledný stav má byť prijatím materiálu dosiahnutý, pričom dosiahnutý stav musí byť odlišný od stavu popísaného v bode 2. Definovanie problému).</w:t>
            </w:r>
          </w:p>
          <w:p w14:paraId="2C52F7D3" w14:textId="5874CF05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28700C81" w14:textId="75D15B3A" w:rsidR="00862D9A" w:rsidRPr="009D3679" w:rsidRDefault="00BF3083" w:rsidP="009D3679">
            <w:pPr>
              <w:jc w:val="both"/>
              <w:rPr>
                <w:rFonts w:ascii="Times New Roman" w:eastAsia="Times New Roman" w:hAnsi="Times New Roman" w:cs="Times New Roman"/>
                <w:bCs/>
                <w:color w:val="70AD47" w:themeColor="accent6"/>
                <w:sz w:val="20"/>
                <w:szCs w:val="20"/>
                <w:lang w:eastAsia="sk-SK"/>
              </w:rPr>
            </w:pPr>
            <w:r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lastRenderedPageBreak/>
              <w:t>Predkladaný návrh zákona nedostatky uvedené bode 2  odstraňuje a zabezpečuje súlad vnútroštátnej právnej úpravy s aktuálny rozhodnutím C.I.P. pri zachovaní existujúcej úrovne technických požiadaviek na hospodárske subjekty</w:t>
            </w:r>
            <w:r w:rsidR="00764060" w:rsidRPr="007640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. 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Výsledkom bude jednotné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uplatňovani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technických požiadaviek pri posudzovaní zhody streliva, zvýš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enie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bezpečnos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streliva uvádzaného na trh, posiln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enie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jeho </w:t>
            </w:r>
            <w:proofErr w:type="spellStart"/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vysledovateľnos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</w:t>
            </w:r>
            <w:proofErr w:type="spellEnd"/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zjednot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ia sa 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postupy autorizovaných osôb a výrobcov pri posudzovaní zhody steliva, čím sa zvýši právna istota dotknutých subjektov a zabezpečia sa rovnaké podmienky pre hospodárske subjekty</w:t>
            </w:r>
            <w:r w:rsidR="00232F35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v oblasti</w:t>
            </w:r>
            <w:r w:rsidR="00862D9A" w:rsidRPr="009D367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streliva na trhu členských štátov C.I.P. </w:t>
            </w:r>
          </w:p>
          <w:p w14:paraId="4FD19E51" w14:textId="77777777" w:rsidR="00F04AC6" w:rsidRPr="009D3679" w:rsidRDefault="00F04AC6" w:rsidP="00F04AC6">
            <w:pPr>
              <w:pStyle w:val="PMsoNormal"/>
              <w:jc w:val="both"/>
            </w:pPr>
          </w:p>
          <w:p w14:paraId="289C0873" w14:textId="1543EBBA" w:rsidR="00F04AC6" w:rsidRPr="009D3679" w:rsidRDefault="00F04AC6" w:rsidP="001A45AF">
            <w:pPr>
              <w:pStyle w:val="PMsoNormal"/>
              <w:jc w:val="both"/>
              <w:rPr>
                <w:sz w:val="20"/>
                <w:szCs w:val="20"/>
              </w:rPr>
            </w:pPr>
            <w:r w:rsidRPr="009D3679">
              <w:rPr>
                <w:sz w:val="20"/>
                <w:szCs w:val="20"/>
              </w:rPr>
              <w:t xml:space="preserve">Návrh zákona hospodárskym subjektom neukladá zásadne nové technické alebo výrobné požiadavky. Väčšina navrhovaných ustanovení predstavuje spresnenie, systematizáciu a legislatívne premietnutie požiadaviek rozhodnutí C.I.P., podľa ktorých dotknuté subjekty postupujú už v súčasnosti. </w:t>
            </w:r>
            <w:r w:rsidRPr="009D3679">
              <w:rPr>
                <w:color w:val="000000" w:themeColor="text1"/>
                <w:sz w:val="20"/>
                <w:szCs w:val="20"/>
              </w:rPr>
              <w:t>Konkrétne sa návrhom zákona zavádza podrobnejšia právna úprava skúšky typu streliva, kontroly výroby streliva, previerky spôsobilosti výrobcov streliva, pravidelnej inšpekčnej kontroly, precizujú sa základné pojmy používané v oblasti výroby a posudzovania zhody streliva. Precizujú sa pravidlá označovania streliva a najmenšieho spotrebiteľského balenia, požiadavky na identifikáciu výrobcov a výrobných sérií. Ďalej sa precizujú podmienky uvádzania streliva na priemyselné použitie na trh, vrátane požiadaviek na skúšanie, certifikáciu, energetické triedy a farebné označovanie a tiež ustanovenia týkajúce sa informačných povinností a dokumentácie vydávanej v rámci posudzovania zhody.</w:t>
            </w:r>
            <w:r w:rsidRPr="009D3679">
              <w:rPr>
                <w:sz w:val="20"/>
                <w:szCs w:val="20"/>
              </w:rPr>
              <w:t xml:space="preserve"> </w:t>
            </w:r>
          </w:p>
          <w:p w14:paraId="7373E1AC" w14:textId="77777777" w:rsidR="00F04AC6" w:rsidRPr="00862D9A" w:rsidRDefault="00F04AC6" w:rsidP="00862D9A">
            <w:pPr>
              <w:pStyle w:val="PMsoNormal"/>
              <w:jc w:val="both"/>
              <w:rPr>
                <w:rStyle w:val="placeholdertext0"/>
                <w:color w:val="000000" w:themeColor="text1"/>
                <w:sz w:val="20"/>
                <w:szCs w:val="20"/>
              </w:rPr>
            </w:pPr>
          </w:p>
          <w:p w14:paraId="47E4FCC9" w14:textId="611B123E" w:rsidR="005D0D17" w:rsidRPr="005D0D17" w:rsidRDefault="005D0D17" w:rsidP="005D0D17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D0D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Návrh zákona vytvára právny základ pre novelu vykonávacieho právneho predpisu, ktorým je </w:t>
            </w:r>
            <w:r w:rsidRPr="005D0D17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>vyhláška Úradu pre normalizáciu, metrológiu a skúšobníctvo Slovenskej republiky, ktorou sa ustanovujú podrobnosti o základných požiadavkách, postupoch posudzovania zhody a spôsobe označovania strelnej zbrane a streliva na civilné použitie (ďalej len „vyhláška č. 72/2019 Z. z.</w:t>
            </w:r>
            <w:r w:rsidR="003862FB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>“</w:t>
            </w:r>
            <w:r w:rsidRPr="005D0D17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>), ktorou</w:t>
            </w:r>
            <w:r w:rsidRPr="005D0D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sa ustanovia najmä podrobnosti o organizačnej štruktúre a trvalom procese kontroly streliva, skúškach na nespálené zvyšky, skúškach konformného spojenia, skúšobnom strelive, klasifikácii chýb a dohode medzi žiadateľom a</w:t>
            </w:r>
            <w:r w:rsidR="003862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autorizovanou osobou</w:t>
            </w:r>
            <w:r w:rsidRPr="005D0D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Novela vyhlášky</w:t>
            </w:r>
            <w:r w:rsidRPr="005D0D17">
              <w:rPr>
                <w:rStyle w:val="placeholdertext0"/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č. 72/2019 Z. z. sa paralelne pripravuje a bude predložená do legislatívneho procesu ako samostatný legislatívny materiál. </w:t>
            </w:r>
          </w:p>
          <w:p w14:paraId="05FA173F" w14:textId="4B42D1E3" w:rsidR="00903E42" w:rsidRPr="00B22C8F" w:rsidRDefault="00903E42" w:rsidP="00B22C8F">
            <w:pPr>
              <w:pStyle w:val="PMsoNormal"/>
              <w:spacing w:after="100" w:afterAutospacing="1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903E42" w:rsidRPr="00612E08" w14:paraId="69C2909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9B1006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903E42" w:rsidRPr="00612E08" w14:paraId="71FF755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2E074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AA706A7" w14:textId="77777777" w:rsidR="0012231D" w:rsidRDefault="0012231D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2D9A0EE" w14:textId="26A16EB4" w:rsidR="00903E42" w:rsidRPr="00612E08" w:rsidRDefault="0012231D" w:rsidP="00232F3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Autorizované osoby, výrobcovia, používatelia, dovozcovia a</w:t>
            </w:r>
            <w:r w:rsidR="001967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distribútori</w:t>
            </w:r>
            <w:r w:rsidR="001967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žiadatelia.</w:t>
            </w:r>
          </w:p>
        </w:tc>
      </w:tr>
      <w:tr w:rsidR="00903E42" w:rsidRPr="00612E08" w14:paraId="13D723E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44A0BB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903E42" w:rsidRPr="00612E08" w14:paraId="3DA5997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5A5617" w14:textId="025FA693" w:rsidR="0012231D" w:rsidRPr="0069607A" w:rsidRDefault="00BF2752" w:rsidP="00BF2752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Alternatívou k navrhovanému riešeniu by bolo ponechanie existujúceho právneho stavu, čo zároveň predstavuje nulový variant. Takéto riešenie však neumožňuje premietnuť aktuálne rozhodnutia C.I.P. do vnútroštátnej právnej úpravy a nezabezpečuje úplnú harmonizáciu</w:t>
            </w:r>
            <w:r w:rsidR="0069607A"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</w:t>
            </w:r>
            <w:r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zachováva čiastočný nesúlad medzi národnou úpravou a medzinárodne uplatňovanými technickými postupmi </w:t>
            </w:r>
            <w:r w:rsidR="0069607A"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oblasti skúšania, kontroly výroby, označovania a posudzovania zhody streliva. </w:t>
            </w: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Slovenská republika by si tak neplnila záväzky, ktoré jej vyplývajú z medzinárodnej zmluvy. V dôsledku neimplementovania rozhodnutí C.I.P. by technické požiadavky neboli v plnom rozsahu zosúladené s medzinárodne uznávanými postupmi uplatňovanými v členských štátoch C.I.P., čím môže dochádzať k rozdielnej interpretácii technických požiadaviek a k zníženiu miery harmonizácie </w:t>
            </w:r>
            <w:r w:rsidR="00DF03A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postupov </w:t>
            </w:r>
            <w:r w:rsidR="00DF03A2" w:rsidRPr="0069607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 oblasti skúšania, kontroly výroby, označovania a posudzovania zhody streliva.</w:t>
            </w:r>
          </w:p>
        </w:tc>
      </w:tr>
      <w:tr w:rsidR="00903E42" w:rsidRPr="00612E08" w14:paraId="694239B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FDD788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903E42" w:rsidRPr="00612E08" w14:paraId="322F898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AC51D5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9CC2EFE" w14:textId="7333B79B" w:rsidR="00903E42" w:rsidRPr="00612E08" w:rsidRDefault="00864B5C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5E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903E42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933C593" w14:textId="72E45359" w:rsidR="00903E42" w:rsidRPr="00612E08" w:rsidRDefault="00864B5C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A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903E42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903E42" w:rsidRPr="00612E08" w14:paraId="752A55D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60038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E39A98D" w14:textId="012628CB" w:rsidR="00D155E1" w:rsidRPr="00DF03A2" w:rsidRDefault="005E4844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F03A2">
              <w:rPr>
                <w:rFonts w:ascii="Times New Roman" w:hAnsi="Times New Roman" w:cs="Times New Roman"/>
                <w:sz w:val="20"/>
                <w:szCs w:val="20"/>
              </w:rPr>
              <w:t>Návrh vyhlášky Úradu pre normalizáciu, metrológiu a skúšobníctvo Slovenskej republiky, ktorou sa mení a dopĺňa vyhláška Úradu pre normalizáciu, metrológiu a skúšobníctvo Slovenskej republiky č. 72/2019 Z. z., ktorou sa ustanovujú podrobnosti o základných požiadavkách, postupoch posudzovania zhody a spôsobe označovania strelnej zbrane a streliva na civilné použitie v znení neskorších predpisov</w:t>
            </w:r>
            <w:r w:rsidR="00DF03A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03E42" w:rsidRPr="00612E08" w14:paraId="038D887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2D2912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903E42" w:rsidRPr="00612E08" w14:paraId="0C388D35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903E42" w:rsidRPr="00612E08" w14:paraId="35B0753B" w14:textId="77777777">
              <w:trPr>
                <w:trHeight w:val="90"/>
              </w:trPr>
              <w:tc>
                <w:tcPr>
                  <w:tcW w:w="8643" w:type="dxa"/>
                </w:tcPr>
                <w:p w14:paraId="67B8C027" w14:textId="77777777" w:rsidR="00903E42" w:rsidRPr="00612E08" w:rsidRDefault="00903E42" w:rsidP="00903E4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903E42" w:rsidRPr="00612E08" w14:paraId="01845D34" w14:textId="77777777">
              <w:trPr>
                <w:trHeight w:val="296"/>
              </w:trPr>
              <w:tc>
                <w:tcPr>
                  <w:tcW w:w="8643" w:type="dxa"/>
                </w:tcPr>
                <w:p w14:paraId="4D8E22D6" w14:textId="18DA690C" w:rsidR="00903E42" w:rsidRPr="00612E08" w:rsidRDefault="00903E42" w:rsidP="00903E42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2231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0DB53BE" w14:textId="77777777" w:rsidR="00903E42" w:rsidRPr="00612E08" w:rsidRDefault="00903E42" w:rsidP="00903E42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9287E5B" w14:textId="77777777" w:rsidR="00903E42" w:rsidRPr="00612E08" w:rsidRDefault="00903E42" w:rsidP="00903E4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903E42" w:rsidRPr="00612E08" w14:paraId="46361115" w14:textId="77777777">
              <w:trPr>
                <w:trHeight w:val="296"/>
              </w:trPr>
              <w:tc>
                <w:tcPr>
                  <w:tcW w:w="8643" w:type="dxa"/>
                </w:tcPr>
                <w:p w14:paraId="4DF835D5" w14:textId="77777777" w:rsidR="00903E42" w:rsidRPr="00612E08" w:rsidRDefault="00903E42" w:rsidP="00903E42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33A3CBB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03E42" w:rsidRPr="00612E08" w14:paraId="0BA5D5F3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8DD15D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03E42" w:rsidRPr="00612E08" w14:paraId="4320D6A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0D73D0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903E42" w:rsidRPr="00612E08" w14:paraId="14CBE15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82B5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904BFC4" w14:textId="77777777" w:rsidR="00903E42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3F897BE9" w14:textId="77777777" w:rsidR="0012231D" w:rsidRDefault="0012231D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ED340CF" w14:textId="28D63243" w:rsidR="00C240C2" w:rsidRDefault="00C240C2" w:rsidP="00C240C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Účelnosť prijatej právnej úpravy bude preskúmaná do 31. decembra 2029 na základe poznatkov z aplikačnej praxe, výsledkov posudzovania zhody streliva, kontroly výroby, výkonu dohľadu nad trhom a skúseností dotknutých subjektov. Preskúmanie sa zameria najmä na vyhodnotenie miery zosúladenia vnútroštátnej právnej úpravy s aktuálnym rozhodnut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ím</w:t>
            </w: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C.I.P., praktickej aplikácie nových požiadaviek na označovanie, skúšanie a kontrolu výroby streliva a ich vplyvu na výrobcov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1967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žiadateľov, </w:t>
            </w: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dovozcov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distribútorov</w:t>
            </w:r>
            <w:r w:rsidRPr="00C240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civilného streliva.</w:t>
            </w:r>
          </w:p>
          <w:p w14:paraId="2C89AEA7" w14:textId="77777777" w:rsidR="005C0CD9" w:rsidRPr="005C0CD9" w:rsidRDefault="005C0CD9" w:rsidP="005C0CD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rámci preskúmania budú hodnotené najmä:</w:t>
            </w:r>
          </w:p>
          <w:p w14:paraId="38FE0A25" w14:textId="77777777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vykonaných skúšok typu streliva a kontrol výroby,</w:t>
            </w:r>
          </w:p>
          <w:p w14:paraId="04D8003E" w14:textId="77777777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zistených nezhôd a prijatých nápravných opatrení,</w:t>
            </w:r>
          </w:p>
          <w:p w14:paraId="6D8DF2FB" w14:textId="4DE55C81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skúsenosti autorizovanej osoby s aplikáciou </w:t>
            </w:r>
            <w:r w:rsidR="00D711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upravených</w:t>
            </w:r>
            <w:r w:rsidR="00D71199"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postupov,</w:t>
            </w:r>
          </w:p>
          <w:p w14:paraId="79AF8AAE" w14:textId="731AA9AF" w:rsidR="005C0CD9" w:rsidRPr="005C0CD9" w:rsidRDefault="005C0CD9" w:rsidP="005C0CD9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podnety a pripomienky výrobcov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dovozcov</w:t>
            </w:r>
            <w:r w:rsidR="003159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distribútorov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streliva</w:t>
            </w:r>
            <w:r w:rsidR="00D71199"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711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</w:t>
            </w:r>
            <w:r w:rsidR="00D71199"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civilné</w:t>
            </w:r>
            <w:r w:rsidR="00D711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použitie</w:t>
            </w: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10F8649E" w14:textId="60ECA332" w:rsidR="005C0CD9" w:rsidRPr="005C0CD9" w:rsidRDefault="005C0CD9" w:rsidP="00C240C2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C0C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potreba ďalšej aktualizácie vnútroštátnej právnej úpravy v nadväznosti na rozhodnutia C.I.P. a aplikačnú prax.</w:t>
            </w:r>
          </w:p>
          <w:p w14:paraId="563D9D64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03E42" w:rsidRPr="00612E08" w14:paraId="24D402CB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90A28A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3B88378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8984578" w14:textId="77777777" w:rsidR="00903E42" w:rsidRPr="00612E08" w:rsidRDefault="00903E42" w:rsidP="00903E42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4ADF33E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00598BE3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6582855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100670" w14:textId="77777777" w:rsidR="00903E42" w:rsidRPr="00612E08" w:rsidRDefault="00903E42" w:rsidP="00903E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03E42" w:rsidRPr="00612E08" w14:paraId="4EB66C7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47BDC11" w14:textId="77777777" w:rsidR="00903E42" w:rsidRPr="00612E08" w:rsidRDefault="00903E42" w:rsidP="00903E4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903E42" w:rsidRPr="00612E08" w14:paraId="5B64979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6BE779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19BE96C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5568D4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475D939" w14:textId="53A9102E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81B14A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1F5412A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8D19597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539BE04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17CB74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54E4EDF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6D89175B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F51F1F9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BCB74C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D0B047" w14:textId="7A985411" w:rsidR="00903E42" w:rsidRPr="00612E08" w:rsidRDefault="009D3679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07938C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B43029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CA8679E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03E42" w:rsidRPr="00612E08" w14:paraId="5A9F254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F6FED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79C8203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A346E2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871B4F1" w14:textId="53574ECC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D3749EF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D1C1B23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A49C1DD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042B2BFE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67225D" w14:textId="77777777" w:rsidR="00903E42" w:rsidRPr="00612E08" w:rsidRDefault="00903E42" w:rsidP="00903E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D9E1B61" w14:textId="77777777" w:rsidR="00903E42" w:rsidRPr="00612E08" w:rsidRDefault="00903E42" w:rsidP="00903E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58D5107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6A2586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2E776C" w14:textId="1EF9BB0D" w:rsidR="00903E42" w:rsidRPr="00612E08" w:rsidRDefault="009D3679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A839BC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BBB06B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BF1E1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03E42" w:rsidRPr="00612E08" w14:paraId="1B83A6E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436E71" w14:textId="77777777" w:rsidR="00903E42" w:rsidRPr="00612E08" w:rsidRDefault="00903E42" w:rsidP="00903E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F09D3F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CD5C9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6508FC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166B0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14262A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8C53D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03E42" w:rsidRPr="00612E08" w14:paraId="655166D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A6BB9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B7686BD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1BCB10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4A0CD0" w14:textId="3D323493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A65E5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83F654" w14:textId="77777777" w:rsidR="00903E42" w:rsidRPr="00612E08" w:rsidRDefault="00903E42" w:rsidP="00903E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DE330" w14:textId="77777777" w:rsidR="00903E42" w:rsidRPr="00612E08" w:rsidRDefault="00903E42" w:rsidP="00903E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4D6B7B8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E39ECB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D4FDDA2" w14:textId="186961EC" w:rsidR="00903E42" w:rsidRPr="00612E08" w:rsidRDefault="0051564B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BF694D9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B9328E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D556D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70529E" w14:textId="2687B486" w:rsidR="00903E42" w:rsidRPr="00612E08" w:rsidRDefault="00490493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B1E1DD5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6ECF01A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F6F9DC6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8048EB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1E30D5F" w14:textId="3BDBD9B7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84ACA9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2E09D3F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FD492A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8EC8A7A" w14:textId="61A81EF6" w:rsidR="00903E42" w:rsidRPr="00612E08" w:rsidRDefault="00490493" w:rsidP="00903E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5894955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0BF181E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7EE086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C78368B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D13F5F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90749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196B50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36B634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F8B013" w14:textId="48A6EEB5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791CF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03E42" w:rsidRPr="00612E08" w14:paraId="4B991802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121EC3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1330B7D" w14:textId="43638ED4" w:rsidR="00903E42" w:rsidRPr="00612E08" w:rsidRDefault="003B7321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C7C6B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4E160D" w14:textId="16E53F62" w:rsidR="00903E42" w:rsidRPr="00612E08" w:rsidRDefault="003B7321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0A9E4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72805E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38F9B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172C4BD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3AD16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A7F491C" w14:textId="0F217F67" w:rsidR="00903E42" w:rsidRPr="00612E08" w:rsidRDefault="005E4844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48CF6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540B8BF" w14:textId="62BE1B54" w:rsidR="00903E42" w:rsidRPr="00612E08" w:rsidRDefault="005E4844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C4922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8E7DB6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97938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03E42" w:rsidRPr="00612E08" w14:paraId="2EDD2B1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661933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CE185CD" w14:textId="77777777" w:rsidR="00903E42" w:rsidRPr="00612E08" w:rsidRDefault="00903E42" w:rsidP="00903E42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2D7063A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16C98B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3EB7AF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19746B" w14:textId="77777777" w:rsidR="00903E42" w:rsidRPr="00612E08" w:rsidRDefault="00903E42" w:rsidP="00903E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93D70E" w14:textId="19F8BBC1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E180B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03E42" w:rsidRPr="00612E08" w14:paraId="7142259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CB3465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FA6107D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34062" w14:textId="77777777" w:rsidR="00903E42" w:rsidRPr="00612E08" w:rsidRDefault="00903E42" w:rsidP="00903E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359D98C" w14:textId="7D774307" w:rsidR="00903E42" w:rsidRPr="00612E08" w:rsidRDefault="008A07C8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BCA11" w14:textId="77777777" w:rsidR="00903E42" w:rsidRPr="00612E08" w:rsidRDefault="00903E42" w:rsidP="00903E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E83D1E8" w14:textId="77777777" w:rsidR="00903E42" w:rsidRPr="00612E08" w:rsidRDefault="00903E42" w:rsidP="00903E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8820E" w14:textId="77777777" w:rsidR="00903E42" w:rsidRPr="00612E08" w:rsidRDefault="00903E42" w:rsidP="00903E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C66054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A89E7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D342A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B1905C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FBE50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8DFB9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96C4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BACD6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ABB04B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E5B5C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7C9C7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28A7796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51A9BD8" w14:textId="12F81330" w:rsidR="000F2BE9" w:rsidRPr="00612E08" w:rsidRDefault="008A07C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8D98BF3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CDAEB5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583C22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018807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B0B812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92715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12F88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D5891E" w14:textId="34EAC95C" w:rsidR="000F2BE9" w:rsidRPr="00612E08" w:rsidRDefault="008A07C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AFA2C9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A8CD3B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7A3559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2C2BB7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7043410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74E0875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A71E49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41AFAF" w14:textId="42485D49" w:rsidR="00A340BB" w:rsidRPr="00612E08" w:rsidRDefault="008A07C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FDAC4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C63818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2BB92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39F700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0330BA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993FD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74A00D8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152566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ECA6C81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B144FA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9AFFE2D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FB6F44B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8C6A2F5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7667650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0D57E5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95D31BE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2B4AB7C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0F33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2AF1796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5277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E582315" w14:textId="77777777" w:rsidR="008A07C8" w:rsidRDefault="008A07C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9D3068" w14:textId="77777777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JUDr. Liliana Tahotná</w:t>
            </w:r>
          </w:p>
          <w:p w14:paraId="66A23C08" w14:textId="13CBD587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š</w:t>
            </w: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tátny radca</w:t>
            </w:r>
          </w:p>
          <w:p w14:paraId="6C31CABB" w14:textId="77777777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Odbor skúšobníctva a európskych záležitostí</w:t>
            </w:r>
          </w:p>
          <w:p w14:paraId="6167AE9A" w14:textId="5E94B3C2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e-mail: </w:t>
            </w:r>
            <w:hyperlink r:id="rId9" w:history="1">
              <w:r w:rsidRPr="008A07C8">
                <w:rPr>
                  <w:rStyle w:val="Hypertextovprepojenie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liliana.tahotna@normoff.gov.sk</w:t>
              </w:r>
            </w:hyperlink>
          </w:p>
          <w:p w14:paraId="38BBD552" w14:textId="096032B5" w:rsidR="008A07C8" w:rsidRPr="008A07C8" w:rsidRDefault="008A07C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A07C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 č.: 02/ 20 907 296</w:t>
            </w:r>
          </w:p>
          <w:p w14:paraId="6C7A4D39" w14:textId="5D32DB64" w:rsidR="008A07C8" w:rsidRPr="00612E08" w:rsidRDefault="008A07C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5301AF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CBE58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45B06748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61D7D4" w14:textId="163A0979" w:rsidR="00D048E4" w:rsidRPr="00460E3B" w:rsidRDefault="00D048E4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Rozhodnuti</w:t>
            </w:r>
            <w:r w:rsidR="0019670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e </w:t>
            </w: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C.I.P.</w:t>
            </w:r>
            <w:r w:rsidR="00272CF8" w:rsidRPr="0005451C">
              <w:rPr>
                <w:rStyle w:val="PtaChar"/>
                <w:color w:val="000000" w:themeColor="text1"/>
              </w:rPr>
              <w:t xml:space="preserve"> </w:t>
            </w:r>
            <w:r w:rsidR="00272CF8" w:rsidRPr="0005451C">
              <w:rPr>
                <w:rStyle w:val="placeholdertext0"/>
                <w:color w:val="000000" w:themeColor="text1"/>
              </w:rPr>
              <w:t>XXXVI – 23</w:t>
            </w:r>
          </w:p>
          <w:p w14:paraId="48A1B07D" w14:textId="77777777" w:rsidR="00D048E4" w:rsidRDefault="00D048E4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Platné znenie vyhlášky č. 72/2019 Z. z.</w:t>
            </w:r>
          </w:p>
          <w:p w14:paraId="19F91945" w14:textId="593327CA" w:rsidR="00E36E92" w:rsidRDefault="00E36E92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Sk NACE </w:t>
            </w:r>
          </w:p>
          <w:p w14:paraId="30B6D265" w14:textId="330364E5" w:rsidR="00E36E92" w:rsidRPr="00460E3B" w:rsidRDefault="00E36E92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Obchodný register SR</w:t>
            </w:r>
          </w:p>
          <w:p w14:paraId="088A4778" w14:textId="32443044" w:rsidR="001B23B7" w:rsidRPr="00D048E4" w:rsidRDefault="00D048E4" w:rsidP="00D048E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60E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Výročné správy autorizovanej osoby (skúšobne)</w:t>
            </w:r>
          </w:p>
          <w:p w14:paraId="3BE4702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34A28B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771571" w14:textId="49872289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A01A1D">
              <w:rPr>
                <w:rFonts w:ascii="Times New Roman" w:eastAsia="Calibri" w:hAnsi="Times New Roman" w:cs="Times New Roman"/>
                <w:b/>
              </w:rPr>
              <w:t>133/2026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27E533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2CFA66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07B0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48D0D1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4F87F9D" w14:textId="36864F7D" w:rsidR="001B23B7" w:rsidRPr="00612E08" w:rsidRDefault="00864B5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01A1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C44AC08" w14:textId="77777777" w:rsidR="001B23B7" w:rsidRPr="00612E08" w:rsidRDefault="00864B5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188B4CD" w14:textId="77777777" w:rsidR="001B23B7" w:rsidRPr="00612E08" w:rsidRDefault="00864B5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23C057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3ABA05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A3232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E5287E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32F07F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FE0F1C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F3541D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BC31E1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92B1471" w14:textId="77777777" w:rsidR="001B23B7" w:rsidRPr="00612E08" w:rsidRDefault="00864B5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4BC1655" w14:textId="77777777" w:rsidR="001B23B7" w:rsidRPr="00612E08" w:rsidRDefault="00864B5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EB18835" w14:textId="77777777" w:rsidR="001B23B7" w:rsidRPr="00612E08" w:rsidRDefault="00864B5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767159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8B4917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3E02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3A754D4" w14:textId="77777777" w:rsidR="007F2E02" w:rsidRPr="00612E08" w:rsidRDefault="007F2E02"/>
    <w:sectPr w:rsidR="007F2E02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5CD6C" w14:textId="77777777" w:rsidR="00864B5C" w:rsidRDefault="00864B5C" w:rsidP="001B23B7">
      <w:pPr>
        <w:spacing w:after="0" w:line="240" w:lineRule="auto"/>
      </w:pPr>
      <w:r>
        <w:separator/>
      </w:r>
    </w:p>
  </w:endnote>
  <w:endnote w:type="continuationSeparator" w:id="0">
    <w:p w14:paraId="4CFB07C0" w14:textId="77777777" w:rsidR="00864B5C" w:rsidRDefault="00864B5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D91275A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49F8CEC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0BA1D" w14:textId="77777777" w:rsidR="00864B5C" w:rsidRDefault="00864B5C" w:rsidP="001B23B7">
      <w:pPr>
        <w:spacing w:after="0" w:line="240" w:lineRule="auto"/>
      </w:pPr>
      <w:r>
        <w:separator/>
      </w:r>
    </w:p>
  </w:footnote>
  <w:footnote w:type="continuationSeparator" w:id="0">
    <w:p w14:paraId="5AB0EB22" w14:textId="77777777" w:rsidR="00864B5C" w:rsidRDefault="00864B5C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93929"/>
    <w:multiLevelType w:val="multilevel"/>
    <w:tmpl w:val="49328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93702145">
    <w:abstractNumId w:val="1"/>
  </w:num>
  <w:num w:numId="2" w16cid:durableId="787315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2231D"/>
    <w:rsid w:val="001265ED"/>
    <w:rsid w:val="00156064"/>
    <w:rsid w:val="00176AEE"/>
    <w:rsid w:val="00187182"/>
    <w:rsid w:val="00196704"/>
    <w:rsid w:val="001A45AF"/>
    <w:rsid w:val="001B23B7"/>
    <w:rsid w:val="001E3562"/>
    <w:rsid w:val="00203EE3"/>
    <w:rsid w:val="00213DAE"/>
    <w:rsid w:val="002243BB"/>
    <w:rsid w:val="00232F35"/>
    <w:rsid w:val="0023360B"/>
    <w:rsid w:val="00243652"/>
    <w:rsid w:val="00264571"/>
    <w:rsid w:val="00272CF8"/>
    <w:rsid w:val="0029233B"/>
    <w:rsid w:val="002F6ADB"/>
    <w:rsid w:val="003145AE"/>
    <w:rsid w:val="003159A1"/>
    <w:rsid w:val="003553ED"/>
    <w:rsid w:val="00361B99"/>
    <w:rsid w:val="003862FB"/>
    <w:rsid w:val="003A057B"/>
    <w:rsid w:val="003A381E"/>
    <w:rsid w:val="003B42CD"/>
    <w:rsid w:val="003B7321"/>
    <w:rsid w:val="00402DBA"/>
    <w:rsid w:val="00411898"/>
    <w:rsid w:val="0044786D"/>
    <w:rsid w:val="00490493"/>
    <w:rsid w:val="0049476D"/>
    <w:rsid w:val="004A4383"/>
    <w:rsid w:val="004B1FF0"/>
    <w:rsid w:val="004C6831"/>
    <w:rsid w:val="00504D4C"/>
    <w:rsid w:val="0051564B"/>
    <w:rsid w:val="00527827"/>
    <w:rsid w:val="005664CF"/>
    <w:rsid w:val="00591EC6"/>
    <w:rsid w:val="00591ED3"/>
    <w:rsid w:val="005A2E5A"/>
    <w:rsid w:val="005A3E39"/>
    <w:rsid w:val="005C0CD9"/>
    <w:rsid w:val="005D0D17"/>
    <w:rsid w:val="005E4844"/>
    <w:rsid w:val="00612E08"/>
    <w:rsid w:val="0069607A"/>
    <w:rsid w:val="006D2A15"/>
    <w:rsid w:val="006F678E"/>
    <w:rsid w:val="006F6B62"/>
    <w:rsid w:val="00720322"/>
    <w:rsid w:val="0075197E"/>
    <w:rsid w:val="00761208"/>
    <w:rsid w:val="00764060"/>
    <w:rsid w:val="007756BE"/>
    <w:rsid w:val="007B40C1"/>
    <w:rsid w:val="007C5312"/>
    <w:rsid w:val="007D6F2C"/>
    <w:rsid w:val="007E4A40"/>
    <w:rsid w:val="007F2E02"/>
    <w:rsid w:val="007F587A"/>
    <w:rsid w:val="0080042A"/>
    <w:rsid w:val="00862D9A"/>
    <w:rsid w:val="00864B5C"/>
    <w:rsid w:val="00865E81"/>
    <w:rsid w:val="008801B5"/>
    <w:rsid w:val="00881E07"/>
    <w:rsid w:val="008A07C8"/>
    <w:rsid w:val="008B222D"/>
    <w:rsid w:val="008B7C4F"/>
    <w:rsid w:val="008C79B7"/>
    <w:rsid w:val="00903E42"/>
    <w:rsid w:val="00911374"/>
    <w:rsid w:val="009431E3"/>
    <w:rsid w:val="009475F5"/>
    <w:rsid w:val="009717F5"/>
    <w:rsid w:val="0098472E"/>
    <w:rsid w:val="009A7CFE"/>
    <w:rsid w:val="009C424C"/>
    <w:rsid w:val="009D3679"/>
    <w:rsid w:val="009E09F7"/>
    <w:rsid w:val="009F4832"/>
    <w:rsid w:val="00A01A1D"/>
    <w:rsid w:val="00A24B53"/>
    <w:rsid w:val="00A340BB"/>
    <w:rsid w:val="00A60413"/>
    <w:rsid w:val="00A7788F"/>
    <w:rsid w:val="00AC30D6"/>
    <w:rsid w:val="00B00B6E"/>
    <w:rsid w:val="00B00FE4"/>
    <w:rsid w:val="00B22C8F"/>
    <w:rsid w:val="00B3028A"/>
    <w:rsid w:val="00B427B4"/>
    <w:rsid w:val="00B547F5"/>
    <w:rsid w:val="00B72C45"/>
    <w:rsid w:val="00B84F87"/>
    <w:rsid w:val="00B92712"/>
    <w:rsid w:val="00BA2BF4"/>
    <w:rsid w:val="00BF2752"/>
    <w:rsid w:val="00BF3083"/>
    <w:rsid w:val="00C240C2"/>
    <w:rsid w:val="00C34CAA"/>
    <w:rsid w:val="00C86714"/>
    <w:rsid w:val="00C94B3B"/>
    <w:rsid w:val="00C94E4E"/>
    <w:rsid w:val="00CB08AE"/>
    <w:rsid w:val="00CC1102"/>
    <w:rsid w:val="00CD6E04"/>
    <w:rsid w:val="00CE2ED3"/>
    <w:rsid w:val="00CE6AAE"/>
    <w:rsid w:val="00CF1A25"/>
    <w:rsid w:val="00D048E4"/>
    <w:rsid w:val="00D12D20"/>
    <w:rsid w:val="00D13B42"/>
    <w:rsid w:val="00D155E1"/>
    <w:rsid w:val="00D2313B"/>
    <w:rsid w:val="00D23E6E"/>
    <w:rsid w:val="00D50F1E"/>
    <w:rsid w:val="00D71199"/>
    <w:rsid w:val="00DF03A2"/>
    <w:rsid w:val="00DF357C"/>
    <w:rsid w:val="00E36E92"/>
    <w:rsid w:val="00E440B4"/>
    <w:rsid w:val="00E80782"/>
    <w:rsid w:val="00E95E72"/>
    <w:rsid w:val="00EB0805"/>
    <w:rsid w:val="00ED165A"/>
    <w:rsid w:val="00ED1AC0"/>
    <w:rsid w:val="00F04AC6"/>
    <w:rsid w:val="00F50A84"/>
    <w:rsid w:val="00F87681"/>
    <w:rsid w:val="00FA02DB"/>
    <w:rsid w:val="00FA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C8E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laceholdertext0">
    <w:name w:val="placeholdertext0"/>
    <w:basedOn w:val="Predvolenpsmoodseku"/>
    <w:uiPriority w:val="99"/>
    <w:rsid w:val="00903E42"/>
    <w:rPr>
      <w:rFonts w:cs="Times New Roman"/>
    </w:rPr>
  </w:style>
  <w:style w:type="character" w:styleId="Hypertextovprepojenie">
    <w:name w:val="Hyperlink"/>
    <w:basedOn w:val="Predvolenpsmoodseku"/>
    <w:uiPriority w:val="99"/>
    <w:unhideWhenUsed/>
    <w:rsid w:val="008A07C8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8A07C8"/>
    <w:rPr>
      <w:color w:val="605E5C"/>
      <w:shd w:val="clear" w:color="auto" w:fill="E1DFDD"/>
    </w:rPr>
  </w:style>
  <w:style w:type="paragraph" w:customStyle="1" w:styleId="PMsoNormal">
    <w:name w:val="P_MsoNormal"/>
    <w:basedOn w:val="Normlny"/>
    <w:uiPriority w:val="99"/>
    <w:rsid w:val="009A7CFE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B00FE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00FE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00FE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00F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00FE4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3862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liliana.tahotna@normoff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1940</Words>
  <Characters>11062</Characters>
  <Application>Microsoft Office Word</Application>
  <DocSecurity>0</DocSecurity>
  <Lines>92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Tahotná Liliana, JUDr.</cp:lastModifiedBy>
  <cp:revision>4</cp:revision>
  <dcterms:created xsi:type="dcterms:W3CDTF">2026-09-08T13:18:00Z</dcterms:created>
  <dcterms:modified xsi:type="dcterms:W3CDTF">2026-09-10T13:50:00Z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