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0EE82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72A6659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A37501D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A74C993" w14:textId="77777777" w:rsidTr="0A163F3E">
        <w:tc>
          <w:tcPr>
            <w:tcW w:w="9180" w:type="dxa"/>
            <w:gridSpan w:val="11"/>
            <w:tcBorders>
              <w:bottom w:val="single" w:sz="4" w:space="0" w:color="FFFFFF" w:themeColor="background1"/>
            </w:tcBorders>
            <w:shd w:val="clear" w:color="auto" w:fill="E2E2E2"/>
          </w:tcPr>
          <w:p w14:paraId="0632480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68AE2BB" w14:textId="77777777" w:rsidTr="0A163F3E">
        <w:tc>
          <w:tcPr>
            <w:tcW w:w="9180" w:type="dxa"/>
            <w:gridSpan w:val="11"/>
            <w:tcBorders>
              <w:bottom w:val="single" w:sz="4" w:space="0" w:color="FFFFFF" w:themeColor="background1"/>
            </w:tcBorders>
            <w:shd w:val="clear" w:color="auto" w:fill="E2E2E2"/>
          </w:tcPr>
          <w:p w14:paraId="7BCCEBF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9EDA9AB" w14:textId="77777777" w:rsidTr="0A163F3E">
        <w:tc>
          <w:tcPr>
            <w:tcW w:w="9180" w:type="dxa"/>
            <w:gridSpan w:val="11"/>
            <w:tcBorders>
              <w:top w:val="single" w:sz="4" w:space="0" w:color="FFFFFF" w:themeColor="background1"/>
              <w:bottom w:val="single" w:sz="4" w:space="0" w:color="auto"/>
            </w:tcBorders>
          </w:tcPr>
          <w:p w14:paraId="0C440F95" w14:textId="77777777" w:rsidR="00551803" w:rsidRPr="00B043B4" w:rsidRDefault="00551803" w:rsidP="0055180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Opatrenie Ministerstva práce, sociálnych vecí a rodiny Slovenskej republiky o ustanovení súm rodičovského príspevku</w:t>
            </w:r>
          </w:p>
          <w:p w14:paraId="5DAB6C7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4A783B4" w14:textId="77777777" w:rsidTr="0A163F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</w:tcPr>
          <w:p w14:paraId="78BCF2A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43EE2D90" w14:textId="77777777" w:rsidTr="0A163F3E">
        <w:tc>
          <w:tcPr>
            <w:tcW w:w="9180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3AD849D" w14:textId="77777777" w:rsidR="00551803" w:rsidRPr="00B043B4" w:rsidRDefault="00551803" w:rsidP="0055180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Ministerstvo práce, sociálnych vecí a rodiny Slovenskej republiky</w:t>
            </w:r>
          </w:p>
          <w:p w14:paraId="02EB378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C1B1F16" w14:textId="77777777" w:rsidTr="0A163F3E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  <w:vAlign w:val="center"/>
          </w:tcPr>
          <w:p w14:paraId="17E887E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0D1C84E6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52FB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10CEE41" w14:textId="77777777" w:rsidTr="0A163F3E">
        <w:tc>
          <w:tcPr>
            <w:tcW w:w="4212" w:type="dxa"/>
            <w:gridSpan w:val="2"/>
            <w:vMerge/>
          </w:tcPr>
          <w:p w14:paraId="6A05A80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3CA8F8EF" w14:textId="77777777" w:rsidR="001B23B7" w:rsidRPr="00612E08" w:rsidRDefault="0055180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75A5A11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2F60D67" w14:textId="77777777" w:rsidTr="0A163F3E">
        <w:tc>
          <w:tcPr>
            <w:tcW w:w="4212" w:type="dxa"/>
            <w:gridSpan w:val="2"/>
            <w:vMerge/>
          </w:tcPr>
          <w:p w14:paraId="5A39BBE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412DD878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6541C825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7072DFF" w14:textId="77777777" w:rsidTr="0A163F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14:paraId="05C0E6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41C8F39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AAD84AC" w14:textId="77777777" w:rsidTr="0A163F3E">
        <w:tc>
          <w:tcPr>
            <w:tcW w:w="5949" w:type="dxa"/>
            <w:gridSpan w:val="6"/>
            <w:tcBorders>
              <w:top w:val="single" w:sz="4" w:space="0" w:color="000000" w:themeColor="text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C5A745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D3E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22E72E9" w14:textId="77777777" w:rsidTr="0A163F3E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1D560590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6414" w14:textId="1086D74A" w:rsidR="001B23B7" w:rsidRPr="00612E08" w:rsidRDefault="00B34B20" w:rsidP="0A163F3E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>októ</w:t>
            </w:r>
            <w:r w:rsidR="001F208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>ber</w:t>
            </w:r>
            <w:r w:rsidR="00551803" w:rsidRPr="0A163F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 xml:space="preserve"> </w:t>
            </w:r>
            <w:r w:rsidR="007A6BB0" w:rsidRPr="00B30C4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126E482F" w14:textId="77777777" w:rsidTr="0A163F3E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6C1AF2B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940D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B611927" w14:textId="77777777" w:rsidTr="0A163F3E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4D8179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B0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0061E4C" w14:textId="77777777" w:rsidTr="0A163F3E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4EAFD9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7CF6D4" w14:textId="77777777" w:rsidTr="0A163F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2CB6C25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39340415" w14:textId="77777777" w:rsidTr="0A163F3E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8066F" w14:textId="2511A209" w:rsidR="001B23B7" w:rsidRPr="00612E08" w:rsidRDefault="007A6BB0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Podľa § 4 ods. 7</w:t>
            </w:r>
            <w:r w:rsidR="00551803" w:rsidRPr="00D63A83">
              <w:rPr>
                <w:rFonts w:ascii="Times" w:hAnsi="Times" w:cs="Times"/>
                <w:sz w:val="20"/>
                <w:szCs w:val="20"/>
              </w:rPr>
              <w:t xml:space="preserve"> zákona č. 571/2009 Z. z. o rodičovskom príspevku a o zmene a doplnení niektorých zákonov v znení neskorších predpisov je Ministerstvo práce, sociálnych vecí a rodiny Slovenskej republiky splnomocnené vydať opatrenie, ktorým ustanoví sum</w:t>
            </w:r>
            <w:r w:rsidR="00551803">
              <w:rPr>
                <w:rFonts w:ascii="Times" w:hAnsi="Times" w:cs="Times"/>
                <w:sz w:val="20"/>
                <w:szCs w:val="20"/>
              </w:rPr>
              <w:t>y</w:t>
            </w:r>
            <w:r w:rsidR="00551803" w:rsidRPr="00D63A83">
              <w:rPr>
                <w:rFonts w:ascii="Times" w:hAnsi="Times" w:cs="Times"/>
                <w:sz w:val="20"/>
                <w:szCs w:val="20"/>
              </w:rPr>
              <w:t xml:space="preserve"> rodičovského príspevku k 1. januáru </w:t>
            </w:r>
            <w:r>
              <w:rPr>
                <w:rFonts w:ascii="Times" w:hAnsi="Times" w:cs="Times"/>
                <w:sz w:val="20"/>
                <w:szCs w:val="20"/>
              </w:rPr>
              <w:t>2027</w:t>
            </w:r>
          </w:p>
        </w:tc>
      </w:tr>
      <w:tr w:rsidR="00612E08" w:rsidRPr="00612E08" w14:paraId="3A65E50E" w14:textId="77777777" w:rsidTr="0A163F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B9231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4C13C67A" w14:textId="77777777" w:rsidTr="0A163F3E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ECAB1E" w14:textId="5ABFC264" w:rsidR="001B23B7" w:rsidRPr="00612E08" w:rsidRDefault="0095512E" w:rsidP="0000573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Zvýšenie súm rodičovského pr</w:t>
            </w:r>
            <w:r w:rsidR="007A6BB0">
              <w:rPr>
                <w:rFonts w:ascii="Times" w:hAnsi="Times" w:cs="Times"/>
                <w:sz w:val="20"/>
                <w:szCs w:val="20"/>
              </w:rPr>
              <w:t>íspevku sa v súlade s § 4 ods. 7</w:t>
            </w:r>
            <w:r>
              <w:rPr>
                <w:rFonts w:ascii="Times" w:hAnsi="Times" w:cs="Times"/>
                <w:sz w:val="20"/>
                <w:szCs w:val="20"/>
              </w:rPr>
              <w:t xml:space="preserve"> zákona č. 571/2009 Z. z. o rodičovskom príspevku a o zmene a doplnení niektorých zákonov v znení neskorších predpisov vykoná tak, že sa sumy rodičovského príspevku uprav</w:t>
            </w:r>
            <w:r w:rsidR="00A84861">
              <w:rPr>
                <w:rFonts w:ascii="Times" w:hAnsi="Times" w:cs="Times"/>
                <w:sz w:val="20"/>
                <w:szCs w:val="20"/>
              </w:rPr>
              <w:t>ia</w:t>
            </w:r>
            <w:r>
              <w:rPr>
                <w:rFonts w:ascii="Times" w:hAnsi="Times" w:cs="Times"/>
                <w:sz w:val="20"/>
                <w:szCs w:val="20"/>
              </w:rPr>
              <w:t xml:space="preserve"> koefic</w:t>
            </w:r>
            <w:r w:rsidR="007A6BB0">
              <w:rPr>
                <w:rFonts w:ascii="Times" w:hAnsi="Times" w:cs="Times"/>
                <w:sz w:val="20"/>
                <w:szCs w:val="20"/>
              </w:rPr>
              <w:t>ientom, ktorým sa k 1. júlu 2026</w:t>
            </w:r>
            <w:r>
              <w:rPr>
                <w:rFonts w:ascii="Times" w:hAnsi="Times" w:cs="Times"/>
                <w:sz w:val="20"/>
                <w:szCs w:val="20"/>
              </w:rPr>
              <w:t xml:space="preserve"> upravili sumy životného minima a výsledná suma sa zaokrúhli na najbližších desať eurocentov. Sumy ži</w:t>
            </w:r>
            <w:r w:rsidR="0001506D">
              <w:rPr>
                <w:rFonts w:ascii="Times" w:hAnsi="Times" w:cs="Times"/>
                <w:sz w:val="20"/>
                <w:szCs w:val="20"/>
              </w:rPr>
              <w:t>votného minima sa k 1. júlu 2026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1B3D79">
              <w:rPr>
                <w:rFonts w:ascii="Times" w:hAnsi="Times" w:cs="Times"/>
                <w:sz w:val="20"/>
                <w:szCs w:val="20"/>
              </w:rPr>
              <w:t xml:space="preserve">upravili </w:t>
            </w:r>
            <w:r w:rsidR="00005735">
              <w:rPr>
                <w:rFonts w:ascii="Times" w:hAnsi="Times" w:cs="Times"/>
                <w:sz w:val="20"/>
                <w:szCs w:val="20"/>
              </w:rPr>
              <w:t xml:space="preserve">koeficientom rastu životných nákladov nízkopríjmových domácností, ktorý podľa údajov Štatistického úradu Slovenskej </w:t>
            </w:r>
            <w:r w:rsidR="004059BC">
              <w:rPr>
                <w:rFonts w:ascii="Times" w:hAnsi="Times" w:cs="Times"/>
                <w:sz w:val="20"/>
                <w:szCs w:val="20"/>
              </w:rPr>
              <w:t>republiky do</w:t>
            </w:r>
            <w:r w:rsidR="00615504">
              <w:rPr>
                <w:rFonts w:ascii="Times" w:hAnsi="Times" w:cs="Times"/>
                <w:sz w:val="20"/>
                <w:szCs w:val="20"/>
              </w:rPr>
              <w:t>siahol hodnotu 1,039</w:t>
            </w:r>
            <w:r w:rsidR="0001506D">
              <w:rPr>
                <w:rFonts w:ascii="Times" w:hAnsi="Times" w:cs="Times"/>
                <w:sz w:val="20"/>
                <w:szCs w:val="20"/>
              </w:rPr>
              <w:t xml:space="preserve"> (apríl 2026 oproti aprílu 2025</w:t>
            </w:r>
            <w:r w:rsidR="00005735">
              <w:rPr>
                <w:rFonts w:ascii="Times" w:hAnsi="Times" w:cs="Times"/>
                <w:sz w:val="20"/>
                <w:szCs w:val="20"/>
              </w:rPr>
              <w:t xml:space="preserve">). </w:t>
            </w:r>
            <w:r w:rsidR="001B3D79">
              <w:rPr>
                <w:rFonts w:ascii="Times" w:hAnsi="Times" w:cs="Times"/>
                <w:sz w:val="20"/>
                <w:szCs w:val="20"/>
              </w:rPr>
              <w:t xml:space="preserve">Nadväzne na túto skutočnosť sa predmetným opatrením </w:t>
            </w:r>
            <w:r w:rsidR="0001506D">
              <w:rPr>
                <w:rFonts w:ascii="Times" w:hAnsi="Times" w:cs="Times"/>
                <w:sz w:val="20"/>
                <w:szCs w:val="20"/>
              </w:rPr>
              <w:t>navrhuje upraviť od januára 2027</w:t>
            </w:r>
            <w:r w:rsidR="001B3D79">
              <w:rPr>
                <w:rFonts w:ascii="Times" w:hAnsi="Times" w:cs="Times"/>
                <w:sz w:val="20"/>
                <w:szCs w:val="20"/>
              </w:rPr>
              <w:t xml:space="preserve"> výška ro</w:t>
            </w:r>
            <w:r w:rsidR="00615504">
              <w:rPr>
                <w:rFonts w:ascii="Times" w:hAnsi="Times" w:cs="Times"/>
                <w:sz w:val="20"/>
                <w:szCs w:val="20"/>
              </w:rPr>
              <w:t>dičovského príspevku zo sumy 364</w:t>
            </w:r>
            <w:r w:rsidR="004059BC">
              <w:rPr>
                <w:rFonts w:ascii="Times" w:hAnsi="Times" w:cs="Times"/>
                <w:sz w:val="20"/>
                <w:szCs w:val="20"/>
              </w:rPr>
              <w:t>,8</w:t>
            </w:r>
            <w:r w:rsidR="001B3D79">
              <w:rPr>
                <w:rFonts w:ascii="Times" w:hAnsi="Times" w:cs="Times"/>
                <w:sz w:val="20"/>
                <w:szCs w:val="20"/>
              </w:rPr>
              <w:t>0 eur</w:t>
            </w:r>
            <w:r w:rsidR="00A84861">
              <w:rPr>
                <w:rFonts w:ascii="Times" w:hAnsi="Times" w:cs="Times"/>
                <w:sz w:val="20"/>
                <w:szCs w:val="20"/>
              </w:rPr>
              <w:t>a</w:t>
            </w:r>
            <w:r w:rsidR="00615504">
              <w:rPr>
                <w:rFonts w:ascii="Times" w:hAnsi="Times" w:cs="Times"/>
                <w:sz w:val="20"/>
                <w:szCs w:val="20"/>
              </w:rPr>
              <w:t xml:space="preserve"> na sumu 379,0</w:t>
            </w:r>
            <w:r w:rsidR="001B3D79">
              <w:rPr>
                <w:rFonts w:ascii="Times" w:hAnsi="Times" w:cs="Times"/>
                <w:sz w:val="20"/>
                <w:szCs w:val="20"/>
              </w:rPr>
              <w:t>0 eur</w:t>
            </w:r>
            <w:bookmarkStart w:id="0" w:name="_GoBack"/>
            <w:bookmarkEnd w:id="0"/>
            <w:r w:rsidR="00A84861">
              <w:rPr>
                <w:rFonts w:ascii="Times" w:hAnsi="Times" w:cs="Times"/>
                <w:sz w:val="20"/>
                <w:szCs w:val="20"/>
              </w:rPr>
              <w:t xml:space="preserve"> mesačne</w:t>
            </w:r>
            <w:r w:rsidR="00615504">
              <w:rPr>
                <w:rFonts w:ascii="Times" w:hAnsi="Times" w:cs="Times"/>
                <w:sz w:val="20"/>
                <w:szCs w:val="20"/>
              </w:rPr>
              <w:t xml:space="preserve"> a zo sumy 500,1</w:t>
            </w:r>
            <w:r w:rsidR="001B3D79">
              <w:rPr>
                <w:rFonts w:ascii="Times" w:hAnsi="Times" w:cs="Times"/>
                <w:sz w:val="20"/>
                <w:szCs w:val="20"/>
              </w:rPr>
              <w:t>0 eur</w:t>
            </w:r>
            <w:r w:rsidR="00A84861">
              <w:rPr>
                <w:rFonts w:ascii="Times" w:hAnsi="Times" w:cs="Times"/>
                <w:sz w:val="20"/>
                <w:szCs w:val="20"/>
              </w:rPr>
              <w:t>a</w:t>
            </w:r>
            <w:r w:rsidR="00615504">
              <w:rPr>
                <w:rFonts w:ascii="Times" w:hAnsi="Times" w:cs="Times"/>
                <w:sz w:val="20"/>
                <w:szCs w:val="20"/>
              </w:rPr>
              <w:t xml:space="preserve"> na sumu 519,6</w:t>
            </w:r>
            <w:r w:rsidR="001B3D79">
              <w:rPr>
                <w:rFonts w:ascii="Times" w:hAnsi="Times" w:cs="Times"/>
                <w:sz w:val="20"/>
                <w:szCs w:val="20"/>
              </w:rPr>
              <w:t>0 eur</w:t>
            </w:r>
            <w:r w:rsidR="00A84861">
              <w:rPr>
                <w:rFonts w:ascii="Times" w:hAnsi="Times" w:cs="Times"/>
                <w:sz w:val="20"/>
                <w:szCs w:val="20"/>
              </w:rPr>
              <w:t>a mesačne</w:t>
            </w:r>
            <w:r w:rsidR="001B3D79"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tr w:rsidR="00612E08" w:rsidRPr="00612E08" w14:paraId="607C665E" w14:textId="77777777" w:rsidTr="0A163F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CB52E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47FCFAD3" w14:textId="77777777" w:rsidTr="0A163F3E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44C16" w14:textId="77777777" w:rsidR="00EC79EC" w:rsidRPr="00B043B4" w:rsidRDefault="00EC79EC" w:rsidP="00EC79E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Rodiny s deťmi, ktoré sú poberateľmi rodičovského príspevku.</w:t>
            </w:r>
          </w:p>
          <w:p w14:paraId="4B94D5A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551E92D" w14:textId="77777777" w:rsidTr="0A163F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5ED6C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146CAB2C" w14:textId="77777777" w:rsidTr="0A163F3E">
        <w:trPr>
          <w:trHeight w:val="947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C0341" w14:textId="38F040BC" w:rsidR="001B23B7" w:rsidRPr="00612E08" w:rsidRDefault="00005735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Vzhľadom k tomu, že úprava súm rodičovského príspevku je zadefinovaná v ustanovení </w:t>
            </w:r>
            <w:r w:rsidR="0001506D">
              <w:rPr>
                <w:rFonts w:ascii="Times" w:hAnsi="Times" w:cs="Times"/>
                <w:sz w:val="20"/>
                <w:szCs w:val="20"/>
              </w:rPr>
              <w:t>§ 4 ods. 7</w:t>
            </w:r>
            <w:r w:rsidRPr="00D63A83">
              <w:rPr>
                <w:rFonts w:ascii="Times" w:hAnsi="Times" w:cs="Times"/>
                <w:sz w:val="20"/>
                <w:szCs w:val="20"/>
              </w:rPr>
              <w:t xml:space="preserve"> zákona č. 571/2009 Z. z. o rodičovskom príspevku a o zmene a doplnení niektorých zákonov v znení neskorších predpisov</w:t>
            </w:r>
            <w:r>
              <w:rPr>
                <w:rFonts w:ascii="Times" w:hAnsi="Times" w:cs="Times"/>
                <w:sz w:val="20"/>
                <w:szCs w:val="20"/>
              </w:rPr>
              <w:t>, alternatívne riešenia neboli zvažované.</w:t>
            </w:r>
          </w:p>
        </w:tc>
      </w:tr>
      <w:tr w:rsidR="00612E08" w:rsidRPr="00612E08" w14:paraId="6D74FDF7" w14:textId="77777777" w:rsidTr="0A163F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FA2794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109FB76A" w14:textId="77777777" w:rsidTr="0A163F3E">
        <w:tc>
          <w:tcPr>
            <w:tcW w:w="6203" w:type="dxa"/>
            <w:gridSpan w:val="7"/>
            <w:tcBorders>
              <w:top w:val="single" w:sz="4" w:space="0" w:color="FFFFFF" w:themeColor="background1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5F8E34F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9ED6BA5" w14:textId="77777777" w:rsidR="001B23B7" w:rsidRPr="00612E08" w:rsidRDefault="00D76B7F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65E3A20" w14:textId="77777777" w:rsidR="001B23B7" w:rsidRPr="00612E08" w:rsidRDefault="00D76B7F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441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3DEEC669" w14:textId="77777777" w:rsidTr="0A163F3E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6B9AB" w14:textId="77777777" w:rsidR="001B23B7" w:rsidRPr="00612E08" w:rsidRDefault="001B23B7" w:rsidP="003344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D4B6F78" w14:textId="77777777" w:rsidTr="0A163F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59BB550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481B69CA" w14:textId="77777777" w:rsidTr="0A163F3E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005735" w:rsidRPr="00612E08" w14:paraId="3A4E7895" w14:textId="77777777">
              <w:trPr>
                <w:trHeight w:val="90"/>
              </w:trPr>
              <w:tc>
                <w:tcPr>
                  <w:tcW w:w="8643" w:type="dxa"/>
                </w:tcPr>
                <w:p w14:paraId="47FCF891" w14:textId="77777777" w:rsidR="00005735" w:rsidRPr="00612E08" w:rsidRDefault="00005735" w:rsidP="00005735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005735" w:rsidRPr="00612E08" w14:paraId="224E7E8F" w14:textId="77777777">
              <w:trPr>
                <w:trHeight w:val="90"/>
              </w:trPr>
              <w:tc>
                <w:tcPr>
                  <w:tcW w:w="8643" w:type="dxa"/>
                </w:tcPr>
                <w:p w14:paraId="308CEAE1" w14:textId="77777777" w:rsidR="00005735" w:rsidRPr="00612E08" w:rsidRDefault="00005735" w:rsidP="00005735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45FB0818" w14:textId="77777777" w:rsidR="00005735" w:rsidRPr="00612E08" w:rsidRDefault="00005735" w:rsidP="00005735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671ED443" w14:textId="77777777" w:rsidR="00005735" w:rsidRPr="00612E08" w:rsidRDefault="00005735" w:rsidP="00005735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</w:tbl>
          <w:p w14:paraId="049F31C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3128261" w14:textId="77777777" w:rsidTr="0A163F3E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2486C05" w14:textId="77777777" w:rsidR="001B23B7" w:rsidRPr="00612E08" w:rsidRDefault="001B23B7" w:rsidP="003344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CB2FA18" w14:textId="77777777" w:rsidTr="0A163F3E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2B4758F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709DF3A0" w14:textId="77777777" w:rsidTr="0A163F3E">
        <w:tc>
          <w:tcPr>
            <w:tcW w:w="9180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D070BA" w14:textId="77777777" w:rsidR="0033441A" w:rsidRPr="00B043B4" w:rsidRDefault="0033441A" w:rsidP="0033441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lastRenderedPageBreak/>
              <w:t>Nevzťahuje sa. Ide o vykonávací právny predpis, ktorého predmetom je len vyhlásenie sumy, ktorej výpočet je upravený príslušným zákonom.</w:t>
            </w:r>
          </w:p>
          <w:p w14:paraId="4101652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1E38620" w14:textId="77777777" w:rsidTr="0A163F3E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B99056E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99C43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EB51A5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4A5CBDCD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CDA3238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DDBEF00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461D779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8A52AA0" w14:textId="77777777" w:rsidTr="0A163F3E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vAlign w:val="center"/>
          </w:tcPr>
          <w:p w14:paraId="1055411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360AA83F" w14:textId="77777777" w:rsidTr="0A163F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D669F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053F9D1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518024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4E8EB90" w14:textId="77777777" w:rsidR="001B23B7" w:rsidRPr="00612E08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B5E7D2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DCCF954" w14:textId="77777777" w:rsidR="001B23B7" w:rsidRPr="00612E08" w:rsidRDefault="0033441A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BFBDD22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0654C79" w14:textId="77777777" w:rsidTr="0A163F3E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363D3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1DDBE581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EDA4F25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AE392C3" w14:textId="77777777" w:rsidR="001B23B7" w:rsidRPr="00612E08" w:rsidRDefault="0033441A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57EA7C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51D0424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1F2435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18A20AE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6BE5A77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08A5EDC" w14:textId="77777777" w:rsidTr="0A163F3E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C0571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027F543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3F62CF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9EA83AA" w14:textId="77777777" w:rsidR="003145AE" w:rsidRPr="00612E08" w:rsidRDefault="0033441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58524B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BF29469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1659828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432FE2B" w14:textId="77777777" w:rsidTr="0A163F3E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6E5065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9B9EC47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C9F31A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D404B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D7B357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7795C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DBDC598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7C494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585754D" w14:textId="77777777" w:rsidTr="0A163F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1423C5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F819B1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BBDF4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F2D8B6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B78278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ADA9296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EB710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1006C68" w14:textId="77777777" w:rsidTr="0A163F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F358D2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D01D3D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D6E43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5F74D44" w14:textId="77777777" w:rsidR="007F587A" w:rsidRPr="00612E08" w:rsidRDefault="0033441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DF6F7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A3B6897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8FA4D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2748D66" w14:textId="77777777" w:rsidTr="0A163F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6AD1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45270B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10BC9D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C542B2F" w14:textId="77777777" w:rsidR="007F587A" w:rsidRPr="00612E08" w:rsidRDefault="003344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39767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6205D4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898B82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D33CE14" w14:textId="77777777" w:rsidTr="0A163F3E">
        <w:tc>
          <w:tcPr>
            <w:tcW w:w="3812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E2E2E2"/>
          </w:tcPr>
          <w:p w14:paraId="5FFA83C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FC3994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 w:themeColor="text1"/>
                  <w:bottom w:val="dotted" w:sz="4" w:space="0" w:color="auto"/>
                  <w:right w:val="nil"/>
                </w:tcBorders>
                <w:vAlign w:val="center"/>
              </w:tcPr>
              <w:p w14:paraId="48E0D06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99E0C5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B5592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1395A8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B6104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17DC3B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F67CB7D" w14:textId="77777777" w:rsidTr="0A163F3E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CA04C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78AF2E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01105B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D1435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2CB0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CE0A4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5AEC62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F68C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09ED01F" w14:textId="77777777" w:rsidTr="0A163F3E">
        <w:tc>
          <w:tcPr>
            <w:tcW w:w="381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1C2384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79A45F5" w14:textId="77777777" w:rsidR="007F587A" w:rsidRPr="00612E08" w:rsidRDefault="003344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B829A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88EE0E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7DB5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19D89F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9751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9818E25" w14:textId="77777777" w:rsidTr="0A163F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DAE7E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B8C16C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8850F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DC24B07" w14:textId="77777777" w:rsidR="007F587A" w:rsidRPr="00612E08" w:rsidRDefault="003344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43388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99EC0C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FA4F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5393628" w14:textId="77777777" w:rsidTr="0A163F3E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EBF3C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815D9E1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72193E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EE915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8A12B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46DB8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71D30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5F98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4000468" w14:textId="77777777" w:rsidTr="0A163F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23F516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9EE17A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E60C0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A14BC89" w14:textId="77777777" w:rsidR="007F587A" w:rsidRPr="00612E08" w:rsidRDefault="003344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DC15E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94833D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2688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9B7937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914840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997CC1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10FFD37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69937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FE9F23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F72F64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8CE6F91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8FE0876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CD52C6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62905C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FAA39E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C119F65" w14:textId="77777777" w:rsidR="000F2BE9" w:rsidRPr="00612E08" w:rsidRDefault="003344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20410F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D0BDA3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E8B354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982563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AE99AB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298436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508BA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2898C90" w14:textId="77777777" w:rsidR="000F2BE9" w:rsidRPr="00612E08" w:rsidRDefault="003344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38708A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A405A2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E25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3D86F942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57D42D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9FEF736" w14:textId="77777777" w:rsidR="00A340BB" w:rsidRPr="00612E08" w:rsidRDefault="0033441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471918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54A1EB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BBD3E0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93547F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36EBF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1CDCEAD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DDCE74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838B3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1C292529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5F1F4622" w14:textId="77777777" w:rsidR="0098472E" w:rsidRPr="00612E08" w:rsidRDefault="0033441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63684">
              <w:rPr>
                <w:rFonts w:ascii="Times" w:hAnsi="Times" w:cs="Times"/>
                <w:sz w:val="20"/>
                <w:szCs w:val="20"/>
              </w:rPr>
              <w:t>Materiál nebol predložený na predbežné pripomienkové konanie v súvislosti s posudzovaním vplyvov, nakoľko podľa bodu 2.5 písm. b) Jednotnej metodiky na posudzovanie vybraných vplyvov ide o vykonávací predpis, ktorého predmetom je len vyhlásenie sumy, ktorej výpočet je upravený vyššie citovaným zákonom.</w:t>
            </w:r>
          </w:p>
          <w:p w14:paraId="6BB9E253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0D04297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C4D9B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16C8D69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93DBCC" w14:textId="05CCD2F8" w:rsidR="001B23B7" w:rsidRDefault="0033441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 xml:space="preserve">Ing. Jana Kotesová, </w:t>
            </w:r>
            <w:hyperlink r:id="rId9" w:history="1">
              <w:r w:rsidRPr="005D48BC">
                <w:rPr>
                  <w:rStyle w:val="Hypertextovprepojenie"/>
                  <w:rFonts w:ascii="Times New Roman" w:eastAsia="Times New Roman" w:hAnsi="Times New Roman" w:cs="Times New Roman"/>
                  <w:i/>
                  <w:sz w:val="20"/>
                  <w:szCs w:val="20"/>
                  <w:lang w:eastAsia="sk-SK"/>
                </w:rPr>
                <w:t>jana.kotesova@employment.gov.sk</w:t>
              </w:r>
            </w:hyperlink>
            <w:r w:rsidR="00FF1CBA">
              <w:rPr>
                <w:rStyle w:val="Hypertextovprepojenie"/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02/2046 1025</w:t>
            </w:r>
          </w:p>
          <w:p w14:paraId="23DE523C" w14:textId="77777777" w:rsidR="0033441A" w:rsidRPr="00612E08" w:rsidRDefault="0033441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80CABF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0221BB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5D60B410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4812B4" w14:textId="102F9BDA" w:rsidR="001B23B7" w:rsidRPr="00612E08" w:rsidRDefault="0033441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D4169">
              <w:rPr>
                <w:rFonts w:ascii="Times" w:hAnsi="Times" w:cs="Times"/>
                <w:sz w:val="20"/>
                <w:szCs w:val="20"/>
              </w:rPr>
              <w:t xml:space="preserve">Zdroj: ÚPSVaR, ISP a Makroekonomická prognóza </w:t>
            </w:r>
            <w:r w:rsidR="00C32EF1">
              <w:rPr>
                <w:rFonts w:ascii="Times" w:hAnsi="Times" w:cs="Times"/>
                <w:sz w:val="20"/>
                <w:szCs w:val="20"/>
              </w:rPr>
              <w:t>zo septembra</w:t>
            </w:r>
            <w:r w:rsidR="00005735" w:rsidRPr="00CD0D38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5F3B70">
              <w:rPr>
                <w:rFonts w:ascii="Times" w:hAnsi="Times" w:cs="Times"/>
                <w:sz w:val="20"/>
                <w:szCs w:val="20"/>
              </w:rPr>
              <w:t>2026</w:t>
            </w:r>
            <w:r>
              <w:rPr>
                <w:rFonts w:ascii="Times" w:hAnsi="Times" w:cs="Times"/>
                <w:sz w:val="20"/>
                <w:szCs w:val="20"/>
              </w:rPr>
              <w:t xml:space="preserve"> vydaná MF SR</w:t>
            </w:r>
          </w:p>
          <w:p w14:paraId="52E5622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84A8B7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804D88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7B1A4391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2BAD347B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547A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A05213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6B4D47A" w14:textId="77777777" w:rsidR="001B23B7" w:rsidRPr="00612E08" w:rsidRDefault="00D76B7F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DAE9AE0" w14:textId="77777777" w:rsidR="001B23B7" w:rsidRPr="00612E08" w:rsidRDefault="00D76B7F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D57D2F3" w14:textId="77777777" w:rsidR="001B23B7" w:rsidRPr="00612E08" w:rsidRDefault="00D76B7F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B3804D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043CB0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745931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28C545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6C89CF2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63DD01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537F28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287256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14312B2" w14:textId="77777777" w:rsidR="001B23B7" w:rsidRPr="00612E08" w:rsidRDefault="00D76B7F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9BC087C" w14:textId="77777777" w:rsidR="001B23B7" w:rsidRPr="00612E08" w:rsidRDefault="00D76B7F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870A3FC" w14:textId="77777777" w:rsidR="001B23B7" w:rsidRPr="00612E08" w:rsidRDefault="00D76B7F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226907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DFB9E2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0DF9E5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4E871BC" w14:textId="77777777" w:rsidR="00274130" w:rsidRPr="00612E08" w:rsidRDefault="00D76B7F"/>
    <w:sectPr w:rsidR="00274130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ACDC7" w14:textId="77777777" w:rsidR="00D76B7F" w:rsidRDefault="00D76B7F" w:rsidP="001B23B7">
      <w:pPr>
        <w:spacing w:after="0" w:line="240" w:lineRule="auto"/>
      </w:pPr>
      <w:r>
        <w:separator/>
      </w:r>
    </w:p>
  </w:endnote>
  <w:endnote w:type="continuationSeparator" w:id="0">
    <w:p w14:paraId="478C0E3C" w14:textId="77777777" w:rsidR="00D76B7F" w:rsidRDefault="00D76B7F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07CE2FB" w14:textId="514B144A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E5150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B7B4B86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04C8DE" w14:textId="77777777" w:rsidR="00D76B7F" w:rsidRDefault="00D76B7F" w:rsidP="001B23B7">
      <w:pPr>
        <w:spacing w:after="0" w:line="240" w:lineRule="auto"/>
      </w:pPr>
      <w:r>
        <w:separator/>
      </w:r>
    </w:p>
  </w:footnote>
  <w:footnote w:type="continuationSeparator" w:id="0">
    <w:p w14:paraId="454774E0" w14:textId="77777777" w:rsidR="00D76B7F" w:rsidRDefault="00D76B7F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78FFB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3A0FF5F2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5735"/>
    <w:rsid w:val="0001506D"/>
    <w:rsid w:val="0002535A"/>
    <w:rsid w:val="000367CB"/>
    <w:rsid w:val="00043706"/>
    <w:rsid w:val="00065CA4"/>
    <w:rsid w:val="00097069"/>
    <w:rsid w:val="000D348F"/>
    <w:rsid w:val="000E5D58"/>
    <w:rsid w:val="000F2BE9"/>
    <w:rsid w:val="00113AE4"/>
    <w:rsid w:val="00155E2D"/>
    <w:rsid w:val="00156064"/>
    <w:rsid w:val="00187182"/>
    <w:rsid w:val="001B23B7"/>
    <w:rsid w:val="001B3D79"/>
    <w:rsid w:val="001E3562"/>
    <w:rsid w:val="001F208C"/>
    <w:rsid w:val="00203EE3"/>
    <w:rsid w:val="002243BB"/>
    <w:rsid w:val="0023360B"/>
    <w:rsid w:val="00243652"/>
    <w:rsid w:val="00246A6B"/>
    <w:rsid w:val="00262F89"/>
    <w:rsid w:val="002F6ADB"/>
    <w:rsid w:val="003145AE"/>
    <w:rsid w:val="0033441A"/>
    <w:rsid w:val="003553ED"/>
    <w:rsid w:val="003A057B"/>
    <w:rsid w:val="003A381E"/>
    <w:rsid w:val="003E5150"/>
    <w:rsid w:val="004059BC"/>
    <w:rsid w:val="00411898"/>
    <w:rsid w:val="0049476D"/>
    <w:rsid w:val="004A4383"/>
    <w:rsid w:val="004C6831"/>
    <w:rsid w:val="004D6077"/>
    <w:rsid w:val="005146A4"/>
    <w:rsid w:val="00551803"/>
    <w:rsid w:val="00591EC6"/>
    <w:rsid w:val="00591ED3"/>
    <w:rsid w:val="005B7A37"/>
    <w:rsid w:val="005F3B70"/>
    <w:rsid w:val="00612E08"/>
    <w:rsid w:val="00615504"/>
    <w:rsid w:val="00644418"/>
    <w:rsid w:val="00651019"/>
    <w:rsid w:val="006F678E"/>
    <w:rsid w:val="006F6B62"/>
    <w:rsid w:val="00720322"/>
    <w:rsid w:val="0075197E"/>
    <w:rsid w:val="00761208"/>
    <w:rsid w:val="007756BE"/>
    <w:rsid w:val="007A6BB0"/>
    <w:rsid w:val="007B40C1"/>
    <w:rsid w:val="007C5312"/>
    <w:rsid w:val="007D6F2C"/>
    <w:rsid w:val="007F587A"/>
    <w:rsid w:val="0080042A"/>
    <w:rsid w:val="00820D0B"/>
    <w:rsid w:val="00865E81"/>
    <w:rsid w:val="008801B5"/>
    <w:rsid w:val="00881E07"/>
    <w:rsid w:val="008B222D"/>
    <w:rsid w:val="008C79B7"/>
    <w:rsid w:val="008E4453"/>
    <w:rsid w:val="009431E3"/>
    <w:rsid w:val="009475F5"/>
    <w:rsid w:val="0095512E"/>
    <w:rsid w:val="00962B48"/>
    <w:rsid w:val="009717F5"/>
    <w:rsid w:val="0098472E"/>
    <w:rsid w:val="009C246A"/>
    <w:rsid w:val="009C424C"/>
    <w:rsid w:val="009E09F7"/>
    <w:rsid w:val="009F4832"/>
    <w:rsid w:val="00A340BB"/>
    <w:rsid w:val="00A60413"/>
    <w:rsid w:val="00A63895"/>
    <w:rsid w:val="00A7788F"/>
    <w:rsid w:val="00A84861"/>
    <w:rsid w:val="00AB5EE4"/>
    <w:rsid w:val="00AC30D6"/>
    <w:rsid w:val="00B00B6E"/>
    <w:rsid w:val="00B30C4B"/>
    <w:rsid w:val="00B34B20"/>
    <w:rsid w:val="00B547F5"/>
    <w:rsid w:val="00B84F87"/>
    <w:rsid w:val="00BA2BF4"/>
    <w:rsid w:val="00C32EF1"/>
    <w:rsid w:val="00C86714"/>
    <w:rsid w:val="00C94E4E"/>
    <w:rsid w:val="00CB08AE"/>
    <w:rsid w:val="00CC4D75"/>
    <w:rsid w:val="00CD0D38"/>
    <w:rsid w:val="00CD6E04"/>
    <w:rsid w:val="00CE6AAE"/>
    <w:rsid w:val="00CF1A25"/>
    <w:rsid w:val="00D2313B"/>
    <w:rsid w:val="00D50F1E"/>
    <w:rsid w:val="00D76B7F"/>
    <w:rsid w:val="00D80D39"/>
    <w:rsid w:val="00DD3209"/>
    <w:rsid w:val="00DD7238"/>
    <w:rsid w:val="00DF357C"/>
    <w:rsid w:val="00E440B4"/>
    <w:rsid w:val="00EC79EC"/>
    <w:rsid w:val="00ED165A"/>
    <w:rsid w:val="00ED1AC0"/>
    <w:rsid w:val="00F16E62"/>
    <w:rsid w:val="00F17491"/>
    <w:rsid w:val="00F50A84"/>
    <w:rsid w:val="00F707BC"/>
    <w:rsid w:val="00F87681"/>
    <w:rsid w:val="00FA02DB"/>
    <w:rsid w:val="00FB32FA"/>
    <w:rsid w:val="00FF1CBA"/>
    <w:rsid w:val="0A163F3E"/>
    <w:rsid w:val="1FFAA2D6"/>
    <w:rsid w:val="5C7BCA77"/>
    <w:rsid w:val="65DE9506"/>
    <w:rsid w:val="6644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E0F50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3344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jana.kotesova@employment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F4E7F639-5CCB-4E29-8BAC-A6E3351E9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917</Words>
  <Characters>5233</Characters>
  <Application>Microsoft Office Word</Application>
  <DocSecurity>0</DocSecurity>
  <Lines>43</Lines>
  <Paragraphs>12</Paragraphs>
  <ScaleCrop>false</ScaleCrop>
  <Company>Ministerstvo hospodárstva Slovenskej republiky</Company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Kotesová Jana</cp:lastModifiedBy>
  <cp:revision>19</cp:revision>
  <dcterms:created xsi:type="dcterms:W3CDTF">2024-07-15T13:58:00Z</dcterms:created>
  <dcterms:modified xsi:type="dcterms:W3CDTF">2026-09-30T06:49:00Z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