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BC50EF" w14:textId="77777777" w:rsidR="00AB369E" w:rsidRPr="00D30FD4" w:rsidRDefault="00AB369E" w:rsidP="00AB369E">
      <w:pPr>
        <w:tabs>
          <w:tab w:val="left" w:pos="851"/>
        </w:tabs>
        <w:spacing w:line="360" w:lineRule="atLeast"/>
        <w:jc w:val="both"/>
        <w:rPr>
          <w:rFonts w:asciiTheme="minorBidi" w:hAnsiTheme="minorBidi" w:cstheme="minorBidi"/>
          <w:sz w:val="32"/>
          <w:szCs w:val="32"/>
        </w:rPr>
      </w:pPr>
      <w:bookmarkStart w:id="0" w:name="_GoBack"/>
      <w:bookmarkEnd w:id="0"/>
    </w:p>
    <w:p w14:paraId="0B79B067" w14:textId="77777777" w:rsidR="009D4893" w:rsidRPr="00D30FD4" w:rsidRDefault="009D4893" w:rsidP="009D4893">
      <w:pPr>
        <w:pStyle w:val="1Titre16"/>
        <w:rPr>
          <w:rFonts w:asciiTheme="minorBidi" w:hAnsiTheme="minorBidi" w:cstheme="minorBidi"/>
        </w:rPr>
      </w:pPr>
    </w:p>
    <w:p w14:paraId="56710F25" w14:textId="77777777" w:rsidR="009D4893" w:rsidRPr="00D30FD4" w:rsidRDefault="009D4893" w:rsidP="009D4893">
      <w:pPr>
        <w:pStyle w:val="1Titre16"/>
        <w:rPr>
          <w:rFonts w:asciiTheme="minorBidi" w:hAnsiTheme="minorBidi" w:cstheme="minorBidi"/>
        </w:rPr>
      </w:pPr>
    </w:p>
    <w:p w14:paraId="4A5EF354" w14:textId="77777777" w:rsidR="009D4893" w:rsidRPr="00D30FD4" w:rsidRDefault="009D4893" w:rsidP="009D4893">
      <w:pPr>
        <w:pStyle w:val="1Titre16"/>
        <w:rPr>
          <w:rFonts w:asciiTheme="minorBidi" w:hAnsiTheme="minorBidi" w:cstheme="minorBidi"/>
        </w:rPr>
      </w:pPr>
    </w:p>
    <w:p w14:paraId="37A9C524" w14:textId="77777777" w:rsidR="009D4893" w:rsidRPr="00D30FD4" w:rsidRDefault="009D4893" w:rsidP="009D4893">
      <w:pPr>
        <w:pStyle w:val="1Titre16"/>
        <w:rPr>
          <w:rFonts w:asciiTheme="minorBidi" w:hAnsiTheme="minorBidi" w:cstheme="minorBidi"/>
        </w:rPr>
      </w:pPr>
    </w:p>
    <w:p w14:paraId="06FCD7F0" w14:textId="77777777" w:rsidR="00410B86" w:rsidRPr="007843EE" w:rsidRDefault="00410B86" w:rsidP="00410B86">
      <w:pPr>
        <w:spacing w:line="360" w:lineRule="atLeast"/>
        <w:rPr>
          <w:rFonts w:asciiTheme="minorBidi" w:hAnsiTheme="minorBidi" w:cstheme="minorBidi"/>
          <w:sz w:val="32"/>
          <w:szCs w:val="32"/>
        </w:rPr>
      </w:pPr>
      <w:r w:rsidRPr="007843EE">
        <w:rPr>
          <w:rFonts w:asciiTheme="minorBidi" w:hAnsiTheme="minorBidi" w:cstheme="minorBidi"/>
          <w:sz w:val="32"/>
          <w:szCs w:val="32"/>
        </w:rPr>
        <w:t>Protocole final de la Convention postale universelle</w:t>
      </w:r>
    </w:p>
    <w:p w14:paraId="2CF4CE35" w14:textId="599E6616" w:rsidR="00410B86" w:rsidRPr="007843EE" w:rsidRDefault="00410B86" w:rsidP="00410B86">
      <w:pPr>
        <w:tabs>
          <w:tab w:val="left" w:pos="851"/>
        </w:tabs>
        <w:spacing w:line="240" w:lineRule="atLeast"/>
        <w:jc w:val="both"/>
        <w:rPr>
          <w:rFonts w:asciiTheme="minorBidi" w:hAnsiTheme="minorBidi" w:cstheme="minorBidi"/>
        </w:rPr>
      </w:pPr>
    </w:p>
    <w:p w14:paraId="3C56F39A" w14:textId="41A24461" w:rsidR="003F51FB" w:rsidRDefault="003F51FB" w:rsidP="00410B86">
      <w:pPr>
        <w:tabs>
          <w:tab w:val="left" w:pos="851"/>
        </w:tabs>
        <w:spacing w:line="240" w:lineRule="atLeast"/>
        <w:jc w:val="both"/>
        <w:rPr>
          <w:rFonts w:asciiTheme="minorBidi" w:hAnsiTheme="minorBidi" w:cstheme="minorBidi"/>
        </w:rPr>
      </w:pPr>
      <w:r>
        <w:rPr>
          <w:rFonts w:asciiTheme="minorBidi" w:hAnsiTheme="minorBidi" w:cstheme="minorBidi"/>
        </w:rPr>
        <w:t>(</w:t>
      </w:r>
      <w:r w:rsidRPr="000E0E9B">
        <w:rPr>
          <w:rFonts w:asciiTheme="minorBidi" w:hAnsiTheme="minorBidi" w:cstheme="minorBidi"/>
        </w:rPr>
        <w:t xml:space="preserve">Modifié par </w:t>
      </w:r>
      <w:r>
        <w:rPr>
          <w:rFonts w:asciiTheme="minorBidi" w:hAnsiTheme="minorBidi" w:cstheme="minorBidi"/>
        </w:rPr>
        <w:t>le Congrès extraordinaire de Riyad 2023 et le Congrès de Doubaï 2025)</w:t>
      </w:r>
    </w:p>
    <w:p w14:paraId="29C463B2" w14:textId="6E316885" w:rsidR="003F51FB" w:rsidRDefault="003F51FB" w:rsidP="00410B86">
      <w:pPr>
        <w:tabs>
          <w:tab w:val="left" w:pos="851"/>
        </w:tabs>
        <w:spacing w:line="240" w:lineRule="atLeast"/>
        <w:jc w:val="both"/>
        <w:rPr>
          <w:rFonts w:asciiTheme="minorBidi" w:hAnsiTheme="minorBidi" w:cstheme="minorBidi"/>
        </w:rPr>
      </w:pPr>
    </w:p>
    <w:p w14:paraId="7883B3BE" w14:textId="77777777" w:rsidR="003F51FB" w:rsidRPr="007843EE" w:rsidRDefault="003F51FB" w:rsidP="00410B86">
      <w:pPr>
        <w:tabs>
          <w:tab w:val="left" w:pos="851"/>
        </w:tabs>
        <w:spacing w:line="240" w:lineRule="atLeast"/>
        <w:jc w:val="both"/>
        <w:rPr>
          <w:rFonts w:asciiTheme="minorBidi" w:hAnsiTheme="minorBidi" w:cstheme="minorBidi"/>
        </w:rPr>
      </w:pPr>
    </w:p>
    <w:p w14:paraId="3F2368E3" w14:textId="77777777" w:rsidR="00410B86" w:rsidRPr="007843EE" w:rsidRDefault="00410B86" w:rsidP="00410B86">
      <w:pPr>
        <w:spacing w:line="240" w:lineRule="atLeast"/>
        <w:jc w:val="both"/>
        <w:rPr>
          <w:rFonts w:asciiTheme="minorBidi" w:hAnsiTheme="minorBidi" w:cstheme="minorBidi"/>
        </w:rPr>
      </w:pPr>
      <w:r w:rsidRPr="007843EE">
        <w:rPr>
          <w:rFonts w:asciiTheme="minorBidi" w:hAnsiTheme="minorBidi" w:cstheme="minorBidi"/>
        </w:rPr>
        <w:t>Table des matières</w:t>
      </w:r>
    </w:p>
    <w:p w14:paraId="4C7B9F09" w14:textId="77777777" w:rsidR="00410B86" w:rsidRPr="007843EE" w:rsidRDefault="00410B86" w:rsidP="00410B86">
      <w:pPr>
        <w:spacing w:line="240" w:lineRule="atLeast"/>
        <w:jc w:val="both"/>
        <w:rPr>
          <w:rFonts w:asciiTheme="minorBidi" w:hAnsiTheme="minorBidi" w:cstheme="minorBidi"/>
        </w:rPr>
      </w:pPr>
    </w:p>
    <w:p w14:paraId="3D90FC8E" w14:textId="77777777" w:rsidR="00410B86" w:rsidRPr="007843EE" w:rsidRDefault="00410B86" w:rsidP="00410B86">
      <w:pPr>
        <w:tabs>
          <w:tab w:val="left" w:pos="851"/>
        </w:tabs>
        <w:spacing w:line="240" w:lineRule="atLeast"/>
        <w:ind w:left="851" w:hanging="851"/>
        <w:jc w:val="both"/>
        <w:rPr>
          <w:rFonts w:asciiTheme="minorBidi" w:hAnsiTheme="minorBidi" w:cstheme="minorBidi"/>
        </w:rPr>
      </w:pPr>
      <w:r w:rsidRPr="007843EE">
        <w:rPr>
          <w:rFonts w:asciiTheme="minorBidi" w:hAnsiTheme="minorBidi" w:cstheme="minorBidi"/>
        </w:rPr>
        <w:t>Article</w:t>
      </w:r>
    </w:p>
    <w:p w14:paraId="7E3596B8" w14:textId="77777777" w:rsidR="00410B86" w:rsidRPr="007843EE" w:rsidRDefault="00410B86" w:rsidP="00410B86">
      <w:pPr>
        <w:spacing w:line="240" w:lineRule="atLeast"/>
        <w:ind w:left="567" w:hanging="567"/>
        <w:rPr>
          <w:rFonts w:asciiTheme="minorBidi" w:hAnsiTheme="minorBidi" w:cstheme="minorBidi"/>
        </w:rPr>
      </w:pPr>
      <w:r w:rsidRPr="007843EE">
        <w:rPr>
          <w:rFonts w:asciiTheme="minorBidi" w:hAnsiTheme="minorBidi" w:cstheme="minorBidi"/>
        </w:rPr>
        <w:t>I.</w:t>
      </w:r>
      <w:r w:rsidRPr="007843EE">
        <w:rPr>
          <w:rFonts w:asciiTheme="minorBidi" w:hAnsiTheme="minorBidi" w:cstheme="minorBidi"/>
        </w:rPr>
        <w:tab/>
        <w:t>Appartenance des envois postaux. Retrait. Modification ou correction d’adresse</w:t>
      </w:r>
    </w:p>
    <w:p w14:paraId="68E40774" w14:textId="77777777" w:rsidR="00410B86" w:rsidRPr="007843EE" w:rsidRDefault="00410B86" w:rsidP="00410B86">
      <w:pPr>
        <w:spacing w:line="240" w:lineRule="atLeast"/>
        <w:ind w:left="567" w:hanging="567"/>
        <w:rPr>
          <w:rFonts w:asciiTheme="minorBidi" w:hAnsiTheme="minorBidi" w:cstheme="minorBidi"/>
        </w:rPr>
      </w:pPr>
      <w:r w:rsidRPr="007843EE">
        <w:rPr>
          <w:rFonts w:asciiTheme="minorBidi" w:hAnsiTheme="minorBidi" w:cstheme="minorBidi"/>
        </w:rPr>
        <w:t>II.</w:t>
      </w:r>
      <w:r w:rsidRPr="007843EE">
        <w:rPr>
          <w:rFonts w:asciiTheme="minorBidi" w:hAnsiTheme="minorBidi" w:cstheme="minorBidi"/>
        </w:rPr>
        <w:tab/>
        <w:t>Timbres-poste</w:t>
      </w:r>
    </w:p>
    <w:p w14:paraId="0EFEDBAA" w14:textId="77777777" w:rsidR="00410B86" w:rsidRPr="007843EE" w:rsidRDefault="00410B86" w:rsidP="00410B86">
      <w:pPr>
        <w:spacing w:line="240" w:lineRule="atLeast"/>
        <w:ind w:left="567" w:hanging="567"/>
        <w:rPr>
          <w:rFonts w:asciiTheme="minorBidi" w:hAnsiTheme="minorBidi" w:cstheme="minorBidi"/>
        </w:rPr>
      </w:pPr>
      <w:r w:rsidRPr="007843EE">
        <w:rPr>
          <w:rFonts w:asciiTheme="minorBidi" w:hAnsiTheme="minorBidi" w:cstheme="minorBidi"/>
        </w:rPr>
        <w:t>III.</w:t>
      </w:r>
      <w:r w:rsidRPr="007843EE">
        <w:rPr>
          <w:rFonts w:asciiTheme="minorBidi" w:hAnsiTheme="minorBidi" w:cstheme="minorBidi"/>
        </w:rPr>
        <w:tab/>
        <w:t>Dépôt à l’étranger d’envois de la poste aux lettres</w:t>
      </w:r>
    </w:p>
    <w:p w14:paraId="623DB929" w14:textId="77777777" w:rsidR="00410B86" w:rsidRPr="007843EE" w:rsidRDefault="00410B86" w:rsidP="00410B86">
      <w:pPr>
        <w:spacing w:line="240" w:lineRule="atLeast"/>
        <w:ind w:left="567" w:hanging="567"/>
        <w:rPr>
          <w:rFonts w:asciiTheme="minorBidi" w:hAnsiTheme="minorBidi" w:cstheme="minorBidi"/>
        </w:rPr>
      </w:pPr>
      <w:r w:rsidRPr="007843EE">
        <w:rPr>
          <w:rFonts w:asciiTheme="minorBidi" w:hAnsiTheme="minorBidi" w:cstheme="minorBidi"/>
        </w:rPr>
        <w:t>IV.</w:t>
      </w:r>
      <w:r w:rsidRPr="007843EE">
        <w:rPr>
          <w:rFonts w:asciiTheme="minorBidi" w:hAnsiTheme="minorBidi" w:cstheme="minorBidi"/>
        </w:rPr>
        <w:tab/>
        <w:t>Taxes</w:t>
      </w:r>
    </w:p>
    <w:p w14:paraId="74F540C5" w14:textId="77777777" w:rsidR="00410B86" w:rsidRPr="007843EE" w:rsidRDefault="00410B86" w:rsidP="00410B86">
      <w:pPr>
        <w:spacing w:line="240" w:lineRule="atLeast"/>
        <w:ind w:left="567" w:hanging="567"/>
        <w:rPr>
          <w:rFonts w:asciiTheme="minorBidi" w:hAnsiTheme="minorBidi" w:cstheme="minorBidi"/>
        </w:rPr>
      </w:pPr>
      <w:r w:rsidRPr="007843EE">
        <w:rPr>
          <w:rFonts w:asciiTheme="minorBidi" w:hAnsiTheme="minorBidi" w:cstheme="minorBidi"/>
        </w:rPr>
        <w:t>V.</w:t>
      </w:r>
      <w:r w:rsidRPr="007843EE">
        <w:rPr>
          <w:rFonts w:asciiTheme="minorBidi" w:hAnsiTheme="minorBidi" w:cstheme="minorBidi"/>
        </w:rPr>
        <w:tab/>
        <w:t>Exception à l’exonération des taxes postales en faveur des envois pour les aveugles</w:t>
      </w:r>
    </w:p>
    <w:p w14:paraId="7FC2AE76" w14:textId="77777777" w:rsidR="00410B86" w:rsidRPr="007843EE" w:rsidRDefault="00410B86" w:rsidP="00410B86">
      <w:pPr>
        <w:spacing w:line="240" w:lineRule="atLeast"/>
        <w:ind w:left="567" w:hanging="567"/>
        <w:rPr>
          <w:rFonts w:asciiTheme="minorBidi" w:hAnsiTheme="minorBidi" w:cstheme="minorBidi"/>
        </w:rPr>
      </w:pPr>
      <w:r w:rsidRPr="007843EE">
        <w:rPr>
          <w:rFonts w:asciiTheme="minorBidi" w:hAnsiTheme="minorBidi" w:cstheme="minorBidi"/>
        </w:rPr>
        <w:t>VI.</w:t>
      </w:r>
      <w:r w:rsidRPr="007843EE">
        <w:rPr>
          <w:rFonts w:asciiTheme="minorBidi" w:hAnsiTheme="minorBidi" w:cstheme="minorBidi"/>
        </w:rPr>
        <w:tab/>
        <w:t>Services de base</w:t>
      </w:r>
    </w:p>
    <w:p w14:paraId="6AABF075" w14:textId="105FA85E" w:rsidR="00410B86" w:rsidRPr="007843EE" w:rsidRDefault="00410B86" w:rsidP="00410B86">
      <w:pPr>
        <w:spacing w:line="240" w:lineRule="atLeast"/>
        <w:ind w:left="567" w:hanging="567"/>
        <w:rPr>
          <w:rFonts w:asciiTheme="minorBidi" w:hAnsiTheme="minorBidi" w:cstheme="minorBidi"/>
        </w:rPr>
      </w:pPr>
      <w:r w:rsidRPr="007843EE">
        <w:rPr>
          <w:rFonts w:asciiTheme="minorBidi" w:hAnsiTheme="minorBidi" w:cstheme="minorBidi"/>
        </w:rPr>
        <w:t>VII.</w:t>
      </w:r>
      <w:r w:rsidRPr="007843EE">
        <w:rPr>
          <w:rFonts w:asciiTheme="minorBidi" w:hAnsiTheme="minorBidi" w:cstheme="minorBidi"/>
        </w:rPr>
        <w:tab/>
      </w:r>
      <w:r w:rsidR="00F839EA" w:rsidRPr="0045449A">
        <w:rPr>
          <w:rFonts w:asciiTheme="minorBidi" w:hAnsiTheme="minorBidi" w:cstheme="minorBidi"/>
          <w:b/>
          <w:bCs/>
        </w:rPr>
        <w:t>Services supplémentaires</w:t>
      </w:r>
    </w:p>
    <w:p w14:paraId="6134A1A0" w14:textId="77777777" w:rsidR="00410B86" w:rsidRPr="007843EE" w:rsidRDefault="00410B86" w:rsidP="00410B86">
      <w:pPr>
        <w:spacing w:line="240" w:lineRule="atLeast"/>
        <w:ind w:left="567" w:hanging="567"/>
        <w:rPr>
          <w:rFonts w:asciiTheme="minorBidi" w:hAnsiTheme="minorBidi" w:cstheme="minorBidi"/>
        </w:rPr>
      </w:pPr>
      <w:r w:rsidRPr="007843EE">
        <w:rPr>
          <w:rFonts w:asciiTheme="minorBidi" w:hAnsiTheme="minorBidi" w:cstheme="minorBidi"/>
        </w:rPr>
        <w:t>VIII.</w:t>
      </w:r>
      <w:r w:rsidRPr="007843EE">
        <w:rPr>
          <w:rFonts w:asciiTheme="minorBidi" w:hAnsiTheme="minorBidi" w:cstheme="minorBidi"/>
        </w:rPr>
        <w:tab/>
        <w:t>Interdictions (poste aux lettres)</w:t>
      </w:r>
    </w:p>
    <w:p w14:paraId="3B297142" w14:textId="77777777" w:rsidR="00410B86" w:rsidRPr="007843EE" w:rsidRDefault="00410B86" w:rsidP="00410B86">
      <w:pPr>
        <w:spacing w:line="240" w:lineRule="atLeast"/>
        <w:ind w:left="567" w:hanging="567"/>
        <w:rPr>
          <w:rFonts w:asciiTheme="minorBidi" w:hAnsiTheme="minorBidi" w:cstheme="minorBidi"/>
        </w:rPr>
      </w:pPr>
      <w:r w:rsidRPr="007843EE">
        <w:rPr>
          <w:rFonts w:asciiTheme="minorBidi" w:hAnsiTheme="minorBidi" w:cstheme="minorBidi"/>
        </w:rPr>
        <w:t>IX.</w:t>
      </w:r>
      <w:r w:rsidRPr="007843EE">
        <w:rPr>
          <w:rFonts w:asciiTheme="minorBidi" w:hAnsiTheme="minorBidi" w:cstheme="minorBidi"/>
        </w:rPr>
        <w:tab/>
        <w:t>Interdictions (colis postaux)</w:t>
      </w:r>
    </w:p>
    <w:p w14:paraId="3FEACDAA" w14:textId="77777777" w:rsidR="00410B86" w:rsidRPr="007843EE" w:rsidRDefault="00410B86" w:rsidP="00410B86">
      <w:pPr>
        <w:spacing w:line="240" w:lineRule="atLeast"/>
        <w:ind w:left="567" w:hanging="567"/>
        <w:rPr>
          <w:rFonts w:asciiTheme="minorBidi" w:hAnsiTheme="minorBidi" w:cstheme="minorBidi"/>
        </w:rPr>
      </w:pPr>
      <w:r w:rsidRPr="007843EE">
        <w:rPr>
          <w:rFonts w:asciiTheme="minorBidi" w:hAnsiTheme="minorBidi" w:cstheme="minorBidi"/>
        </w:rPr>
        <w:t>X.</w:t>
      </w:r>
      <w:r w:rsidRPr="007843EE">
        <w:rPr>
          <w:rFonts w:asciiTheme="minorBidi" w:hAnsiTheme="minorBidi" w:cstheme="minorBidi"/>
        </w:rPr>
        <w:tab/>
        <w:t>Objets passibles de droits de douane</w:t>
      </w:r>
    </w:p>
    <w:p w14:paraId="2DE0C0AF" w14:textId="77777777" w:rsidR="00410B86" w:rsidRPr="007843EE" w:rsidRDefault="00410B86" w:rsidP="00410B86">
      <w:pPr>
        <w:spacing w:line="240" w:lineRule="atLeast"/>
        <w:ind w:left="567" w:hanging="567"/>
        <w:rPr>
          <w:rFonts w:asciiTheme="minorBidi" w:hAnsiTheme="minorBidi" w:cstheme="minorBidi"/>
        </w:rPr>
      </w:pPr>
      <w:r w:rsidRPr="007843EE">
        <w:rPr>
          <w:rFonts w:asciiTheme="minorBidi" w:hAnsiTheme="minorBidi" w:cstheme="minorBidi"/>
        </w:rPr>
        <w:t>XI.</w:t>
      </w:r>
      <w:r w:rsidRPr="007843EE">
        <w:rPr>
          <w:rFonts w:asciiTheme="minorBidi" w:hAnsiTheme="minorBidi" w:cstheme="minorBidi"/>
        </w:rPr>
        <w:tab/>
        <w:t>Taxe de présentation à la douane</w:t>
      </w:r>
    </w:p>
    <w:p w14:paraId="224CCFD2" w14:textId="0659DE3E" w:rsidR="00410B86" w:rsidRDefault="00410B86" w:rsidP="00410B86">
      <w:pPr>
        <w:spacing w:line="240" w:lineRule="atLeast"/>
        <w:ind w:left="567" w:hanging="567"/>
        <w:rPr>
          <w:rFonts w:asciiTheme="minorBidi" w:hAnsiTheme="minorBidi" w:cstheme="minorBidi"/>
        </w:rPr>
      </w:pPr>
      <w:r w:rsidRPr="007843EE">
        <w:rPr>
          <w:rFonts w:asciiTheme="minorBidi" w:hAnsiTheme="minorBidi" w:cstheme="minorBidi"/>
        </w:rPr>
        <w:t>XII.</w:t>
      </w:r>
      <w:r w:rsidRPr="007843EE">
        <w:rPr>
          <w:rFonts w:asciiTheme="minorBidi" w:hAnsiTheme="minorBidi" w:cstheme="minorBidi"/>
        </w:rPr>
        <w:tab/>
        <w:t>Réclamations</w:t>
      </w:r>
    </w:p>
    <w:p w14:paraId="40AF97C9" w14:textId="5F4976C5" w:rsidR="00BF7F27" w:rsidRPr="007843EE" w:rsidRDefault="00BF7F27" w:rsidP="00410B86">
      <w:pPr>
        <w:spacing w:line="240" w:lineRule="atLeast"/>
        <w:ind w:left="567" w:hanging="567"/>
        <w:rPr>
          <w:rFonts w:asciiTheme="minorBidi" w:hAnsiTheme="minorBidi" w:cstheme="minorBidi"/>
        </w:rPr>
      </w:pPr>
      <w:r w:rsidRPr="007843EE">
        <w:rPr>
          <w:rFonts w:ascii="Arial" w:hAnsi="Arial" w:cs="Arial"/>
          <w:b/>
          <w:bCs/>
        </w:rPr>
        <w:t>X</w:t>
      </w:r>
      <w:r>
        <w:rPr>
          <w:rFonts w:ascii="Arial" w:hAnsi="Arial" w:cs="Arial"/>
          <w:b/>
          <w:bCs/>
        </w:rPr>
        <w:t>I</w:t>
      </w:r>
      <w:r w:rsidRPr="007843EE">
        <w:rPr>
          <w:rFonts w:ascii="Arial" w:hAnsi="Arial" w:cs="Arial"/>
          <w:b/>
          <w:bCs/>
        </w:rPr>
        <w:t>II.</w:t>
      </w:r>
      <w:r w:rsidRPr="007843EE">
        <w:rPr>
          <w:rFonts w:ascii="Arial" w:hAnsi="Arial" w:cs="Arial"/>
          <w:b/>
          <w:bCs/>
        </w:rPr>
        <w:tab/>
        <w:t>Responsabilité des opérateurs désignés. Indemnités</w:t>
      </w:r>
    </w:p>
    <w:p w14:paraId="77CD6162" w14:textId="39BAE2C1" w:rsidR="00410B86" w:rsidRPr="007843EE" w:rsidRDefault="00BF7F27" w:rsidP="00410B86">
      <w:pPr>
        <w:spacing w:line="240" w:lineRule="atLeast"/>
        <w:ind w:left="567" w:hanging="567"/>
        <w:rPr>
          <w:rFonts w:asciiTheme="minorBidi" w:hAnsiTheme="minorBidi" w:cstheme="minorBidi"/>
        </w:rPr>
      </w:pPr>
      <w:r w:rsidRPr="00BF7F27">
        <w:rPr>
          <w:rFonts w:asciiTheme="minorBidi" w:hAnsiTheme="minorBidi" w:cstheme="minorBidi"/>
          <w:b/>
          <w:bCs/>
        </w:rPr>
        <w:t>XIV</w:t>
      </w:r>
      <w:r w:rsidR="00410B86" w:rsidRPr="00BF7F27">
        <w:rPr>
          <w:rFonts w:asciiTheme="minorBidi" w:hAnsiTheme="minorBidi" w:cstheme="minorBidi"/>
          <w:b/>
          <w:bCs/>
        </w:rPr>
        <w:t>.</w:t>
      </w:r>
      <w:r w:rsidR="00410B86" w:rsidRPr="007843EE">
        <w:rPr>
          <w:rFonts w:asciiTheme="minorBidi" w:hAnsiTheme="minorBidi" w:cstheme="minorBidi"/>
        </w:rPr>
        <w:tab/>
        <w:t>Quotes-parts territoriales d’arrivée exceptionnelles</w:t>
      </w:r>
    </w:p>
    <w:p w14:paraId="1D1DF25A" w14:textId="5199D17E" w:rsidR="00410B86" w:rsidRPr="007843EE" w:rsidRDefault="00410B86" w:rsidP="00410B86">
      <w:pPr>
        <w:spacing w:line="240" w:lineRule="atLeast"/>
        <w:ind w:left="567" w:hanging="567"/>
        <w:rPr>
          <w:rFonts w:asciiTheme="minorBidi" w:hAnsiTheme="minorBidi" w:cstheme="minorBidi"/>
        </w:rPr>
      </w:pPr>
      <w:r w:rsidRPr="00BF7F27">
        <w:rPr>
          <w:rFonts w:asciiTheme="minorBidi" w:hAnsiTheme="minorBidi" w:cstheme="minorBidi"/>
          <w:b/>
          <w:bCs/>
        </w:rPr>
        <w:t>XV.</w:t>
      </w:r>
      <w:r w:rsidRPr="007843EE">
        <w:rPr>
          <w:rFonts w:asciiTheme="minorBidi" w:hAnsiTheme="minorBidi" w:cstheme="minorBidi"/>
        </w:rPr>
        <w:tab/>
        <w:t>Taux de base et dispositions relatives aux frais de transport aérien</w:t>
      </w:r>
    </w:p>
    <w:p w14:paraId="20E72304" w14:textId="6CF312DC" w:rsidR="00410B86" w:rsidRPr="007843EE" w:rsidRDefault="00410B86" w:rsidP="00410B86">
      <w:pPr>
        <w:spacing w:line="240" w:lineRule="atLeast"/>
        <w:ind w:left="567" w:hanging="567"/>
        <w:rPr>
          <w:rFonts w:asciiTheme="minorBidi" w:hAnsiTheme="minorBidi" w:cstheme="minorBidi"/>
        </w:rPr>
      </w:pPr>
      <w:r w:rsidRPr="00BF7F27">
        <w:rPr>
          <w:rFonts w:asciiTheme="minorBidi" w:hAnsiTheme="minorBidi" w:cstheme="minorBidi"/>
          <w:b/>
          <w:bCs/>
        </w:rPr>
        <w:t>XV</w:t>
      </w:r>
      <w:r w:rsidR="00BF7F27" w:rsidRPr="00BF7F27">
        <w:rPr>
          <w:rFonts w:asciiTheme="minorBidi" w:hAnsiTheme="minorBidi" w:cstheme="minorBidi"/>
          <w:b/>
          <w:bCs/>
        </w:rPr>
        <w:t>I</w:t>
      </w:r>
      <w:r w:rsidRPr="00BF7F27">
        <w:rPr>
          <w:rFonts w:asciiTheme="minorBidi" w:hAnsiTheme="minorBidi" w:cstheme="minorBidi"/>
          <w:b/>
          <w:bCs/>
        </w:rPr>
        <w:t>.</w:t>
      </w:r>
      <w:r w:rsidRPr="007843EE">
        <w:rPr>
          <w:rFonts w:asciiTheme="minorBidi" w:hAnsiTheme="minorBidi" w:cstheme="minorBidi"/>
        </w:rPr>
        <w:tab/>
        <w:t>Tarifs spéciaux</w:t>
      </w:r>
    </w:p>
    <w:p w14:paraId="5E370C65" w14:textId="44277B88" w:rsidR="00410B86" w:rsidRPr="007843EE" w:rsidRDefault="00410B86" w:rsidP="00410B86">
      <w:pPr>
        <w:spacing w:line="240" w:lineRule="atLeast"/>
        <w:ind w:left="567" w:hanging="567"/>
        <w:rPr>
          <w:rFonts w:asciiTheme="minorBidi" w:hAnsiTheme="minorBidi" w:cstheme="minorBidi"/>
        </w:rPr>
      </w:pPr>
      <w:r w:rsidRPr="00BF7F27">
        <w:rPr>
          <w:rFonts w:asciiTheme="minorBidi" w:hAnsiTheme="minorBidi" w:cstheme="minorBidi"/>
          <w:b/>
          <w:bCs/>
        </w:rPr>
        <w:t>XV</w:t>
      </w:r>
      <w:r w:rsidR="00BF7F27" w:rsidRPr="00BF7F27">
        <w:rPr>
          <w:rFonts w:asciiTheme="minorBidi" w:hAnsiTheme="minorBidi" w:cstheme="minorBidi"/>
          <w:b/>
          <w:bCs/>
        </w:rPr>
        <w:t>I</w:t>
      </w:r>
      <w:r w:rsidRPr="00BF7F27">
        <w:rPr>
          <w:rFonts w:asciiTheme="minorBidi" w:hAnsiTheme="minorBidi" w:cstheme="minorBidi"/>
          <w:b/>
          <w:bCs/>
        </w:rPr>
        <w:t>I.</w:t>
      </w:r>
      <w:r w:rsidRPr="007843EE">
        <w:rPr>
          <w:rFonts w:asciiTheme="minorBidi" w:hAnsiTheme="minorBidi" w:cstheme="minorBidi"/>
        </w:rPr>
        <w:tab/>
        <w:t>Pouvoir du Conseil d’exploitation postale de fixer le montant des frais et des quotes-parts</w:t>
      </w:r>
    </w:p>
    <w:p w14:paraId="72F26DEE" w14:textId="0CBA39D6" w:rsidR="00D30FD4" w:rsidRPr="007843EE" w:rsidRDefault="00D30FD4" w:rsidP="00410B86">
      <w:pPr>
        <w:spacing w:line="240" w:lineRule="atLeast"/>
        <w:ind w:left="567" w:hanging="567"/>
        <w:rPr>
          <w:rFonts w:asciiTheme="minorBidi" w:hAnsiTheme="minorBidi" w:cstheme="minorBidi"/>
          <w:b/>
          <w:bCs/>
        </w:rPr>
      </w:pPr>
    </w:p>
    <w:p w14:paraId="00E36486" w14:textId="77777777" w:rsidR="00457658" w:rsidRPr="007843EE" w:rsidRDefault="00457658" w:rsidP="00B66D37">
      <w:pPr>
        <w:tabs>
          <w:tab w:val="left" w:pos="624"/>
          <w:tab w:val="left" w:pos="680"/>
          <w:tab w:val="left" w:pos="709"/>
        </w:tabs>
        <w:spacing w:line="240" w:lineRule="atLeast"/>
        <w:ind w:left="3119" w:hanging="3119"/>
        <w:rPr>
          <w:rFonts w:asciiTheme="minorBidi" w:hAnsiTheme="minorBidi" w:cstheme="minorBidi"/>
        </w:rPr>
      </w:pPr>
    </w:p>
    <w:p w14:paraId="2E941663" w14:textId="77777777" w:rsidR="002827C2" w:rsidRPr="007843EE" w:rsidRDefault="002827C2" w:rsidP="00457658">
      <w:pPr>
        <w:tabs>
          <w:tab w:val="left" w:pos="624"/>
          <w:tab w:val="left" w:pos="680"/>
          <w:tab w:val="left" w:pos="709"/>
        </w:tabs>
        <w:spacing w:line="240" w:lineRule="atLeast"/>
        <w:rPr>
          <w:rFonts w:asciiTheme="minorBidi" w:hAnsiTheme="minorBidi" w:cstheme="minorBidi"/>
        </w:rPr>
        <w:sectPr w:rsidR="002827C2" w:rsidRPr="007843EE" w:rsidSect="00612A1E">
          <w:headerReference w:type="even" r:id="rId13"/>
          <w:headerReference w:type="default" r:id="rId14"/>
          <w:footerReference w:type="even" r:id="rId15"/>
          <w:footerReference w:type="default" r:id="rId16"/>
          <w:headerReference w:type="first" r:id="rId17"/>
          <w:footerReference w:type="first" r:id="rId18"/>
          <w:footnotePr>
            <w:numStart w:val="2"/>
          </w:footnotePr>
          <w:type w:val="continuous"/>
          <w:pgSz w:w="11900" w:h="16840" w:code="9"/>
          <w:pgMar w:top="1134" w:right="851" w:bottom="1134" w:left="1418" w:header="709" w:footer="709" w:gutter="0"/>
          <w:pgNumType w:start="223"/>
          <w:cols w:space="720"/>
        </w:sectPr>
      </w:pPr>
    </w:p>
    <w:p w14:paraId="5F926233" w14:textId="77777777" w:rsidR="00FA1527" w:rsidRPr="007843EE" w:rsidRDefault="00FA1527" w:rsidP="00A84C39">
      <w:pPr>
        <w:tabs>
          <w:tab w:val="left" w:pos="851"/>
        </w:tabs>
        <w:spacing w:line="320" w:lineRule="atLeast"/>
        <w:jc w:val="both"/>
        <w:rPr>
          <w:rFonts w:asciiTheme="minorBidi" w:hAnsiTheme="minorBidi" w:cstheme="minorBidi"/>
          <w:sz w:val="32"/>
          <w:szCs w:val="32"/>
        </w:rPr>
      </w:pPr>
    </w:p>
    <w:p w14:paraId="0DCE24EC" w14:textId="77777777" w:rsidR="00FA1527" w:rsidRPr="007843EE" w:rsidRDefault="00FA1527" w:rsidP="00FA1527">
      <w:pPr>
        <w:tabs>
          <w:tab w:val="left" w:pos="851"/>
        </w:tabs>
        <w:spacing w:line="320" w:lineRule="atLeast"/>
        <w:jc w:val="both"/>
        <w:rPr>
          <w:rFonts w:asciiTheme="minorBidi" w:hAnsiTheme="minorBidi" w:cstheme="minorBidi"/>
          <w:sz w:val="32"/>
          <w:szCs w:val="32"/>
        </w:rPr>
      </w:pPr>
    </w:p>
    <w:p w14:paraId="386B3120" w14:textId="77777777" w:rsidR="00FA1527" w:rsidRPr="007843EE" w:rsidRDefault="00FA1527" w:rsidP="00FA1527">
      <w:pPr>
        <w:tabs>
          <w:tab w:val="left" w:pos="851"/>
        </w:tabs>
        <w:spacing w:line="320" w:lineRule="atLeast"/>
        <w:jc w:val="both"/>
        <w:rPr>
          <w:rFonts w:asciiTheme="minorBidi" w:hAnsiTheme="minorBidi" w:cstheme="minorBidi"/>
          <w:sz w:val="32"/>
          <w:szCs w:val="32"/>
        </w:rPr>
      </w:pPr>
    </w:p>
    <w:p w14:paraId="034865BB" w14:textId="77777777" w:rsidR="00FA1527" w:rsidRPr="007843EE" w:rsidRDefault="00FA1527" w:rsidP="00FA1527">
      <w:pPr>
        <w:tabs>
          <w:tab w:val="left" w:pos="851"/>
        </w:tabs>
        <w:spacing w:line="320" w:lineRule="atLeast"/>
        <w:jc w:val="both"/>
        <w:rPr>
          <w:rFonts w:asciiTheme="minorBidi" w:hAnsiTheme="minorBidi" w:cstheme="minorBidi"/>
          <w:sz w:val="32"/>
          <w:szCs w:val="32"/>
        </w:rPr>
      </w:pPr>
    </w:p>
    <w:p w14:paraId="0B7366E4" w14:textId="77777777" w:rsidR="00FA1527" w:rsidRPr="007843EE" w:rsidRDefault="00FA1527" w:rsidP="00FA1527">
      <w:pPr>
        <w:tabs>
          <w:tab w:val="left" w:pos="851"/>
        </w:tabs>
        <w:spacing w:line="320" w:lineRule="atLeast"/>
        <w:jc w:val="both"/>
        <w:rPr>
          <w:rFonts w:asciiTheme="minorBidi" w:hAnsiTheme="minorBidi" w:cstheme="minorBidi"/>
          <w:sz w:val="32"/>
          <w:szCs w:val="32"/>
        </w:rPr>
      </w:pPr>
    </w:p>
    <w:p w14:paraId="2F0AE80E" w14:textId="77777777" w:rsidR="004F4A8B" w:rsidRDefault="004F4A8B" w:rsidP="00410B86">
      <w:pPr>
        <w:tabs>
          <w:tab w:val="left" w:pos="851"/>
        </w:tabs>
        <w:spacing w:line="360" w:lineRule="atLeast"/>
        <w:rPr>
          <w:rFonts w:asciiTheme="minorBidi" w:hAnsiTheme="minorBidi" w:cstheme="minorBidi"/>
          <w:sz w:val="32"/>
          <w:szCs w:val="32"/>
        </w:rPr>
        <w:sectPr w:rsidR="004F4A8B" w:rsidSect="00045D13">
          <w:headerReference w:type="even" r:id="rId19"/>
          <w:headerReference w:type="default" r:id="rId20"/>
          <w:footerReference w:type="even" r:id="rId21"/>
          <w:footerReference w:type="default" r:id="rId22"/>
          <w:footnotePr>
            <w:numStart w:val="2"/>
          </w:footnotePr>
          <w:pgSz w:w="11900" w:h="16840" w:code="9"/>
          <w:pgMar w:top="1134" w:right="851" w:bottom="1134" w:left="1418" w:header="709" w:footer="709" w:gutter="0"/>
          <w:cols w:space="720"/>
        </w:sectPr>
      </w:pPr>
    </w:p>
    <w:p w14:paraId="653EF5E5" w14:textId="49788173" w:rsidR="00410B86" w:rsidRPr="007843EE" w:rsidRDefault="00410B86" w:rsidP="00410B86">
      <w:pPr>
        <w:tabs>
          <w:tab w:val="left" w:pos="851"/>
        </w:tabs>
        <w:spacing w:line="360" w:lineRule="atLeast"/>
        <w:rPr>
          <w:rFonts w:asciiTheme="minorBidi" w:hAnsiTheme="minorBidi" w:cstheme="minorBidi"/>
          <w:sz w:val="32"/>
          <w:szCs w:val="32"/>
        </w:rPr>
      </w:pPr>
      <w:r w:rsidRPr="007843EE">
        <w:rPr>
          <w:rFonts w:asciiTheme="minorBidi" w:hAnsiTheme="minorBidi" w:cstheme="minorBidi"/>
          <w:sz w:val="32"/>
          <w:szCs w:val="32"/>
        </w:rPr>
        <w:lastRenderedPageBreak/>
        <w:t>Protocole final de la Convention postale universelle</w:t>
      </w:r>
    </w:p>
    <w:p w14:paraId="3B6C4473" w14:textId="77777777" w:rsidR="00410B86" w:rsidRPr="007843EE" w:rsidRDefault="00410B86" w:rsidP="00410B86">
      <w:pPr>
        <w:tabs>
          <w:tab w:val="left" w:pos="851"/>
        </w:tabs>
        <w:spacing w:line="240" w:lineRule="atLeast"/>
        <w:rPr>
          <w:rFonts w:asciiTheme="minorBidi" w:hAnsiTheme="minorBidi" w:cstheme="minorBidi"/>
        </w:rPr>
      </w:pPr>
    </w:p>
    <w:p w14:paraId="0431A2AC" w14:textId="0876C933" w:rsidR="003F51FB" w:rsidRDefault="003F51FB" w:rsidP="00410B86">
      <w:pPr>
        <w:tabs>
          <w:tab w:val="left" w:pos="851"/>
        </w:tabs>
        <w:spacing w:line="240" w:lineRule="atLeast"/>
        <w:jc w:val="both"/>
        <w:rPr>
          <w:rFonts w:asciiTheme="minorBidi" w:hAnsiTheme="minorBidi" w:cstheme="minorBidi"/>
        </w:rPr>
      </w:pPr>
      <w:r>
        <w:rPr>
          <w:rFonts w:asciiTheme="minorBidi" w:hAnsiTheme="minorBidi" w:cstheme="minorBidi"/>
        </w:rPr>
        <w:t>(</w:t>
      </w:r>
      <w:r w:rsidRPr="000E0E9B">
        <w:rPr>
          <w:rFonts w:asciiTheme="minorBidi" w:hAnsiTheme="minorBidi" w:cstheme="minorBidi"/>
        </w:rPr>
        <w:t xml:space="preserve">Modifié par </w:t>
      </w:r>
      <w:r>
        <w:rPr>
          <w:rFonts w:asciiTheme="minorBidi" w:hAnsiTheme="minorBidi" w:cstheme="minorBidi"/>
        </w:rPr>
        <w:t>le Congrès extraordinaire de Riyad 2023 et le Congrès de Doubaï 2025)</w:t>
      </w:r>
    </w:p>
    <w:p w14:paraId="78D11746" w14:textId="50116B3D" w:rsidR="003F51FB" w:rsidRDefault="003F51FB" w:rsidP="00410B86">
      <w:pPr>
        <w:tabs>
          <w:tab w:val="left" w:pos="851"/>
        </w:tabs>
        <w:spacing w:line="240" w:lineRule="atLeast"/>
        <w:jc w:val="both"/>
        <w:rPr>
          <w:rFonts w:asciiTheme="minorBidi" w:hAnsiTheme="minorBidi" w:cstheme="minorBidi"/>
        </w:rPr>
      </w:pPr>
    </w:p>
    <w:p w14:paraId="474BE877" w14:textId="77777777" w:rsidR="003F51FB" w:rsidRDefault="003F51FB" w:rsidP="00410B86">
      <w:pPr>
        <w:tabs>
          <w:tab w:val="left" w:pos="851"/>
        </w:tabs>
        <w:spacing w:line="240" w:lineRule="atLeast"/>
        <w:jc w:val="both"/>
        <w:rPr>
          <w:rFonts w:asciiTheme="minorBidi" w:hAnsiTheme="minorBidi" w:cstheme="minorBidi"/>
        </w:rPr>
      </w:pPr>
    </w:p>
    <w:p w14:paraId="438ABA68" w14:textId="7F3A40B3" w:rsidR="00410B86" w:rsidRPr="007843EE" w:rsidRDefault="00410B86" w:rsidP="00410B86">
      <w:pPr>
        <w:tabs>
          <w:tab w:val="left" w:pos="851"/>
        </w:tabs>
        <w:spacing w:line="240" w:lineRule="atLeast"/>
        <w:jc w:val="both"/>
        <w:rPr>
          <w:rFonts w:asciiTheme="minorBidi" w:hAnsiTheme="minorBidi" w:cstheme="minorBidi"/>
        </w:rPr>
      </w:pPr>
      <w:r w:rsidRPr="007843EE">
        <w:rPr>
          <w:rFonts w:asciiTheme="minorBidi" w:hAnsiTheme="minorBidi" w:cstheme="minorBidi"/>
        </w:rPr>
        <w:t xml:space="preserve">Au moment de procéder à la signature de la Convention postale universelle (ci-après la «Convention») conclue à la date de ce jour, les </w:t>
      </w:r>
      <w:r w:rsidRPr="007843EE">
        <w:rPr>
          <w:rFonts w:ascii="Arial" w:hAnsi="Arial" w:cs="Arial"/>
        </w:rPr>
        <w:t>Plénipotentiaires</w:t>
      </w:r>
      <w:r w:rsidRPr="007843EE">
        <w:rPr>
          <w:rFonts w:ascii="Arial" w:hAnsi="Arial" w:cs="Arial"/>
          <w:w w:val="80"/>
        </w:rPr>
        <w:t xml:space="preserve"> </w:t>
      </w:r>
      <w:r w:rsidRPr="007843EE">
        <w:rPr>
          <w:rFonts w:ascii="Arial" w:hAnsi="Arial" w:cs="Arial"/>
        </w:rPr>
        <w:t>des</w:t>
      </w:r>
      <w:r w:rsidRPr="007843EE">
        <w:rPr>
          <w:rFonts w:ascii="Arial" w:hAnsi="Arial" w:cs="Arial"/>
          <w:w w:val="80"/>
        </w:rPr>
        <w:t xml:space="preserve"> </w:t>
      </w:r>
      <w:r w:rsidRPr="007843EE">
        <w:rPr>
          <w:rFonts w:ascii="Arial" w:hAnsi="Arial" w:cs="Arial"/>
        </w:rPr>
        <w:t>Gouvernements</w:t>
      </w:r>
      <w:r w:rsidRPr="007843EE">
        <w:rPr>
          <w:rFonts w:ascii="Arial" w:hAnsi="Arial" w:cs="Arial"/>
          <w:w w:val="80"/>
        </w:rPr>
        <w:t xml:space="preserve"> </w:t>
      </w:r>
      <w:r w:rsidRPr="007843EE">
        <w:rPr>
          <w:rFonts w:ascii="Arial" w:hAnsi="Arial" w:cs="Arial"/>
        </w:rPr>
        <w:t>des</w:t>
      </w:r>
      <w:r w:rsidRPr="007843EE">
        <w:rPr>
          <w:rFonts w:ascii="Arial" w:hAnsi="Arial" w:cs="Arial"/>
          <w:w w:val="80"/>
        </w:rPr>
        <w:t xml:space="preserve"> </w:t>
      </w:r>
      <w:r w:rsidRPr="007843EE">
        <w:rPr>
          <w:rFonts w:ascii="Arial" w:hAnsi="Arial" w:cs="Arial"/>
        </w:rPr>
        <w:t>Pays-membres</w:t>
      </w:r>
      <w:r w:rsidRPr="007843EE">
        <w:rPr>
          <w:rFonts w:ascii="Arial" w:hAnsi="Arial" w:cs="Arial"/>
          <w:w w:val="80"/>
        </w:rPr>
        <w:t xml:space="preserve"> </w:t>
      </w:r>
      <w:r w:rsidRPr="007843EE">
        <w:rPr>
          <w:rFonts w:ascii="Arial" w:hAnsi="Arial" w:cs="Arial"/>
        </w:rPr>
        <w:t>de</w:t>
      </w:r>
      <w:r w:rsidRPr="007843EE">
        <w:rPr>
          <w:rFonts w:ascii="Arial" w:hAnsi="Arial" w:cs="Arial"/>
          <w:w w:val="80"/>
        </w:rPr>
        <w:t xml:space="preserve"> </w:t>
      </w:r>
      <w:r w:rsidRPr="007843EE">
        <w:rPr>
          <w:rFonts w:ascii="Arial" w:hAnsi="Arial" w:cs="Arial"/>
        </w:rPr>
        <w:t>l’Union</w:t>
      </w:r>
      <w:r w:rsidRPr="007843EE">
        <w:rPr>
          <w:rFonts w:ascii="Arial" w:hAnsi="Arial" w:cs="Arial"/>
          <w:w w:val="80"/>
        </w:rPr>
        <w:t xml:space="preserve"> </w:t>
      </w:r>
      <w:r w:rsidRPr="007843EE">
        <w:rPr>
          <w:rFonts w:asciiTheme="minorBidi" w:hAnsiTheme="minorBidi" w:cstheme="minorBidi"/>
        </w:rPr>
        <w:t>postale</w:t>
      </w:r>
      <w:r w:rsidRPr="007843EE">
        <w:rPr>
          <w:rFonts w:asciiTheme="minorBidi" w:hAnsiTheme="minorBidi" w:cstheme="minorBidi"/>
          <w:w w:val="80"/>
        </w:rPr>
        <w:t xml:space="preserve"> </w:t>
      </w:r>
      <w:r w:rsidRPr="007843EE">
        <w:rPr>
          <w:rFonts w:asciiTheme="minorBidi" w:hAnsiTheme="minorBidi" w:cstheme="minorBidi"/>
        </w:rPr>
        <w:t>universelle</w:t>
      </w:r>
      <w:r w:rsidRPr="007843EE">
        <w:rPr>
          <w:rFonts w:asciiTheme="minorBidi" w:hAnsiTheme="minorBidi" w:cstheme="minorBidi"/>
          <w:w w:val="80"/>
        </w:rPr>
        <w:t xml:space="preserve"> </w:t>
      </w:r>
      <w:r w:rsidRPr="007843EE">
        <w:rPr>
          <w:rFonts w:asciiTheme="minorBidi" w:hAnsiTheme="minorBidi" w:cstheme="minorBidi"/>
        </w:rPr>
        <w:t>(ci-après «l’Union»)</w:t>
      </w:r>
      <w:r w:rsidRPr="007843EE">
        <w:rPr>
          <w:rFonts w:asciiTheme="minorBidi" w:hAnsiTheme="minorBidi" w:cstheme="minorBidi"/>
          <w:w w:val="80"/>
        </w:rPr>
        <w:t xml:space="preserve"> </w:t>
      </w:r>
      <w:r w:rsidRPr="007843EE">
        <w:rPr>
          <w:rFonts w:asciiTheme="minorBidi" w:hAnsiTheme="minorBidi" w:cstheme="minorBidi"/>
        </w:rPr>
        <w:t>sont convenus de ce qui suit:</w:t>
      </w:r>
    </w:p>
    <w:p w14:paraId="3C1DFE53" w14:textId="77777777" w:rsidR="00410B86" w:rsidRPr="007843EE" w:rsidRDefault="00410B86" w:rsidP="00410B86">
      <w:pPr>
        <w:tabs>
          <w:tab w:val="left" w:pos="851"/>
        </w:tabs>
        <w:spacing w:line="240" w:lineRule="atLeast"/>
        <w:jc w:val="both"/>
        <w:rPr>
          <w:rFonts w:asciiTheme="minorBidi" w:hAnsiTheme="minorBidi" w:cstheme="minorBidi"/>
        </w:rPr>
      </w:pPr>
    </w:p>
    <w:p w14:paraId="65B2881F" w14:textId="77777777" w:rsidR="00410B86" w:rsidRPr="007843EE" w:rsidRDefault="00410B86" w:rsidP="00410B86">
      <w:pPr>
        <w:tabs>
          <w:tab w:val="left" w:pos="851"/>
        </w:tabs>
        <w:spacing w:line="240" w:lineRule="atLeast"/>
        <w:jc w:val="both"/>
        <w:rPr>
          <w:rFonts w:asciiTheme="minorBidi" w:hAnsiTheme="minorBidi" w:cstheme="minorBidi"/>
        </w:rPr>
      </w:pPr>
    </w:p>
    <w:p w14:paraId="0D1D0287" w14:textId="77777777" w:rsidR="00410B86" w:rsidRPr="007843EE" w:rsidRDefault="00410B86" w:rsidP="00410B86">
      <w:pPr>
        <w:tabs>
          <w:tab w:val="left" w:pos="851"/>
        </w:tabs>
        <w:spacing w:line="240" w:lineRule="atLeast"/>
        <w:jc w:val="both"/>
        <w:rPr>
          <w:rFonts w:asciiTheme="minorBidi" w:hAnsiTheme="minorBidi" w:cstheme="minorBidi"/>
        </w:rPr>
      </w:pPr>
      <w:r w:rsidRPr="007843EE">
        <w:rPr>
          <w:rFonts w:asciiTheme="minorBidi" w:hAnsiTheme="minorBidi" w:cstheme="minorBidi"/>
        </w:rPr>
        <w:t>Article I</w:t>
      </w:r>
    </w:p>
    <w:p w14:paraId="2CF6B2C9" w14:textId="77777777" w:rsidR="00410B86" w:rsidRPr="007843EE" w:rsidRDefault="00410B86" w:rsidP="00410B86">
      <w:pPr>
        <w:tabs>
          <w:tab w:val="left" w:pos="851"/>
        </w:tabs>
        <w:spacing w:line="240" w:lineRule="atLeast"/>
        <w:jc w:val="both"/>
        <w:rPr>
          <w:rFonts w:asciiTheme="minorBidi" w:hAnsiTheme="minorBidi" w:cstheme="minorBidi"/>
        </w:rPr>
      </w:pPr>
      <w:r w:rsidRPr="007843EE">
        <w:rPr>
          <w:rFonts w:asciiTheme="minorBidi" w:hAnsiTheme="minorBidi" w:cstheme="minorBidi"/>
        </w:rPr>
        <w:t>Appartenance des envois postaux. Retrait. Modification ou correction d’adresse</w:t>
      </w:r>
    </w:p>
    <w:p w14:paraId="0F359646" w14:textId="77777777" w:rsidR="00410B86" w:rsidRPr="007843EE" w:rsidRDefault="00410B86" w:rsidP="00410B86">
      <w:pPr>
        <w:tabs>
          <w:tab w:val="left" w:pos="851"/>
        </w:tabs>
        <w:spacing w:line="240" w:lineRule="atLeast"/>
        <w:jc w:val="both"/>
        <w:rPr>
          <w:rFonts w:asciiTheme="minorBidi" w:hAnsiTheme="minorBidi" w:cstheme="minorBidi"/>
        </w:rPr>
      </w:pPr>
    </w:p>
    <w:p w14:paraId="15D2B953" w14:textId="77777777" w:rsidR="00410B86" w:rsidRPr="007843EE" w:rsidRDefault="00410B86" w:rsidP="007345B3">
      <w:pPr>
        <w:tabs>
          <w:tab w:val="left" w:pos="567"/>
        </w:tabs>
        <w:spacing w:line="240" w:lineRule="atLeast"/>
        <w:jc w:val="both"/>
        <w:rPr>
          <w:rFonts w:asciiTheme="minorBidi" w:hAnsiTheme="minorBidi" w:cstheme="minorBidi"/>
        </w:rPr>
      </w:pPr>
      <w:r w:rsidRPr="007843EE">
        <w:rPr>
          <w:rFonts w:asciiTheme="minorBidi" w:hAnsiTheme="minorBidi" w:cstheme="minorBidi"/>
        </w:rPr>
        <w:t>1.</w:t>
      </w:r>
      <w:r w:rsidRPr="007843EE">
        <w:rPr>
          <w:rFonts w:asciiTheme="minorBidi" w:hAnsiTheme="minorBidi" w:cstheme="minorBidi"/>
        </w:rPr>
        <w:tab/>
        <w:t>Les dis</w:t>
      </w:r>
      <w:r w:rsidR="007345B3" w:rsidRPr="007843EE">
        <w:rPr>
          <w:rFonts w:asciiTheme="minorBidi" w:hAnsiTheme="minorBidi" w:cstheme="minorBidi"/>
        </w:rPr>
        <w:t>positions de l’article 5.1 et 2</w:t>
      </w:r>
      <w:r w:rsidRPr="007843EE">
        <w:rPr>
          <w:rFonts w:asciiTheme="minorBidi" w:hAnsiTheme="minorBidi" w:cstheme="minorBidi"/>
        </w:rPr>
        <w:t xml:space="preserve"> ne s’appliquent pas à Antigua-et-Barbuda, à </w:t>
      </w:r>
      <w:r w:rsidR="00F521C4" w:rsidRPr="007843EE">
        <w:rPr>
          <w:rFonts w:asciiTheme="minorBidi" w:hAnsiTheme="minorBidi" w:cstheme="minorBidi"/>
        </w:rPr>
        <w:t>Bahreïn</w:t>
      </w:r>
      <w:r w:rsidRPr="007843EE">
        <w:rPr>
          <w:rFonts w:asciiTheme="minorBidi" w:hAnsiTheme="minorBidi" w:cstheme="minorBidi"/>
        </w:rPr>
        <w:t xml:space="preserve">, à la Barbade, </w:t>
      </w:r>
      <w:r w:rsidR="007345B3" w:rsidRPr="007843EE">
        <w:rPr>
          <w:rFonts w:asciiTheme="minorBidi" w:hAnsiTheme="minorBidi" w:cstheme="minorBidi"/>
        </w:rPr>
        <w:t>au Belize, au Botswana, au Bruné</w:t>
      </w:r>
      <w:r w:rsidRPr="007843EE">
        <w:rPr>
          <w:rFonts w:asciiTheme="minorBidi" w:hAnsiTheme="minorBidi" w:cstheme="minorBidi"/>
        </w:rPr>
        <w:t xml:space="preserve">i Darussalam, au Canada, à </w:t>
      </w:r>
      <w:r w:rsidR="00F521C4" w:rsidRPr="007843EE">
        <w:rPr>
          <w:rFonts w:asciiTheme="minorBidi" w:hAnsiTheme="minorBidi" w:cstheme="minorBidi"/>
        </w:rPr>
        <w:t xml:space="preserve">la Chine (exclusivement pour la Région administrative spéciale de </w:t>
      </w:r>
      <w:r w:rsidRPr="007843EE">
        <w:rPr>
          <w:rFonts w:asciiTheme="minorBidi" w:hAnsiTheme="minorBidi" w:cstheme="minorBidi"/>
        </w:rPr>
        <w:t>Hong</w:t>
      </w:r>
      <w:r w:rsidR="007345B3" w:rsidRPr="007843EE">
        <w:rPr>
          <w:rFonts w:asciiTheme="minorBidi" w:hAnsiTheme="minorBidi" w:cstheme="minorBidi"/>
        </w:rPr>
        <w:t>k</w:t>
      </w:r>
      <w:r w:rsidRPr="007843EE">
        <w:rPr>
          <w:rFonts w:asciiTheme="minorBidi" w:hAnsiTheme="minorBidi" w:cstheme="minorBidi"/>
        </w:rPr>
        <w:t>ong</w:t>
      </w:r>
      <w:r w:rsidR="00F521C4" w:rsidRPr="007843EE">
        <w:rPr>
          <w:rFonts w:asciiTheme="minorBidi" w:hAnsiTheme="minorBidi" w:cstheme="minorBidi"/>
        </w:rPr>
        <w:t>)</w:t>
      </w:r>
      <w:r w:rsidR="003255F8" w:rsidRPr="007843EE">
        <w:rPr>
          <w:rFonts w:asciiTheme="minorBidi" w:hAnsiTheme="minorBidi" w:cstheme="minorBidi"/>
        </w:rPr>
        <w:t>,</w:t>
      </w:r>
      <w:r w:rsidRPr="007843EE">
        <w:rPr>
          <w:rFonts w:asciiTheme="minorBidi" w:hAnsiTheme="minorBidi" w:cstheme="minorBidi"/>
        </w:rPr>
        <w:t xml:space="preserve"> à la Dominique, à l’Égypte, à </w:t>
      </w:r>
      <w:r w:rsidR="00F521C4" w:rsidRPr="007843EE">
        <w:rPr>
          <w:rFonts w:asciiTheme="minorBidi" w:hAnsiTheme="minorBidi" w:cstheme="minorBidi"/>
        </w:rPr>
        <w:t>l’</w:t>
      </w:r>
      <w:r w:rsidRPr="007843EE">
        <w:rPr>
          <w:rFonts w:asciiTheme="minorBidi" w:hAnsiTheme="minorBidi" w:cstheme="minorBidi"/>
        </w:rPr>
        <w:t xml:space="preserve">Eswatini, aux Fidji, à la Gambie, à </w:t>
      </w:r>
      <w:r w:rsidR="00F521C4" w:rsidRPr="007843EE">
        <w:rPr>
          <w:rFonts w:asciiTheme="minorBidi" w:hAnsiTheme="minorBidi" w:cstheme="minorBidi"/>
        </w:rPr>
        <w:t xml:space="preserve">la </w:t>
      </w:r>
      <w:r w:rsidRPr="007843EE">
        <w:rPr>
          <w:rFonts w:asciiTheme="minorBidi" w:hAnsiTheme="minorBidi" w:cstheme="minorBidi"/>
        </w:rPr>
        <w:t xml:space="preserve">Grenade, </w:t>
      </w:r>
      <w:r w:rsidR="00F521C4" w:rsidRPr="007843EE">
        <w:rPr>
          <w:rFonts w:asciiTheme="minorBidi" w:hAnsiTheme="minorBidi" w:cstheme="minorBidi"/>
        </w:rPr>
        <w:t>au</w:t>
      </w:r>
      <w:r w:rsidR="007345B3" w:rsidRPr="007843EE">
        <w:rPr>
          <w:rFonts w:asciiTheme="minorBidi" w:hAnsiTheme="minorBidi" w:cstheme="minorBidi"/>
        </w:rPr>
        <w:t xml:space="preserve"> Guyana</w:t>
      </w:r>
      <w:r w:rsidRPr="007843EE">
        <w:rPr>
          <w:rFonts w:asciiTheme="minorBidi" w:hAnsiTheme="minorBidi" w:cstheme="minorBidi"/>
        </w:rPr>
        <w:t>,</w:t>
      </w:r>
      <w:r w:rsidR="00645C81" w:rsidRPr="007843EE">
        <w:rPr>
          <w:rFonts w:asciiTheme="minorBidi" w:hAnsiTheme="minorBidi" w:cstheme="minorBidi"/>
        </w:rPr>
        <w:t xml:space="preserve"> aux îles Salomon,</w:t>
      </w:r>
      <w:r w:rsidRPr="007843EE">
        <w:rPr>
          <w:rFonts w:asciiTheme="minorBidi" w:hAnsiTheme="minorBidi" w:cstheme="minorBidi"/>
        </w:rPr>
        <w:t xml:space="preserve"> à l’Irlande, à la Jamaïque, au Kenya, à Kiribati, </w:t>
      </w:r>
      <w:r w:rsidR="00F521C4" w:rsidRPr="007843EE">
        <w:rPr>
          <w:rFonts w:asciiTheme="minorBidi" w:hAnsiTheme="minorBidi" w:cstheme="minorBidi"/>
        </w:rPr>
        <w:t>au</w:t>
      </w:r>
      <w:r w:rsidRPr="007843EE">
        <w:rPr>
          <w:rFonts w:asciiTheme="minorBidi" w:hAnsiTheme="minorBidi" w:cstheme="minorBidi"/>
        </w:rPr>
        <w:t xml:space="preserve"> K</w:t>
      </w:r>
      <w:r w:rsidR="00F521C4" w:rsidRPr="007843EE">
        <w:rPr>
          <w:rFonts w:asciiTheme="minorBidi" w:hAnsiTheme="minorBidi" w:cstheme="minorBidi"/>
        </w:rPr>
        <w:t>o</w:t>
      </w:r>
      <w:r w:rsidRPr="007843EE">
        <w:rPr>
          <w:rFonts w:asciiTheme="minorBidi" w:hAnsiTheme="minorBidi" w:cstheme="minorBidi"/>
        </w:rPr>
        <w:t>w</w:t>
      </w:r>
      <w:r w:rsidR="00F521C4" w:rsidRPr="007843EE">
        <w:rPr>
          <w:rFonts w:asciiTheme="minorBidi" w:hAnsiTheme="minorBidi" w:cstheme="minorBidi"/>
        </w:rPr>
        <w:t>eï</w:t>
      </w:r>
      <w:r w:rsidRPr="007843EE">
        <w:rPr>
          <w:rFonts w:asciiTheme="minorBidi" w:hAnsiTheme="minorBidi" w:cstheme="minorBidi"/>
        </w:rPr>
        <w:t>t, au Lesotho, à la Malaisie, au Malawi, à Maurice, à Nauru, au Nigéria, à la Nouvelle-Zélande</w:t>
      </w:r>
      <w:r w:rsidR="007345B3" w:rsidRPr="007843EE">
        <w:rPr>
          <w:rFonts w:asciiTheme="minorBidi" w:hAnsiTheme="minorBidi" w:cstheme="minorBidi"/>
        </w:rPr>
        <w:t>, à l’Ouganda, à la Papouasie-</w:t>
      </w:r>
      <w:r w:rsidRPr="007843EE">
        <w:rPr>
          <w:rFonts w:asciiTheme="minorBidi" w:hAnsiTheme="minorBidi" w:cstheme="minorBidi"/>
        </w:rPr>
        <w:t xml:space="preserve">Nouvelle-Guinée, </w:t>
      </w:r>
      <w:r w:rsidR="007345B3" w:rsidRPr="007843EE">
        <w:rPr>
          <w:rFonts w:asciiTheme="minorBidi" w:hAnsiTheme="minorBidi" w:cstheme="minorBidi"/>
        </w:rPr>
        <w:t xml:space="preserve">à la République unie de Tanzanie, </w:t>
      </w:r>
      <w:r w:rsidRPr="007843EE">
        <w:rPr>
          <w:rFonts w:asciiTheme="minorBidi" w:hAnsiTheme="minorBidi" w:cstheme="minorBidi"/>
        </w:rPr>
        <w:t xml:space="preserve">au Royaume-Uni de Grande-Bretagne et d’Irlande du Nord, aux Territoires d’outre-mer (Royaume-Uni de Grande-Bretagne et d’Irlande du Nord), </w:t>
      </w:r>
      <w:r w:rsidR="007345B3" w:rsidRPr="007843EE">
        <w:rPr>
          <w:rFonts w:asciiTheme="minorBidi" w:hAnsiTheme="minorBidi" w:cstheme="minorBidi"/>
        </w:rPr>
        <w:t xml:space="preserve">à Sainte-Lucie, </w:t>
      </w:r>
      <w:r w:rsidRPr="007843EE">
        <w:rPr>
          <w:rFonts w:asciiTheme="minorBidi" w:hAnsiTheme="minorBidi" w:cstheme="minorBidi"/>
        </w:rPr>
        <w:t>à Saint-</w:t>
      </w:r>
      <w:r w:rsidR="00F521C4" w:rsidRPr="007843EE">
        <w:rPr>
          <w:rFonts w:asciiTheme="minorBidi" w:hAnsiTheme="minorBidi" w:cstheme="minorBidi"/>
        </w:rPr>
        <w:t>Kitts</w:t>
      </w:r>
      <w:r w:rsidRPr="007843EE">
        <w:rPr>
          <w:rFonts w:asciiTheme="minorBidi" w:hAnsiTheme="minorBidi" w:cstheme="minorBidi"/>
        </w:rPr>
        <w:t>-et-Nevis, à Saint-Vincent-et-</w:t>
      </w:r>
      <w:r w:rsidR="007345B3" w:rsidRPr="007843EE">
        <w:rPr>
          <w:rFonts w:asciiTheme="minorBidi" w:hAnsiTheme="minorBidi" w:cstheme="minorBidi"/>
        </w:rPr>
        <w:t xml:space="preserve">les </w:t>
      </w:r>
      <w:r w:rsidRPr="007843EE">
        <w:rPr>
          <w:rFonts w:asciiTheme="minorBidi" w:hAnsiTheme="minorBidi" w:cstheme="minorBidi"/>
        </w:rPr>
        <w:t>Grenadines, au Samoa, aux Seychelles, à la Sierra Le</w:t>
      </w:r>
      <w:r w:rsidR="007345B3" w:rsidRPr="007843EE">
        <w:rPr>
          <w:rFonts w:asciiTheme="minorBidi" w:hAnsiTheme="minorBidi" w:cstheme="minorBidi"/>
        </w:rPr>
        <w:t>one, à Singapour,</w:t>
      </w:r>
      <w:r w:rsidRPr="007843EE">
        <w:rPr>
          <w:rFonts w:asciiTheme="minorBidi" w:hAnsiTheme="minorBidi" w:cstheme="minorBidi"/>
        </w:rPr>
        <w:t xml:space="preserve"> à la Trinité-et-Tobago, </w:t>
      </w:r>
      <w:r w:rsidR="001E5B30" w:rsidRPr="007843EE">
        <w:rPr>
          <w:rFonts w:asciiTheme="minorBidi" w:hAnsiTheme="minorBidi" w:cstheme="minorBidi"/>
        </w:rPr>
        <w:t>aux</w:t>
      </w:r>
      <w:r w:rsidRPr="007843EE">
        <w:rPr>
          <w:rFonts w:asciiTheme="minorBidi" w:hAnsiTheme="minorBidi" w:cstheme="minorBidi"/>
        </w:rPr>
        <w:t xml:space="preserve"> Tuvalu, à Vanuatu et à la Zambie.</w:t>
      </w:r>
    </w:p>
    <w:p w14:paraId="501C59FA" w14:textId="77777777" w:rsidR="00410B86" w:rsidRPr="007843EE" w:rsidRDefault="00410B86" w:rsidP="00410B86">
      <w:pPr>
        <w:tabs>
          <w:tab w:val="left" w:pos="851"/>
        </w:tabs>
        <w:spacing w:line="240" w:lineRule="atLeast"/>
        <w:jc w:val="both"/>
        <w:rPr>
          <w:rFonts w:asciiTheme="minorBidi" w:hAnsiTheme="minorBidi" w:cstheme="minorBidi"/>
        </w:rPr>
      </w:pPr>
    </w:p>
    <w:p w14:paraId="6AB4A7D4"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2.</w:t>
      </w:r>
      <w:r w:rsidRPr="007843EE">
        <w:rPr>
          <w:rFonts w:asciiTheme="minorBidi" w:hAnsiTheme="minorBidi" w:cstheme="minorBidi"/>
        </w:rPr>
        <w:tab/>
        <w:t>Les dispositions de l’article 5.1 et 2 ne s’appliquent pas non plus à l’Autriche, au Danemark et à l’Iran (Rép</w:t>
      </w:r>
      <w:r w:rsidR="0093418D" w:rsidRPr="007843EE">
        <w:rPr>
          <w:rFonts w:asciiTheme="minorBidi" w:hAnsiTheme="minorBidi" w:cstheme="minorBidi"/>
        </w:rPr>
        <w:t>ublique</w:t>
      </w:r>
      <w:r w:rsidRPr="007843EE">
        <w:rPr>
          <w:rFonts w:asciiTheme="minorBidi" w:hAnsiTheme="minorBidi" w:cstheme="minorBidi"/>
        </w:rPr>
        <w:t xml:space="preserve"> </w:t>
      </w:r>
      <w:r w:rsidR="0093418D" w:rsidRPr="007843EE">
        <w:rPr>
          <w:rFonts w:asciiTheme="minorBidi" w:hAnsiTheme="minorBidi" w:cstheme="minorBidi"/>
        </w:rPr>
        <w:t>i</w:t>
      </w:r>
      <w:r w:rsidRPr="007843EE">
        <w:rPr>
          <w:rFonts w:asciiTheme="minorBidi" w:hAnsiTheme="minorBidi" w:cstheme="minorBidi"/>
        </w:rPr>
        <w:t>slamique</w:t>
      </w:r>
      <w:r w:rsidR="0093418D" w:rsidRPr="007843EE">
        <w:rPr>
          <w:rFonts w:asciiTheme="minorBidi" w:hAnsiTheme="minorBidi" w:cstheme="minorBidi"/>
        </w:rPr>
        <w:t xml:space="preserve"> d’</w:t>
      </w:r>
      <w:r w:rsidRPr="007843EE">
        <w:rPr>
          <w:rFonts w:asciiTheme="minorBidi" w:hAnsiTheme="minorBidi" w:cstheme="minorBidi"/>
        </w:rPr>
        <w:t>), dont les législations ne permettent pas le retrait ou la modification d’adresse des envois de la poste aux lettres à la demande de l’expéditeur à partir du moment où le destinataire a été informé de l’arrivée d’un envoi à son adresse.</w:t>
      </w:r>
    </w:p>
    <w:p w14:paraId="2F977251" w14:textId="77777777" w:rsidR="00410B86" w:rsidRPr="007843EE" w:rsidRDefault="00410B86" w:rsidP="00410B86">
      <w:pPr>
        <w:tabs>
          <w:tab w:val="left" w:pos="567"/>
        </w:tabs>
        <w:spacing w:line="240" w:lineRule="atLeast"/>
        <w:jc w:val="both"/>
        <w:rPr>
          <w:rFonts w:asciiTheme="minorBidi" w:hAnsiTheme="minorBidi" w:cstheme="minorBidi"/>
        </w:rPr>
      </w:pPr>
    </w:p>
    <w:p w14:paraId="60096265"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3.</w:t>
      </w:r>
      <w:r w:rsidRPr="007843EE">
        <w:rPr>
          <w:rFonts w:asciiTheme="minorBidi" w:hAnsiTheme="minorBidi" w:cstheme="minorBidi"/>
        </w:rPr>
        <w:tab/>
        <w:t>L’article 5.1 ne s’applique pas à l’Australie, au Ghana et au Zimbabwe.</w:t>
      </w:r>
    </w:p>
    <w:p w14:paraId="631095C8" w14:textId="77777777" w:rsidR="00410B86" w:rsidRPr="007843EE" w:rsidRDefault="00410B86" w:rsidP="00410B86">
      <w:pPr>
        <w:tabs>
          <w:tab w:val="left" w:pos="567"/>
        </w:tabs>
        <w:spacing w:line="240" w:lineRule="atLeast"/>
        <w:jc w:val="both"/>
        <w:rPr>
          <w:rFonts w:asciiTheme="minorBidi" w:hAnsiTheme="minorBidi" w:cstheme="minorBidi"/>
        </w:rPr>
      </w:pPr>
    </w:p>
    <w:p w14:paraId="0E4EF260"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4.</w:t>
      </w:r>
      <w:r w:rsidRPr="007843EE">
        <w:rPr>
          <w:rFonts w:asciiTheme="minorBidi" w:hAnsiTheme="minorBidi" w:cstheme="minorBidi"/>
        </w:rPr>
        <w:tab/>
        <w:t xml:space="preserve">L’article 5.2 ne s’applique pas aux Bahamas, à la Belgique, à l’Iraq, </w:t>
      </w:r>
      <w:r w:rsidR="0093418D" w:rsidRPr="007843EE">
        <w:rPr>
          <w:rFonts w:asciiTheme="minorBidi" w:hAnsiTheme="minorBidi" w:cstheme="minorBidi"/>
        </w:rPr>
        <w:t>au</w:t>
      </w:r>
      <w:r w:rsidRPr="007843EE">
        <w:rPr>
          <w:rFonts w:asciiTheme="minorBidi" w:hAnsiTheme="minorBidi" w:cstheme="minorBidi"/>
        </w:rPr>
        <w:t xml:space="preserve"> Myanmar et à la Rép</w:t>
      </w:r>
      <w:r w:rsidR="0093418D" w:rsidRPr="007843EE">
        <w:rPr>
          <w:rFonts w:asciiTheme="minorBidi" w:hAnsiTheme="minorBidi" w:cstheme="minorBidi"/>
        </w:rPr>
        <w:t>ublique</w:t>
      </w:r>
      <w:r w:rsidRPr="007843EE">
        <w:rPr>
          <w:rFonts w:asciiTheme="minorBidi" w:hAnsiTheme="minorBidi" w:cstheme="minorBidi"/>
        </w:rPr>
        <w:t xml:space="preserve"> pop</w:t>
      </w:r>
      <w:r w:rsidR="0093418D" w:rsidRPr="007843EE">
        <w:rPr>
          <w:rFonts w:asciiTheme="minorBidi" w:hAnsiTheme="minorBidi" w:cstheme="minorBidi"/>
        </w:rPr>
        <w:t>ulaire</w:t>
      </w:r>
      <w:r w:rsidRPr="007843EE">
        <w:rPr>
          <w:rFonts w:asciiTheme="minorBidi" w:hAnsiTheme="minorBidi" w:cstheme="minorBidi"/>
        </w:rPr>
        <w:t xml:space="preserve"> dém</w:t>
      </w:r>
      <w:r w:rsidR="0093418D" w:rsidRPr="007843EE">
        <w:rPr>
          <w:rFonts w:asciiTheme="minorBidi" w:hAnsiTheme="minorBidi" w:cstheme="minorBidi"/>
        </w:rPr>
        <w:t>ocratique</w:t>
      </w:r>
      <w:r w:rsidRPr="007843EE">
        <w:rPr>
          <w:rFonts w:asciiTheme="minorBidi" w:hAnsiTheme="minorBidi" w:cstheme="minorBidi"/>
        </w:rPr>
        <w:t xml:space="preserve"> de Corée, dont les législations ne permettent pas le retrait ou la modification d’adresse des envois de la poste aux lettres à la demande de l’expéditeur.</w:t>
      </w:r>
    </w:p>
    <w:p w14:paraId="05B502C1" w14:textId="77777777" w:rsidR="00410B86" w:rsidRPr="007843EE" w:rsidRDefault="00410B86" w:rsidP="00410B86">
      <w:pPr>
        <w:tabs>
          <w:tab w:val="left" w:pos="567"/>
        </w:tabs>
        <w:spacing w:line="240" w:lineRule="atLeast"/>
        <w:jc w:val="both"/>
        <w:rPr>
          <w:rFonts w:asciiTheme="minorBidi" w:hAnsiTheme="minorBidi" w:cstheme="minorBidi"/>
        </w:rPr>
      </w:pPr>
    </w:p>
    <w:p w14:paraId="0C374A3B" w14:textId="77777777" w:rsidR="00410B86" w:rsidRPr="007843EE" w:rsidRDefault="00410B86" w:rsidP="007345B3">
      <w:pPr>
        <w:tabs>
          <w:tab w:val="left" w:pos="567"/>
        </w:tabs>
        <w:spacing w:line="240" w:lineRule="atLeast"/>
        <w:jc w:val="both"/>
        <w:rPr>
          <w:rFonts w:asciiTheme="minorBidi" w:hAnsiTheme="minorBidi" w:cstheme="minorBidi"/>
        </w:rPr>
      </w:pPr>
      <w:r w:rsidRPr="007843EE">
        <w:rPr>
          <w:rFonts w:asciiTheme="minorBidi" w:hAnsiTheme="minorBidi" w:cstheme="minorBidi"/>
        </w:rPr>
        <w:t>5.</w:t>
      </w:r>
      <w:r w:rsidRPr="007843EE">
        <w:rPr>
          <w:rFonts w:asciiTheme="minorBidi" w:hAnsiTheme="minorBidi" w:cstheme="minorBidi"/>
        </w:rPr>
        <w:tab/>
        <w:t xml:space="preserve">L’article 5.2 ne s’applique pas </w:t>
      </w:r>
      <w:r w:rsidR="0093418D" w:rsidRPr="007843EE">
        <w:rPr>
          <w:rFonts w:asciiTheme="minorBidi" w:hAnsiTheme="minorBidi" w:cstheme="minorBidi"/>
        </w:rPr>
        <w:t xml:space="preserve">aux </w:t>
      </w:r>
      <w:r w:rsidR="007345B3" w:rsidRPr="007843EE">
        <w:rPr>
          <w:rFonts w:asciiTheme="minorBidi" w:hAnsiTheme="minorBidi" w:cstheme="minorBidi"/>
        </w:rPr>
        <w:t>É</w:t>
      </w:r>
      <w:r w:rsidR="0093418D" w:rsidRPr="007843EE">
        <w:rPr>
          <w:rFonts w:asciiTheme="minorBidi" w:hAnsiTheme="minorBidi" w:cstheme="minorBidi"/>
        </w:rPr>
        <w:t>tats-Unis d’Amérique</w:t>
      </w:r>
      <w:r w:rsidRPr="007843EE">
        <w:rPr>
          <w:rFonts w:asciiTheme="minorBidi" w:hAnsiTheme="minorBidi" w:cstheme="minorBidi"/>
        </w:rPr>
        <w:t>.</w:t>
      </w:r>
    </w:p>
    <w:p w14:paraId="4027820A" w14:textId="77777777" w:rsidR="00410B86" w:rsidRPr="007843EE" w:rsidRDefault="00410B86" w:rsidP="00410B86">
      <w:pPr>
        <w:tabs>
          <w:tab w:val="left" w:pos="567"/>
        </w:tabs>
        <w:spacing w:line="240" w:lineRule="atLeast"/>
        <w:jc w:val="both"/>
        <w:rPr>
          <w:rFonts w:asciiTheme="minorBidi" w:hAnsiTheme="minorBidi" w:cstheme="minorBidi"/>
        </w:rPr>
      </w:pPr>
    </w:p>
    <w:p w14:paraId="46B493D9"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6.</w:t>
      </w:r>
      <w:r w:rsidRPr="007843EE">
        <w:rPr>
          <w:rFonts w:asciiTheme="minorBidi" w:hAnsiTheme="minorBidi" w:cstheme="minorBidi"/>
        </w:rPr>
        <w:tab/>
        <w:t>L’article 5.2 s’applique à l’Australie dans la mesure où il est compatible avec la législation intérieure de ce pays.</w:t>
      </w:r>
    </w:p>
    <w:p w14:paraId="1898B9FC" w14:textId="77777777" w:rsidR="00410B86" w:rsidRPr="007843EE" w:rsidRDefault="00410B86" w:rsidP="00410B86">
      <w:pPr>
        <w:tabs>
          <w:tab w:val="left" w:pos="567"/>
        </w:tabs>
        <w:spacing w:line="240" w:lineRule="atLeast"/>
        <w:jc w:val="both"/>
        <w:rPr>
          <w:rFonts w:asciiTheme="minorBidi" w:hAnsiTheme="minorBidi" w:cstheme="minorBidi"/>
        </w:rPr>
      </w:pPr>
    </w:p>
    <w:p w14:paraId="3623BD55"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7.</w:t>
      </w:r>
      <w:r w:rsidRPr="007843EE">
        <w:rPr>
          <w:rFonts w:asciiTheme="minorBidi" w:hAnsiTheme="minorBidi" w:cstheme="minorBidi"/>
        </w:rPr>
        <w:tab/>
        <w:t>Par dérogation à l’arti</w:t>
      </w:r>
      <w:r w:rsidR="00B30AAF" w:rsidRPr="007843EE">
        <w:rPr>
          <w:rFonts w:asciiTheme="minorBidi" w:hAnsiTheme="minorBidi" w:cstheme="minorBidi"/>
        </w:rPr>
        <w:t>cle 5.2, El Salvador, le Panama</w:t>
      </w:r>
      <w:r w:rsidRPr="007843EE">
        <w:rPr>
          <w:rFonts w:asciiTheme="minorBidi" w:hAnsiTheme="minorBidi" w:cstheme="minorBidi"/>
        </w:rPr>
        <w:t>, les Philippines, la Rép</w:t>
      </w:r>
      <w:r w:rsidR="0093418D" w:rsidRPr="007843EE">
        <w:rPr>
          <w:rFonts w:asciiTheme="minorBidi" w:hAnsiTheme="minorBidi" w:cstheme="minorBidi"/>
        </w:rPr>
        <w:t>ublique</w:t>
      </w:r>
      <w:r w:rsidRPr="007843EE">
        <w:rPr>
          <w:rFonts w:asciiTheme="minorBidi" w:hAnsiTheme="minorBidi" w:cstheme="minorBidi"/>
        </w:rPr>
        <w:t xml:space="preserve"> dém</w:t>
      </w:r>
      <w:r w:rsidR="0093418D" w:rsidRPr="007843EE">
        <w:rPr>
          <w:rFonts w:asciiTheme="minorBidi" w:hAnsiTheme="minorBidi" w:cstheme="minorBidi"/>
        </w:rPr>
        <w:t>ocratique</w:t>
      </w:r>
      <w:r w:rsidRPr="007843EE">
        <w:rPr>
          <w:rFonts w:asciiTheme="minorBidi" w:hAnsiTheme="minorBidi" w:cstheme="minorBidi"/>
        </w:rPr>
        <w:t xml:space="preserve"> du Congo et le Venezuela (Rép</w:t>
      </w:r>
      <w:r w:rsidR="0093418D" w:rsidRPr="007843EE">
        <w:rPr>
          <w:rFonts w:asciiTheme="minorBidi" w:hAnsiTheme="minorBidi" w:cstheme="minorBidi"/>
        </w:rPr>
        <w:t>ublique</w:t>
      </w:r>
      <w:r w:rsidRPr="007843EE">
        <w:rPr>
          <w:rFonts w:asciiTheme="minorBidi" w:hAnsiTheme="minorBidi" w:cstheme="minorBidi"/>
        </w:rPr>
        <w:t xml:space="preserve"> </w:t>
      </w:r>
      <w:r w:rsidR="007345B3" w:rsidRPr="007843EE">
        <w:rPr>
          <w:rFonts w:asciiTheme="minorBidi" w:hAnsiTheme="minorBidi" w:cstheme="minorBidi"/>
        </w:rPr>
        <w:t>b</w:t>
      </w:r>
      <w:r w:rsidRPr="007843EE">
        <w:rPr>
          <w:rFonts w:asciiTheme="minorBidi" w:hAnsiTheme="minorBidi" w:cstheme="minorBidi"/>
        </w:rPr>
        <w:t>olivarienne</w:t>
      </w:r>
      <w:r w:rsidR="0093418D" w:rsidRPr="007843EE">
        <w:rPr>
          <w:rFonts w:asciiTheme="minorBidi" w:hAnsiTheme="minorBidi" w:cstheme="minorBidi"/>
        </w:rPr>
        <w:t xml:space="preserve"> du</w:t>
      </w:r>
      <w:r w:rsidRPr="007843EE">
        <w:rPr>
          <w:rFonts w:asciiTheme="minorBidi" w:hAnsiTheme="minorBidi" w:cstheme="minorBidi"/>
        </w:rPr>
        <w:t>) sont autorisés à ne pas renvoyer les colis après que le destinataire en a demandé le dédouanement, étant donné que leur législation douanière s’y oppose.</w:t>
      </w:r>
    </w:p>
    <w:p w14:paraId="142335FB" w14:textId="77777777" w:rsidR="00410B86" w:rsidRPr="007843EE" w:rsidRDefault="00410B86" w:rsidP="00410B86">
      <w:pPr>
        <w:tabs>
          <w:tab w:val="left" w:pos="567"/>
        </w:tabs>
        <w:spacing w:line="240" w:lineRule="atLeast"/>
        <w:jc w:val="both"/>
        <w:rPr>
          <w:rFonts w:asciiTheme="minorBidi" w:hAnsiTheme="minorBidi" w:cstheme="minorBidi"/>
        </w:rPr>
      </w:pPr>
    </w:p>
    <w:p w14:paraId="25DA9854" w14:textId="77777777" w:rsidR="00410B86" w:rsidRPr="007843EE" w:rsidRDefault="00410B86" w:rsidP="00410B86">
      <w:pPr>
        <w:tabs>
          <w:tab w:val="left" w:pos="567"/>
        </w:tabs>
        <w:spacing w:line="240" w:lineRule="atLeast"/>
        <w:jc w:val="both"/>
        <w:rPr>
          <w:rFonts w:asciiTheme="minorBidi" w:hAnsiTheme="minorBidi" w:cstheme="minorBidi"/>
        </w:rPr>
      </w:pPr>
    </w:p>
    <w:p w14:paraId="4E12A68E"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Article II</w:t>
      </w:r>
    </w:p>
    <w:p w14:paraId="3C8C7FD6"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Timbres-poste</w:t>
      </w:r>
    </w:p>
    <w:p w14:paraId="7510FDF2" w14:textId="77777777" w:rsidR="00410B86" w:rsidRPr="007843EE" w:rsidRDefault="00410B86" w:rsidP="00410B86">
      <w:pPr>
        <w:tabs>
          <w:tab w:val="left" w:pos="567"/>
        </w:tabs>
        <w:spacing w:line="240" w:lineRule="atLeast"/>
        <w:jc w:val="both"/>
        <w:rPr>
          <w:rFonts w:asciiTheme="minorBidi" w:hAnsiTheme="minorBidi" w:cstheme="minorBidi"/>
        </w:rPr>
      </w:pPr>
    </w:p>
    <w:p w14:paraId="27EB1883"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Par dérogation à l’article 6.7, l’Australie, la Malaisie, la Nouvelle-Zélande et le Royaume-Uni de Grande-Bretagne et d’Irlande du Nord traitent les envois de la poste aux lettres ou les colis postaux portant des timbres-poste utilisant de nouveaux matériaux ou de nouvelles technologies non compatibles avec leurs machines de traitement de courrier uniquement après accord préalable avec les opérateurs désignés d’origine concernés.</w:t>
      </w:r>
      <w:r w:rsidRPr="007843EE">
        <w:rPr>
          <w:rFonts w:asciiTheme="minorBidi" w:hAnsiTheme="minorBidi" w:cstheme="minorBidi"/>
        </w:rPr>
        <w:br/>
      </w:r>
    </w:p>
    <w:p w14:paraId="17885F80" w14:textId="77777777" w:rsidR="00410B86" w:rsidRPr="007843EE" w:rsidRDefault="00410B86" w:rsidP="00EC714E">
      <w:pPr>
        <w:tabs>
          <w:tab w:val="left" w:pos="851"/>
        </w:tabs>
        <w:spacing w:line="240" w:lineRule="atLeast"/>
        <w:jc w:val="both"/>
        <w:rPr>
          <w:rFonts w:asciiTheme="minorBidi" w:hAnsiTheme="minorBidi" w:cstheme="minorBidi"/>
        </w:rPr>
      </w:pPr>
      <w:r w:rsidRPr="007843EE">
        <w:rPr>
          <w:rFonts w:asciiTheme="minorBidi" w:hAnsiTheme="minorBidi" w:cstheme="minorBidi"/>
        </w:rPr>
        <w:t>Article III</w:t>
      </w:r>
    </w:p>
    <w:p w14:paraId="65C4656D" w14:textId="77777777" w:rsidR="00410B86" w:rsidRPr="007843EE" w:rsidRDefault="00410B86" w:rsidP="00410B86">
      <w:pPr>
        <w:tabs>
          <w:tab w:val="left" w:pos="851"/>
        </w:tabs>
        <w:spacing w:line="240" w:lineRule="atLeast"/>
        <w:jc w:val="both"/>
        <w:rPr>
          <w:rFonts w:asciiTheme="minorBidi" w:hAnsiTheme="minorBidi" w:cstheme="minorBidi"/>
        </w:rPr>
      </w:pPr>
      <w:r w:rsidRPr="007843EE">
        <w:rPr>
          <w:rFonts w:asciiTheme="minorBidi" w:hAnsiTheme="minorBidi" w:cstheme="minorBidi"/>
        </w:rPr>
        <w:t>Dépôt à l’étranger d’envois de la poste aux lettres</w:t>
      </w:r>
    </w:p>
    <w:p w14:paraId="3A73E738" w14:textId="77777777" w:rsidR="00410B86" w:rsidRPr="007843EE" w:rsidRDefault="00410B86" w:rsidP="00410B86">
      <w:pPr>
        <w:tabs>
          <w:tab w:val="left" w:pos="851"/>
        </w:tabs>
        <w:spacing w:line="240" w:lineRule="atLeast"/>
        <w:jc w:val="both"/>
        <w:rPr>
          <w:rFonts w:asciiTheme="minorBidi" w:hAnsiTheme="minorBidi" w:cstheme="minorBidi"/>
        </w:rPr>
      </w:pPr>
    </w:p>
    <w:p w14:paraId="0B7A1E9F" w14:textId="77777777" w:rsidR="00410B86" w:rsidRPr="007843EE" w:rsidRDefault="00410B86" w:rsidP="007345B3">
      <w:pPr>
        <w:tabs>
          <w:tab w:val="left" w:pos="567"/>
        </w:tabs>
        <w:spacing w:line="240" w:lineRule="atLeast"/>
        <w:jc w:val="both"/>
        <w:rPr>
          <w:rFonts w:asciiTheme="minorBidi" w:hAnsiTheme="minorBidi" w:cstheme="minorBidi"/>
        </w:rPr>
      </w:pPr>
      <w:r w:rsidRPr="007843EE">
        <w:rPr>
          <w:rFonts w:asciiTheme="minorBidi" w:hAnsiTheme="minorBidi" w:cstheme="minorBidi"/>
        </w:rPr>
        <w:t>1.</w:t>
      </w:r>
      <w:r w:rsidRPr="007843EE">
        <w:rPr>
          <w:rFonts w:asciiTheme="minorBidi" w:hAnsiTheme="minorBidi" w:cstheme="minorBidi"/>
        </w:rPr>
        <w:tab/>
      </w:r>
      <w:r w:rsidR="0093418D" w:rsidRPr="007843EE">
        <w:rPr>
          <w:rFonts w:asciiTheme="minorBidi" w:hAnsiTheme="minorBidi" w:cstheme="minorBidi"/>
        </w:rPr>
        <w:t>L</w:t>
      </w:r>
      <w:r w:rsidRPr="007843EE">
        <w:rPr>
          <w:rFonts w:asciiTheme="minorBidi" w:hAnsiTheme="minorBidi" w:cstheme="minorBidi"/>
        </w:rPr>
        <w:t xml:space="preserve">’Australie, l’Autriche, </w:t>
      </w:r>
      <w:r w:rsidR="0093418D" w:rsidRPr="007843EE">
        <w:rPr>
          <w:rFonts w:asciiTheme="minorBidi" w:hAnsiTheme="minorBidi" w:cstheme="minorBidi"/>
        </w:rPr>
        <w:t xml:space="preserve">les </w:t>
      </w:r>
      <w:r w:rsidR="007345B3" w:rsidRPr="007843EE">
        <w:rPr>
          <w:rFonts w:asciiTheme="minorBidi" w:hAnsiTheme="minorBidi" w:cstheme="minorBidi"/>
        </w:rPr>
        <w:t>É</w:t>
      </w:r>
      <w:r w:rsidR="0093418D" w:rsidRPr="007843EE">
        <w:rPr>
          <w:rFonts w:asciiTheme="minorBidi" w:hAnsiTheme="minorBidi" w:cstheme="minorBidi"/>
        </w:rPr>
        <w:t>tats-Unis d’Amérique</w:t>
      </w:r>
      <w:r w:rsidR="007345B3" w:rsidRPr="007843EE">
        <w:rPr>
          <w:rFonts w:asciiTheme="minorBidi" w:hAnsiTheme="minorBidi" w:cstheme="minorBidi"/>
        </w:rPr>
        <w:t>,</w:t>
      </w:r>
      <w:r w:rsidRPr="007843EE">
        <w:rPr>
          <w:rFonts w:asciiTheme="minorBidi" w:hAnsiTheme="minorBidi" w:cstheme="minorBidi"/>
        </w:rPr>
        <w:t xml:space="preserve"> </w:t>
      </w:r>
      <w:r w:rsidR="007345B3" w:rsidRPr="007843EE">
        <w:rPr>
          <w:rFonts w:asciiTheme="minorBidi" w:hAnsiTheme="minorBidi" w:cstheme="minorBidi"/>
        </w:rPr>
        <w:t xml:space="preserve">la Grèce, </w:t>
      </w:r>
      <w:r w:rsidRPr="007843EE">
        <w:rPr>
          <w:rFonts w:asciiTheme="minorBidi" w:hAnsiTheme="minorBidi" w:cstheme="minorBidi"/>
        </w:rPr>
        <w:t>la Nouvelle-Zélande et le Royaume-Uni de Grande-Bretagne et d’Irlande du Nord se réservent le droit de percevoir une taxe, en rapport avec le coût des travaux occasionnés, sur tout opérateur désigné qui, en vertu de l’article 12.4, lui renvoie des objets qui n’ont pas, à l’origine, été expédiés comme envois postaux par leurs services.</w:t>
      </w:r>
    </w:p>
    <w:p w14:paraId="716F4331"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2.</w:t>
      </w:r>
      <w:r w:rsidRPr="007843EE">
        <w:rPr>
          <w:rFonts w:asciiTheme="minorBidi" w:hAnsiTheme="minorBidi" w:cstheme="minorBidi"/>
        </w:rPr>
        <w:tab/>
        <w:t>Par dérogation à l’article 12.4, le Canada se réserve le droit de percevoir de l’opérateur désigné d’origine une rémunération lui permettant de récupérer au minimum les coûts lui ayant été occasionnés par le traitement de tels envois.</w:t>
      </w:r>
    </w:p>
    <w:p w14:paraId="547194ED" w14:textId="77777777" w:rsidR="00410B86" w:rsidRPr="007843EE" w:rsidRDefault="00410B86" w:rsidP="00410B86">
      <w:pPr>
        <w:tabs>
          <w:tab w:val="left" w:pos="567"/>
        </w:tabs>
        <w:spacing w:line="240" w:lineRule="atLeast"/>
        <w:jc w:val="both"/>
        <w:rPr>
          <w:rFonts w:asciiTheme="minorBidi" w:hAnsiTheme="minorBidi" w:cstheme="minorBidi"/>
        </w:rPr>
      </w:pPr>
    </w:p>
    <w:p w14:paraId="246B381E"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3.</w:t>
      </w:r>
      <w:r w:rsidRPr="007843EE">
        <w:rPr>
          <w:rFonts w:asciiTheme="minorBidi" w:hAnsiTheme="minorBidi" w:cstheme="minorBidi"/>
        </w:rPr>
        <w:tab/>
        <w:t>L’article 12.4 autorise l’opérateur désigné de destination à réclamer à l’opérateur désigné de dépôt une rémunération appropriée au titre de la distribution d’envois de la poste aux lettres postés à l’étranger en grande quantité. L’Australie et le Royaume-Uni de Grande-Bretagne et d’Irlande du Nord se réservent le droit de limiter ce paiement au montant correspondant au tarif intérieur du pays de destination applicable à des envois équivalents.</w:t>
      </w:r>
    </w:p>
    <w:p w14:paraId="40549F94" w14:textId="77777777" w:rsidR="00410B86" w:rsidRPr="007843EE" w:rsidRDefault="00410B86" w:rsidP="00410B86">
      <w:pPr>
        <w:tabs>
          <w:tab w:val="left" w:pos="567"/>
        </w:tabs>
        <w:spacing w:line="240" w:lineRule="atLeast"/>
        <w:jc w:val="both"/>
        <w:rPr>
          <w:rFonts w:asciiTheme="minorBidi" w:hAnsiTheme="minorBidi" w:cstheme="minorBidi"/>
        </w:rPr>
      </w:pPr>
    </w:p>
    <w:p w14:paraId="097AD1F4" w14:textId="77777777" w:rsidR="00410B86" w:rsidRPr="007843EE" w:rsidRDefault="00410B86" w:rsidP="00B30AAF">
      <w:pPr>
        <w:tabs>
          <w:tab w:val="left" w:pos="567"/>
        </w:tabs>
        <w:spacing w:line="240" w:lineRule="atLeast"/>
        <w:jc w:val="both"/>
        <w:rPr>
          <w:rFonts w:asciiTheme="minorBidi" w:hAnsiTheme="minorBidi" w:cstheme="minorBidi"/>
        </w:rPr>
      </w:pPr>
      <w:r w:rsidRPr="007843EE">
        <w:rPr>
          <w:rFonts w:asciiTheme="minorBidi" w:hAnsiTheme="minorBidi" w:cstheme="minorBidi"/>
        </w:rPr>
        <w:t>4.</w:t>
      </w:r>
      <w:r w:rsidRPr="007843EE">
        <w:rPr>
          <w:rFonts w:asciiTheme="minorBidi" w:hAnsiTheme="minorBidi" w:cstheme="minorBidi"/>
        </w:rPr>
        <w:tab/>
        <w:t>L’article 12.4 autorise l’opérateur désigné de destination à réclamer à l’opérateur désigné de dépôt une rémunération appropriée au titre de la distribution d’envois de la poste aux lettres postés à l’étranger en grande quantité. Les Pays-membres suivants se réservent le droit de limiter ce paiement aux limites autorisées dans le Règlem</w:t>
      </w:r>
      <w:r w:rsidR="003255F8" w:rsidRPr="007843EE">
        <w:rPr>
          <w:rFonts w:asciiTheme="minorBidi" w:hAnsiTheme="minorBidi" w:cstheme="minorBidi"/>
        </w:rPr>
        <w:t xml:space="preserve">ent pour le courrier en </w:t>
      </w:r>
      <w:r w:rsidR="003255F8" w:rsidRPr="007843EE">
        <w:rPr>
          <w:rFonts w:asciiTheme="minorBidi" w:hAnsiTheme="minorBidi" w:cstheme="minorBidi"/>
        </w:rPr>
        <w:lastRenderedPageBreak/>
        <w:t>nombre:</w:t>
      </w:r>
      <w:r w:rsidR="0093418D" w:rsidRPr="007843EE">
        <w:rPr>
          <w:rFonts w:asciiTheme="minorBidi" w:hAnsiTheme="minorBidi" w:cstheme="minorBidi"/>
        </w:rPr>
        <w:t xml:space="preserve"> Aruba, Curaçao </w:t>
      </w:r>
      <w:r w:rsidR="007345B3" w:rsidRPr="007843EE">
        <w:rPr>
          <w:rFonts w:asciiTheme="minorBidi" w:hAnsiTheme="minorBidi" w:cstheme="minorBidi"/>
        </w:rPr>
        <w:t>et S.</w:t>
      </w:r>
      <w:r w:rsidR="0093418D" w:rsidRPr="007843EE">
        <w:rPr>
          <w:rFonts w:asciiTheme="minorBidi" w:hAnsiTheme="minorBidi" w:cstheme="minorBidi"/>
        </w:rPr>
        <w:t xml:space="preserve"> Ma</w:t>
      </w:r>
      <w:r w:rsidR="001641E4" w:rsidRPr="007843EE">
        <w:rPr>
          <w:rFonts w:asciiTheme="minorBidi" w:hAnsiTheme="minorBidi" w:cstheme="minorBidi"/>
        </w:rPr>
        <w:t>a</w:t>
      </w:r>
      <w:r w:rsidR="0093418D" w:rsidRPr="007843EE">
        <w:rPr>
          <w:rFonts w:asciiTheme="minorBidi" w:hAnsiTheme="minorBidi" w:cstheme="minorBidi"/>
        </w:rPr>
        <w:t>rten</w:t>
      </w:r>
      <w:r w:rsidRPr="007843EE">
        <w:rPr>
          <w:rFonts w:asciiTheme="minorBidi" w:hAnsiTheme="minorBidi" w:cstheme="minorBidi"/>
        </w:rPr>
        <w:t>, Bahamas, Barbade, Brun</w:t>
      </w:r>
      <w:r w:rsidR="007345B3" w:rsidRPr="007843EE">
        <w:rPr>
          <w:rFonts w:asciiTheme="minorBidi" w:hAnsiTheme="minorBidi" w:cstheme="minorBidi"/>
        </w:rPr>
        <w:t>é</w:t>
      </w:r>
      <w:r w:rsidRPr="007843EE">
        <w:rPr>
          <w:rFonts w:asciiTheme="minorBidi" w:hAnsiTheme="minorBidi" w:cstheme="minorBidi"/>
        </w:rPr>
        <w:t>i Darussalam, Chine,</w:t>
      </w:r>
      <w:r w:rsidR="0093418D" w:rsidRPr="007843EE">
        <w:rPr>
          <w:rFonts w:asciiTheme="minorBidi" w:hAnsiTheme="minorBidi" w:cstheme="minorBidi"/>
        </w:rPr>
        <w:t xml:space="preserve"> </w:t>
      </w:r>
      <w:r w:rsidR="007345B3" w:rsidRPr="007843EE">
        <w:rPr>
          <w:rFonts w:asciiTheme="minorBidi" w:hAnsiTheme="minorBidi" w:cstheme="minorBidi"/>
        </w:rPr>
        <w:t>É</w:t>
      </w:r>
      <w:r w:rsidR="0093418D" w:rsidRPr="007843EE">
        <w:rPr>
          <w:rFonts w:asciiTheme="minorBidi" w:hAnsiTheme="minorBidi" w:cstheme="minorBidi"/>
        </w:rPr>
        <w:t>tats-Unis d’Amérique,</w:t>
      </w:r>
      <w:r w:rsidR="007345B3" w:rsidRPr="007843EE">
        <w:rPr>
          <w:rFonts w:asciiTheme="minorBidi" w:hAnsiTheme="minorBidi" w:cstheme="minorBidi"/>
        </w:rPr>
        <w:t xml:space="preserve"> Grenade, Guyana</w:t>
      </w:r>
      <w:r w:rsidRPr="007843EE">
        <w:rPr>
          <w:rFonts w:asciiTheme="minorBidi" w:hAnsiTheme="minorBidi" w:cstheme="minorBidi"/>
        </w:rPr>
        <w:t>, Inde, Malaisie, Népal, Nouvelle-Zélande, Pays-Bas, Royaume-Uni de Grande-Bretagne et d’Irlande du Nord, Territoires d’outre-mer (Royaume-Uni de Grande-Bretagne et d’Irlande du Nord), Sainte-Lucie, Saint-Vincent-et-</w:t>
      </w:r>
      <w:r w:rsidR="007345B3" w:rsidRPr="007843EE">
        <w:rPr>
          <w:rFonts w:asciiTheme="minorBidi" w:hAnsiTheme="minorBidi" w:cstheme="minorBidi"/>
        </w:rPr>
        <w:t xml:space="preserve">les </w:t>
      </w:r>
      <w:r w:rsidRPr="007843EE">
        <w:rPr>
          <w:rFonts w:asciiTheme="minorBidi" w:hAnsiTheme="minorBidi" w:cstheme="minorBidi"/>
        </w:rPr>
        <w:t>Grenadines, Singapour, Sri Lanka, Suriname et Thaïlande.</w:t>
      </w:r>
    </w:p>
    <w:p w14:paraId="47D5214E" w14:textId="77777777" w:rsidR="00410B86" w:rsidRPr="007843EE" w:rsidRDefault="00410B86" w:rsidP="00410B86">
      <w:pPr>
        <w:tabs>
          <w:tab w:val="left" w:pos="567"/>
        </w:tabs>
        <w:spacing w:line="240" w:lineRule="atLeast"/>
        <w:jc w:val="both"/>
        <w:rPr>
          <w:rFonts w:asciiTheme="minorBidi" w:hAnsiTheme="minorBidi" w:cstheme="minorBidi"/>
        </w:rPr>
      </w:pPr>
    </w:p>
    <w:p w14:paraId="566B98DB" w14:textId="4B55E202"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5.</w:t>
      </w:r>
      <w:r w:rsidRPr="007843EE">
        <w:rPr>
          <w:rFonts w:asciiTheme="minorBidi" w:hAnsiTheme="minorBidi" w:cstheme="minorBidi"/>
        </w:rPr>
        <w:tab/>
        <w:t>Nonobstant les réserves sous 4, les Pays-membres suivants se réservent le droit d’appliquer dans leur</w:t>
      </w:r>
      <w:r w:rsidRPr="007843EE">
        <w:rPr>
          <w:rFonts w:asciiTheme="minorBidi" w:hAnsiTheme="minorBidi" w:cstheme="minorBidi"/>
          <w:w w:val="80"/>
        </w:rPr>
        <w:t xml:space="preserve"> </w:t>
      </w:r>
      <w:r w:rsidRPr="007843EE">
        <w:rPr>
          <w:rFonts w:asciiTheme="minorBidi" w:hAnsiTheme="minorBidi" w:cstheme="minorBidi"/>
        </w:rPr>
        <w:t>intégralité</w:t>
      </w:r>
      <w:r w:rsidRPr="007843EE">
        <w:rPr>
          <w:rFonts w:asciiTheme="minorBidi" w:hAnsiTheme="minorBidi" w:cstheme="minorBidi"/>
          <w:w w:val="80"/>
        </w:rPr>
        <w:t xml:space="preserve"> </w:t>
      </w:r>
      <w:r w:rsidRPr="007843EE">
        <w:rPr>
          <w:rFonts w:asciiTheme="minorBidi" w:hAnsiTheme="minorBidi" w:cstheme="minorBidi"/>
        </w:rPr>
        <w:t>les</w:t>
      </w:r>
      <w:r w:rsidRPr="007843EE">
        <w:rPr>
          <w:rFonts w:asciiTheme="minorBidi" w:hAnsiTheme="minorBidi" w:cstheme="minorBidi"/>
          <w:w w:val="80"/>
        </w:rPr>
        <w:t xml:space="preserve"> </w:t>
      </w:r>
      <w:r w:rsidRPr="007843EE">
        <w:rPr>
          <w:rFonts w:asciiTheme="minorBidi" w:hAnsiTheme="minorBidi" w:cstheme="minorBidi"/>
        </w:rPr>
        <w:t>dispositions</w:t>
      </w:r>
      <w:r w:rsidRPr="007843EE">
        <w:rPr>
          <w:rFonts w:asciiTheme="minorBidi" w:hAnsiTheme="minorBidi" w:cstheme="minorBidi"/>
          <w:w w:val="80"/>
        </w:rPr>
        <w:t xml:space="preserve"> </w:t>
      </w:r>
      <w:r w:rsidRPr="007843EE">
        <w:rPr>
          <w:rFonts w:asciiTheme="minorBidi" w:hAnsiTheme="minorBidi" w:cstheme="minorBidi"/>
        </w:rPr>
        <w:t>de</w:t>
      </w:r>
      <w:r w:rsidRPr="007843EE">
        <w:rPr>
          <w:rFonts w:asciiTheme="minorBidi" w:hAnsiTheme="minorBidi" w:cstheme="minorBidi"/>
          <w:w w:val="80"/>
        </w:rPr>
        <w:t xml:space="preserve"> </w:t>
      </w:r>
      <w:r w:rsidRPr="007843EE">
        <w:rPr>
          <w:rFonts w:asciiTheme="minorBidi" w:hAnsiTheme="minorBidi" w:cstheme="minorBidi"/>
        </w:rPr>
        <w:t>l’article</w:t>
      </w:r>
      <w:r w:rsidRPr="007843EE">
        <w:rPr>
          <w:rFonts w:asciiTheme="minorBidi" w:hAnsiTheme="minorBidi" w:cstheme="minorBidi"/>
          <w:w w:val="80"/>
        </w:rPr>
        <w:t xml:space="preserve"> </w:t>
      </w:r>
      <w:r w:rsidRPr="007843EE">
        <w:rPr>
          <w:rFonts w:asciiTheme="minorBidi" w:hAnsiTheme="minorBidi" w:cstheme="minorBidi"/>
        </w:rPr>
        <w:t>12</w:t>
      </w:r>
      <w:r w:rsidRPr="007843EE">
        <w:rPr>
          <w:rFonts w:asciiTheme="minorBidi" w:hAnsiTheme="minorBidi" w:cstheme="minorBidi"/>
          <w:w w:val="80"/>
        </w:rPr>
        <w:t xml:space="preserve"> </w:t>
      </w:r>
      <w:r w:rsidRPr="007843EE">
        <w:rPr>
          <w:rFonts w:asciiTheme="minorBidi" w:hAnsiTheme="minorBidi" w:cstheme="minorBidi"/>
        </w:rPr>
        <w:t>de</w:t>
      </w:r>
      <w:r w:rsidRPr="007843EE">
        <w:rPr>
          <w:rFonts w:asciiTheme="minorBidi" w:hAnsiTheme="minorBidi" w:cstheme="minorBidi"/>
          <w:w w:val="80"/>
        </w:rPr>
        <w:t xml:space="preserve"> </w:t>
      </w:r>
      <w:r w:rsidRPr="007843EE">
        <w:rPr>
          <w:rFonts w:asciiTheme="minorBidi" w:hAnsiTheme="minorBidi" w:cstheme="minorBidi"/>
        </w:rPr>
        <w:t>la</w:t>
      </w:r>
      <w:r w:rsidRPr="007843EE">
        <w:rPr>
          <w:rFonts w:asciiTheme="minorBidi" w:hAnsiTheme="minorBidi" w:cstheme="minorBidi"/>
          <w:w w:val="80"/>
        </w:rPr>
        <w:t xml:space="preserve"> </w:t>
      </w:r>
      <w:r w:rsidRPr="007843EE">
        <w:rPr>
          <w:rFonts w:asciiTheme="minorBidi" w:hAnsiTheme="minorBidi" w:cstheme="minorBidi"/>
        </w:rPr>
        <w:t>Convention</w:t>
      </w:r>
      <w:r w:rsidRPr="007843EE">
        <w:rPr>
          <w:rFonts w:asciiTheme="minorBidi" w:hAnsiTheme="minorBidi" w:cstheme="minorBidi"/>
          <w:w w:val="80"/>
        </w:rPr>
        <w:t xml:space="preserve"> </w:t>
      </w:r>
      <w:r w:rsidRPr="007843EE">
        <w:rPr>
          <w:rFonts w:asciiTheme="minorBidi" w:hAnsiTheme="minorBidi" w:cstheme="minorBidi"/>
        </w:rPr>
        <w:t>au</w:t>
      </w:r>
      <w:r w:rsidRPr="007843EE">
        <w:rPr>
          <w:rFonts w:asciiTheme="minorBidi" w:hAnsiTheme="minorBidi" w:cstheme="minorBidi"/>
          <w:w w:val="80"/>
        </w:rPr>
        <w:t xml:space="preserve"> </w:t>
      </w:r>
      <w:r w:rsidRPr="007843EE">
        <w:rPr>
          <w:rFonts w:asciiTheme="minorBidi" w:hAnsiTheme="minorBidi" w:cstheme="minorBidi"/>
        </w:rPr>
        <w:t>courrier</w:t>
      </w:r>
      <w:r w:rsidRPr="007843EE">
        <w:rPr>
          <w:rFonts w:asciiTheme="minorBidi" w:hAnsiTheme="minorBidi" w:cstheme="minorBidi"/>
          <w:w w:val="80"/>
        </w:rPr>
        <w:t xml:space="preserve"> </w:t>
      </w:r>
      <w:r w:rsidRPr="007843EE">
        <w:rPr>
          <w:rFonts w:asciiTheme="minorBidi" w:hAnsiTheme="minorBidi" w:cstheme="minorBidi"/>
        </w:rPr>
        <w:t>reçu</w:t>
      </w:r>
      <w:r w:rsidRPr="007843EE">
        <w:rPr>
          <w:rFonts w:asciiTheme="minorBidi" w:hAnsiTheme="minorBidi" w:cstheme="minorBidi"/>
          <w:w w:val="80"/>
        </w:rPr>
        <w:t xml:space="preserve"> </w:t>
      </w:r>
      <w:r w:rsidRPr="007843EE">
        <w:rPr>
          <w:rFonts w:asciiTheme="minorBidi" w:hAnsiTheme="minorBidi" w:cstheme="minorBidi"/>
        </w:rPr>
        <w:t>des</w:t>
      </w:r>
      <w:r w:rsidRPr="007843EE">
        <w:rPr>
          <w:rFonts w:asciiTheme="minorBidi" w:hAnsiTheme="minorBidi" w:cstheme="minorBidi"/>
          <w:w w:val="80"/>
        </w:rPr>
        <w:t xml:space="preserve"> </w:t>
      </w:r>
      <w:r w:rsidRPr="007843EE">
        <w:rPr>
          <w:rFonts w:asciiTheme="minorBidi" w:hAnsiTheme="minorBidi" w:cstheme="minorBidi"/>
        </w:rPr>
        <w:t>Pays-membres</w:t>
      </w:r>
      <w:r w:rsidRPr="007843EE">
        <w:rPr>
          <w:rFonts w:asciiTheme="minorBidi" w:hAnsiTheme="minorBidi" w:cstheme="minorBidi"/>
          <w:w w:val="80"/>
        </w:rPr>
        <w:t xml:space="preserve"> </w:t>
      </w:r>
      <w:r w:rsidRPr="007843EE">
        <w:rPr>
          <w:rFonts w:asciiTheme="minorBidi" w:hAnsiTheme="minorBidi" w:cstheme="minorBidi"/>
        </w:rPr>
        <w:t>de</w:t>
      </w:r>
      <w:r w:rsidRPr="007843EE">
        <w:rPr>
          <w:rFonts w:asciiTheme="minorBidi" w:hAnsiTheme="minorBidi" w:cstheme="minorBidi"/>
          <w:w w:val="80"/>
        </w:rPr>
        <w:t xml:space="preserve"> </w:t>
      </w:r>
      <w:r w:rsidRPr="007843EE">
        <w:rPr>
          <w:rFonts w:asciiTheme="minorBidi" w:hAnsiTheme="minorBidi" w:cstheme="minorBidi"/>
        </w:rPr>
        <w:t xml:space="preserve">l’Union: </w:t>
      </w:r>
      <w:r w:rsidRPr="007843EE">
        <w:rPr>
          <w:rFonts w:asciiTheme="minorBidi" w:hAnsiTheme="minorBidi" w:cstheme="minorBidi"/>
          <w:spacing w:val="-2"/>
        </w:rPr>
        <w:t>Allemagne, Arabie saoudite, Argentine, Australie, Autriche, Azerbaïdjan, Belgique, Bénin, Brésil, Burkina Faso,</w:t>
      </w:r>
      <w:r w:rsidRPr="007843EE">
        <w:rPr>
          <w:rFonts w:asciiTheme="minorBidi" w:hAnsiTheme="minorBidi" w:cstheme="minorBidi"/>
        </w:rPr>
        <w:t xml:space="preserve"> Cameroun, Canada, Chypre, Côte d’Ivoire, Danemark, Égypte, </w:t>
      </w:r>
      <w:r w:rsidR="0093418D" w:rsidRPr="007843EE">
        <w:rPr>
          <w:rFonts w:asciiTheme="minorBidi" w:hAnsiTheme="minorBidi" w:cstheme="minorBidi"/>
        </w:rPr>
        <w:t xml:space="preserve">Fédération de Russie, </w:t>
      </w:r>
      <w:r w:rsidRPr="007843EE">
        <w:rPr>
          <w:rFonts w:asciiTheme="minorBidi" w:hAnsiTheme="minorBidi" w:cstheme="minorBidi"/>
        </w:rPr>
        <w:t>France, Grèce, Guinée, Iran (Rép</w:t>
      </w:r>
      <w:r w:rsidR="0093418D" w:rsidRPr="007843EE">
        <w:rPr>
          <w:rFonts w:asciiTheme="minorBidi" w:hAnsiTheme="minorBidi" w:cstheme="minorBidi"/>
        </w:rPr>
        <w:t>ublique</w:t>
      </w:r>
      <w:r w:rsidRPr="007843EE">
        <w:rPr>
          <w:rFonts w:asciiTheme="minorBidi" w:hAnsiTheme="minorBidi" w:cstheme="minorBidi"/>
        </w:rPr>
        <w:t xml:space="preserve"> </w:t>
      </w:r>
      <w:r w:rsidR="0093418D" w:rsidRPr="007843EE">
        <w:rPr>
          <w:rFonts w:asciiTheme="minorBidi" w:hAnsiTheme="minorBidi" w:cstheme="minorBidi"/>
        </w:rPr>
        <w:t>i</w:t>
      </w:r>
      <w:r w:rsidRPr="007843EE">
        <w:rPr>
          <w:rFonts w:asciiTheme="minorBidi" w:hAnsiTheme="minorBidi" w:cstheme="minorBidi"/>
        </w:rPr>
        <w:t>slamique</w:t>
      </w:r>
      <w:r w:rsidR="0093418D" w:rsidRPr="007843EE">
        <w:rPr>
          <w:rFonts w:asciiTheme="minorBidi" w:hAnsiTheme="minorBidi" w:cstheme="minorBidi"/>
        </w:rPr>
        <w:t xml:space="preserve"> d’</w:t>
      </w:r>
      <w:r w:rsidRPr="007843EE">
        <w:rPr>
          <w:rFonts w:asciiTheme="minorBidi" w:hAnsiTheme="minorBidi" w:cstheme="minorBidi"/>
        </w:rPr>
        <w:t xml:space="preserve">), Israël, Italie, Japon, Jordanie, Liban, Luxembourg, Mali, Maroc, Mauritanie, Monaco, Norvège, Pakistan, Portugal, </w:t>
      </w:r>
      <w:r w:rsidR="0093418D" w:rsidRPr="007843EE">
        <w:rPr>
          <w:rFonts w:asciiTheme="minorBidi" w:hAnsiTheme="minorBidi" w:cstheme="minorBidi"/>
        </w:rPr>
        <w:t xml:space="preserve">République arabe syrienne, </w:t>
      </w:r>
      <w:r w:rsidRPr="007843EE">
        <w:rPr>
          <w:rFonts w:asciiTheme="minorBidi" w:hAnsiTheme="minorBidi" w:cstheme="minorBidi"/>
        </w:rPr>
        <w:t xml:space="preserve">Sénégal, Suisse, Togo et </w:t>
      </w:r>
      <w:r w:rsidR="0093418D" w:rsidRPr="007843EE">
        <w:rPr>
          <w:rFonts w:asciiTheme="minorBidi" w:hAnsiTheme="minorBidi" w:cstheme="minorBidi"/>
        </w:rPr>
        <w:t>Türkiye</w:t>
      </w:r>
      <w:r w:rsidRPr="007843EE">
        <w:rPr>
          <w:rFonts w:asciiTheme="minorBidi" w:hAnsiTheme="minorBidi" w:cstheme="minorBidi"/>
        </w:rPr>
        <w:t>.</w:t>
      </w:r>
    </w:p>
    <w:p w14:paraId="78D3FC7F" w14:textId="77777777" w:rsidR="00410B86" w:rsidRPr="007843EE" w:rsidRDefault="00410B86" w:rsidP="00410B86">
      <w:pPr>
        <w:tabs>
          <w:tab w:val="left" w:pos="567"/>
        </w:tabs>
        <w:spacing w:line="240" w:lineRule="atLeast"/>
        <w:jc w:val="both"/>
        <w:rPr>
          <w:rFonts w:asciiTheme="minorBidi" w:hAnsiTheme="minorBidi" w:cstheme="minorBidi"/>
        </w:rPr>
      </w:pPr>
    </w:p>
    <w:p w14:paraId="778A8666"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6.</w:t>
      </w:r>
      <w:r w:rsidRPr="007843EE">
        <w:rPr>
          <w:rFonts w:asciiTheme="minorBidi" w:hAnsiTheme="minorBidi" w:cstheme="minorBidi"/>
        </w:rPr>
        <w:tab/>
        <w:t>Aux fins de l’application de l’article 12.4, l’Allemagne se réserve le droit de demander au pays de dépôt des envois une rémunération d’un montant équivalant à celui qu’elle aurait reçu du pays où l’expéditeur réside.</w:t>
      </w:r>
      <w:r w:rsidRPr="007843EE">
        <w:rPr>
          <w:rFonts w:asciiTheme="minorBidi" w:hAnsiTheme="minorBidi" w:cstheme="minorBidi"/>
        </w:rPr>
        <w:br/>
      </w:r>
    </w:p>
    <w:p w14:paraId="1852F769"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7.</w:t>
      </w:r>
      <w:r w:rsidRPr="007843EE">
        <w:rPr>
          <w:rFonts w:asciiTheme="minorBidi" w:hAnsiTheme="minorBidi" w:cstheme="minorBidi"/>
        </w:rPr>
        <w:tab/>
        <w:t>Nonobstant les réserves faites à l’article III, la Chine se réserv</w:t>
      </w:r>
      <w:r w:rsidR="003255F8" w:rsidRPr="007843EE">
        <w:rPr>
          <w:rFonts w:asciiTheme="minorBidi" w:hAnsiTheme="minorBidi" w:cstheme="minorBidi"/>
        </w:rPr>
        <w:t>e le droit de limiter tout paie</w:t>
      </w:r>
      <w:r w:rsidRPr="007843EE">
        <w:rPr>
          <w:rFonts w:asciiTheme="minorBidi" w:hAnsiTheme="minorBidi" w:cstheme="minorBidi"/>
        </w:rPr>
        <w:t>ment au titre de la distribution des envois de la poste aux lettres déposés à l’étranger en grande quantité aux limites autorisées dans la Convention et le Règlement pour le courrier en nombre.</w:t>
      </w:r>
    </w:p>
    <w:p w14:paraId="41EA3077" w14:textId="77777777" w:rsidR="00410B86" w:rsidRPr="007843EE" w:rsidRDefault="00410B86" w:rsidP="00410B86">
      <w:pPr>
        <w:tabs>
          <w:tab w:val="left" w:pos="567"/>
        </w:tabs>
        <w:spacing w:line="240" w:lineRule="atLeast"/>
        <w:jc w:val="both"/>
        <w:rPr>
          <w:rFonts w:asciiTheme="minorBidi" w:hAnsiTheme="minorBidi" w:cstheme="minorBidi"/>
        </w:rPr>
      </w:pPr>
    </w:p>
    <w:p w14:paraId="50521D58"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8.</w:t>
      </w:r>
      <w:r w:rsidRPr="007843EE">
        <w:rPr>
          <w:rFonts w:asciiTheme="minorBidi" w:hAnsiTheme="minorBidi" w:cstheme="minorBidi"/>
        </w:rPr>
        <w:tab/>
        <w:t>Nonobstant les dispositions de l’article 12.3, l’Allemagne, l’Autriche, la Belgique, le Liechtenstein, le Royaume-Uni de Grande-Bretagne et d’Irlande du Nord et la Suisse se réservent le droit d’exiger de l’expé</w:t>
      </w:r>
      <w:r w:rsidR="00B30AAF" w:rsidRPr="007843EE">
        <w:rPr>
          <w:rFonts w:asciiTheme="minorBidi" w:hAnsiTheme="minorBidi" w:cstheme="minorBidi"/>
        </w:rPr>
        <w:softHyphen/>
      </w:r>
      <w:r w:rsidRPr="007843EE">
        <w:rPr>
          <w:rFonts w:asciiTheme="minorBidi" w:hAnsiTheme="minorBidi" w:cstheme="minorBidi"/>
        </w:rPr>
        <w:t>diteur et, à défaut, de l’opérateur désigné de dépôt, le paiement des tarifs intérieurs.</w:t>
      </w:r>
    </w:p>
    <w:p w14:paraId="793CAA2F" w14:textId="77777777" w:rsidR="00410B86" w:rsidRPr="007843EE" w:rsidRDefault="00410B86" w:rsidP="00410B86">
      <w:pPr>
        <w:tabs>
          <w:tab w:val="left" w:pos="567"/>
        </w:tabs>
        <w:spacing w:line="240" w:lineRule="atLeast"/>
        <w:jc w:val="both"/>
        <w:rPr>
          <w:rFonts w:asciiTheme="minorBidi" w:hAnsiTheme="minorBidi" w:cstheme="minorBidi"/>
        </w:rPr>
      </w:pPr>
    </w:p>
    <w:p w14:paraId="2759B886" w14:textId="77777777" w:rsidR="00410B86" w:rsidRPr="007843EE" w:rsidRDefault="00410B86" w:rsidP="00410B86">
      <w:pPr>
        <w:tabs>
          <w:tab w:val="left" w:pos="567"/>
        </w:tabs>
        <w:spacing w:line="240" w:lineRule="atLeast"/>
        <w:jc w:val="both"/>
        <w:rPr>
          <w:rFonts w:asciiTheme="minorBidi" w:hAnsiTheme="minorBidi" w:cstheme="minorBidi"/>
        </w:rPr>
      </w:pPr>
    </w:p>
    <w:p w14:paraId="3808B270"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Article IV</w:t>
      </w:r>
    </w:p>
    <w:p w14:paraId="40B250A6"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Taxes</w:t>
      </w:r>
    </w:p>
    <w:p w14:paraId="13CCC19B" w14:textId="77777777" w:rsidR="00410B86" w:rsidRPr="007843EE" w:rsidRDefault="00410B86" w:rsidP="00410B86">
      <w:pPr>
        <w:tabs>
          <w:tab w:val="left" w:pos="567"/>
        </w:tabs>
        <w:spacing w:line="240" w:lineRule="atLeast"/>
        <w:jc w:val="both"/>
        <w:rPr>
          <w:rFonts w:asciiTheme="minorBidi" w:hAnsiTheme="minorBidi" w:cstheme="minorBidi"/>
        </w:rPr>
      </w:pPr>
    </w:p>
    <w:p w14:paraId="7B96C087" w14:textId="77777777" w:rsidR="00D30FD4" w:rsidRPr="007843EE" w:rsidRDefault="00D30FD4" w:rsidP="00D30FD4">
      <w:pPr>
        <w:tabs>
          <w:tab w:val="left" w:pos="567"/>
        </w:tabs>
        <w:spacing w:line="240" w:lineRule="atLeast"/>
        <w:jc w:val="both"/>
        <w:rPr>
          <w:rFonts w:ascii="Arial" w:hAnsi="Arial" w:cs="Arial"/>
        </w:rPr>
      </w:pPr>
      <w:r w:rsidRPr="007843EE">
        <w:rPr>
          <w:rFonts w:ascii="Arial" w:hAnsi="Arial" w:cs="Arial"/>
        </w:rPr>
        <w:t>1.</w:t>
      </w:r>
      <w:r w:rsidRPr="007843EE">
        <w:rPr>
          <w:rFonts w:ascii="Arial" w:hAnsi="Arial" w:cs="Arial"/>
        </w:rPr>
        <w:tab/>
      </w:r>
      <w:r w:rsidRPr="007843EE">
        <w:rPr>
          <w:rFonts w:ascii="Arial" w:hAnsi="Arial" w:cs="Arial"/>
          <w:spacing w:val="-2"/>
        </w:rPr>
        <w:t xml:space="preserve">Par dérogation à l’article 15, l’Australie, le Bélarus, le Canada, </w:t>
      </w:r>
      <w:r w:rsidRPr="007843EE">
        <w:rPr>
          <w:rFonts w:ascii="Arial" w:hAnsi="Arial" w:cs="Arial"/>
          <w:b/>
          <w:bCs/>
          <w:spacing w:val="-2"/>
        </w:rPr>
        <w:t>la Fédération de Russie,</w:t>
      </w:r>
      <w:r w:rsidRPr="007843EE">
        <w:rPr>
          <w:rFonts w:ascii="Arial" w:hAnsi="Arial" w:cs="Arial"/>
          <w:spacing w:val="-2"/>
        </w:rPr>
        <w:t xml:space="preserve"> la Finlande</w:t>
      </w:r>
      <w:r w:rsidRPr="007843EE">
        <w:rPr>
          <w:rFonts w:ascii="Arial" w:hAnsi="Arial" w:cs="Arial"/>
          <w:b/>
          <w:bCs/>
          <w:spacing w:val="-2"/>
        </w:rPr>
        <w:t xml:space="preserve">, l’Iran (République islamique d’) </w:t>
      </w:r>
      <w:r w:rsidRPr="007843EE">
        <w:rPr>
          <w:rFonts w:ascii="Arial" w:hAnsi="Arial" w:cs="Arial"/>
          <w:b/>
          <w:bCs/>
        </w:rPr>
        <w:t>et</w:t>
      </w:r>
      <w:r w:rsidRPr="007843EE">
        <w:rPr>
          <w:rFonts w:ascii="Arial" w:hAnsi="Arial" w:cs="Arial"/>
        </w:rPr>
        <w:t xml:space="preserve"> la Nouvelle-Zélande sont autorisés à percevoir des taxes postales autres que celles prévues dans le Règlement, lorsque les taxes en question sont admissibles selon la législation de leur pays.</w:t>
      </w:r>
    </w:p>
    <w:p w14:paraId="06593ED0" w14:textId="77777777" w:rsidR="00CD796A" w:rsidRDefault="00CD796A" w:rsidP="00D30FD4">
      <w:pPr>
        <w:tabs>
          <w:tab w:val="left" w:pos="567"/>
        </w:tabs>
        <w:spacing w:line="240" w:lineRule="atLeast"/>
        <w:jc w:val="both"/>
        <w:rPr>
          <w:rFonts w:ascii="Arial" w:hAnsi="Arial" w:cs="Arial"/>
        </w:rPr>
      </w:pPr>
    </w:p>
    <w:p w14:paraId="179D5F36" w14:textId="4EC212D4" w:rsidR="00410B86" w:rsidRPr="007843EE" w:rsidRDefault="00D30FD4" w:rsidP="00D30FD4">
      <w:pPr>
        <w:tabs>
          <w:tab w:val="left" w:pos="567"/>
        </w:tabs>
        <w:spacing w:line="240" w:lineRule="atLeast"/>
        <w:jc w:val="both"/>
        <w:rPr>
          <w:rFonts w:asciiTheme="minorBidi" w:hAnsiTheme="minorBidi" w:cstheme="minorBidi"/>
        </w:rPr>
      </w:pPr>
      <w:r w:rsidRPr="007843EE">
        <w:rPr>
          <w:rFonts w:ascii="Arial" w:hAnsi="Arial" w:cs="Arial"/>
        </w:rPr>
        <w:t>2.</w:t>
      </w:r>
      <w:r w:rsidRPr="007843EE">
        <w:rPr>
          <w:rFonts w:ascii="Arial" w:hAnsi="Arial" w:cs="Arial"/>
        </w:rPr>
        <w:tab/>
        <w:t>Par dérogation à l’article 15, le Brési</w:t>
      </w:r>
      <w:r w:rsidR="00017174" w:rsidRPr="007843EE">
        <w:rPr>
          <w:rFonts w:ascii="Arial" w:hAnsi="Arial" w:cs="Arial"/>
        </w:rPr>
        <w:t>l</w:t>
      </w:r>
      <w:r w:rsidRPr="007843EE">
        <w:rPr>
          <w:rFonts w:ascii="Arial" w:hAnsi="Arial" w:cs="Arial"/>
          <w:b/>
          <w:bCs/>
        </w:rPr>
        <w:t>, la Fédération de Russie et l’Iran (République islamique d’) sont autorisés</w:t>
      </w:r>
      <w:r w:rsidRPr="007843EE">
        <w:rPr>
          <w:rFonts w:ascii="Arial" w:hAnsi="Arial" w:cs="Arial"/>
        </w:rPr>
        <w:t xml:space="preserve"> à percevoir une taxe supplémentaire auprès des destinataires recevant des envois ordinaires qui contiennent des marchandises et qui ont dû être transformés en envois faisant l’objet d’un suivi en raison des exigences en matière de douane et de sécurité.</w:t>
      </w:r>
    </w:p>
    <w:p w14:paraId="0B5A51D8" w14:textId="77777777" w:rsidR="00410B86" w:rsidRPr="007843EE" w:rsidRDefault="00410B86" w:rsidP="00410B86">
      <w:pPr>
        <w:tabs>
          <w:tab w:val="left" w:pos="851"/>
        </w:tabs>
        <w:spacing w:line="240" w:lineRule="atLeast"/>
        <w:jc w:val="both"/>
        <w:rPr>
          <w:rFonts w:asciiTheme="minorBidi" w:hAnsiTheme="minorBidi" w:cstheme="minorBidi"/>
        </w:rPr>
      </w:pPr>
    </w:p>
    <w:p w14:paraId="230290EE" w14:textId="77777777" w:rsidR="00410B86" w:rsidRPr="007843EE" w:rsidRDefault="00410B86" w:rsidP="00410B86">
      <w:pPr>
        <w:tabs>
          <w:tab w:val="left" w:pos="851"/>
        </w:tabs>
        <w:spacing w:line="240" w:lineRule="atLeast"/>
        <w:jc w:val="both"/>
        <w:rPr>
          <w:rFonts w:asciiTheme="minorBidi" w:hAnsiTheme="minorBidi" w:cstheme="minorBidi"/>
        </w:rPr>
      </w:pPr>
    </w:p>
    <w:p w14:paraId="347EBC8C" w14:textId="77777777" w:rsidR="00410B86" w:rsidRPr="007843EE" w:rsidRDefault="00410B86" w:rsidP="00BB7DBF">
      <w:pPr>
        <w:tabs>
          <w:tab w:val="left" w:pos="851"/>
        </w:tabs>
        <w:spacing w:line="240" w:lineRule="atLeast"/>
        <w:jc w:val="both"/>
        <w:rPr>
          <w:rFonts w:asciiTheme="minorBidi" w:hAnsiTheme="minorBidi" w:cstheme="minorBidi"/>
        </w:rPr>
      </w:pPr>
      <w:r w:rsidRPr="007843EE">
        <w:rPr>
          <w:rFonts w:asciiTheme="minorBidi" w:hAnsiTheme="minorBidi" w:cstheme="minorBidi"/>
        </w:rPr>
        <w:t>Article V</w:t>
      </w:r>
    </w:p>
    <w:p w14:paraId="7D1428A3" w14:textId="77777777" w:rsidR="00410B86" w:rsidRPr="007843EE" w:rsidRDefault="00410B86" w:rsidP="00410B86">
      <w:pPr>
        <w:tabs>
          <w:tab w:val="left" w:pos="851"/>
        </w:tabs>
        <w:spacing w:line="240" w:lineRule="atLeast"/>
        <w:jc w:val="both"/>
        <w:rPr>
          <w:rFonts w:asciiTheme="minorBidi" w:hAnsiTheme="minorBidi" w:cstheme="minorBidi"/>
        </w:rPr>
      </w:pPr>
      <w:r w:rsidRPr="007843EE">
        <w:rPr>
          <w:rFonts w:asciiTheme="minorBidi" w:hAnsiTheme="minorBidi" w:cstheme="minorBidi"/>
        </w:rPr>
        <w:t>Exception à l’exonération des taxes postales en faveur des envois pour les aveugles</w:t>
      </w:r>
    </w:p>
    <w:p w14:paraId="0967F6FF" w14:textId="77777777" w:rsidR="00410B86" w:rsidRPr="007843EE" w:rsidRDefault="00410B86" w:rsidP="00410B86">
      <w:pPr>
        <w:tabs>
          <w:tab w:val="left" w:pos="851"/>
        </w:tabs>
        <w:spacing w:line="240" w:lineRule="atLeast"/>
        <w:jc w:val="both"/>
        <w:rPr>
          <w:rFonts w:asciiTheme="minorBidi" w:hAnsiTheme="minorBidi" w:cstheme="minorBidi"/>
        </w:rPr>
      </w:pPr>
    </w:p>
    <w:p w14:paraId="747B38D3"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w:t>
      </w:r>
      <w:r w:rsidRPr="007843EE">
        <w:rPr>
          <w:rFonts w:asciiTheme="minorBidi" w:hAnsiTheme="minorBidi" w:cstheme="minorBidi"/>
        </w:rPr>
        <w:tab/>
        <w:t>Par dérogation à l’article 16, l’Indonésie, Saint-Vincent-et-</w:t>
      </w:r>
      <w:r w:rsidR="00B30AAF" w:rsidRPr="007843EE">
        <w:rPr>
          <w:rFonts w:asciiTheme="minorBidi" w:hAnsiTheme="minorBidi" w:cstheme="minorBidi"/>
        </w:rPr>
        <w:t xml:space="preserve">les </w:t>
      </w:r>
      <w:r w:rsidRPr="007843EE">
        <w:rPr>
          <w:rFonts w:asciiTheme="minorBidi" w:hAnsiTheme="minorBidi" w:cstheme="minorBidi"/>
        </w:rPr>
        <w:t xml:space="preserve">Grenadines et la </w:t>
      </w:r>
      <w:r w:rsidR="0093418D" w:rsidRPr="007843EE">
        <w:rPr>
          <w:rFonts w:asciiTheme="minorBidi" w:hAnsiTheme="minorBidi" w:cstheme="minorBidi"/>
        </w:rPr>
        <w:t>Türkiye</w:t>
      </w:r>
      <w:r w:rsidRPr="007843EE">
        <w:rPr>
          <w:rFonts w:asciiTheme="minorBidi" w:hAnsiTheme="minorBidi" w:cstheme="minorBidi"/>
        </w:rPr>
        <w:t>, qui n’accordent pas la franchise postale aux envois pour les aveugles dans leur service intérieur, ont la faculté de percevoir les taxes d’affranchissement et les taxes pour services spéciaux, qui ne peuvent toutefois être supérieures à celles de leur service intérieur.</w:t>
      </w:r>
    </w:p>
    <w:p w14:paraId="363FEC97" w14:textId="77777777" w:rsidR="00410B86" w:rsidRPr="007843EE" w:rsidRDefault="00410B86" w:rsidP="00410B86">
      <w:pPr>
        <w:tabs>
          <w:tab w:val="left" w:pos="567"/>
        </w:tabs>
        <w:spacing w:line="240" w:lineRule="atLeast"/>
        <w:jc w:val="both"/>
        <w:rPr>
          <w:rFonts w:asciiTheme="minorBidi" w:hAnsiTheme="minorBidi" w:cstheme="minorBidi"/>
        </w:rPr>
      </w:pPr>
    </w:p>
    <w:p w14:paraId="4D643319"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2.</w:t>
      </w:r>
      <w:r w:rsidRPr="007843EE">
        <w:rPr>
          <w:rFonts w:asciiTheme="minorBidi" w:hAnsiTheme="minorBidi" w:cstheme="minorBidi"/>
        </w:rPr>
        <w:tab/>
        <w:t>La France appliquera les dispositions de l’article 16 touchant aux envois pour les aveugles sous réserve de sa réglementation nationale.</w:t>
      </w:r>
    </w:p>
    <w:p w14:paraId="1809228C" w14:textId="77777777" w:rsidR="00410B86" w:rsidRPr="007843EE" w:rsidRDefault="00410B86" w:rsidP="00410B86">
      <w:pPr>
        <w:tabs>
          <w:tab w:val="left" w:pos="567"/>
        </w:tabs>
        <w:spacing w:line="240" w:lineRule="atLeast"/>
        <w:jc w:val="both"/>
        <w:rPr>
          <w:rFonts w:asciiTheme="minorBidi" w:hAnsiTheme="minorBidi" w:cstheme="minorBidi"/>
        </w:rPr>
      </w:pPr>
    </w:p>
    <w:p w14:paraId="317F0DE2"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3.</w:t>
      </w:r>
      <w:r w:rsidRPr="007843EE">
        <w:rPr>
          <w:rFonts w:asciiTheme="minorBidi" w:hAnsiTheme="minorBidi" w:cstheme="minorBidi"/>
        </w:rPr>
        <w:tab/>
        <w:t>Par dérogation à l’article 16.3 et conformément à sa législation intérieure, le Brésil se réserve le droit de considérer comme des envois pour les aveugles uniquement ceux dont l’expéditeur et le destinataire sont des personnes aveugles ou des organisations pour les personnes aveugles. Les envois qui ne répondent pas à ces conditions seront soumis au paiement des taxes postales.</w:t>
      </w:r>
    </w:p>
    <w:p w14:paraId="72445357" w14:textId="77777777" w:rsidR="00410B86" w:rsidRPr="007843EE" w:rsidRDefault="00410B86" w:rsidP="00410B86">
      <w:pPr>
        <w:tabs>
          <w:tab w:val="left" w:pos="567"/>
        </w:tabs>
        <w:spacing w:line="240" w:lineRule="atLeast"/>
        <w:jc w:val="both"/>
        <w:rPr>
          <w:rFonts w:asciiTheme="minorBidi" w:hAnsiTheme="minorBidi" w:cstheme="minorBidi"/>
        </w:rPr>
      </w:pPr>
    </w:p>
    <w:p w14:paraId="423E324E"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4.</w:t>
      </w:r>
      <w:r w:rsidRPr="007843EE">
        <w:rPr>
          <w:rFonts w:asciiTheme="minorBidi" w:hAnsiTheme="minorBidi" w:cstheme="minorBidi"/>
        </w:rPr>
        <w:tab/>
        <w:t>Par dérogation à l’article 16, la Nouvelle-Zélande n’acceptera de distribuer en Nouvelle-Zélande en tant qu’envois pour les aveugles que les envois exonérés de taxes postales dans son service intérieur.</w:t>
      </w:r>
    </w:p>
    <w:p w14:paraId="671CC45B" w14:textId="77777777" w:rsidR="00410B86" w:rsidRPr="007843EE" w:rsidRDefault="00410B86" w:rsidP="00410B86">
      <w:pPr>
        <w:tabs>
          <w:tab w:val="left" w:pos="567"/>
        </w:tabs>
        <w:spacing w:line="240" w:lineRule="atLeast"/>
        <w:jc w:val="both"/>
        <w:rPr>
          <w:rFonts w:asciiTheme="minorBidi" w:hAnsiTheme="minorBidi" w:cstheme="minorBidi"/>
        </w:rPr>
      </w:pPr>
    </w:p>
    <w:p w14:paraId="55A5D816"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5.</w:t>
      </w:r>
      <w:r w:rsidRPr="007843EE">
        <w:rPr>
          <w:rFonts w:asciiTheme="minorBidi" w:hAnsiTheme="minorBidi" w:cstheme="minorBidi"/>
        </w:rPr>
        <w:tab/>
        <w:t>Par dérogation à l’article 16, la Finlande, qui n’accorde pas la franchise postale aux envois pour les aveugles dans son service intérieur selon les définitions de l’article 16 tel qu’adopté par le Congrès, a la faculté de percevoir les taxes du régime intérieur pour les envois pour les aveugles destinés à l’étranger.</w:t>
      </w:r>
    </w:p>
    <w:p w14:paraId="565F9597" w14:textId="77777777" w:rsidR="00410B86" w:rsidRPr="007843EE" w:rsidRDefault="00410B86" w:rsidP="00410B86">
      <w:pPr>
        <w:tabs>
          <w:tab w:val="left" w:pos="567"/>
        </w:tabs>
        <w:spacing w:line="240" w:lineRule="atLeast"/>
        <w:jc w:val="both"/>
        <w:rPr>
          <w:rFonts w:asciiTheme="minorBidi" w:hAnsiTheme="minorBidi" w:cstheme="minorBidi"/>
        </w:rPr>
      </w:pPr>
    </w:p>
    <w:p w14:paraId="2BFA9447"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6.</w:t>
      </w:r>
      <w:r w:rsidRPr="007843EE">
        <w:rPr>
          <w:rFonts w:asciiTheme="minorBidi" w:hAnsiTheme="minorBidi" w:cstheme="minorBidi"/>
        </w:rPr>
        <w:tab/>
        <w:t>Par dérogation à l’article 16, le Canada, le Danemark et la Suède accordent une franchise postale aux envois pour les aveugles uniquement dans la mesure où leur législation interne le permet.</w:t>
      </w:r>
    </w:p>
    <w:p w14:paraId="47173A24" w14:textId="77777777" w:rsidR="00410B86" w:rsidRPr="007843EE" w:rsidRDefault="00410B86" w:rsidP="00410B86">
      <w:pPr>
        <w:tabs>
          <w:tab w:val="left" w:pos="567"/>
        </w:tabs>
        <w:spacing w:line="240" w:lineRule="atLeast"/>
        <w:jc w:val="both"/>
        <w:rPr>
          <w:rFonts w:asciiTheme="minorBidi" w:hAnsiTheme="minorBidi" w:cstheme="minorBidi"/>
        </w:rPr>
      </w:pPr>
    </w:p>
    <w:p w14:paraId="611E4274"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7.</w:t>
      </w:r>
      <w:r w:rsidRPr="007843EE">
        <w:rPr>
          <w:rFonts w:asciiTheme="minorBidi" w:hAnsiTheme="minorBidi" w:cstheme="minorBidi"/>
        </w:rPr>
        <w:tab/>
        <w:t>Par dérogation à l’article 16, l’Islande accorde la franchise postale aux envois pour les aveugles unique</w:t>
      </w:r>
      <w:r w:rsidRPr="007843EE">
        <w:rPr>
          <w:rFonts w:asciiTheme="minorBidi" w:hAnsiTheme="minorBidi" w:cstheme="minorBidi"/>
        </w:rPr>
        <w:softHyphen/>
        <w:t>ment dans les limites stipulées dans sa législation interne.</w:t>
      </w:r>
    </w:p>
    <w:p w14:paraId="60E85200" w14:textId="77777777" w:rsidR="00410B86" w:rsidRPr="007843EE" w:rsidRDefault="00410B86" w:rsidP="00410B86">
      <w:pPr>
        <w:tabs>
          <w:tab w:val="left" w:pos="567"/>
        </w:tabs>
        <w:spacing w:line="240" w:lineRule="atLeast"/>
        <w:jc w:val="both"/>
        <w:rPr>
          <w:rFonts w:asciiTheme="minorBidi" w:hAnsiTheme="minorBidi" w:cstheme="minorBidi"/>
        </w:rPr>
      </w:pPr>
    </w:p>
    <w:p w14:paraId="4B9EBF7D"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lastRenderedPageBreak/>
        <w:t>8.</w:t>
      </w:r>
      <w:r w:rsidRPr="007843EE">
        <w:rPr>
          <w:rFonts w:asciiTheme="minorBidi" w:hAnsiTheme="minorBidi" w:cstheme="minorBidi"/>
        </w:rPr>
        <w:tab/>
        <w:t>Par dérogation à l’article 16, l’Australie n’acceptera de distribuer en Australie en tant qu’envois pour les aveugles que les envois exonérés de taxes postales à ce titre dans son service intérieur.</w:t>
      </w:r>
    </w:p>
    <w:p w14:paraId="2424F10F" w14:textId="77777777" w:rsidR="00410B86" w:rsidRPr="007843EE" w:rsidRDefault="00410B86" w:rsidP="00410B86">
      <w:pPr>
        <w:tabs>
          <w:tab w:val="left" w:pos="567"/>
        </w:tabs>
        <w:spacing w:line="240" w:lineRule="atLeast"/>
        <w:jc w:val="both"/>
        <w:rPr>
          <w:rFonts w:asciiTheme="minorBidi" w:hAnsiTheme="minorBidi" w:cstheme="minorBidi"/>
        </w:rPr>
      </w:pPr>
    </w:p>
    <w:p w14:paraId="38408D57" w14:textId="77777777" w:rsidR="00410B86" w:rsidRPr="007843EE" w:rsidRDefault="00410B86" w:rsidP="00B30AAF">
      <w:pPr>
        <w:tabs>
          <w:tab w:val="left" w:pos="567"/>
        </w:tabs>
        <w:spacing w:line="240" w:lineRule="atLeast"/>
        <w:jc w:val="both"/>
        <w:rPr>
          <w:rFonts w:asciiTheme="minorBidi" w:hAnsiTheme="minorBidi" w:cstheme="minorBidi"/>
        </w:rPr>
      </w:pPr>
      <w:r w:rsidRPr="007843EE">
        <w:rPr>
          <w:rFonts w:asciiTheme="minorBidi" w:hAnsiTheme="minorBidi" w:cstheme="minorBidi"/>
        </w:rPr>
        <w:t>9.</w:t>
      </w:r>
      <w:r w:rsidRPr="007843EE">
        <w:rPr>
          <w:rFonts w:asciiTheme="minorBidi" w:hAnsiTheme="minorBidi" w:cstheme="minorBidi"/>
        </w:rPr>
        <w:tab/>
        <w:t>Par dérogation à l’article 16, l’Allemagne, l’Australie, l’Autriche, l’Azerbaïdjan, le Canada,</w:t>
      </w:r>
      <w:r w:rsidR="0093418D" w:rsidRPr="007843EE">
        <w:rPr>
          <w:rFonts w:asciiTheme="minorBidi" w:hAnsiTheme="minorBidi" w:cstheme="minorBidi"/>
        </w:rPr>
        <w:t xml:space="preserve"> les </w:t>
      </w:r>
      <w:r w:rsidR="00B30AAF" w:rsidRPr="007843EE">
        <w:rPr>
          <w:rFonts w:asciiTheme="minorBidi" w:hAnsiTheme="minorBidi" w:cstheme="minorBidi"/>
        </w:rPr>
        <w:t>É</w:t>
      </w:r>
      <w:r w:rsidR="0093418D" w:rsidRPr="007843EE">
        <w:rPr>
          <w:rFonts w:asciiTheme="minorBidi" w:hAnsiTheme="minorBidi" w:cstheme="minorBidi"/>
        </w:rPr>
        <w:t>tats-Unis d’Amérique,</w:t>
      </w:r>
      <w:r w:rsidRPr="007843EE">
        <w:rPr>
          <w:rFonts w:asciiTheme="minorBidi" w:hAnsiTheme="minorBidi" w:cstheme="minorBidi"/>
        </w:rPr>
        <w:t xml:space="preserve"> le Japon, le Royaume-Uni de Grande-Bretagne et d’Irlande du Nord et la Suisse ont la faculté de percevoir les taxes pour services spéciaux qui sont appliquées aux envois pour les aveugles dans leur service intérieur.</w:t>
      </w:r>
    </w:p>
    <w:p w14:paraId="1F7B019F" w14:textId="77777777" w:rsidR="00410B86" w:rsidRPr="007843EE" w:rsidRDefault="00410B86" w:rsidP="00410B86">
      <w:pPr>
        <w:tabs>
          <w:tab w:val="left" w:pos="567"/>
        </w:tabs>
        <w:spacing w:line="240" w:lineRule="atLeast"/>
        <w:jc w:val="both"/>
        <w:rPr>
          <w:rFonts w:asciiTheme="minorBidi" w:hAnsiTheme="minorBidi" w:cstheme="minorBidi"/>
        </w:rPr>
      </w:pPr>
    </w:p>
    <w:p w14:paraId="4CFA0162" w14:textId="77777777" w:rsidR="00410B86" w:rsidRPr="007843EE" w:rsidRDefault="00410B86" w:rsidP="00410B86">
      <w:pPr>
        <w:tabs>
          <w:tab w:val="left" w:pos="567"/>
        </w:tabs>
        <w:spacing w:line="240" w:lineRule="atLeast"/>
        <w:jc w:val="both"/>
        <w:rPr>
          <w:rFonts w:asciiTheme="minorBidi" w:hAnsiTheme="minorBidi" w:cstheme="minorBidi"/>
        </w:rPr>
      </w:pPr>
    </w:p>
    <w:p w14:paraId="2E13F787"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Article VI</w:t>
      </w:r>
    </w:p>
    <w:p w14:paraId="4F0BB13C"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Services de base</w:t>
      </w:r>
    </w:p>
    <w:p w14:paraId="0E9B37AC" w14:textId="77777777" w:rsidR="00410B86" w:rsidRPr="007843EE" w:rsidRDefault="00410B86" w:rsidP="00410B86">
      <w:pPr>
        <w:tabs>
          <w:tab w:val="left" w:pos="567"/>
        </w:tabs>
        <w:spacing w:line="240" w:lineRule="atLeast"/>
        <w:jc w:val="both"/>
        <w:rPr>
          <w:rFonts w:asciiTheme="minorBidi" w:hAnsiTheme="minorBidi" w:cstheme="minorBidi"/>
        </w:rPr>
      </w:pPr>
    </w:p>
    <w:p w14:paraId="73B37209" w14:textId="5B8607E0" w:rsidR="00410B86" w:rsidRPr="00BF7F27" w:rsidRDefault="00410B86" w:rsidP="00410B86">
      <w:pPr>
        <w:tabs>
          <w:tab w:val="left" w:pos="567"/>
        </w:tabs>
        <w:spacing w:line="240" w:lineRule="atLeast"/>
        <w:jc w:val="both"/>
        <w:rPr>
          <w:rFonts w:ascii="Arial" w:hAnsi="Arial" w:cs="Arial"/>
        </w:rPr>
      </w:pPr>
      <w:r w:rsidRPr="00EE039C">
        <w:rPr>
          <w:rFonts w:asciiTheme="minorBidi" w:hAnsiTheme="minorBidi" w:cstheme="minorBidi"/>
        </w:rPr>
        <w:t>1.</w:t>
      </w:r>
      <w:r w:rsidRPr="00EE039C">
        <w:rPr>
          <w:rFonts w:asciiTheme="minorBidi" w:hAnsiTheme="minorBidi" w:cstheme="minorBidi"/>
        </w:rPr>
        <w:tab/>
      </w:r>
      <w:r w:rsidR="00BF7F27" w:rsidRPr="00BF7F27">
        <w:rPr>
          <w:rFonts w:ascii="Arial" w:hAnsi="Arial" w:cs="Arial"/>
        </w:rPr>
        <w:t xml:space="preserve">Nonobstant les dispositions de l’article 17, l’Australie </w:t>
      </w:r>
      <w:r w:rsidR="00BF7F27" w:rsidRPr="00BF7F27">
        <w:rPr>
          <w:rFonts w:ascii="Arial" w:hAnsi="Arial" w:cs="Arial"/>
          <w:b/>
          <w:bCs/>
        </w:rPr>
        <w:t>et la Nouvelle-Zélande n’approuvent</w:t>
      </w:r>
      <w:r w:rsidR="00BF7F27" w:rsidRPr="00BF7F27">
        <w:rPr>
          <w:rFonts w:ascii="Arial" w:hAnsi="Arial" w:cs="Arial"/>
        </w:rPr>
        <w:t xml:space="preserve"> pas l’extension des services de base aux colis postaux.</w:t>
      </w:r>
      <w:r w:rsidR="00BF7F27" w:rsidRPr="00BF7F27" w:rsidDel="00BF7F27">
        <w:rPr>
          <w:rFonts w:ascii="Arial" w:hAnsi="Arial" w:cs="Arial"/>
        </w:rPr>
        <w:t xml:space="preserve"> </w:t>
      </w:r>
    </w:p>
    <w:p w14:paraId="3555C357" w14:textId="5170E458" w:rsidR="00410B86" w:rsidRPr="007843EE" w:rsidRDefault="00410B86" w:rsidP="00410B86">
      <w:pPr>
        <w:tabs>
          <w:tab w:val="left" w:pos="567"/>
        </w:tabs>
        <w:spacing w:line="240" w:lineRule="atLeast"/>
        <w:jc w:val="both"/>
        <w:rPr>
          <w:rFonts w:asciiTheme="minorBidi" w:hAnsiTheme="minorBidi" w:cstheme="minorBidi"/>
        </w:rPr>
      </w:pPr>
    </w:p>
    <w:p w14:paraId="3633B965" w14:textId="72F4E18D" w:rsidR="00410B86" w:rsidRPr="007843EE" w:rsidRDefault="00E84A6C" w:rsidP="00410B86">
      <w:pPr>
        <w:pStyle w:val="Textedebase"/>
        <w:rPr>
          <w:rFonts w:asciiTheme="minorBidi" w:hAnsiTheme="minorBidi" w:cstheme="minorBidi"/>
        </w:rPr>
      </w:pPr>
      <w:r w:rsidRPr="0045449A">
        <w:rPr>
          <w:rFonts w:asciiTheme="minorBidi" w:hAnsiTheme="minorBidi" w:cstheme="minorBidi"/>
          <w:b/>
          <w:bCs/>
        </w:rPr>
        <w:t>2</w:t>
      </w:r>
      <w:r w:rsidR="00410B86" w:rsidRPr="00024A21">
        <w:rPr>
          <w:rFonts w:asciiTheme="minorBidi" w:hAnsiTheme="minorBidi" w:cstheme="minorBidi"/>
          <w:b/>
          <w:bCs/>
        </w:rPr>
        <w:t>.</w:t>
      </w:r>
      <w:r w:rsidR="00410B86" w:rsidRPr="007843EE">
        <w:rPr>
          <w:rFonts w:asciiTheme="minorBidi" w:hAnsiTheme="minorBidi" w:cstheme="minorBidi"/>
        </w:rPr>
        <w:tab/>
        <w:t>Par dérogation à l’article 17, l’Islande accepte les envois pour les aveugles uniquement dans les limites stipulées dans sa législation interne.</w:t>
      </w:r>
    </w:p>
    <w:p w14:paraId="79E6C278" w14:textId="77777777" w:rsidR="00CD796A" w:rsidRDefault="00CD796A" w:rsidP="00CD796A">
      <w:pPr>
        <w:tabs>
          <w:tab w:val="left" w:pos="567"/>
        </w:tabs>
        <w:spacing w:line="240" w:lineRule="atLeast"/>
        <w:jc w:val="both"/>
        <w:rPr>
          <w:rFonts w:asciiTheme="minorBidi" w:hAnsiTheme="minorBidi" w:cstheme="minorBidi"/>
        </w:rPr>
      </w:pPr>
    </w:p>
    <w:p w14:paraId="61DD106C" w14:textId="77777777" w:rsidR="00CD796A" w:rsidRDefault="00CD796A" w:rsidP="00CD796A">
      <w:pPr>
        <w:tabs>
          <w:tab w:val="left" w:pos="567"/>
        </w:tabs>
        <w:spacing w:line="240" w:lineRule="atLeast"/>
        <w:jc w:val="both"/>
        <w:rPr>
          <w:rFonts w:asciiTheme="minorBidi" w:hAnsiTheme="minorBidi" w:cstheme="minorBidi"/>
        </w:rPr>
      </w:pPr>
    </w:p>
    <w:p w14:paraId="24A28D11" w14:textId="24BF81A3" w:rsidR="00410B86" w:rsidRPr="007843EE" w:rsidRDefault="00410B86" w:rsidP="00CD796A">
      <w:pPr>
        <w:tabs>
          <w:tab w:val="left" w:pos="567"/>
        </w:tabs>
        <w:spacing w:line="240" w:lineRule="atLeast"/>
        <w:jc w:val="both"/>
        <w:rPr>
          <w:rFonts w:asciiTheme="minorBidi" w:hAnsiTheme="minorBidi" w:cstheme="minorBidi"/>
        </w:rPr>
      </w:pPr>
      <w:r w:rsidRPr="007843EE">
        <w:rPr>
          <w:rFonts w:asciiTheme="minorBidi" w:hAnsiTheme="minorBidi" w:cstheme="minorBidi"/>
        </w:rPr>
        <w:t>Article VII</w:t>
      </w:r>
    </w:p>
    <w:p w14:paraId="0B0A7C7A" w14:textId="377DD968" w:rsidR="00410B86" w:rsidRPr="0045449A" w:rsidRDefault="00E84A6C" w:rsidP="00410B86">
      <w:pPr>
        <w:tabs>
          <w:tab w:val="left" w:pos="567"/>
        </w:tabs>
        <w:spacing w:line="240" w:lineRule="atLeast"/>
        <w:jc w:val="both"/>
        <w:rPr>
          <w:rFonts w:asciiTheme="minorBidi" w:hAnsiTheme="minorBidi" w:cstheme="minorBidi"/>
          <w:b/>
          <w:bCs/>
        </w:rPr>
      </w:pPr>
      <w:r w:rsidRPr="0045449A">
        <w:rPr>
          <w:rFonts w:asciiTheme="minorBidi" w:hAnsiTheme="minorBidi" w:cstheme="minorBidi"/>
          <w:b/>
          <w:bCs/>
        </w:rPr>
        <w:t>Services supplémentaires</w:t>
      </w:r>
    </w:p>
    <w:p w14:paraId="2C5609BF" w14:textId="571B6F7C" w:rsidR="00410B86" w:rsidRDefault="00410B86" w:rsidP="00410B86">
      <w:pPr>
        <w:tabs>
          <w:tab w:val="left" w:pos="567"/>
        </w:tabs>
        <w:spacing w:line="240" w:lineRule="atLeast"/>
        <w:jc w:val="both"/>
        <w:rPr>
          <w:rFonts w:asciiTheme="minorBidi" w:hAnsiTheme="minorBidi" w:cstheme="minorBidi"/>
        </w:rPr>
      </w:pPr>
    </w:p>
    <w:p w14:paraId="40DF480F" w14:textId="5445BE4B" w:rsidR="00E84A6C" w:rsidRPr="004A356A" w:rsidRDefault="00E84A6C" w:rsidP="00E84A6C">
      <w:pPr>
        <w:tabs>
          <w:tab w:val="left" w:pos="567"/>
        </w:tabs>
        <w:spacing w:line="240" w:lineRule="atLeast"/>
        <w:jc w:val="both"/>
        <w:rPr>
          <w:rFonts w:asciiTheme="minorBidi" w:hAnsiTheme="minorBidi" w:cstheme="minorBidi"/>
        </w:rPr>
      </w:pPr>
      <w:r w:rsidRPr="00A03539">
        <w:rPr>
          <w:rFonts w:asciiTheme="minorBidi" w:hAnsiTheme="minorBidi" w:cstheme="minorBidi"/>
          <w:b/>
          <w:bCs/>
        </w:rPr>
        <w:t>1.</w:t>
      </w:r>
      <w:r w:rsidRPr="004A356A">
        <w:rPr>
          <w:rFonts w:asciiTheme="minorBidi" w:hAnsiTheme="minorBidi" w:cstheme="minorBidi"/>
        </w:rPr>
        <w:tab/>
        <w:t>Les</w:t>
      </w:r>
      <w:r w:rsidRPr="004A356A">
        <w:rPr>
          <w:rFonts w:asciiTheme="minorBidi" w:hAnsiTheme="minorBidi" w:cstheme="minorBidi"/>
          <w:w w:val="90"/>
        </w:rPr>
        <w:t xml:space="preserve"> </w:t>
      </w:r>
      <w:r w:rsidRPr="004A356A">
        <w:rPr>
          <w:rFonts w:asciiTheme="minorBidi" w:hAnsiTheme="minorBidi" w:cstheme="minorBidi"/>
        </w:rPr>
        <w:t>dispositions</w:t>
      </w:r>
      <w:r w:rsidRPr="004A356A">
        <w:rPr>
          <w:rFonts w:asciiTheme="minorBidi" w:hAnsiTheme="minorBidi" w:cstheme="minorBidi"/>
          <w:w w:val="90"/>
        </w:rPr>
        <w:t xml:space="preserve"> </w:t>
      </w:r>
      <w:r w:rsidRPr="004A356A">
        <w:rPr>
          <w:rFonts w:asciiTheme="minorBidi" w:hAnsiTheme="minorBidi" w:cstheme="minorBidi"/>
        </w:rPr>
        <w:t>de</w:t>
      </w:r>
      <w:r w:rsidRPr="004A356A">
        <w:rPr>
          <w:rFonts w:asciiTheme="minorBidi" w:hAnsiTheme="minorBidi" w:cstheme="minorBidi"/>
          <w:w w:val="90"/>
        </w:rPr>
        <w:t xml:space="preserve"> </w:t>
      </w:r>
      <w:r w:rsidRPr="004A356A">
        <w:rPr>
          <w:rFonts w:asciiTheme="minorBidi" w:hAnsiTheme="minorBidi" w:cstheme="minorBidi"/>
        </w:rPr>
        <w:t>l’article</w:t>
      </w:r>
      <w:r w:rsidRPr="004A356A">
        <w:rPr>
          <w:rFonts w:asciiTheme="minorBidi" w:hAnsiTheme="minorBidi" w:cstheme="minorBidi"/>
          <w:w w:val="90"/>
        </w:rPr>
        <w:t xml:space="preserve"> </w:t>
      </w:r>
      <w:r w:rsidRPr="004A356A">
        <w:rPr>
          <w:rFonts w:asciiTheme="minorBidi" w:hAnsiTheme="minorBidi" w:cstheme="minorBidi"/>
        </w:rPr>
        <w:t>18.2.9</w:t>
      </w:r>
      <w:r w:rsidRPr="004A356A">
        <w:rPr>
          <w:rFonts w:asciiTheme="minorBidi" w:hAnsiTheme="minorBidi" w:cstheme="minorBidi"/>
          <w:w w:val="90"/>
        </w:rPr>
        <w:t xml:space="preserve"> </w:t>
      </w:r>
      <w:r w:rsidRPr="004A356A">
        <w:rPr>
          <w:rFonts w:asciiTheme="minorBidi" w:hAnsiTheme="minorBidi" w:cstheme="minorBidi"/>
        </w:rPr>
        <w:t>ne</w:t>
      </w:r>
      <w:r w:rsidRPr="004A356A">
        <w:rPr>
          <w:rFonts w:asciiTheme="minorBidi" w:hAnsiTheme="minorBidi" w:cstheme="minorBidi"/>
          <w:w w:val="90"/>
        </w:rPr>
        <w:t xml:space="preserve"> </w:t>
      </w:r>
      <w:r w:rsidRPr="004A356A">
        <w:rPr>
          <w:rFonts w:asciiTheme="minorBidi" w:hAnsiTheme="minorBidi" w:cstheme="minorBidi"/>
        </w:rPr>
        <w:t>s’appliquent</w:t>
      </w:r>
      <w:r w:rsidRPr="004A356A">
        <w:rPr>
          <w:rFonts w:asciiTheme="minorBidi" w:hAnsiTheme="minorBidi" w:cstheme="minorBidi"/>
          <w:w w:val="90"/>
        </w:rPr>
        <w:t xml:space="preserve"> </w:t>
      </w:r>
      <w:r w:rsidRPr="004A356A">
        <w:rPr>
          <w:rFonts w:asciiTheme="minorBidi" w:hAnsiTheme="minorBidi" w:cstheme="minorBidi"/>
        </w:rPr>
        <w:t>pas</w:t>
      </w:r>
      <w:r w:rsidRPr="004A356A">
        <w:rPr>
          <w:rFonts w:asciiTheme="minorBidi" w:hAnsiTheme="minorBidi" w:cstheme="minorBidi"/>
          <w:w w:val="90"/>
        </w:rPr>
        <w:t xml:space="preserve"> </w:t>
      </w:r>
      <w:r w:rsidRPr="004A356A">
        <w:rPr>
          <w:rFonts w:asciiTheme="minorBidi" w:hAnsiTheme="minorBidi" w:cstheme="minorBidi"/>
        </w:rPr>
        <w:t>au</w:t>
      </w:r>
      <w:r w:rsidRPr="004A356A">
        <w:rPr>
          <w:rFonts w:asciiTheme="minorBidi" w:hAnsiTheme="minorBidi" w:cstheme="minorBidi"/>
          <w:w w:val="90"/>
        </w:rPr>
        <w:t xml:space="preserve"> </w:t>
      </w:r>
      <w:r w:rsidRPr="004A356A">
        <w:rPr>
          <w:rFonts w:asciiTheme="minorBidi" w:hAnsiTheme="minorBidi" w:cstheme="minorBidi"/>
        </w:rPr>
        <w:t>Royaume-Uni</w:t>
      </w:r>
      <w:r w:rsidRPr="004A356A">
        <w:rPr>
          <w:rFonts w:asciiTheme="minorBidi" w:hAnsiTheme="minorBidi" w:cstheme="minorBidi"/>
          <w:w w:val="90"/>
        </w:rPr>
        <w:t xml:space="preserve"> </w:t>
      </w:r>
      <w:r w:rsidRPr="004A356A">
        <w:rPr>
          <w:rFonts w:asciiTheme="minorBidi" w:hAnsiTheme="minorBidi" w:cstheme="minorBidi"/>
        </w:rPr>
        <w:t>de</w:t>
      </w:r>
      <w:r w:rsidRPr="004A356A">
        <w:rPr>
          <w:rFonts w:asciiTheme="minorBidi" w:hAnsiTheme="minorBidi" w:cstheme="minorBidi"/>
          <w:w w:val="90"/>
        </w:rPr>
        <w:t xml:space="preserve"> </w:t>
      </w:r>
      <w:r w:rsidRPr="004A356A">
        <w:rPr>
          <w:rFonts w:asciiTheme="minorBidi" w:hAnsiTheme="minorBidi" w:cstheme="minorBidi"/>
        </w:rPr>
        <w:t>Grande-Bretagne</w:t>
      </w:r>
      <w:r w:rsidRPr="004A356A">
        <w:rPr>
          <w:rFonts w:asciiTheme="minorBidi" w:hAnsiTheme="minorBidi" w:cstheme="minorBidi"/>
          <w:w w:val="90"/>
        </w:rPr>
        <w:t xml:space="preserve"> </w:t>
      </w:r>
      <w:r w:rsidRPr="004A356A">
        <w:rPr>
          <w:rFonts w:asciiTheme="minorBidi" w:hAnsiTheme="minorBidi" w:cstheme="minorBidi"/>
        </w:rPr>
        <w:t>et</w:t>
      </w:r>
      <w:r w:rsidRPr="004A356A">
        <w:rPr>
          <w:rFonts w:asciiTheme="minorBidi" w:hAnsiTheme="minorBidi" w:cstheme="minorBidi"/>
          <w:w w:val="90"/>
        </w:rPr>
        <w:t xml:space="preserve"> </w:t>
      </w:r>
      <w:r w:rsidRPr="004A356A">
        <w:rPr>
          <w:rFonts w:asciiTheme="minorBidi" w:hAnsiTheme="minorBidi" w:cstheme="minorBidi"/>
        </w:rPr>
        <w:t>d’Irlande du Nord, dont la législation nationale impose une limite de poids inférieure. La législation du Royaume-Uni de Grande-Bretagne et d’Irlande du Nord relative à la santé et à la sécurité limite à 20 kilogrammes le poids des sacs à courrier.</w:t>
      </w:r>
    </w:p>
    <w:p w14:paraId="50DC348D" w14:textId="77777777" w:rsidR="00E84A6C" w:rsidRPr="004A356A" w:rsidRDefault="00E84A6C" w:rsidP="00E84A6C">
      <w:pPr>
        <w:tabs>
          <w:tab w:val="left" w:pos="567"/>
        </w:tabs>
        <w:spacing w:line="240" w:lineRule="atLeast"/>
        <w:jc w:val="both"/>
        <w:rPr>
          <w:rFonts w:asciiTheme="minorBidi" w:hAnsiTheme="minorBidi" w:cstheme="minorBidi"/>
        </w:rPr>
      </w:pPr>
    </w:p>
    <w:p w14:paraId="5290DD9C" w14:textId="6473E04B" w:rsidR="00E84A6C" w:rsidRPr="004A356A" w:rsidRDefault="00E84A6C" w:rsidP="00E84A6C">
      <w:pPr>
        <w:tabs>
          <w:tab w:val="left" w:pos="567"/>
        </w:tabs>
        <w:spacing w:line="240" w:lineRule="atLeast"/>
        <w:jc w:val="both"/>
        <w:rPr>
          <w:rFonts w:asciiTheme="minorBidi" w:hAnsiTheme="minorBidi" w:cstheme="minorBidi"/>
        </w:rPr>
      </w:pPr>
      <w:r w:rsidRPr="008C33EC">
        <w:rPr>
          <w:rFonts w:asciiTheme="minorBidi" w:hAnsiTheme="minorBidi" w:cstheme="minorBidi"/>
          <w:b/>
          <w:bCs/>
        </w:rPr>
        <w:t>2.</w:t>
      </w:r>
      <w:r w:rsidRPr="004A356A">
        <w:rPr>
          <w:rFonts w:asciiTheme="minorBidi" w:hAnsiTheme="minorBidi" w:cstheme="minorBidi"/>
        </w:rPr>
        <w:tab/>
        <w:t>Par dérogation à l’article 18.2.9, l’Azerbaïdjan, le Kazakhstan, le Kirghizistan et l’Ouzbékistan sont autorisés à limiter à 20 kilogrammes le poids maximal des sacs M arrivants et partants.</w:t>
      </w:r>
    </w:p>
    <w:p w14:paraId="01C36AA7" w14:textId="77777777" w:rsidR="00E84A6C" w:rsidRPr="007843EE" w:rsidRDefault="00E84A6C" w:rsidP="00410B86">
      <w:pPr>
        <w:tabs>
          <w:tab w:val="left" w:pos="567"/>
        </w:tabs>
        <w:spacing w:line="240" w:lineRule="atLeast"/>
        <w:jc w:val="both"/>
        <w:rPr>
          <w:rFonts w:asciiTheme="minorBidi" w:hAnsiTheme="minorBidi" w:cstheme="minorBidi"/>
        </w:rPr>
      </w:pPr>
    </w:p>
    <w:p w14:paraId="7BC0AB6A" w14:textId="528E7C3D" w:rsidR="00410B86" w:rsidRPr="007843EE" w:rsidRDefault="00E84A6C" w:rsidP="00410B86">
      <w:pPr>
        <w:tabs>
          <w:tab w:val="left" w:pos="567"/>
        </w:tabs>
        <w:spacing w:line="240" w:lineRule="atLeast"/>
        <w:jc w:val="both"/>
        <w:rPr>
          <w:rFonts w:asciiTheme="minorBidi" w:hAnsiTheme="minorBidi" w:cstheme="minorBidi"/>
        </w:rPr>
      </w:pPr>
      <w:r w:rsidRPr="0045449A">
        <w:rPr>
          <w:rFonts w:asciiTheme="minorBidi" w:hAnsiTheme="minorBidi" w:cstheme="minorBidi"/>
          <w:b/>
          <w:bCs/>
        </w:rPr>
        <w:t>3</w:t>
      </w:r>
      <w:r w:rsidR="00F839EA">
        <w:rPr>
          <w:rFonts w:asciiTheme="minorBidi" w:hAnsiTheme="minorBidi" w:cstheme="minorBidi"/>
          <w:b/>
          <w:bCs/>
        </w:rPr>
        <w:t>.</w:t>
      </w:r>
      <w:r w:rsidR="00410B86" w:rsidRPr="007843EE">
        <w:rPr>
          <w:rFonts w:asciiTheme="minorBidi" w:hAnsiTheme="minorBidi" w:cstheme="minorBidi"/>
        </w:rPr>
        <w:tab/>
        <w:t>La Belgique, le Canada et la Suède sont autorisés à ne pas appliquer l’article 18.3.</w:t>
      </w:r>
      <w:r w:rsidRPr="0045449A">
        <w:rPr>
          <w:rFonts w:asciiTheme="minorBidi" w:hAnsiTheme="minorBidi" w:cstheme="minorBidi"/>
          <w:b/>
          <w:bCs/>
        </w:rPr>
        <w:t>2</w:t>
      </w:r>
      <w:r w:rsidRPr="007843EE">
        <w:rPr>
          <w:rFonts w:asciiTheme="minorBidi" w:hAnsiTheme="minorBidi" w:cstheme="minorBidi"/>
        </w:rPr>
        <w:t xml:space="preserve"> </w:t>
      </w:r>
      <w:r w:rsidR="00410B86" w:rsidRPr="007843EE">
        <w:rPr>
          <w:rFonts w:asciiTheme="minorBidi" w:hAnsiTheme="minorBidi" w:cstheme="minorBidi"/>
        </w:rPr>
        <w:t>en ce qui concerne les colis, étant donné qu’ils n’offrent pas le service d’avis de réception pour les colis dans leur régime intérieur.</w:t>
      </w:r>
      <w:r w:rsidR="00410B86" w:rsidRPr="007843EE">
        <w:rPr>
          <w:rFonts w:asciiTheme="minorBidi" w:hAnsiTheme="minorBidi" w:cstheme="minorBidi"/>
        </w:rPr>
        <w:br/>
      </w:r>
    </w:p>
    <w:p w14:paraId="297D0934" w14:textId="3F410055" w:rsidR="00410B86" w:rsidRPr="007843EE" w:rsidRDefault="00E84A6C" w:rsidP="00410B86">
      <w:pPr>
        <w:tabs>
          <w:tab w:val="left" w:pos="567"/>
        </w:tabs>
        <w:spacing w:line="240" w:lineRule="atLeast"/>
        <w:jc w:val="both"/>
        <w:rPr>
          <w:rFonts w:asciiTheme="minorBidi" w:hAnsiTheme="minorBidi" w:cstheme="minorBidi"/>
        </w:rPr>
      </w:pPr>
      <w:r w:rsidRPr="0045449A">
        <w:rPr>
          <w:rFonts w:asciiTheme="minorBidi" w:hAnsiTheme="minorBidi" w:cstheme="minorBidi"/>
          <w:b/>
          <w:bCs/>
        </w:rPr>
        <w:t>4</w:t>
      </w:r>
      <w:r w:rsidR="00410B86" w:rsidRPr="00024A21">
        <w:rPr>
          <w:rFonts w:asciiTheme="minorBidi" w:hAnsiTheme="minorBidi" w:cstheme="minorBidi"/>
          <w:b/>
          <w:bCs/>
        </w:rPr>
        <w:t>.</w:t>
      </w:r>
      <w:r w:rsidR="00410B86" w:rsidRPr="007843EE">
        <w:rPr>
          <w:rFonts w:asciiTheme="minorBidi" w:hAnsiTheme="minorBidi" w:cstheme="minorBidi"/>
        </w:rPr>
        <w:tab/>
        <w:t>Par dérogation à l’article 18.3.</w:t>
      </w:r>
      <w:r w:rsidR="00E2163B" w:rsidRPr="00095117">
        <w:rPr>
          <w:rFonts w:asciiTheme="minorBidi" w:hAnsiTheme="minorBidi" w:cstheme="minorBidi"/>
          <w:b/>
          <w:bCs/>
        </w:rPr>
        <w:t>2</w:t>
      </w:r>
      <w:r w:rsidR="00410B86" w:rsidRPr="007843EE">
        <w:rPr>
          <w:rFonts w:asciiTheme="minorBidi" w:hAnsiTheme="minorBidi" w:cstheme="minorBidi"/>
        </w:rPr>
        <w:t>, le Danemark et le Royaume-Uni de Grande-Bretagne et d’Irlande du Nord se réservent le droit de ne pas accepter d’avis de réception entrants, étant donné qu’ils n’offrent pas le service d’avis de réception dans leur régime intérieur.</w:t>
      </w:r>
    </w:p>
    <w:p w14:paraId="3CD6E7EF" w14:textId="77777777" w:rsidR="00410B86" w:rsidRPr="007843EE" w:rsidRDefault="00410B86" w:rsidP="00410B86">
      <w:pPr>
        <w:tabs>
          <w:tab w:val="left" w:pos="567"/>
        </w:tabs>
        <w:spacing w:line="240" w:lineRule="atLeast"/>
        <w:jc w:val="both"/>
        <w:rPr>
          <w:rFonts w:asciiTheme="minorBidi" w:hAnsiTheme="minorBidi" w:cstheme="minorBidi"/>
        </w:rPr>
      </w:pPr>
    </w:p>
    <w:p w14:paraId="1B8C7FB6" w14:textId="3BB6A45B" w:rsidR="00410B86" w:rsidRPr="007843EE" w:rsidRDefault="00E84A6C" w:rsidP="00410B86">
      <w:pPr>
        <w:tabs>
          <w:tab w:val="left" w:pos="567"/>
        </w:tabs>
        <w:spacing w:line="240" w:lineRule="atLeast"/>
        <w:jc w:val="both"/>
        <w:rPr>
          <w:rFonts w:asciiTheme="minorBidi" w:hAnsiTheme="minorBidi" w:cstheme="minorBidi"/>
        </w:rPr>
      </w:pPr>
      <w:r w:rsidRPr="0045449A">
        <w:rPr>
          <w:rFonts w:asciiTheme="minorBidi" w:hAnsiTheme="minorBidi" w:cstheme="minorBidi"/>
          <w:b/>
          <w:bCs/>
        </w:rPr>
        <w:t>5</w:t>
      </w:r>
      <w:r w:rsidR="00017174" w:rsidRPr="00024A21">
        <w:rPr>
          <w:rFonts w:asciiTheme="minorBidi" w:hAnsiTheme="minorBidi" w:cstheme="minorBidi"/>
          <w:b/>
          <w:bCs/>
        </w:rPr>
        <w:t>.</w:t>
      </w:r>
      <w:r w:rsidR="00017174" w:rsidRPr="007843EE">
        <w:rPr>
          <w:rFonts w:asciiTheme="minorBidi" w:hAnsiTheme="minorBidi" w:cstheme="minorBidi"/>
        </w:rPr>
        <w:tab/>
      </w:r>
      <w:r w:rsidR="00017174" w:rsidRPr="007843EE">
        <w:rPr>
          <w:rFonts w:ascii="Arial" w:eastAsia="Calibri" w:hAnsi="Arial" w:cs="Arial"/>
          <w:lang w:eastAsia="en-US"/>
        </w:rPr>
        <w:t>Par dérogation à l’article 18.3.</w:t>
      </w:r>
      <w:r w:rsidR="00E2163B" w:rsidRPr="00095117">
        <w:rPr>
          <w:rFonts w:ascii="Arial" w:eastAsia="Calibri" w:hAnsi="Arial" w:cs="Arial"/>
          <w:b/>
          <w:bCs/>
          <w:lang w:eastAsia="en-US"/>
        </w:rPr>
        <w:t>2</w:t>
      </w:r>
      <w:r w:rsidR="00017174" w:rsidRPr="007843EE">
        <w:rPr>
          <w:rFonts w:ascii="Arial" w:eastAsia="Calibri" w:hAnsi="Arial" w:cs="Arial"/>
          <w:lang w:eastAsia="en-US"/>
        </w:rPr>
        <w:t xml:space="preserve">, le Brésil </w:t>
      </w:r>
      <w:r w:rsidR="00017174" w:rsidRPr="007843EE">
        <w:rPr>
          <w:rFonts w:ascii="Arial" w:eastAsia="Calibri" w:hAnsi="Arial" w:cs="Arial"/>
          <w:b/>
          <w:bCs/>
          <w:lang w:eastAsia="en-US"/>
        </w:rPr>
        <w:t>et l’Iran (République islamique d’) sont autorisés</w:t>
      </w:r>
      <w:r w:rsidR="00017174" w:rsidRPr="007843EE">
        <w:rPr>
          <w:rFonts w:ascii="Arial" w:eastAsia="Calibri" w:hAnsi="Arial" w:cs="Arial"/>
          <w:lang w:eastAsia="en-US"/>
        </w:rPr>
        <w:t xml:space="preserve"> à n’admet</w:t>
      </w:r>
      <w:r w:rsidR="00E17F40">
        <w:rPr>
          <w:rFonts w:ascii="Arial" w:eastAsia="Calibri" w:hAnsi="Arial" w:cs="Arial"/>
          <w:lang w:eastAsia="en-US"/>
        </w:rPr>
        <w:softHyphen/>
      </w:r>
      <w:r w:rsidR="00017174" w:rsidRPr="007843EE">
        <w:rPr>
          <w:rFonts w:ascii="Arial" w:eastAsia="Calibri" w:hAnsi="Arial" w:cs="Arial"/>
          <w:lang w:eastAsia="en-US"/>
        </w:rPr>
        <w:t>tre les avis de réception arrivants que lorsqu’ils peuvent être renvoyés par voie électronique.</w:t>
      </w:r>
    </w:p>
    <w:p w14:paraId="419F2C83" w14:textId="3F6A0736" w:rsidR="00410B86" w:rsidRPr="007843EE" w:rsidRDefault="00410B86" w:rsidP="00410B86">
      <w:pPr>
        <w:tabs>
          <w:tab w:val="left" w:pos="851"/>
        </w:tabs>
        <w:spacing w:line="240" w:lineRule="atLeast"/>
        <w:jc w:val="both"/>
        <w:rPr>
          <w:rFonts w:asciiTheme="minorBidi" w:hAnsiTheme="minorBidi" w:cstheme="minorBidi"/>
        </w:rPr>
      </w:pPr>
      <w:r w:rsidRPr="007843EE">
        <w:rPr>
          <w:rFonts w:asciiTheme="minorBidi" w:hAnsiTheme="minorBidi" w:cstheme="minorBidi"/>
        </w:rPr>
        <w:t>Article VIII</w:t>
      </w:r>
    </w:p>
    <w:p w14:paraId="127B6560" w14:textId="77777777" w:rsidR="00410B86" w:rsidRPr="007843EE" w:rsidRDefault="00410B86" w:rsidP="00410B86">
      <w:pPr>
        <w:tabs>
          <w:tab w:val="left" w:pos="851"/>
        </w:tabs>
        <w:spacing w:line="240" w:lineRule="atLeast"/>
        <w:jc w:val="both"/>
        <w:rPr>
          <w:rFonts w:asciiTheme="minorBidi" w:hAnsiTheme="minorBidi" w:cstheme="minorBidi"/>
        </w:rPr>
      </w:pPr>
      <w:r w:rsidRPr="007843EE">
        <w:rPr>
          <w:rFonts w:asciiTheme="minorBidi" w:hAnsiTheme="minorBidi" w:cstheme="minorBidi"/>
        </w:rPr>
        <w:t>Interdictions (poste aux lettres)</w:t>
      </w:r>
    </w:p>
    <w:p w14:paraId="22ECC7CD" w14:textId="77777777" w:rsidR="00410B86" w:rsidRPr="007843EE" w:rsidRDefault="00410B86" w:rsidP="00410B86">
      <w:pPr>
        <w:tabs>
          <w:tab w:val="left" w:pos="851"/>
        </w:tabs>
        <w:spacing w:line="240" w:lineRule="atLeast"/>
        <w:jc w:val="both"/>
        <w:rPr>
          <w:rFonts w:asciiTheme="minorBidi" w:hAnsiTheme="minorBidi" w:cstheme="minorBidi"/>
        </w:rPr>
      </w:pPr>
    </w:p>
    <w:p w14:paraId="70B9D897" w14:textId="57A46CAF"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w:t>
      </w:r>
      <w:r w:rsidRPr="007843EE">
        <w:rPr>
          <w:rFonts w:asciiTheme="minorBidi" w:hAnsiTheme="minorBidi" w:cstheme="minorBidi"/>
        </w:rPr>
        <w:tab/>
        <w:t>À titre exceptionnel, le Liban et la Rép</w:t>
      </w:r>
      <w:r w:rsidR="0093418D" w:rsidRPr="007843EE">
        <w:rPr>
          <w:rFonts w:asciiTheme="minorBidi" w:hAnsiTheme="minorBidi" w:cstheme="minorBidi"/>
        </w:rPr>
        <w:t>ublique</w:t>
      </w:r>
      <w:r w:rsidRPr="007843EE">
        <w:rPr>
          <w:rFonts w:asciiTheme="minorBidi" w:hAnsiTheme="minorBidi" w:cstheme="minorBidi"/>
        </w:rPr>
        <w:t xml:space="preserve"> pop</w:t>
      </w:r>
      <w:r w:rsidR="0093418D" w:rsidRPr="007843EE">
        <w:rPr>
          <w:rFonts w:asciiTheme="minorBidi" w:hAnsiTheme="minorBidi" w:cstheme="minorBidi"/>
        </w:rPr>
        <w:t>ulaire</w:t>
      </w:r>
      <w:r w:rsidRPr="007843EE">
        <w:rPr>
          <w:rFonts w:asciiTheme="minorBidi" w:hAnsiTheme="minorBidi" w:cstheme="minorBidi"/>
        </w:rPr>
        <w:t xml:space="preserve"> dém</w:t>
      </w:r>
      <w:r w:rsidR="0093418D" w:rsidRPr="007843EE">
        <w:rPr>
          <w:rFonts w:asciiTheme="minorBidi" w:hAnsiTheme="minorBidi" w:cstheme="minorBidi"/>
        </w:rPr>
        <w:t>ocratique</w:t>
      </w:r>
      <w:r w:rsidRPr="007843EE">
        <w:rPr>
          <w:rFonts w:asciiTheme="minorBidi" w:hAnsiTheme="minorBidi" w:cstheme="minorBidi"/>
        </w:rPr>
        <w:t xml:space="preserve"> de Corée n’acceptent pas les envois recommandés qui contiennent des pièces de monnaie ou des billets de monnaie ou toute valeur au porteur ou des chèques de voyage ou du platine, de l’or ou de l’argent, manufacturés ou non, des pierres précieuses, des bijoux et d’autres objets précieux. Ils ne sont pas tenus par les dispositions du Règlement d’une façon rigoureuse en ce qui concerne leur responsabilité en cas de spoliation ou d’avarie des envois recommandés, de même qu’en ce qui concerne les envois contenant des objets en verre ou fragiles.</w:t>
      </w:r>
    </w:p>
    <w:p w14:paraId="24B6FFE2" w14:textId="77777777" w:rsidR="00410B86" w:rsidRPr="007843EE" w:rsidRDefault="00410B86" w:rsidP="00410B86">
      <w:pPr>
        <w:tabs>
          <w:tab w:val="left" w:pos="567"/>
        </w:tabs>
        <w:spacing w:line="240" w:lineRule="atLeast"/>
        <w:jc w:val="both"/>
        <w:rPr>
          <w:rFonts w:asciiTheme="minorBidi" w:hAnsiTheme="minorBidi" w:cstheme="minorBidi"/>
        </w:rPr>
      </w:pPr>
    </w:p>
    <w:p w14:paraId="1B8351A7" w14:textId="77777777" w:rsidR="00410B86" w:rsidRPr="007843EE" w:rsidRDefault="00410B86" w:rsidP="00901E3D">
      <w:pPr>
        <w:tabs>
          <w:tab w:val="left" w:pos="567"/>
        </w:tabs>
        <w:spacing w:line="240" w:lineRule="atLeast"/>
        <w:jc w:val="both"/>
        <w:rPr>
          <w:rFonts w:asciiTheme="minorBidi" w:hAnsiTheme="minorBidi" w:cstheme="minorBidi"/>
        </w:rPr>
      </w:pPr>
      <w:r w:rsidRPr="007843EE">
        <w:rPr>
          <w:rFonts w:asciiTheme="minorBidi" w:hAnsiTheme="minorBidi" w:cstheme="minorBidi"/>
        </w:rPr>
        <w:t>2.</w:t>
      </w:r>
      <w:r w:rsidRPr="007843EE">
        <w:rPr>
          <w:rFonts w:asciiTheme="minorBidi" w:hAnsiTheme="minorBidi" w:cstheme="minorBidi"/>
        </w:rPr>
        <w:tab/>
        <w:t xml:space="preserve">À titre exceptionnel, l’Arabie saoudite, </w:t>
      </w:r>
      <w:r w:rsidR="00901E3D" w:rsidRPr="007843EE">
        <w:rPr>
          <w:rFonts w:asciiTheme="minorBidi" w:hAnsiTheme="minorBidi" w:cstheme="minorBidi"/>
        </w:rPr>
        <w:t xml:space="preserve">la </w:t>
      </w:r>
      <w:r w:rsidRPr="007843EE">
        <w:rPr>
          <w:rFonts w:asciiTheme="minorBidi" w:hAnsiTheme="minorBidi" w:cstheme="minorBidi"/>
        </w:rPr>
        <w:t>Bolivie</w:t>
      </w:r>
      <w:r w:rsidR="0093418D" w:rsidRPr="007843EE">
        <w:rPr>
          <w:rFonts w:asciiTheme="minorBidi" w:hAnsiTheme="minorBidi" w:cstheme="minorBidi"/>
        </w:rPr>
        <w:t xml:space="preserve"> (</w:t>
      </w:r>
      <w:r w:rsidR="00901E3D" w:rsidRPr="007843EE">
        <w:rPr>
          <w:rFonts w:asciiTheme="minorBidi" w:hAnsiTheme="minorBidi" w:cstheme="minorBidi"/>
        </w:rPr>
        <w:t>É</w:t>
      </w:r>
      <w:r w:rsidR="0093418D" w:rsidRPr="007843EE">
        <w:rPr>
          <w:rFonts w:asciiTheme="minorBidi" w:hAnsiTheme="minorBidi" w:cstheme="minorBidi"/>
        </w:rPr>
        <w:t>tat plurinational de)</w:t>
      </w:r>
      <w:r w:rsidR="00901E3D" w:rsidRPr="007843EE">
        <w:rPr>
          <w:rFonts w:asciiTheme="minorBidi" w:hAnsiTheme="minorBidi" w:cstheme="minorBidi"/>
        </w:rPr>
        <w:t>, la Chine</w:t>
      </w:r>
      <w:r w:rsidRPr="007843EE">
        <w:rPr>
          <w:rFonts w:asciiTheme="minorBidi" w:hAnsiTheme="minorBidi" w:cstheme="minorBidi"/>
        </w:rPr>
        <w:t xml:space="preserve">, </w:t>
      </w:r>
      <w:r w:rsidR="007345B3" w:rsidRPr="007843EE">
        <w:rPr>
          <w:rFonts w:asciiTheme="minorBidi" w:hAnsiTheme="minorBidi" w:cstheme="minorBidi"/>
        </w:rPr>
        <w:t>à l’exclusion de la Région admi</w:t>
      </w:r>
      <w:r w:rsidRPr="007843EE">
        <w:rPr>
          <w:rFonts w:asciiTheme="minorBidi" w:hAnsiTheme="minorBidi" w:cstheme="minorBidi"/>
        </w:rPr>
        <w:t>nistrative spéciale de Hong</w:t>
      </w:r>
      <w:r w:rsidR="007345B3" w:rsidRPr="007843EE">
        <w:rPr>
          <w:rFonts w:asciiTheme="minorBidi" w:hAnsiTheme="minorBidi" w:cstheme="minorBidi"/>
        </w:rPr>
        <w:t>k</w:t>
      </w:r>
      <w:r w:rsidRPr="007843EE">
        <w:rPr>
          <w:rFonts w:asciiTheme="minorBidi" w:hAnsiTheme="minorBidi" w:cstheme="minorBidi"/>
        </w:rPr>
        <w:t>ong, l’Iraq, le Népal, le Pakistan, le Soudan et le Viet Nam n’acceptent pas les envois recommandés contenant des pièces de monnaie, des billets de banque, des billets de monnaie ou des valeurs quelconques au porteur, des chèques de voyage, du platine, de l’or ou de l’argent, manu</w:t>
      </w:r>
      <w:r w:rsidR="00901E3D" w:rsidRPr="007843EE">
        <w:rPr>
          <w:rFonts w:asciiTheme="minorBidi" w:hAnsiTheme="minorBidi" w:cstheme="minorBidi"/>
        </w:rPr>
        <w:softHyphen/>
      </w:r>
      <w:r w:rsidRPr="007843EE">
        <w:rPr>
          <w:rFonts w:asciiTheme="minorBidi" w:hAnsiTheme="minorBidi" w:cstheme="minorBidi"/>
        </w:rPr>
        <w:t>facturés ou non, des pierreries, des bijoux et autres objets précieux.</w:t>
      </w:r>
    </w:p>
    <w:p w14:paraId="17E03143" w14:textId="77777777" w:rsidR="00410B86" w:rsidRPr="007843EE" w:rsidRDefault="00410B86" w:rsidP="00410B86">
      <w:pPr>
        <w:tabs>
          <w:tab w:val="left" w:pos="567"/>
        </w:tabs>
        <w:spacing w:line="240" w:lineRule="atLeast"/>
        <w:jc w:val="both"/>
        <w:rPr>
          <w:rFonts w:asciiTheme="minorBidi" w:hAnsiTheme="minorBidi" w:cstheme="minorBidi"/>
        </w:rPr>
      </w:pPr>
    </w:p>
    <w:p w14:paraId="0ECE96A8"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3.</w:t>
      </w:r>
      <w:r w:rsidRPr="007843EE">
        <w:rPr>
          <w:rFonts w:asciiTheme="minorBidi" w:hAnsiTheme="minorBidi" w:cstheme="minorBidi"/>
        </w:rPr>
        <w:tab/>
      </w:r>
      <w:r w:rsidR="0093418D" w:rsidRPr="007843EE">
        <w:rPr>
          <w:rFonts w:asciiTheme="minorBidi" w:hAnsiTheme="minorBidi" w:cstheme="minorBidi"/>
        </w:rPr>
        <w:t xml:space="preserve">Le </w:t>
      </w:r>
      <w:r w:rsidRPr="007843EE">
        <w:rPr>
          <w:rFonts w:asciiTheme="minorBidi" w:hAnsiTheme="minorBidi" w:cstheme="minorBidi"/>
        </w:rPr>
        <w:t>Myanmar se réserve le droit de ne pas accepter les envois avec valeur déclarée contenant les objets précieux mentionnés à l’article 19.6, car sa législation interne s’oppose à l’admission de ce genre d’envois.</w:t>
      </w:r>
      <w:r w:rsidRPr="007843EE">
        <w:rPr>
          <w:rFonts w:asciiTheme="minorBidi" w:hAnsiTheme="minorBidi" w:cstheme="minorBidi"/>
        </w:rPr>
        <w:br/>
      </w:r>
    </w:p>
    <w:p w14:paraId="2676712B"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4.</w:t>
      </w:r>
      <w:r w:rsidRPr="007843EE">
        <w:rPr>
          <w:rFonts w:asciiTheme="minorBidi" w:hAnsiTheme="minorBidi" w:cstheme="minorBidi"/>
        </w:rPr>
        <w:tab/>
        <w:t>Le Népal n’accepte pas les envois recommandés ou ceux avec valeur déclarée contenant des coupures ou des pièces de monnaie, sauf accord spécial conclu à cet effet.</w:t>
      </w:r>
    </w:p>
    <w:p w14:paraId="28E032B3" w14:textId="77777777" w:rsidR="00410B86" w:rsidRPr="007843EE" w:rsidRDefault="00410B86" w:rsidP="00410B86">
      <w:pPr>
        <w:tabs>
          <w:tab w:val="left" w:pos="567"/>
        </w:tabs>
        <w:spacing w:line="240" w:lineRule="atLeast"/>
        <w:jc w:val="both"/>
        <w:rPr>
          <w:rFonts w:asciiTheme="minorBidi" w:hAnsiTheme="minorBidi" w:cstheme="minorBidi"/>
        </w:rPr>
      </w:pPr>
    </w:p>
    <w:p w14:paraId="3C05B9B8"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5.</w:t>
      </w:r>
      <w:r w:rsidRPr="007843EE">
        <w:rPr>
          <w:rFonts w:asciiTheme="minorBidi" w:hAnsiTheme="minorBidi" w:cstheme="minorBidi"/>
        </w:rPr>
        <w:tab/>
        <w:t>L’Ouzbékistan n’accepte pas les envois recommandés ou ceux avec valeur déclarée contenant des pièces de monnaie, des billets de banque, des chèques, des timbres-poste ou des monnaies étrangères et décline toute responsabilité en cas de perte ou d’avarie de ce genre d’envois.</w:t>
      </w:r>
    </w:p>
    <w:p w14:paraId="42B2A6A1" w14:textId="77777777" w:rsidR="00410B86" w:rsidRPr="007843EE" w:rsidRDefault="00410B86" w:rsidP="00410B86">
      <w:pPr>
        <w:tabs>
          <w:tab w:val="left" w:pos="567"/>
        </w:tabs>
        <w:spacing w:line="240" w:lineRule="atLeast"/>
        <w:jc w:val="both"/>
        <w:rPr>
          <w:rFonts w:asciiTheme="minorBidi" w:hAnsiTheme="minorBidi" w:cstheme="minorBidi"/>
        </w:rPr>
      </w:pPr>
    </w:p>
    <w:p w14:paraId="5AAF3FB6"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6.</w:t>
      </w:r>
      <w:r w:rsidRPr="007843EE">
        <w:rPr>
          <w:rFonts w:asciiTheme="minorBidi" w:hAnsiTheme="minorBidi" w:cstheme="minorBidi"/>
        </w:rPr>
        <w:tab/>
        <w:t>L’Iran (Rép</w:t>
      </w:r>
      <w:r w:rsidR="0093418D" w:rsidRPr="007843EE">
        <w:rPr>
          <w:rFonts w:asciiTheme="minorBidi" w:hAnsiTheme="minorBidi" w:cstheme="minorBidi"/>
        </w:rPr>
        <w:t>ublique</w:t>
      </w:r>
      <w:r w:rsidRPr="007843EE">
        <w:rPr>
          <w:rFonts w:asciiTheme="minorBidi" w:hAnsiTheme="minorBidi" w:cstheme="minorBidi"/>
        </w:rPr>
        <w:t xml:space="preserve"> </w:t>
      </w:r>
      <w:r w:rsidR="00901E3D" w:rsidRPr="007843EE">
        <w:rPr>
          <w:rFonts w:asciiTheme="minorBidi" w:hAnsiTheme="minorBidi" w:cstheme="minorBidi"/>
        </w:rPr>
        <w:t>i</w:t>
      </w:r>
      <w:r w:rsidRPr="007843EE">
        <w:rPr>
          <w:rFonts w:asciiTheme="minorBidi" w:hAnsiTheme="minorBidi" w:cstheme="minorBidi"/>
        </w:rPr>
        <w:t>slamique</w:t>
      </w:r>
      <w:r w:rsidR="0093418D" w:rsidRPr="007843EE">
        <w:rPr>
          <w:rFonts w:asciiTheme="minorBidi" w:hAnsiTheme="minorBidi" w:cstheme="minorBidi"/>
        </w:rPr>
        <w:t xml:space="preserve"> d’</w:t>
      </w:r>
      <w:r w:rsidRPr="007843EE">
        <w:rPr>
          <w:rFonts w:asciiTheme="minorBidi" w:hAnsiTheme="minorBidi" w:cstheme="minorBidi"/>
        </w:rPr>
        <w:t xml:space="preserve">) n’accepte pas les envois contenant des objets contraires à la religion islamique et se réserve le droit de ne pas accepter les envois de la poste aux lettres (ordinaires, recommandés, avec valeur déclarée) contenant des pièces de monnaie, des billets de banque, des chèques de voyage, du platine, de l’or ou de l’argent, </w:t>
      </w:r>
      <w:r w:rsidRPr="007843EE">
        <w:rPr>
          <w:rFonts w:asciiTheme="minorBidi" w:hAnsiTheme="minorBidi" w:cstheme="minorBidi"/>
        </w:rPr>
        <w:lastRenderedPageBreak/>
        <w:t>manufacturés ou non, des pierres précieuses, des bijoux ou d’autres objets de valeur, et décline toute responsabilité en cas de perte ou d’avarie de tels envois.</w:t>
      </w:r>
    </w:p>
    <w:p w14:paraId="102BFF10" w14:textId="77777777" w:rsidR="00410B86" w:rsidRPr="007843EE" w:rsidRDefault="00410B86" w:rsidP="00410B86">
      <w:pPr>
        <w:tabs>
          <w:tab w:val="left" w:pos="567"/>
        </w:tabs>
        <w:spacing w:line="240" w:lineRule="atLeast"/>
        <w:jc w:val="both"/>
        <w:rPr>
          <w:rFonts w:asciiTheme="minorBidi" w:hAnsiTheme="minorBidi" w:cstheme="minorBidi"/>
        </w:rPr>
      </w:pPr>
    </w:p>
    <w:p w14:paraId="02E4C968"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7.</w:t>
      </w:r>
      <w:r w:rsidRPr="007843EE">
        <w:rPr>
          <w:rFonts w:asciiTheme="minorBidi" w:hAnsiTheme="minorBidi" w:cstheme="minorBidi"/>
        </w:rPr>
        <w:tab/>
        <w:t>Les Philippines se réservent le droit de ne pas accepter d’envois de la poste aux lettres (ordinaires, recommandés ou avec valeur déclarée) contenant des pièces de monnaie, des billets de monnaie ou toute valeur au porteur, des chèques de voyage, du platine, de l’or ou de l’argent, manufacturés ou non, des pierres précieuses ou d’autres objets précieux.</w:t>
      </w:r>
    </w:p>
    <w:p w14:paraId="1E0F3DED" w14:textId="77777777" w:rsidR="00410B86" w:rsidRPr="007843EE" w:rsidRDefault="00410B86" w:rsidP="00410B86">
      <w:pPr>
        <w:tabs>
          <w:tab w:val="left" w:pos="567"/>
        </w:tabs>
        <w:spacing w:line="240" w:lineRule="atLeast"/>
        <w:jc w:val="both"/>
        <w:rPr>
          <w:rFonts w:asciiTheme="minorBidi" w:hAnsiTheme="minorBidi" w:cstheme="minorBidi"/>
        </w:rPr>
      </w:pPr>
    </w:p>
    <w:p w14:paraId="49C767D8"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8.</w:t>
      </w:r>
      <w:r w:rsidRPr="007843EE">
        <w:rPr>
          <w:rFonts w:asciiTheme="minorBidi" w:hAnsiTheme="minorBidi" w:cstheme="minorBidi"/>
        </w:rPr>
        <w:tab/>
        <w:t>L’Australie n’accepte aucun envoi postal contenant des lingots ou des billets de banque. En outre, elle n’accepte pas les envois recommandés à destination de l’Australie ni les envois en transit à découvert qui c</w:t>
      </w:r>
      <w:r w:rsidR="00901E3D" w:rsidRPr="007843EE">
        <w:rPr>
          <w:rFonts w:asciiTheme="minorBidi" w:hAnsiTheme="minorBidi" w:cstheme="minorBidi"/>
        </w:rPr>
        <w:t>ontiennent des objets de valeur</w:t>
      </w:r>
      <w:r w:rsidRPr="007843EE">
        <w:rPr>
          <w:rFonts w:asciiTheme="minorBidi" w:hAnsiTheme="minorBidi" w:cstheme="minorBidi"/>
        </w:rPr>
        <w:t xml:space="preserve"> tels que bijoux, métaux précieux, pierres précieuses ou semi-précieuses, titres, pièces de monnaie ou autres effets négociables. Elle décline toute responsabilité en ce qui concerne les envois postés en violation de la présente réserve.</w:t>
      </w:r>
    </w:p>
    <w:p w14:paraId="01E7A389" w14:textId="77777777" w:rsidR="00410B86" w:rsidRPr="007843EE" w:rsidRDefault="00410B86" w:rsidP="00410B86">
      <w:pPr>
        <w:tabs>
          <w:tab w:val="left" w:pos="567"/>
        </w:tabs>
        <w:spacing w:line="240" w:lineRule="atLeast"/>
        <w:jc w:val="both"/>
        <w:rPr>
          <w:rFonts w:asciiTheme="minorBidi" w:hAnsiTheme="minorBidi" w:cstheme="minorBidi"/>
        </w:rPr>
      </w:pPr>
    </w:p>
    <w:p w14:paraId="2E797EFC" w14:textId="77777777" w:rsidR="00410B86" w:rsidRPr="007843EE" w:rsidRDefault="00410B86" w:rsidP="00CD796A">
      <w:pPr>
        <w:tabs>
          <w:tab w:val="left" w:pos="567"/>
        </w:tabs>
        <w:spacing w:line="240" w:lineRule="atLeast"/>
        <w:jc w:val="both"/>
        <w:rPr>
          <w:rFonts w:asciiTheme="minorBidi" w:hAnsiTheme="minorBidi" w:cstheme="minorBidi"/>
        </w:rPr>
      </w:pPr>
      <w:r w:rsidRPr="007843EE">
        <w:rPr>
          <w:rFonts w:asciiTheme="minorBidi" w:hAnsiTheme="minorBidi" w:cstheme="minorBidi"/>
        </w:rPr>
        <w:t>9.</w:t>
      </w:r>
      <w:r w:rsidRPr="007843EE">
        <w:rPr>
          <w:rFonts w:asciiTheme="minorBidi" w:hAnsiTheme="minorBidi" w:cstheme="minorBidi"/>
        </w:rPr>
        <w:tab/>
        <w:t>La Chine, à l’exclusion de la Région administrative spéciale de Hongkong, n’accepte pas les envois avec valeur déclarée contenant des pièces de monnaie, des billets de banque, des billets de monnaie, des valeurs quelconques au porteur ou des chèques de voyage, conformément à ses règlements internes.</w:t>
      </w:r>
    </w:p>
    <w:p w14:paraId="06095694" w14:textId="77777777" w:rsidR="00410B86" w:rsidRPr="007843EE" w:rsidRDefault="00410B86" w:rsidP="00410B86">
      <w:pPr>
        <w:tabs>
          <w:tab w:val="left" w:pos="567"/>
        </w:tabs>
        <w:spacing w:line="240" w:lineRule="atLeast"/>
        <w:jc w:val="both"/>
        <w:rPr>
          <w:rFonts w:asciiTheme="minorBidi" w:hAnsiTheme="minorBidi" w:cstheme="minorBidi"/>
        </w:rPr>
      </w:pPr>
    </w:p>
    <w:p w14:paraId="2F4B2BC1"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10.</w:t>
      </w:r>
      <w:r w:rsidRPr="007843EE">
        <w:rPr>
          <w:rFonts w:asciiTheme="minorBidi" w:hAnsiTheme="minorBidi" w:cstheme="minorBidi"/>
        </w:rPr>
        <w:tab/>
        <w:t>La Lettonie et la Mongolie se réservent le droit de ne pas accepter des envois ordinaires, recommandés ou avec valeur déclarée contenant des pièces de monnaie, des billets de banque, des effets au porteur et des chèques de voyage, étant donné que leur législation nationale s’y oppose.</w:t>
      </w:r>
    </w:p>
    <w:p w14:paraId="71DA6998" w14:textId="77777777" w:rsidR="00410B86" w:rsidRPr="007843EE" w:rsidRDefault="00410B86" w:rsidP="00410B86">
      <w:pPr>
        <w:tabs>
          <w:tab w:val="left" w:pos="567"/>
        </w:tabs>
        <w:spacing w:line="240" w:lineRule="atLeast"/>
        <w:jc w:val="both"/>
        <w:rPr>
          <w:rFonts w:asciiTheme="minorBidi" w:hAnsiTheme="minorBidi" w:cstheme="minorBidi"/>
        </w:rPr>
      </w:pPr>
    </w:p>
    <w:p w14:paraId="6311EE4B"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11.</w:t>
      </w:r>
      <w:r w:rsidRPr="007843EE">
        <w:rPr>
          <w:rFonts w:asciiTheme="minorBidi" w:hAnsiTheme="minorBidi" w:cstheme="minorBidi"/>
        </w:rPr>
        <w:tab/>
        <w:t>Le Brésil se réserve le droit de ne pas accepter le courrier ordinaire, recommandé ou avec valeur décla</w:t>
      </w:r>
      <w:r w:rsidRPr="007843EE">
        <w:rPr>
          <w:rFonts w:asciiTheme="minorBidi" w:hAnsiTheme="minorBidi" w:cstheme="minorBidi"/>
        </w:rPr>
        <w:softHyphen/>
        <w:t>rée contenant des pièces de monnaie, des billets de banque en circulation et des valeurs quelconques au porteur.</w:t>
      </w:r>
    </w:p>
    <w:p w14:paraId="41EF99AC" w14:textId="77777777" w:rsidR="00410B86" w:rsidRPr="007843EE" w:rsidRDefault="00410B86" w:rsidP="00410B86">
      <w:pPr>
        <w:tabs>
          <w:tab w:val="left" w:pos="567"/>
        </w:tabs>
        <w:spacing w:line="240" w:lineRule="atLeast"/>
        <w:jc w:val="both"/>
        <w:rPr>
          <w:rFonts w:asciiTheme="minorBidi" w:hAnsiTheme="minorBidi" w:cstheme="minorBidi"/>
        </w:rPr>
      </w:pPr>
    </w:p>
    <w:p w14:paraId="1FE740F1"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12.</w:t>
      </w:r>
      <w:r w:rsidRPr="007843EE">
        <w:rPr>
          <w:rFonts w:asciiTheme="minorBidi" w:hAnsiTheme="minorBidi" w:cstheme="minorBidi"/>
        </w:rPr>
        <w:tab/>
        <w:t>Le Viet Nam se réserve le droit de ne pas accepter les lettres contenant des objets et des marchandises.</w:t>
      </w:r>
      <w:r w:rsidRPr="007843EE">
        <w:rPr>
          <w:rFonts w:asciiTheme="minorBidi" w:hAnsiTheme="minorBidi" w:cstheme="minorBidi"/>
        </w:rPr>
        <w:br/>
      </w:r>
    </w:p>
    <w:p w14:paraId="05B30EC8" w14:textId="59EA5B0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13.</w:t>
      </w:r>
      <w:r w:rsidRPr="007843EE">
        <w:rPr>
          <w:rFonts w:asciiTheme="minorBidi" w:hAnsiTheme="minorBidi" w:cstheme="minorBidi"/>
        </w:rPr>
        <w:tab/>
        <w:t xml:space="preserve">L’Indonésie se réserve le droit de ne pas accepter les envois recommandés ou avec valeur </w:t>
      </w:r>
      <w:r w:rsidRPr="007843EE">
        <w:rPr>
          <w:rFonts w:asciiTheme="minorBidi" w:hAnsiTheme="minorBidi" w:cstheme="minorBidi"/>
          <w:spacing w:val="-2"/>
        </w:rPr>
        <w:t>déclarée contenant des pièces de monnaie, des billets de banque, des chèques, des timbres-poste, des devises</w:t>
      </w:r>
      <w:r w:rsidRPr="007843EE">
        <w:rPr>
          <w:rFonts w:asciiTheme="minorBidi" w:hAnsiTheme="minorBidi" w:cstheme="minorBidi"/>
        </w:rPr>
        <w:t xml:space="preserve"> étran</w:t>
      </w:r>
      <w:r w:rsidR="00692A26">
        <w:rPr>
          <w:rFonts w:asciiTheme="minorBidi" w:hAnsiTheme="minorBidi" w:cstheme="minorBidi"/>
        </w:rPr>
        <w:softHyphen/>
      </w:r>
      <w:r w:rsidRPr="007843EE">
        <w:rPr>
          <w:rFonts w:asciiTheme="minorBidi" w:hAnsiTheme="minorBidi" w:cstheme="minorBidi"/>
        </w:rPr>
        <w:t>gères ou des valeurs quelconques au porteur et décline toute responsabilité en cas de perte ou d’avarie de ces envois.</w:t>
      </w:r>
    </w:p>
    <w:p w14:paraId="414ACF18" w14:textId="77777777" w:rsidR="00410B86" w:rsidRPr="007843EE" w:rsidRDefault="00410B86" w:rsidP="00410B86">
      <w:pPr>
        <w:tabs>
          <w:tab w:val="left" w:pos="567"/>
        </w:tabs>
        <w:spacing w:line="240" w:lineRule="atLeast"/>
        <w:jc w:val="both"/>
        <w:rPr>
          <w:rFonts w:asciiTheme="minorBidi" w:hAnsiTheme="minorBidi" w:cstheme="minorBidi"/>
        </w:rPr>
      </w:pPr>
    </w:p>
    <w:p w14:paraId="6DF7ADA6"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14.</w:t>
      </w:r>
      <w:r w:rsidRPr="007843EE">
        <w:rPr>
          <w:rFonts w:asciiTheme="minorBidi" w:hAnsiTheme="minorBidi" w:cstheme="minorBidi"/>
        </w:rPr>
        <w:tab/>
        <w:t>Le Kirghizistan se réserve le droit de ne pas accepter les envois de la poste aux lettres (ordinaires, recommandés ou avec valeur déclarée et petits paquets) contenant des pièces de monnaie, des billets de monnaie ou des titres au porteur, des chèques de voyage, du platine, de l’or ou de l’argent, manufacturés ou non, des pierres précieuses, des bijoux et d’autres objets précieux. Il décline toute responsabilité en cas de perte ou d’avarie de ce genre d’envois.</w:t>
      </w:r>
    </w:p>
    <w:p w14:paraId="51CDA2A7" w14:textId="77777777" w:rsidR="00410B86" w:rsidRPr="007843EE" w:rsidRDefault="00410B86" w:rsidP="00410B86">
      <w:pPr>
        <w:tabs>
          <w:tab w:val="left" w:pos="567"/>
        </w:tabs>
        <w:spacing w:line="240" w:lineRule="atLeast"/>
        <w:jc w:val="both"/>
        <w:rPr>
          <w:rFonts w:asciiTheme="minorBidi" w:hAnsiTheme="minorBidi" w:cstheme="minorBidi"/>
        </w:rPr>
      </w:pPr>
    </w:p>
    <w:p w14:paraId="58E5C97E"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15.</w:t>
      </w:r>
      <w:r w:rsidRPr="007843EE">
        <w:rPr>
          <w:rFonts w:asciiTheme="minorBidi" w:hAnsiTheme="minorBidi" w:cstheme="minorBidi"/>
        </w:rPr>
        <w:tab/>
        <w:t>L’Azerbaïdjan et le Kazakhstan n’acceptent pas les envois recommandés ou avec valeur déclarée contenant des pièces de monnaie, des billets de banque, des billets de monnaie ou toute valeur au porteur, des chèques, des métaux précieux, manufacturés ou non, des pierres précieuses, des bijoux et d’autres objets précieux ainsi que des monnaies étrangères et déclinent toute responsabilité en cas de perte ou d’avarie de ce genre d’envois.</w:t>
      </w:r>
    </w:p>
    <w:p w14:paraId="026FC50A" w14:textId="77777777" w:rsidR="00410B86" w:rsidRPr="007843EE" w:rsidRDefault="00410B86" w:rsidP="00410B86">
      <w:pPr>
        <w:tabs>
          <w:tab w:val="left" w:pos="567"/>
        </w:tabs>
        <w:spacing w:line="240" w:lineRule="atLeast"/>
        <w:jc w:val="both"/>
        <w:rPr>
          <w:rFonts w:asciiTheme="minorBidi" w:hAnsiTheme="minorBidi" w:cstheme="minorBidi"/>
        </w:rPr>
      </w:pPr>
    </w:p>
    <w:p w14:paraId="14E6B114" w14:textId="77777777" w:rsidR="00410B86" w:rsidRPr="007843EE" w:rsidRDefault="00410B86" w:rsidP="0080749C">
      <w:pPr>
        <w:tabs>
          <w:tab w:val="left" w:pos="567"/>
        </w:tabs>
        <w:spacing w:line="240" w:lineRule="atLeast"/>
        <w:jc w:val="both"/>
        <w:rPr>
          <w:rFonts w:asciiTheme="minorBidi" w:hAnsiTheme="minorBidi" w:cstheme="minorBidi"/>
        </w:rPr>
      </w:pPr>
      <w:r w:rsidRPr="007843EE">
        <w:rPr>
          <w:rFonts w:asciiTheme="minorBidi" w:hAnsiTheme="minorBidi" w:cstheme="minorBidi"/>
        </w:rPr>
        <w:t>16.</w:t>
      </w:r>
      <w:r w:rsidRPr="007843EE">
        <w:rPr>
          <w:rFonts w:asciiTheme="minorBidi" w:hAnsiTheme="minorBidi" w:cstheme="minorBidi"/>
        </w:rPr>
        <w:tab/>
        <w:t xml:space="preserve">La </w:t>
      </w:r>
      <w:r w:rsidR="0080749C" w:rsidRPr="007843EE">
        <w:rPr>
          <w:rFonts w:asciiTheme="minorBidi" w:hAnsiTheme="minorBidi" w:cstheme="minorBidi"/>
        </w:rPr>
        <w:t xml:space="preserve">Fédération de Russie et la </w:t>
      </w:r>
      <w:r w:rsidR="0093418D" w:rsidRPr="007843EE">
        <w:rPr>
          <w:rFonts w:asciiTheme="minorBidi" w:hAnsiTheme="minorBidi" w:cstheme="minorBidi"/>
        </w:rPr>
        <w:t xml:space="preserve">République de </w:t>
      </w:r>
      <w:r w:rsidR="0080749C" w:rsidRPr="007843EE">
        <w:rPr>
          <w:rFonts w:asciiTheme="minorBidi" w:hAnsiTheme="minorBidi" w:cstheme="minorBidi"/>
        </w:rPr>
        <w:t xml:space="preserve">Moldova </w:t>
      </w:r>
      <w:r w:rsidRPr="007843EE">
        <w:rPr>
          <w:rFonts w:asciiTheme="minorBidi" w:hAnsiTheme="minorBidi" w:cstheme="minorBidi"/>
        </w:rPr>
        <w:t>n’acceptent pas les envois recommandés et ceux avec valeur déclarée contenant des billets de banque en circulation, des titres (chèques) au porteur ou des monnaies étrangères et déclinent toute responsabilité en cas de perte ou d’avarie de ce genre d’envois.</w:t>
      </w:r>
    </w:p>
    <w:p w14:paraId="712418B1" w14:textId="77777777" w:rsidR="00410B86" w:rsidRPr="007843EE" w:rsidRDefault="00410B86" w:rsidP="00410B86">
      <w:pPr>
        <w:tabs>
          <w:tab w:val="left" w:pos="567"/>
        </w:tabs>
        <w:spacing w:line="240" w:lineRule="atLeast"/>
        <w:jc w:val="both"/>
        <w:rPr>
          <w:rFonts w:asciiTheme="minorBidi" w:hAnsiTheme="minorBidi" w:cstheme="minorBidi"/>
        </w:rPr>
      </w:pPr>
    </w:p>
    <w:p w14:paraId="10D439A3"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17.</w:t>
      </w:r>
      <w:r w:rsidRPr="007843EE">
        <w:rPr>
          <w:rFonts w:asciiTheme="minorBidi" w:hAnsiTheme="minorBidi" w:cstheme="minorBidi"/>
        </w:rPr>
        <w:tab/>
        <w:t>Sans préjudice de l’article 19.3, la France se réserve le droit de refuser les envois contenant des mar</w:t>
      </w:r>
      <w:r w:rsidRPr="007843EE">
        <w:rPr>
          <w:rFonts w:asciiTheme="minorBidi" w:hAnsiTheme="minorBidi" w:cstheme="minorBidi"/>
        </w:rPr>
        <w:softHyphen/>
        <w:t>chandises si ces envois ne sont pas conformes à sa réglementation nationale ou à la réglementation interna</w:t>
      </w:r>
      <w:r w:rsidRPr="007843EE">
        <w:rPr>
          <w:rFonts w:asciiTheme="minorBidi" w:hAnsiTheme="minorBidi" w:cstheme="minorBidi"/>
        </w:rPr>
        <w:softHyphen/>
        <w:t>tionale ou aux instructions techniques et d’emballage relatives au transport aérien.</w:t>
      </w:r>
    </w:p>
    <w:p w14:paraId="38B3D518" w14:textId="77777777" w:rsidR="00410B86" w:rsidRPr="007843EE" w:rsidRDefault="00410B86" w:rsidP="00410B86">
      <w:pPr>
        <w:tabs>
          <w:tab w:val="left" w:pos="567"/>
        </w:tabs>
        <w:spacing w:line="240" w:lineRule="atLeast"/>
        <w:jc w:val="both"/>
        <w:rPr>
          <w:rFonts w:asciiTheme="minorBidi" w:hAnsiTheme="minorBidi" w:cstheme="minorBidi"/>
        </w:rPr>
      </w:pPr>
    </w:p>
    <w:p w14:paraId="6602BA01" w14:textId="77777777" w:rsidR="00410B86" w:rsidRPr="007843EE" w:rsidRDefault="00410B86" w:rsidP="00410B86">
      <w:pPr>
        <w:tabs>
          <w:tab w:val="left" w:pos="567"/>
        </w:tabs>
        <w:spacing w:line="240" w:lineRule="atLeast"/>
        <w:jc w:val="both"/>
        <w:rPr>
          <w:rFonts w:asciiTheme="minorBidi" w:hAnsiTheme="minorBidi" w:cstheme="minorBidi"/>
          <w:lang w:eastAsia="en-US"/>
        </w:rPr>
      </w:pPr>
      <w:r w:rsidRPr="007843EE">
        <w:rPr>
          <w:rFonts w:asciiTheme="minorBidi" w:hAnsiTheme="minorBidi" w:cstheme="minorBidi"/>
          <w:lang w:eastAsia="en-US"/>
        </w:rPr>
        <w:t>18.</w:t>
      </w:r>
      <w:r w:rsidRPr="007843EE">
        <w:rPr>
          <w:rFonts w:asciiTheme="minorBidi" w:hAnsiTheme="minorBidi" w:cstheme="minorBidi"/>
          <w:lang w:eastAsia="en-US"/>
        </w:rPr>
        <w:tab/>
        <w:t>Cuba se réserve le droit de ne pas accepter, traiter, acheminer ou distribuer d’envois de la poste aux lettres contenant des pièces de monnaie, des billets de banque, des billets de monnaie ou des valeurs quel</w:t>
      </w:r>
      <w:r w:rsidRPr="007843EE">
        <w:rPr>
          <w:rFonts w:asciiTheme="minorBidi" w:hAnsiTheme="minorBidi" w:cstheme="minorBidi"/>
          <w:lang w:eastAsia="en-US"/>
        </w:rPr>
        <w:softHyphen/>
        <w:t>conques au porteur, des chèques, des pierres et métaux précieux, des bijoux ou d’autres articles de valeur ainsi que tout type de document, de marchandise ou d’objet, si ces envois ne sont pas conformes à sa régle</w:t>
      </w:r>
      <w:r w:rsidRPr="007843EE">
        <w:rPr>
          <w:rFonts w:asciiTheme="minorBidi" w:hAnsiTheme="minorBidi" w:cstheme="minorBidi"/>
          <w:lang w:eastAsia="en-US"/>
        </w:rPr>
        <w:softHyphen/>
        <w:t>mentation nationale, à la réglementation internationale ou aux instructions techniques et d’emballage relatives au transport aérien et décline toute responsabilité en cas de spoliation, de perte ou d’avarie de ce genre d’envois. Cuba se réserve le droit de ne pas accepter d’envois de la poste aux lettres passibles de droits de douane contenant des marchandises importées dans le pays si leur valeur n’est pas conforme à sa réglemen</w:t>
      </w:r>
      <w:r w:rsidRPr="007843EE">
        <w:rPr>
          <w:rFonts w:asciiTheme="minorBidi" w:hAnsiTheme="minorBidi" w:cstheme="minorBidi"/>
          <w:lang w:eastAsia="en-US"/>
        </w:rPr>
        <w:softHyphen/>
        <w:t>tation nationale.</w:t>
      </w:r>
    </w:p>
    <w:p w14:paraId="11A6B2B9" w14:textId="77777777" w:rsidR="00410B86" w:rsidRPr="007843EE" w:rsidRDefault="00410B86" w:rsidP="00410B86">
      <w:pPr>
        <w:tabs>
          <w:tab w:val="left" w:pos="567"/>
        </w:tabs>
        <w:spacing w:line="240" w:lineRule="atLeast"/>
        <w:jc w:val="both"/>
        <w:rPr>
          <w:rFonts w:asciiTheme="minorBidi" w:hAnsiTheme="minorBidi" w:cstheme="minorBidi"/>
          <w:lang w:eastAsia="en-US"/>
        </w:rPr>
      </w:pPr>
    </w:p>
    <w:p w14:paraId="43232E6F" w14:textId="77777777" w:rsidR="00410B86" w:rsidRPr="007843EE" w:rsidRDefault="00410B86" w:rsidP="00410B86">
      <w:pPr>
        <w:tabs>
          <w:tab w:val="left" w:pos="567"/>
        </w:tabs>
        <w:spacing w:line="240" w:lineRule="atLeast"/>
        <w:jc w:val="both"/>
        <w:rPr>
          <w:rFonts w:asciiTheme="minorBidi" w:hAnsiTheme="minorBidi" w:cstheme="minorBidi"/>
        </w:rPr>
      </w:pPr>
    </w:p>
    <w:p w14:paraId="37B94040"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Article IX</w:t>
      </w:r>
    </w:p>
    <w:p w14:paraId="58E2AE9D"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Interdictions (colis postaux)</w:t>
      </w:r>
    </w:p>
    <w:p w14:paraId="0B51B54C" w14:textId="77777777" w:rsidR="00410B86" w:rsidRPr="007843EE" w:rsidRDefault="00410B86" w:rsidP="00410B86">
      <w:pPr>
        <w:tabs>
          <w:tab w:val="left" w:pos="567"/>
        </w:tabs>
        <w:spacing w:line="240" w:lineRule="atLeast"/>
        <w:jc w:val="both"/>
        <w:rPr>
          <w:rFonts w:asciiTheme="minorBidi" w:hAnsiTheme="minorBidi" w:cstheme="minorBidi"/>
        </w:rPr>
      </w:pPr>
    </w:p>
    <w:p w14:paraId="58A4EC8A" w14:textId="0C640454"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w:t>
      </w:r>
      <w:r w:rsidRPr="007843EE">
        <w:rPr>
          <w:rFonts w:asciiTheme="minorBidi" w:hAnsiTheme="minorBidi" w:cstheme="minorBidi"/>
        </w:rPr>
        <w:tab/>
      </w:r>
      <w:r w:rsidR="0093418D" w:rsidRPr="007843EE">
        <w:rPr>
          <w:rFonts w:asciiTheme="minorBidi" w:hAnsiTheme="minorBidi" w:cstheme="minorBidi"/>
        </w:rPr>
        <w:t xml:space="preserve">Le </w:t>
      </w:r>
      <w:r w:rsidRPr="007843EE">
        <w:rPr>
          <w:rFonts w:asciiTheme="minorBidi" w:hAnsiTheme="minorBidi" w:cstheme="minorBidi"/>
        </w:rPr>
        <w:t>Myanmar et la Zambie sont autorisés à ne pas accepter de colis avec valeur déclarée contenant les objets précieux visés à l’article 19.6.1.</w:t>
      </w:r>
      <w:r w:rsidR="00E2163B" w:rsidRPr="00095117">
        <w:rPr>
          <w:rFonts w:asciiTheme="minorBidi" w:hAnsiTheme="minorBidi" w:cstheme="minorBidi"/>
          <w:b/>
          <w:bCs/>
        </w:rPr>
        <w:t>4</w:t>
      </w:r>
      <w:r w:rsidRPr="007843EE">
        <w:rPr>
          <w:rFonts w:asciiTheme="minorBidi" w:hAnsiTheme="minorBidi" w:cstheme="minorBidi"/>
        </w:rPr>
        <w:t>.1, étant donné que leur réglementation intérieure s’y oppose.</w:t>
      </w:r>
    </w:p>
    <w:p w14:paraId="4A13525C" w14:textId="77777777" w:rsidR="00410B86" w:rsidRPr="007843EE" w:rsidRDefault="00410B86" w:rsidP="00410B86">
      <w:pPr>
        <w:tabs>
          <w:tab w:val="left" w:pos="567"/>
        </w:tabs>
        <w:spacing w:line="240" w:lineRule="atLeast"/>
        <w:jc w:val="both"/>
        <w:rPr>
          <w:rFonts w:asciiTheme="minorBidi" w:hAnsiTheme="minorBidi" w:cstheme="minorBidi"/>
        </w:rPr>
      </w:pPr>
    </w:p>
    <w:p w14:paraId="624B604C" w14:textId="77777777" w:rsidR="00410B86" w:rsidRPr="007843EE" w:rsidRDefault="00410B86" w:rsidP="00CD796A">
      <w:pPr>
        <w:tabs>
          <w:tab w:val="left" w:pos="567"/>
        </w:tabs>
        <w:spacing w:line="240" w:lineRule="atLeast"/>
        <w:jc w:val="both"/>
        <w:rPr>
          <w:rFonts w:asciiTheme="minorBidi" w:hAnsiTheme="minorBidi" w:cstheme="minorBidi"/>
        </w:rPr>
      </w:pPr>
      <w:r w:rsidRPr="007843EE">
        <w:rPr>
          <w:rFonts w:asciiTheme="minorBidi" w:hAnsiTheme="minorBidi" w:cstheme="minorBidi"/>
        </w:rPr>
        <w:t>2.</w:t>
      </w:r>
      <w:r w:rsidRPr="007843EE">
        <w:rPr>
          <w:rFonts w:asciiTheme="minorBidi" w:hAnsiTheme="minorBidi" w:cstheme="minorBidi"/>
        </w:rPr>
        <w:tab/>
        <w:t>À titre exceptionnel, le Liban et le Soudan n’acceptent pas les colis contenant des pièces de monnaie, des billets de monnaie ou toute valeur au porteur, des chèques de voyage, du platine, de l’or ou de l’argent, manufacturés ou non, des pierres précieuses et d’autres objets précieux, ou qui contiennent des liquides et des éléments facilement liquéfiables ou des objets en verre ou assimilés ou fragiles. Ils ne sont pas tenus par les dispositions y relatives du Règlement.</w:t>
      </w:r>
    </w:p>
    <w:p w14:paraId="00BA2B64" w14:textId="77777777" w:rsidR="00410B86" w:rsidRPr="007843EE" w:rsidRDefault="00410B86" w:rsidP="00410B86">
      <w:pPr>
        <w:tabs>
          <w:tab w:val="left" w:pos="567"/>
        </w:tabs>
        <w:spacing w:line="240" w:lineRule="atLeast"/>
        <w:jc w:val="both"/>
        <w:rPr>
          <w:rFonts w:asciiTheme="minorBidi" w:hAnsiTheme="minorBidi" w:cstheme="minorBidi"/>
        </w:rPr>
      </w:pPr>
    </w:p>
    <w:p w14:paraId="011F3E66"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3.</w:t>
      </w:r>
      <w:r w:rsidRPr="007843EE">
        <w:rPr>
          <w:rFonts w:asciiTheme="minorBidi" w:hAnsiTheme="minorBidi" w:cstheme="minorBidi"/>
        </w:rPr>
        <w:tab/>
        <w:t>Le Brésil est autorisé à ne pas accepter de colis avec valeur déclarée contenant des pièces de monnaie et des billets de monnaie en circulation, ainsi que toute valeur au porteur, étant donné que sa réglementation intérieure s’y oppose.</w:t>
      </w:r>
    </w:p>
    <w:p w14:paraId="26A982D5" w14:textId="77777777" w:rsidR="00410B86" w:rsidRPr="007843EE" w:rsidRDefault="00410B86" w:rsidP="00410B86">
      <w:pPr>
        <w:tabs>
          <w:tab w:val="left" w:pos="851"/>
        </w:tabs>
        <w:spacing w:line="240" w:lineRule="atLeast"/>
        <w:jc w:val="both"/>
        <w:rPr>
          <w:rFonts w:asciiTheme="minorBidi" w:hAnsiTheme="minorBidi" w:cstheme="minorBidi"/>
        </w:rPr>
      </w:pPr>
    </w:p>
    <w:p w14:paraId="500CF80F"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4.</w:t>
      </w:r>
      <w:r w:rsidRPr="007843EE">
        <w:rPr>
          <w:rFonts w:asciiTheme="minorBidi" w:hAnsiTheme="minorBidi" w:cstheme="minorBidi"/>
        </w:rPr>
        <w:tab/>
        <w:t>Le Ghana est autorisé à ne pas accepter de colis avec valeur déclarée contenant des pièces de monnaie et des billets de monnaie en circulation, étant donné que sa réglementation intérieure s’y oppose.</w:t>
      </w:r>
    </w:p>
    <w:p w14:paraId="1C953E5E" w14:textId="77777777" w:rsidR="00410B86" w:rsidRPr="007843EE" w:rsidRDefault="00410B86" w:rsidP="00410B86">
      <w:pPr>
        <w:tabs>
          <w:tab w:val="left" w:pos="567"/>
        </w:tabs>
        <w:spacing w:line="240" w:lineRule="atLeast"/>
        <w:jc w:val="both"/>
        <w:rPr>
          <w:rFonts w:asciiTheme="minorBidi" w:hAnsiTheme="minorBidi" w:cstheme="minorBidi"/>
        </w:rPr>
      </w:pPr>
    </w:p>
    <w:p w14:paraId="24864EF4"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5.</w:t>
      </w:r>
      <w:r w:rsidRPr="007843EE">
        <w:rPr>
          <w:rFonts w:asciiTheme="minorBidi" w:hAnsiTheme="minorBidi" w:cstheme="minorBidi"/>
        </w:rPr>
        <w:tab/>
        <w:t>Outre les objets cités à l’article 19, l’Arabie saoudite n’accepte pas les colis contenant des pièces de monnaie, des billets de monnaie ou des valeurs quelconques au porteur, des chèques de voyage, du platine, de l’or ou de l’argent, manufacturés ou non, des pierreries et autres objets précieux. Elle n’accepte pas non plus les colis contenant des médicaments de toute sorte, à moins qu’ils soient accompagnés d’une ordonnance médicale émanant d’une autorité officielle compétente, des produits destinés à l’extinction du feu, des liquides chimiques ou des objets contraires aux principes de la religion islamique.</w:t>
      </w:r>
    </w:p>
    <w:p w14:paraId="4F8F9FF6" w14:textId="77777777" w:rsidR="00410B86" w:rsidRPr="007843EE" w:rsidRDefault="00410B86" w:rsidP="00410B86">
      <w:pPr>
        <w:tabs>
          <w:tab w:val="left" w:pos="567"/>
        </w:tabs>
        <w:spacing w:line="240" w:lineRule="atLeast"/>
        <w:jc w:val="both"/>
        <w:rPr>
          <w:rFonts w:asciiTheme="minorBidi" w:hAnsiTheme="minorBidi" w:cstheme="minorBidi"/>
        </w:rPr>
      </w:pPr>
    </w:p>
    <w:p w14:paraId="53F8787B"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6.</w:t>
      </w:r>
      <w:r w:rsidRPr="007843EE">
        <w:rPr>
          <w:rFonts w:asciiTheme="minorBidi" w:hAnsiTheme="minorBidi" w:cstheme="minorBidi"/>
        </w:rPr>
        <w:tab/>
        <w:t>Outre les objets cités à l’article 19, l’Oman n’accepte pas les colis contenant:</w:t>
      </w:r>
    </w:p>
    <w:p w14:paraId="7E32F7E6" w14:textId="77777777" w:rsidR="00410B86" w:rsidRPr="007843EE" w:rsidRDefault="00410B86" w:rsidP="00410B86">
      <w:pPr>
        <w:spacing w:before="120" w:line="240" w:lineRule="atLeast"/>
        <w:ind w:left="567" w:hanging="567"/>
        <w:jc w:val="both"/>
        <w:rPr>
          <w:rFonts w:asciiTheme="minorBidi" w:hAnsiTheme="minorBidi" w:cstheme="minorBidi"/>
        </w:rPr>
      </w:pPr>
      <w:r w:rsidRPr="007843EE">
        <w:rPr>
          <w:rFonts w:asciiTheme="minorBidi" w:hAnsiTheme="minorBidi" w:cstheme="minorBidi"/>
        </w:rPr>
        <w:t>6.1</w:t>
      </w:r>
      <w:r w:rsidRPr="007843EE">
        <w:rPr>
          <w:rFonts w:asciiTheme="minorBidi" w:hAnsiTheme="minorBidi" w:cstheme="minorBidi"/>
        </w:rPr>
        <w:tab/>
        <w:t>des médicaments de toute sorte, à moins qu’ils ne soient accompagnés d’une ordonnance médicale émanant d’une autorité officielle compétente;</w:t>
      </w:r>
    </w:p>
    <w:p w14:paraId="045D1E01" w14:textId="77777777" w:rsidR="00410B86" w:rsidRPr="007843EE" w:rsidRDefault="00410B86" w:rsidP="00410B86">
      <w:pPr>
        <w:spacing w:before="120" w:line="240" w:lineRule="atLeast"/>
        <w:ind w:left="567" w:hanging="567"/>
        <w:jc w:val="both"/>
        <w:rPr>
          <w:rFonts w:asciiTheme="minorBidi" w:hAnsiTheme="minorBidi" w:cstheme="minorBidi"/>
        </w:rPr>
      </w:pPr>
      <w:r w:rsidRPr="007843EE">
        <w:rPr>
          <w:rFonts w:asciiTheme="minorBidi" w:hAnsiTheme="minorBidi" w:cstheme="minorBidi"/>
        </w:rPr>
        <w:t>6.2</w:t>
      </w:r>
      <w:r w:rsidRPr="007843EE">
        <w:rPr>
          <w:rFonts w:asciiTheme="minorBidi" w:hAnsiTheme="minorBidi" w:cstheme="minorBidi"/>
        </w:rPr>
        <w:tab/>
        <w:t>des produits destinés à l’extinction du feu et des liquides chimiques;</w:t>
      </w:r>
    </w:p>
    <w:p w14:paraId="0354D220" w14:textId="77777777" w:rsidR="00410B86" w:rsidRPr="007843EE" w:rsidRDefault="00410B86" w:rsidP="00410B86">
      <w:pPr>
        <w:spacing w:before="120" w:line="240" w:lineRule="atLeast"/>
        <w:ind w:left="567" w:hanging="567"/>
        <w:jc w:val="both"/>
        <w:rPr>
          <w:rFonts w:asciiTheme="minorBidi" w:hAnsiTheme="minorBidi" w:cstheme="minorBidi"/>
        </w:rPr>
      </w:pPr>
      <w:r w:rsidRPr="007843EE">
        <w:rPr>
          <w:rFonts w:asciiTheme="minorBidi" w:hAnsiTheme="minorBidi" w:cstheme="minorBidi"/>
        </w:rPr>
        <w:t>6.3</w:t>
      </w:r>
      <w:r w:rsidRPr="007843EE">
        <w:rPr>
          <w:rFonts w:asciiTheme="minorBidi" w:hAnsiTheme="minorBidi" w:cstheme="minorBidi"/>
        </w:rPr>
        <w:tab/>
        <w:t>des objets contraires aux principes de la religion islamique.</w:t>
      </w:r>
    </w:p>
    <w:p w14:paraId="680DCD38" w14:textId="77777777" w:rsidR="00410B86" w:rsidRPr="007843EE" w:rsidRDefault="00410B86" w:rsidP="00410B86">
      <w:pPr>
        <w:tabs>
          <w:tab w:val="left" w:pos="567"/>
        </w:tabs>
        <w:spacing w:line="240" w:lineRule="atLeast"/>
        <w:jc w:val="both"/>
        <w:rPr>
          <w:rFonts w:asciiTheme="minorBidi" w:hAnsiTheme="minorBidi" w:cstheme="minorBidi"/>
        </w:rPr>
      </w:pPr>
    </w:p>
    <w:p w14:paraId="7486D501"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7.</w:t>
      </w:r>
      <w:r w:rsidRPr="007843EE">
        <w:rPr>
          <w:rFonts w:asciiTheme="minorBidi" w:hAnsiTheme="minorBidi" w:cstheme="minorBidi"/>
        </w:rPr>
        <w:tab/>
        <w:t xml:space="preserve">Outre les objets cités à l’article 19, </w:t>
      </w:r>
      <w:r w:rsidR="0080749C" w:rsidRPr="007843EE">
        <w:rPr>
          <w:rFonts w:asciiTheme="minorBidi" w:hAnsiTheme="minorBidi" w:cstheme="minorBidi"/>
        </w:rPr>
        <w:t>l’</w:t>
      </w:r>
      <w:r w:rsidRPr="007843EE">
        <w:rPr>
          <w:rFonts w:asciiTheme="minorBidi" w:hAnsiTheme="minorBidi" w:cstheme="minorBidi"/>
        </w:rPr>
        <w:t>Iran (Rép</w:t>
      </w:r>
      <w:r w:rsidR="0093418D" w:rsidRPr="007843EE">
        <w:rPr>
          <w:rFonts w:asciiTheme="minorBidi" w:hAnsiTheme="minorBidi" w:cstheme="minorBidi"/>
        </w:rPr>
        <w:t>ublique</w:t>
      </w:r>
      <w:r w:rsidRPr="007843EE">
        <w:rPr>
          <w:rFonts w:asciiTheme="minorBidi" w:hAnsiTheme="minorBidi" w:cstheme="minorBidi"/>
        </w:rPr>
        <w:t xml:space="preserve"> </w:t>
      </w:r>
      <w:r w:rsidR="0080749C" w:rsidRPr="007843EE">
        <w:rPr>
          <w:rFonts w:asciiTheme="minorBidi" w:hAnsiTheme="minorBidi" w:cstheme="minorBidi"/>
        </w:rPr>
        <w:t>i</w:t>
      </w:r>
      <w:r w:rsidRPr="007843EE">
        <w:rPr>
          <w:rFonts w:asciiTheme="minorBidi" w:hAnsiTheme="minorBidi" w:cstheme="minorBidi"/>
        </w:rPr>
        <w:t>slamique</w:t>
      </w:r>
      <w:r w:rsidR="0093418D" w:rsidRPr="007843EE">
        <w:rPr>
          <w:rFonts w:asciiTheme="minorBidi" w:hAnsiTheme="minorBidi" w:cstheme="minorBidi"/>
        </w:rPr>
        <w:t xml:space="preserve"> d’</w:t>
      </w:r>
      <w:r w:rsidRPr="007843EE">
        <w:rPr>
          <w:rFonts w:asciiTheme="minorBidi" w:hAnsiTheme="minorBidi" w:cstheme="minorBidi"/>
        </w:rPr>
        <w:t>) est autorisé à ne pas accepter les colis contenant des articles contraires aux principes de la religion islamique et se réserve le droit de ne pas accepter des colis ordinaires ou avec valeur déclarée contenant des pièces de monnaie, des billets de banque, des chèques de voyage, du platine, de l’or ou de l’argent, manufacturés ou non, des pierres précieuses, des bijoux ou d’autres objets de valeur, et décline toute responsabilité en cas de perte ou d’avarie de tels envois.</w:t>
      </w:r>
    </w:p>
    <w:p w14:paraId="73A67B46" w14:textId="77777777" w:rsidR="00410B86" w:rsidRPr="007843EE" w:rsidRDefault="00410B86" w:rsidP="00410B86">
      <w:pPr>
        <w:tabs>
          <w:tab w:val="left" w:pos="567"/>
        </w:tabs>
        <w:spacing w:line="240" w:lineRule="atLeast"/>
        <w:jc w:val="both"/>
        <w:rPr>
          <w:rFonts w:asciiTheme="minorBidi" w:hAnsiTheme="minorBidi" w:cstheme="minorBidi"/>
        </w:rPr>
      </w:pPr>
    </w:p>
    <w:p w14:paraId="54D42CA2"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8.</w:t>
      </w:r>
      <w:r w:rsidRPr="007843EE">
        <w:rPr>
          <w:rFonts w:asciiTheme="minorBidi" w:hAnsiTheme="minorBidi" w:cstheme="minorBidi"/>
        </w:rPr>
        <w:tab/>
        <w:t>Les Philippines sont autorisées à ne pas accepter de colis contenant des pièces de monnaie, des billets de monnaie ou toute valeur au porteur, des chèques de voyage, du platine, de l’or ou de l’argent, manufacturés ou non, des pierres précieuses ou d’autres objets précieux, ou qui contiennent des liquides et des éléments facilement liquéfiables ou des objets en verre ou assimilés ou fragiles.</w:t>
      </w:r>
    </w:p>
    <w:p w14:paraId="6AC11499" w14:textId="77777777" w:rsidR="00410B86" w:rsidRPr="007843EE" w:rsidRDefault="00410B86" w:rsidP="00410B86">
      <w:pPr>
        <w:tabs>
          <w:tab w:val="left" w:pos="567"/>
        </w:tabs>
        <w:spacing w:line="240" w:lineRule="atLeast"/>
        <w:jc w:val="both"/>
        <w:rPr>
          <w:rFonts w:asciiTheme="minorBidi" w:hAnsiTheme="minorBidi" w:cstheme="minorBidi"/>
        </w:rPr>
      </w:pPr>
    </w:p>
    <w:p w14:paraId="0C4011F1"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9.</w:t>
      </w:r>
      <w:r w:rsidRPr="007843EE">
        <w:rPr>
          <w:rFonts w:asciiTheme="minorBidi" w:hAnsiTheme="minorBidi" w:cstheme="minorBidi"/>
        </w:rPr>
        <w:tab/>
        <w:t>L’Australie n’accepte aucun envoi postal contenant des lingots ou des billets de banque.</w:t>
      </w:r>
    </w:p>
    <w:p w14:paraId="10FD14A8" w14:textId="77777777" w:rsidR="00410B86" w:rsidRPr="007843EE" w:rsidRDefault="00410B86" w:rsidP="00410B86">
      <w:pPr>
        <w:tabs>
          <w:tab w:val="left" w:pos="567"/>
        </w:tabs>
        <w:spacing w:line="240" w:lineRule="atLeast"/>
        <w:jc w:val="both"/>
        <w:rPr>
          <w:rFonts w:asciiTheme="minorBidi" w:hAnsiTheme="minorBidi" w:cstheme="minorBidi"/>
        </w:rPr>
      </w:pPr>
    </w:p>
    <w:p w14:paraId="580E3D28"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10.</w:t>
      </w:r>
      <w:r w:rsidRPr="007843EE">
        <w:rPr>
          <w:rFonts w:asciiTheme="minorBidi" w:hAnsiTheme="minorBidi" w:cstheme="minorBidi"/>
        </w:rPr>
        <w:tab/>
        <w:t>La Chine n’accepte pas les colis ordinaires contenant des pièces de monnaie, des billets de monnaie ou des valeurs quelconques au porteur, des chèques de voyage, du platine, de l’or ou de l’argent, manu</w:t>
      </w:r>
      <w:r w:rsidR="0080749C" w:rsidRPr="007843EE">
        <w:rPr>
          <w:rFonts w:asciiTheme="minorBidi" w:hAnsiTheme="minorBidi" w:cstheme="minorBidi"/>
        </w:rPr>
        <w:softHyphen/>
      </w:r>
      <w:r w:rsidRPr="007843EE">
        <w:rPr>
          <w:rFonts w:asciiTheme="minorBidi" w:hAnsiTheme="minorBidi" w:cstheme="minorBidi"/>
        </w:rPr>
        <w:t>facturés ou non, des pierres précieuses ou d’autres objets précieux. En outre, sauf en ce qui concerne la Région administrative spéciale de Hongkong, les colis avec valeur déclarée contenant des pièces de monnaie, des billets de monnaie, des valeurs quelconques au porteur ou des chèques de voyage ne sont pas acceptés non plus.</w:t>
      </w:r>
    </w:p>
    <w:p w14:paraId="354D165A" w14:textId="77777777" w:rsidR="00410B86" w:rsidRPr="007843EE" w:rsidRDefault="00410B86" w:rsidP="00410B86">
      <w:pPr>
        <w:tabs>
          <w:tab w:val="left" w:pos="567"/>
        </w:tabs>
        <w:spacing w:line="240" w:lineRule="atLeast"/>
        <w:jc w:val="both"/>
        <w:rPr>
          <w:rFonts w:asciiTheme="minorBidi" w:hAnsiTheme="minorBidi" w:cstheme="minorBidi"/>
        </w:rPr>
      </w:pPr>
    </w:p>
    <w:p w14:paraId="695F46F8"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11.</w:t>
      </w:r>
      <w:r w:rsidRPr="007843EE">
        <w:rPr>
          <w:rFonts w:asciiTheme="minorBidi" w:hAnsiTheme="minorBidi" w:cstheme="minorBidi"/>
        </w:rPr>
        <w:tab/>
        <w:t>La Mongolie se réserve le droit de ne pas accepter, selon sa législation nationale, les colis contenant des pièces de monnaie, des billets de banque, des titres à vue et des chèques de voyage.</w:t>
      </w:r>
    </w:p>
    <w:p w14:paraId="073294DA" w14:textId="77777777" w:rsidR="00410B86" w:rsidRPr="007843EE" w:rsidRDefault="00410B86" w:rsidP="00410B86">
      <w:pPr>
        <w:tabs>
          <w:tab w:val="left" w:pos="567"/>
        </w:tabs>
        <w:spacing w:line="240" w:lineRule="atLeast"/>
        <w:jc w:val="both"/>
        <w:rPr>
          <w:rFonts w:asciiTheme="minorBidi" w:hAnsiTheme="minorBidi" w:cstheme="minorBidi"/>
        </w:rPr>
      </w:pPr>
    </w:p>
    <w:p w14:paraId="3A85333B"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12.</w:t>
      </w:r>
      <w:r w:rsidRPr="007843EE">
        <w:rPr>
          <w:rFonts w:asciiTheme="minorBidi" w:hAnsiTheme="minorBidi" w:cstheme="minorBidi"/>
        </w:rPr>
        <w:tab/>
        <w:t>La Lettonie n’accepte pas les colis ordinaires ni les colis avec valeur déclarée contenant des pièces de monnaie, des billets de banque, des valeurs quelconques (chèques) au porteur ou des devises étrangères, et elle décline toute responsabilité en cas de perte ou d’avarie concernant de tels envois.</w:t>
      </w:r>
    </w:p>
    <w:p w14:paraId="230B3594" w14:textId="77777777" w:rsidR="00410B86" w:rsidRPr="007843EE" w:rsidRDefault="00410B86" w:rsidP="00410B86">
      <w:pPr>
        <w:tabs>
          <w:tab w:val="left" w:pos="567"/>
        </w:tabs>
        <w:spacing w:line="240" w:lineRule="atLeast"/>
        <w:jc w:val="both"/>
        <w:rPr>
          <w:rFonts w:asciiTheme="minorBidi" w:hAnsiTheme="minorBidi" w:cstheme="minorBidi"/>
        </w:rPr>
      </w:pPr>
    </w:p>
    <w:p w14:paraId="00132BC3" w14:textId="77777777" w:rsidR="00410B86" w:rsidRPr="007843EE" w:rsidRDefault="00410B86" w:rsidP="00E80055">
      <w:pPr>
        <w:tabs>
          <w:tab w:val="left" w:pos="567"/>
        </w:tabs>
        <w:spacing w:line="240" w:lineRule="atLeast"/>
        <w:jc w:val="both"/>
        <w:rPr>
          <w:rFonts w:asciiTheme="minorBidi" w:hAnsiTheme="minorBidi" w:cstheme="minorBidi"/>
        </w:rPr>
      </w:pPr>
      <w:r w:rsidRPr="007843EE">
        <w:rPr>
          <w:rFonts w:asciiTheme="minorBidi" w:hAnsiTheme="minorBidi" w:cstheme="minorBidi"/>
        </w:rPr>
        <w:t>13.</w:t>
      </w:r>
      <w:r w:rsidRPr="007843EE">
        <w:rPr>
          <w:rFonts w:asciiTheme="minorBidi" w:hAnsiTheme="minorBidi" w:cstheme="minorBidi"/>
        </w:rPr>
        <w:tab/>
        <w:t>La</w:t>
      </w:r>
      <w:r w:rsidR="006E2D01" w:rsidRPr="007843EE">
        <w:rPr>
          <w:rFonts w:asciiTheme="minorBidi" w:hAnsiTheme="minorBidi" w:cstheme="minorBidi"/>
        </w:rPr>
        <w:t xml:space="preserve"> Fédération de Russie, </w:t>
      </w:r>
      <w:r w:rsidR="00E80055" w:rsidRPr="007843EE">
        <w:rPr>
          <w:rFonts w:asciiTheme="minorBidi" w:hAnsiTheme="minorBidi" w:cstheme="minorBidi"/>
        </w:rPr>
        <w:t xml:space="preserve">l’Ouzbékistan, </w:t>
      </w:r>
      <w:r w:rsidR="006E2D01" w:rsidRPr="007843EE">
        <w:rPr>
          <w:rFonts w:asciiTheme="minorBidi" w:hAnsiTheme="minorBidi" w:cstheme="minorBidi"/>
        </w:rPr>
        <w:t>la</w:t>
      </w:r>
      <w:r w:rsidRPr="007843EE">
        <w:rPr>
          <w:rFonts w:asciiTheme="minorBidi" w:hAnsiTheme="minorBidi" w:cstheme="minorBidi"/>
        </w:rPr>
        <w:t xml:space="preserve"> </w:t>
      </w:r>
      <w:r w:rsidR="006E2D01" w:rsidRPr="007843EE">
        <w:rPr>
          <w:rFonts w:asciiTheme="minorBidi" w:hAnsiTheme="minorBidi" w:cstheme="minorBidi"/>
        </w:rPr>
        <w:t xml:space="preserve">République de </w:t>
      </w:r>
      <w:r w:rsidR="00E80055" w:rsidRPr="007843EE">
        <w:rPr>
          <w:rFonts w:asciiTheme="minorBidi" w:hAnsiTheme="minorBidi" w:cstheme="minorBidi"/>
        </w:rPr>
        <w:t xml:space="preserve">Moldova </w:t>
      </w:r>
      <w:r w:rsidRPr="007843EE">
        <w:rPr>
          <w:rFonts w:asciiTheme="minorBidi" w:hAnsiTheme="minorBidi" w:cstheme="minorBidi"/>
        </w:rPr>
        <w:t>et l’Ukraine n’acceptent pas les colis ordinaires et ceux avec valeur déclarée contenant des billets de banque en circulation, des titres (chèques) au porteur ou des monnaies étrangères et déclinent toute responsabilité en cas de perte ou d’avarie de ce genre d’envois.</w:t>
      </w:r>
    </w:p>
    <w:p w14:paraId="7DABF7EE" w14:textId="77777777" w:rsidR="00CD796A" w:rsidRDefault="00CD796A" w:rsidP="00CD796A">
      <w:pPr>
        <w:tabs>
          <w:tab w:val="left" w:pos="567"/>
        </w:tabs>
        <w:spacing w:line="240" w:lineRule="atLeast"/>
        <w:jc w:val="both"/>
        <w:rPr>
          <w:rFonts w:asciiTheme="minorBidi" w:hAnsiTheme="minorBidi" w:cstheme="minorBidi"/>
        </w:rPr>
      </w:pPr>
    </w:p>
    <w:p w14:paraId="7A8285C5" w14:textId="558F8346" w:rsidR="00410B86" w:rsidRPr="007843EE" w:rsidRDefault="00410B86" w:rsidP="00CD796A">
      <w:pPr>
        <w:tabs>
          <w:tab w:val="left" w:pos="567"/>
        </w:tabs>
        <w:spacing w:line="240" w:lineRule="atLeast"/>
        <w:jc w:val="both"/>
        <w:rPr>
          <w:rFonts w:asciiTheme="minorBidi" w:hAnsiTheme="minorBidi" w:cstheme="minorBidi"/>
        </w:rPr>
      </w:pPr>
      <w:r w:rsidRPr="007843EE">
        <w:rPr>
          <w:rFonts w:asciiTheme="minorBidi" w:hAnsiTheme="minorBidi" w:cstheme="minorBidi"/>
        </w:rPr>
        <w:t>14.</w:t>
      </w:r>
      <w:r w:rsidRPr="007843EE">
        <w:rPr>
          <w:rFonts w:asciiTheme="minorBidi" w:hAnsiTheme="minorBidi" w:cstheme="minorBidi"/>
        </w:rPr>
        <w:tab/>
        <w:t>L’Azerbaïdjan et le Kazakhstan n’acceptent pas les colis ordinaires ni les colis avec valeur déclarée contenant des pièces de monnaie, des billets de banque, des billets de monnaie ou toute valeur au porteur, des chèques, des métaux précieux, manufacturés ou non, des pierres précieuses, des bijoux et d’autres objets précieux ainsi que des monnaies étrangères et déclinent toute responsabilité en cas de perte ou d’avarie de ce genre d’envois.</w:t>
      </w:r>
    </w:p>
    <w:p w14:paraId="7C52BDAA" w14:textId="77777777" w:rsidR="00410B86" w:rsidRPr="007843EE" w:rsidRDefault="00410B86" w:rsidP="00410B86">
      <w:pPr>
        <w:tabs>
          <w:tab w:val="left" w:pos="567"/>
        </w:tabs>
        <w:jc w:val="both"/>
        <w:rPr>
          <w:rFonts w:asciiTheme="minorBidi" w:hAnsiTheme="minorBidi" w:cstheme="minorBidi"/>
          <w:sz w:val="19"/>
          <w:szCs w:val="19"/>
        </w:rPr>
      </w:pPr>
    </w:p>
    <w:p w14:paraId="0D432E5A"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15.</w:t>
      </w:r>
      <w:r w:rsidRPr="007843EE">
        <w:rPr>
          <w:rFonts w:asciiTheme="minorBidi" w:hAnsiTheme="minorBidi" w:cstheme="minorBidi"/>
        </w:rPr>
        <w:tab/>
        <w:t xml:space="preserve">Cuba se réserve le droit de ne pas accepter, traiter, acheminer ou distribuer de colis postaux contenant des pièces de monnaie, des billets de banque, des billets de monnaie ou des valeurs quelconques au porteur, des chèques, des pierres et métaux précieux, des bijoux ou d’autres articles de valeur ainsi que tout type de document, de marchandise ou d’objet, si ces envois ne sont pas conformes à sa réglementation nationale ou à la réglementation </w:t>
      </w:r>
      <w:r w:rsidRPr="007843EE">
        <w:rPr>
          <w:rFonts w:asciiTheme="minorBidi" w:hAnsiTheme="minorBidi" w:cstheme="minorBidi"/>
        </w:rPr>
        <w:lastRenderedPageBreak/>
        <w:t>internationale ou aux instructions techniques et d’emballage relatives au transport aérien et décline toute responsabilité en cas de spoliation, de perte ou d’avarie de ce genre d’envois. Cuba se réserve le droit de ne pas accepter de colis postaux passibles de droits de douane contenant des marchandises importées dans le pays si leur valeur n’est pas conforme à sa réglementation nationale.</w:t>
      </w:r>
    </w:p>
    <w:p w14:paraId="6555F574" w14:textId="77777777" w:rsidR="00410B86" w:rsidRPr="007843EE" w:rsidRDefault="00410B86" w:rsidP="00410B86">
      <w:pPr>
        <w:tabs>
          <w:tab w:val="left" w:pos="567"/>
        </w:tabs>
        <w:jc w:val="both"/>
        <w:rPr>
          <w:rFonts w:asciiTheme="minorBidi" w:hAnsiTheme="minorBidi" w:cstheme="minorBidi"/>
        </w:rPr>
      </w:pPr>
    </w:p>
    <w:p w14:paraId="2DB65D46" w14:textId="77777777" w:rsidR="00410B86" w:rsidRPr="007843EE" w:rsidRDefault="00410B86" w:rsidP="00410B86">
      <w:pPr>
        <w:tabs>
          <w:tab w:val="left" w:pos="567"/>
        </w:tabs>
        <w:jc w:val="both"/>
        <w:rPr>
          <w:rFonts w:asciiTheme="minorBidi" w:hAnsiTheme="minorBidi" w:cstheme="minorBidi"/>
        </w:rPr>
      </w:pPr>
    </w:p>
    <w:p w14:paraId="20B1EE06" w14:textId="77777777" w:rsidR="00CD796A" w:rsidRDefault="00CD796A">
      <w:pPr>
        <w:rPr>
          <w:rFonts w:asciiTheme="minorBidi" w:hAnsiTheme="minorBidi" w:cstheme="minorBidi"/>
        </w:rPr>
      </w:pPr>
      <w:r>
        <w:rPr>
          <w:rFonts w:asciiTheme="minorBidi" w:hAnsiTheme="minorBidi" w:cstheme="minorBidi"/>
        </w:rPr>
        <w:br w:type="page"/>
      </w:r>
    </w:p>
    <w:p w14:paraId="4825231E" w14:textId="49536E0E" w:rsidR="00410B86" w:rsidRPr="007843EE" w:rsidRDefault="00410B86" w:rsidP="00410B86">
      <w:pPr>
        <w:tabs>
          <w:tab w:val="left" w:pos="567"/>
        </w:tabs>
        <w:jc w:val="both"/>
        <w:rPr>
          <w:rFonts w:asciiTheme="minorBidi" w:hAnsiTheme="minorBidi" w:cstheme="minorBidi"/>
        </w:rPr>
      </w:pPr>
      <w:r w:rsidRPr="007843EE">
        <w:rPr>
          <w:rFonts w:asciiTheme="minorBidi" w:hAnsiTheme="minorBidi" w:cstheme="minorBidi"/>
        </w:rPr>
        <w:lastRenderedPageBreak/>
        <w:t>Article X</w:t>
      </w:r>
    </w:p>
    <w:p w14:paraId="53C103D3"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Objets passibles de droits de douane</w:t>
      </w:r>
    </w:p>
    <w:p w14:paraId="2EBC8BE5" w14:textId="77777777" w:rsidR="00410B86" w:rsidRPr="007843EE" w:rsidRDefault="00410B86" w:rsidP="00410B86">
      <w:pPr>
        <w:tabs>
          <w:tab w:val="left" w:pos="567"/>
        </w:tabs>
        <w:jc w:val="both"/>
        <w:rPr>
          <w:rFonts w:asciiTheme="minorBidi" w:hAnsiTheme="minorBidi" w:cstheme="minorBidi"/>
          <w:sz w:val="19"/>
          <w:szCs w:val="19"/>
        </w:rPr>
      </w:pPr>
    </w:p>
    <w:p w14:paraId="124FACA8"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w:t>
      </w:r>
      <w:r w:rsidRPr="007843EE">
        <w:rPr>
          <w:rFonts w:asciiTheme="minorBidi" w:hAnsiTheme="minorBidi" w:cstheme="minorBidi"/>
        </w:rPr>
        <w:tab/>
        <w:t>Par référence à l’article 19, les Pays-membres suivants n’acceptent pas les envois avec valeur déclarée contenant des objets passibles de droits de douane: Bangladesh et El Salvador.</w:t>
      </w:r>
    </w:p>
    <w:p w14:paraId="159F620E" w14:textId="77777777" w:rsidR="00410B86" w:rsidRPr="007843EE" w:rsidRDefault="00410B86" w:rsidP="00410B86">
      <w:pPr>
        <w:tabs>
          <w:tab w:val="left" w:pos="567"/>
        </w:tabs>
        <w:jc w:val="both"/>
        <w:rPr>
          <w:rFonts w:asciiTheme="minorBidi" w:hAnsiTheme="minorBidi" w:cstheme="minorBidi"/>
          <w:sz w:val="19"/>
          <w:szCs w:val="19"/>
        </w:rPr>
      </w:pPr>
    </w:p>
    <w:p w14:paraId="1E816F55" w14:textId="77777777" w:rsidR="00410B86" w:rsidRPr="007843EE" w:rsidRDefault="00410B86" w:rsidP="009565BD">
      <w:pPr>
        <w:tabs>
          <w:tab w:val="left" w:pos="567"/>
        </w:tabs>
        <w:spacing w:line="240" w:lineRule="atLeast"/>
        <w:jc w:val="both"/>
        <w:rPr>
          <w:rFonts w:asciiTheme="minorBidi" w:hAnsiTheme="minorBidi" w:cstheme="minorBidi"/>
        </w:rPr>
      </w:pPr>
      <w:r w:rsidRPr="007843EE">
        <w:rPr>
          <w:rFonts w:asciiTheme="minorBidi" w:hAnsiTheme="minorBidi" w:cstheme="minorBidi"/>
        </w:rPr>
        <w:t>2.</w:t>
      </w:r>
      <w:r w:rsidRPr="007843EE">
        <w:rPr>
          <w:rFonts w:asciiTheme="minorBidi" w:hAnsiTheme="minorBidi" w:cstheme="minorBidi"/>
        </w:rPr>
        <w:tab/>
        <w:t>Par référence à l’article 19, les Pays-membres suivants n’acceptent pas les lettres ordinaires et recom</w:t>
      </w:r>
      <w:r w:rsidRPr="007843EE">
        <w:rPr>
          <w:rFonts w:asciiTheme="minorBidi" w:hAnsiTheme="minorBidi" w:cstheme="minorBidi"/>
        </w:rPr>
        <w:softHyphen/>
        <w:t xml:space="preserve">mandées contenant des objets passibles de droits de douane: Afghanistan, Albanie, Azerbaïdjan, Bélarus, Cambodge, Chili, Colombie, Cuba, El Salvador, Estonie, </w:t>
      </w:r>
      <w:r w:rsidR="006E2D01" w:rsidRPr="007843EE">
        <w:rPr>
          <w:rFonts w:asciiTheme="minorBidi" w:hAnsiTheme="minorBidi" w:cstheme="minorBidi"/>
        </w:rPr>
        <w:t xml:space="preserve">Fédération de Russie, </w:t>
      </w:r>
      <w:r w:rsidRPr="007843EE">
        <w:rPr>
          <w:rFonts w:asciiTheme="minorBidi" w:hAnsiTheme="minorBidi" w:cstheme="minorBidi"/>
        </w:rPr>
        <w:t xml:space="preserve">Kazakhstan, Lettonie, Népal, Ouzbékistan, Pérou, </w:t>
      </w:r>
      <w:r w:rsidR="009565BD" w:rsidRPr="007843EE">
        <w:rPr>
          <w:rFonts w:asciiTheme="minorBidi" w:hAnsiTheme="minorBidi" w:cstheme="minorBidi"/>
        </w:rPr>
        <w:t xml:space="preserve">République de Moldova, </w:t>
      </w:r>
      <w:r w:rsidRPr="007843EE">
        <w:rPr>
          <w:rFonts w:asciiTheme="minorBidi" w:hAnsiTheme="minorBidi" w:cstheme="minorBidi"/>
        </w:rPr>
        <w:t>Rép</w:t>
      </w:r>
      <w:r w:rsidR="006E2D01" w:rsidRPr="007843EE">
        <w:rPr>
          <w:rFonts w:asciiTheme="minorBidi" w:hAnsiTheme="minorBidi" w:cstheme="minorBidi"/>
        </w:rPr>
        <w:t>ublique</w:t>
      </w:r>
      <w:r w:rsidRPr="007843EE">
        <w:rPr>
          <w:rFonts w:asciiTheme="minorBidi" w:hAnsiTheme="minorBidi" w:cstheme="minorBidi"/>
        </w:rPr>
        <w:t xml:space="preserve"> pop</w:t>
      </w:r>
      <w:r w:rsidR="006E2D01" w:rsidRPr="007843EE">
        <w:rPr>
          <w:rFonts w:asciiTheme="minorBidi" w:hAnsiTheme="minorBidi" w:cstheme="minorBidi"/>
        </w:rPr>
        <w:t>ulaire</w:t>
      </w:r>
      <w:r w:rsidRPr="007843EE">
        <w:rPr>
          <w:rFonts w:asciiTheme="minorBidi" w:hAnsiTheme="minorBidi" w:cstheme="minorBidi"/>
        </w:rPr>
        <w:t xml:space="preserve"> dém</w:t>
      </w:r>
      <w:r w:rsidR="006E2D01" w:rsidRPr="007843EE">
        <w:rPr>
          <w:rFonts w:asciiTheme="minorBidi" w:hAnsiTheme="minorBidi" w:cstheme="minorBidi"/>
        </w:rPr>
        <w:t>ocratique</w:t>
      </w:r>
      <w:r w:rsidRPr="007843EE">
        <w:rPr>
          <w:rFonts w:asciiTheme="minorBidi" w:hAnsiTheme="minorBidi" w:cstheme="minorBidi"/>
        </w:rPr>
        <w:t xml:space="preserve"> de Corée, Saint-Marin, Turkménistan, Ukraine et Venezuela (Rép</w:t>
      </w:r>
      <w:r w:rsidR="006E2D01" w:rsidRPr="007843EE">
        <w:rPr>
          <w:rFonts w:asciiTheme="minorBidi" w:hAnsiTheme="minorBidi" w:cstheme="minorBidi"/>
        </w:rPr>
        <w:t>ublique</w:t>
      </w:r>
      <w:r w:rsidRPr="007843EE">
        <w:rPr>
          <w:rFonts w:asciiTheme="minorBidi" w:hAnsiTheme="minorBidi" w:cstheme="minorBidi"/>
        </w:rPr>
        <w:t xml:space="preserve"> </w:t>
      </w:r>
      <w:r w:rsidR="009565BD" w:rsidRPr="007843EE">
        <w:rPr>
          <w:rFonts w:asciiTheme="minorBidi" w:hAnsiTheme="minorBidi" w:cstheme="minorBidi"/>
        </w:rPr>
        <w:t>b</w:t>
      </w:r>
      <w:r w:rsidRPr="007843EE">
        <w:rPr>
          <w:rFonts w:asciiTheme="minorBidi" w:hAnsiTheme="minorBidi" w:cstheme="minorBidi"/>
        </w:rPr>
        <w:t>olivarienne</w:t>
      </w:r>
      <w:r w:rsidR="006E2D01" w:rsidRPr="007843EE">
        <w:rPr>
          <w:rFonts w:asciiTheme="minorBidi" w:hAnsiTheme="minorBidi" w:cstheme="minorBidi"/>
        </w:rPr>
        <w:t xml:space="preserve"> du</w:t>
      </w:r>
      <w:r w:rsidRPr="007843EE">
        <w:rPr>
          <w:rFonts w:asciiTheme="minorBidi" w:hAnsiTheme="minorBidi" w:cstheme="minorBidi"/>
        </w:rPr>
        <w:t>).</w:t>
      </w:r>
    </w:p>
    <w:p w14:paraId="6698C4DA" w14:textId="77777777" w:rsidR="00410B86" w:rsidRPr="007843EE" w:rsidRDefault="00410B86" w:rsidP="00410B86">
      <w:pPr>
        <w:tabs>
          <w:tab w:val="left" w:pos="567"/>
        </w:tabs>
        <w:jc w:val="both"/>
        <w:rPr>
          <w:rFonts w:asciiTheme="minorBidi" w:hAnsiTheme="minorBidi" w:cstheme="minorBidi"/>
          <w:sz w:val="19"/>
          <w:szCs w:val="19"/>
        </w:rPr>
      </w:pPr>
    </w:p>
    <w:p w14:paraId="0DC4C926" w14:textId="77777777" w:rsidR="00410B86" w:rsidRPr="007843EE" w:rsidRDefault="00410B86" w:rsidP="00410B86">
      <w:pPr>
        <w:tabs>
          <w:tab w:val="left" w:pos="567"/>
        </w:tabs>
        <w:spacing w:line="240" w:lineRule="atLeast"/>
        <w:jc w:val="both"/>
        <w:rPr>
          <w:rFonts w:asciiTheme="minorBidi" w:hAnsiTheme="minorBidi" w:cstheme="minorBidi"/>
          <w:sz w:val="19"/>
          <w:szCs w:val="19"/>
        </w:rPr>
      </w:pPr>
      <w:r w:rsidRPr="007843EE">
        <w:rPr>
          <w:rFonts w:asciiTheme="minorBidi" w:hAnsiTheme="minorBidi" w:cstheme="minorBidi"/>
        </w:rPr>
        <w:t>3.</w:t>
      </w:r>
      <w:r w:rsidRPr="007843EE">
        <w:rPr>
          <w:rFonts w:asciiTheme="minorBidi" w:hAnsiTheme="minorBidi" w:cstheme="minorBidi"/>
        </w:rPr>
        <w:tab/>
        <w:t>Par référence à l’article 19, les Pays-membres suivants n’acceptent pas les lettres ordinaires contenant des</w:t>
      </w:r>
      <w:r w:rsidRPr="007843EE">
        <w:rPr>
          <w:rFonts w:asciiTheme="minorBidi" w:hAnsiTheme="minorBidi" w:cstheme="minorBidi"/>
          <w:w w:val="90"/>
        </w:rPr>
        <w:t xml:space="preserve"> </w:t>
      </w:r>
      <w:r w:rsidRPr="007843EE">
        <w:rPr>
          <w:rFonts w:asciiTheme="minorBidi" w:hAnsiTheme="minorBidi" w:cstheme="minorBidi"/>
        </w:rPr>
        <w:t>objets</w:t>
      </w:r>
      <w:r w:rsidRPr="007843EE">
        <w:rPr>
          <w:rFonts w:asciiTheme="minorBidi" w:hAnsiTheme="minorBidi" w:cstheme="minorBidi"/>
          <w:w w:val="90"/>
        </w:rPr>
        <w:t xml:space="preserve"> </w:t>
      </w:r>
      <w:r w:rsidRPr="007843EE">
        <w:rPr>
          <w:rFonts w:asciiTheme="minorBidi" w:hAnsiTheme="minorBidi" w:cstheme="minorBidi"/>
        </w:rPr>
        <w:t>passibles</w:t>
      </w:r>
      <w:r w:rsidRPr="007843EE">
        <w:rPr>
          <w:rFonts w:asciiTheme="minorBidi" w:hAnsiTheme="minorBidi" w:cstheme="minorBidi"/>
          <w:w w:val="90"/>
        </w:rPr>
        <w:t xml:space="preserve"> </w:t>
      </w:r>
      <w:r w:rsidRPr="007843EE">
        <w:rPr>
          <w:rFonts w:asciiTheme="minorBidi" w:hAnsiTheme="minorBidi" w:cstheme="minorBidi"/>
        </w:rPr>
        <w:t>de</w:t>
      </w:r>
      <w:r w:rsidRPr="007843EE">
        <w:rPr>
          <w:rFonts w:asciiTheme="minorBidi" w:hAnsiTheme="minorBidi" w:cstheme="minorBidi"/>
          <w:w w:val="90"/>
        </w:rPr>
        <w:t xml:space="preserve"> </w:t>
      </w:r>
      <w:r w:rsidRPr="007843EE">
        <w:rPr>
          <w:rFonts w:asciiTheme="minorBidi" w:hAnsiTheme="minorBidi" w:cstheme="minorBidi"/>
        </w:rPr>
        <w:t>droits</w:t>
      </w:r>
      <w:r w:rsidRPr="007843EE">
        <w:rPr>
          <w:rFonts w:asciiTheme="minorBidi" w:hAnsiTheme="minorBidi" w:cstheme="minorBidi"/>
          <w:w w:val="90"/>
        </w:rPr>
        <w:t xml:space="preserve"> </w:t>
      </w:r>
      <w:r w:rsidRPr="007843EE">
        <w:rPr>
          <w:rFonts w:asciiTheme="minorBidi" w:hAnsiTheme="minorBidi" w:cstheme="minorBidi"/>
        </w:rPr>
        <w:t>de</w:t>
      </w:r>
      <w:r w:rsidRPr="007843EE">
        <w:rPr>
          <w:rFonts w:asciiTheme="minorBidi" w:hAnsiTheme="minorBidi" w:cstheme="minorBidi"/>
          <w:w w:val="90"/>
        </w:rPr>
        <w:t xml:space="preserve"> </w:t>
      </w:r>
      <w:r w:rsidRPr="007843EE">
        <w:rPr>
          <w:rFonts w:asciiTheme="minorBidi" w:hAnsiTheme="minorBidi" w:cstheme="minorBidi"/>
        </w:rPr>
        <w:t>douane:</w:t>
      </w:r>
      <w:r w:rsidRPr="007843EE">
        <w:rPr>
          <w:rFonts w:asciiTheme="minorBidi" w:hAnsiTheme="minorBidi" w:cstheme="minorBidi"/>
          <w:w w:val="90"/>
        </w:rPr>
        <w:t xml:space="preserve"> </w:t>
      </w:r>
      <w:r w:rsidRPr="007843EE">
        <w:rPr>
          <w:rFonts w:asciiTheme="minorBidi" w:hAnsiTheme="minorBidi" w:cstheme="minorBidi"/>
        </w:rPr>
        <w:t>Bénin,</w:t>
      </w:r>
      <w:r w:rsidRPr="007843EE">
        <w:rPr>
          <w:rFonts w:asciiTheme="minorBidi" w:hAnsiTheme="minorBidi" w:cstheme="minorBidi"/>
          <w:w w:val="90"/>
        </w:rPr>
        <w:t xml:space="preserve"> </w:t>
      </w:r>
      <w:r w:rsidRPr="007843EE">
        <w:rPr>
          <w:rFonts w:asciiTheme="minorBidi" w:hAnsiTheme="minorBidi" w:cstheme="minorBidi"/>
        </w:rPr>
        <w:t>Burkina</w:t>
      </w:r>
      <w:r w:rsidRPr="007843EE">
        <w:rPr>
          <w:rFonts w:asciiTheme="minorBidi" w:hAnsiTheme="minorBidi" w:cstheme="minorBidi"/>
          <w:w w:val="90"/>
        </w:rPr>
        <w:t xml:space="preserve"> </w:t>
      </w:r>
      <w:r w:rsidRPr="007843EE">
        <w:rPr>
          <w:rFonts w:asciiTheme="minorBidi" w:hAnsiTheme="minorBidi" w:cstheme="minorBidi"/>
        </w:rPr>
        <w:t>Faso,</w:t>
      </w:r>
      <w:r w:rsidRPr="007843EE">
        <w:rPr>
          <w:rFonts w:asciiTheme="minorBidi" w:hAnsiTheme="minorBidi" w:cstheme="minorBidi"/>
          <w:w w:val="90"/>
        </w:rPr>
        <w:t xml:space="preserve"> </w:t>
      </w:r>
      <w:r w:rsidRPr="007843EE">
        <w:rPr>
          <w:rFonts w:asciiTheme="minorBidi" w:hAnsiTheme="minorBidi" w:cstheme="minorBidi"/>
        </w:rPr>
        <w:t>Côte</w:t>
      </w:r>
      <w:r w:rsidRPr="007843EE">
        <w:rPr>
          <w:rFonts w:asciiTheme="minorBidi" w:hAnsiTheme="minorBidi" w:cstheme="minorBidi"/>
          <w:w w:val="90"/>
        </w:rPr>
        <w:t xml:space="preserve"> </w:t>
      </w:r>
      <w:r w:rsidRPr="007843EE">
        <w:rPr>
          <w:rFonts w:asciiTheme="minorBidi" w:hAnsiTheme="minorBidi" w:cstheme="minorBidi"/>
        </w:rPr>
        <w:t>d’Ivoire,</w:t>
      </w:r>
      <w:r w:rsidRPr="007843EE">
        <w:rPr>
          <w:rFonts w:asciiTheme="minorBidi" w:hAnsiTheme="minorBidi" w:cstheme="minorBidi"/>
          <w:w w:val="90"/>
        </w:rPr>
        <w:t xml:space="preserve"> </w:t>
      </w:r>
      <w:r w:rsidRPr="007843EE">
        <w:rPr>
          <w:rFonts w:asciiTheme="minorBidi" w:hAnsiTheme="minorBidi" w:cstheme="minorBidi"/>
        </w:rPr>
        <w:t>Djibouti,</w:t>
      </w:r>
      <w:r w:rsidRPr="007843EE">
        <w:rPr>
          <w:rFonts w:asciiTheme="minorBidi" w:hAnsiTheme="minorBidi" w:cstheme="minorBidi"/>
          <w:w w:val="90"/>
        </w:rPr>
        <w:t xml:space="preserve"> </w:t>
      </w:r>
      <w:r w:rsidRPr="007843EE">
        <w:rPr>
          <w:rFonts w:asciiTheme="minorBidi" w:hAnsiTheme="minorBidi" w:cstheme="minorBidi"/>
        </w:rPr>
        <w:t>Mali</w:t>
      </w:r>
      <w:r w:rsidRPr="007843EE">
        <w:rPr>
          <w:rFonts w:asciiTheme="minorBidi" w:hAnsiTheme="minorBidi" w:cstheme="minorBidi"/>
          <w:w w:val="90"/>
        </w:rPr>
        <w:t xml:space="preserve"> </w:t>
      </w:r>
      <w:r w:rsidRPr="007843EE">
        <w:rPr>
          <w:rFonts w:asciiTheme="minorBidi" w:hAnsiTheme="minorBidi" w:cstheme="minorBidi"/>
        </w:rPr>
        <w:t>et</w:t>
      </w:r>
      <w:r w:rsidRPr="007843EE">
        <w:rPr>
          <w:rFonts w:asciiTheme="minorBidi" w:hAnsiTheme="minorBidi" w:cstheme="minorBidi"/>
          <w:w w:val="90"/>
        </w:rPr>
        <w:t xml:space="preserve"> </w:t>
      </w:r>
      <w:r w:rsidRPr="007843EE">
        <w:rPr>
          <w:rFonts w:asciiTheme="minorBidi" w:hAnsiTheme="minorBidi" w:cstheme="minorBidi"/>
        </w:rPr>
        <w:t>Mauritanie.</w:t>
      </w:r>
      <w:r w:rsidRPr="007843EE">
        <w:rPr>
          <w:rFonts w:asciiTheme="minorBidi" w:hAnsiTheme="minorBidi" w:cstheme="minorBidi"/>
        </w:rPr>
        <w:br/>
      </w:r>
    </w:p>
    <w:p w14:paraId="51656423"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4.</w:t>
      </w:r>
      <w:r w:rsidRPr="007843EE">
        <w:rPr>
          <w:rFonts w:asciiTheme="minorBidi" w:hAnsiTheme="minorBidi" w:cstheme="minorBidi"/>
        </w:rPr>
        <w:tab/>
        <w:t>Nonobstant les dispositions prévues sous 1 à 3, les envois de sérums, de vaccins ainsi que les envois de médicaments d’urgente nécessité qu’il est difficile de se procurer sont admis dans tous les cas.</w:t>
      </w:r>
    </w:p>
    <w:p w14:paraId="39BF686F" w14:textId="77777777" w:rsidR="00410B86" w:rsidRPr="007843EE" w:rsidRDefault="00410B86" w:rsidP="00410B86">
      <w:pPr>
        <w:tabs>
          <w:tab w:val="left" w:pos="567"/>
        </w:tabs>
        <w:jc w:val="both"/>
        <w:rPr>
          <w:rFonts w:asciiTheme="minorBidi" w:hAnsiTheme="minorBidi" w:cstheme="minorBidi"/>
          <w:sz w:val="19"/>
          <w:szCs w:val="19"/>
        </w:rPr>
      </w:pPr>
    </w:p>
    <w:p w14:paraId="7F163C5E" w14:textId="77777777" w:rsidR="00410B86" w:rsidRPr="007843EE" w:rsidRDefault="00410B86" w:rsidP="00410B86">
      <w:pPr>
        <w:tabs>
          <w:tab w:val="left" w:pos="567"/>
        </w:tabs>
        <w:jc w:val="both"/>
        <w:rPr>
          <w:rFonts w:asciiTheme="minorBidi" w:hAnsiTheme="minorBidi" w:cstheme="minorBidi"/>
          <w:sz w:val="19"/>
          <w:szCs w:val="19"/>
        </w:rPr>
      </w:pPr>
    </w:p>
    <w:p w14:paraId="1316DE62" w14:textId="77777777" w:rsidR="00410B86" w:rsidRPr="007843EE" w:rsidRDefault="00410B86" w:rsidP="00410B86">
      <w:pPr>
        <w:tabs>
          <w:tab w:val="left" w:pos="567"/>
        </w:tabs>
        <w:jc w:val="both"/>
        <w:rPr>
          <w:rFonts w:asciiTheme="minorBidi" w:hAnsiTheme="minorBidi" w:cstheme="minorBidi"/>
        </w:rPr>
      </w:pPr>
      <w:r w:rsidRPr="007843EE">
        <w:rPr>
          <w:rFonts w:asciiTheme="minorBidi" w:hAnsiTheme="minorBidi" w:cstheme="minorBidi"/>
        </w:rPr>
        <w:t>Article XI</w:t>
      </w:r>
    </w:p>
    <w:p w14:paraId="6F5E0F5E"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Taxe de présentation à la douane</w:t>
      </w:r>
    </w:p>
    <w:p w14:paraId="06808B14" w14:textId="77777777" w:rsidR="00410B86" w:rsidRPr="007843EE" w:rsidRDefault="00410B86" w:rsidP="00410B86">
      <w:pPr>
        <w:tabs>
          <w:tab w:val="left" w:pos="567"/>
        </w:tabs>
        <w:jc w:val="both"/>
        <w:rPr>
          <w:rFonts w:asciiTheme="minorBidi" w:hAnsiTheme="minorBidi" w:cstheme="minorBidi"/>
          <w:sz w:val="19"/>
          <w:szCs w:val="19"/>
        </w:rPr>
      </w:pPr>
    </w:p>
    <w:p w14:paraId="0C64308C"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w:t>
      </w:r>
      <w:r w:rsidRPr="007843EE">
        <w:rPr>
          <w:rFonts w:asciiTheme="minorBidi" w:hAnsiTheme="minorBidi" w:cstheme="minorBidi"/>
        </w:rPr>
        <w:tab/>
        <w:t>Le Gabon se réserve le droit de percevoir une taxe de présentation à la douane sur ses clients.</w:t>
      </w:r>
    </w:p>
    <w:p w14:paraId="7AA719C3" w14:textId="77777777" w:rsidR="00410B86" w:rsidRPr="007843EE" w:rsidRDefault="00410B86" w:rsidP="00410B86">
      <w:pPr>
        <w:tabs>
          <w:tab w:val="left" w:pos="567"/>
        </w:tabs>
        <w:jc w:val="both"/>
        <w:rPr>
          <w:rFonts w:asciiTheme="minorBidi" w:hAnsiTheme="minorBidi" w:cstheme="minorBidi"/>
          <w:sz w:val="19"/>
          <w:szCs w:val="19"/>
        </w:rPr>
      </w:pPr>
    </w:p>
    <w:p w14:paraId="779442CD" w14:textId="4BD84977" w:rsidR="00410B86" w:rsidRPr="007843EE" w:rsidRDefault="00410B86" w:rsidP="009565BD">
      <w:pPr>
        <w:tabs>
          <w:tab w:val="left" w:pos="567"/>
        </w:tabs>
        <w:spacing w:line="240" w:lineRule="atLeast"/>
        <w:jc w:val="both"/>
        <w:rPr>
          <w:rFonts w:asciiTheme="minorBidi" w:hAnsiTheme="minorBidi" w:cstheme="minorBidi"/>
        </w:rPr>
      </w:pPr>
      <w:r w:rsidRPr="007843EE">
        <w:rPr>
          <w:rFonts w:asciiTheme="minorBidi" w:hAnsiTheme="minorBidi" w:cstheme="minorBidi"/>
        </w:rPr>
        <w:t>2.</w:t>
      </w:r>
      <w:r w:rsidRPr="007843EE">
        <w:rPr>
          <w:rFonts w:asciiTheme="minorBidi" w:hAnsiTheme="minorBidi" w:cstheme="minorBidi"/>
        </w:rPr>
        <w:tab/>
      </w:r>
      <w:r w:rsidR="00017174" w:rsidRPr="007843EE">
        <w:rPr>
          <w:rFonts w:asciiTheme="minorBidi" w:hAnsiTheme="minorBidi" w:cstheme="minorBidi"/>
        </w:rPr>
        <w:t>Par dérogation à l’article 20.2, l’Argentine, l’Australie, l’Autriche, le Brésil, le Canada, Chypre, l’Espagne, la Finlande, la Fédération de Russie</w:t>
      </w:r>
      <w:r w:rsidR="00017174" w:rsidRPr="007843EE">
        <w:rPr>
          <w:rFonts w:ascii="Arial" w:eastAsia="Calibri" w:hAnsi="Arial" w:cs="Arial"/>
          <w:b/>
          <w:bCs/>
          <w:lang w:eastAsia="en-US"/>
        </w:rPr>
        <w:t>, l’Iran (République islamique d’)</w:t>
      </w:r>
      <w:r w:rsidR="00017174" w:rsidRPr="007843EE">
        <w:rPr>
          <w:rFonts w:asciiTheme="minorBidi" w:hAnsiTheme="minorBidi" w:cstheme="minorBidi"/>
        </w:rPr>
        <w:t xml:space="preserve"> et la Roumanie se réservent le droit de percevoir une taxe de présentation à la douane sur leurs clients pour tout envoi soumis au contrôle douanier.</w:t>
      </w:r>
    </w:p>
    <w:p w14:paraId="0DD3A125" w14:textId="77777777" w:rsidR="00410B86" w:rsidRPr="007843EE" w:rsidRDefault="00410B86" w:rsidP="00410B86">
      <w:pPr>
        <w:tabs>
          <w:tab w:val="left" w:pos="567"/>
        </w:tabs>
        <w:jc w:val="both"/>
        <w:rPr>
          <w:rFonts w:asciiTheme="minorBidi" w:hAnsiTheme="minorBidi" w:cstheme="minorBidi"/>
          <w:sz w:val="19"/>
          <w:szCs w:val="19"/>
        </w:rPr>
      </w:pPr>
    </w:p>
    <w:p w14:paraId="0AD9C6DC"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3.</w:t>
      </w:r>
      <w:r w:rsidRPr="007843EE">
        <w:rPr>
          <w:rFonts w:asciiTheme="minorBidi" w:hAnsiTheme="minorBidi" w:cstheme="minorBidi"/>
        </w:rPr>
        <w:tab/>
        <w:t>Par dérogation à l’article 20.2, l’Azerbaïdjan, la Grèce, le Pakistan et la T</w:t>
      </w:r>
      <w:r w:rsidR="00645C81" w:rsidRPr="007843EE">
        <w:rPr>
          <w:rFonts w:asciiTheme="minorBidi" w:hAnsiTheme="minorBidi" w:cstheme="minorBidi"/>
        </w:rPr>
        <w:t>ü</w:t>
      </w:r>
      <w:r w:rsidRPr="007843EE">
        <w:rPr>
          <w:rFonts w:asciiTheme="minorBidi" w:hAnsiTheme="minorBidi" w:cstheme="minorBidi"/>
        </w:rPr>
        <w:t>r</w:t>
      </w:r>
      <w:r w:rsidR="00645C81" w:rsidRPr="007843EE">
        <w:rPr>
          <w:rFonts w:asciiTheme="minorBidi" w:hAnsiTheme="minorBidi" w:cstheme="minorBidi"/>
        </w:rPr>
        <w:t>kiye</w:t>
      </w:r>
      <w:r w:rsidRPr="007843EE">
        <w:rPr>
          <w:rFonts w:asciiTheme="minorBidi" w:hAnsiTheme="minorBidi" w:cstheme="minorBidi"/>
        </w:rPr>
        <w:t xml:space="preserve"> se réservent le droit de percevoir pour tous les envois présentés aux autorités douanières une taxe de présentation à la douane sur leurs clients.</w:t>
      </w:r>
    </w:p>
    <w:p w14:paraId="5FAEA529" w14:textId="77777777" w:rsidR="00410B86" w:rsidRPr="007843EE" w:rsidRDefault="00410B86" w:rsidP="00410B86">
      <w:pPr>
        <w:tabs>
          <w:tab w:val="left" w:pos="567"/>
        </w:tabs>
        <w:jc w:val="both"/>
        <w:rPr>
          <w:rFonts w:asciiTheme="minorBidi" w:hAnsiTheme="minorBidi" w:cstheme="minorBidi"/>
          <w:sz w:val="19"/>
          <w:szCs w:val="19"/>
        </w:rPr>
      </w:pPr>
    </w:p>
    <w:p w14:paraId="4A02FB6C" w14:textId="77777777" w:rsidR="00410B86" w:rsidRPr="007843EE" w:rsidRDefault="003255F8"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4.</w:t>
      </w:r>
      <w:r w:rsidRPr="007843EE">
        <w:rPr>
          <w:rFonts w:asciiTheme="minorBidi" w:hAnsiTheme="minorBidi" w:cstheme="minorBidi"/>
        </w:rPr>
        <w:tab/>
        <w:t>Le Congo</w:t>
      </w:r>
      <w:r w:rsidR="00410B86" w:rsidRPr="007843EE">
        <w:rPr>
          <w:rFonts w:asciiTheme="minorBidi" w:hAnsiTheme="minorBidi" w:cstheme="minorBidi"/>
        </w:rPr>
        <w:t xml:space="preserve"> et la Zambie se réservent le droit de percevoir une taxe de présentation à la douane sur leurs clients pour les colis.</w:t>
      </w:r>
    </w:p>
    <w:p w14:paraId="6F743CCB" w14:textId="77777777" w:rsidR="00410B86" w:rsidRPr="007843EE" w:rsidRDefault="00410B86" w:rsidP="00410B86">
      <w:pPr>
        <w:tabs>
          <w:tab w:val="left" w:pos="567"/>
        </w:tabs>
        <w:jc w:val="both"/>
        <w:rPr>
          <w:rFonts w:asciiTheme="minorBidi" w:hAnsiTheme="minorBidi" w:cstheme="minorBidi"/>
          <w:sz w:val="19"/>
          <w:szCs w:val="19"/>
        </w:rPr>
      </w:pPr>
    </w:p>
    <w:p w14:paraId="594D1A6D" w14:textId="77777777" w:rsidR="00410B86" w:rsidRPr="007843EE" w:rsidRDefault="00410B86" w:rsidP="00410B86">
      <w:pPr>
        <w:tabs>
          <w:tab w:val="left" w:pos="567"/>
        </w:tabs>
        <w:jc w:val="both"/>
        <w:rPr>
          <w:rFonts w:asciiTheme="minorBidi" w:hAnsiTheme="minorBidi" w:cstheme="minorBidi"/>
          <w:sz w:val="19"/>
          <w:szCs w:val="19"/>
        </w:rPr>
      </w:pPr>
    </w:p>
    <w:p w14:paraId="7DFBA9FA"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Article XII</w:t>
      </w:r>
    </w:p>
    <w:p w14:paraId="3AB4C89E"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Réclamations</w:t>
      </w:r>
    </w:p>
    <w:p w14:paraId="44812559" w14:textId="77777777" w:rsidR="00410B86" w:rsidRPr="007843EE" w:rsidRDefault="00410B86" w:rsidP="00410B86">
      <w:pPr>
        <w:tabs>
          <w:tab w:val="left" w:pos="567"/>
        </w:tabs>
        <w:jc w:val="both"/>
        <w:rPr>
          <w:rFonts w:asciiTheme="minorBidi" w:hAnsiTheme="minorBidi" w:cstheme="minorBidi"/>
          <w:sz w:val="19"/>
          <w:szCs w:val="19"/>
        </w:rPr>
      </w:pPr>
    </w:p>
    <w:p w14:paraId="298299E8"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1.</w:t>
      </w:r>
      <w:r w:rsidRPr="007843EE">
        <w:rPr>
          <w:rFonts w:asciiTheme="minorBidi" w:hAnsiTheme="minorBidi" w:cstheme="minorBidi"/>
        </w:rPr>
        <w:tab/>
        <w:t xml:space="preserve">Par dérogation à l’article 21.2, l’Arabie saoudite, le </w:t>
      </w:r>
      <w:r w:rsidR="006E2D01" w:rsidRPr="007843EE">
        <w:rPr>
          <w:rFonts w:asciiTheme="minorBidi" w:hAnsiTheme="minorBidi" w:cstheme="minorBidi"/>
        </w:rPr>
        <w:t>Cabo Verde</w:t>
      </w:r>
      <w:r w:rsidRPr="007843EE">
        <w:rPr>
          <w:rFonts w:asciiTheme="minorBidi" w:hAnsiTheme="minorBidi" w:cstheme="minorBidi"/>
        </w:rPr>
        <w:t>, l’Égypte, le Gabon, la Grèce, l’Iran (Rép</w:t>
      </w:r>
      <w:r w:rsidR="006E2D01" w:rsidRPr="007843EE">
        <w:rPr>
          <w:rFonts w:asciiTheme="minorBidi" w:hAnsiTheme="minorBidi" w:cstheme="minorBidi"/>
        </w:rPr>
        <w:t>ublique</w:t>
      </w:r>
      <w:r w:rsidRPr="007843EE">
        <w:rPr>
          <w:rFonts w:asciiTheme="minorBidi" w:hAnsiTheme="minorBidi" w:cstheme="minorBidi"/>
        </w:rPr>
        <w:t xml:space="preserve"> </w:t>
      </w:r>
      <w:r w:rsidR="009565BD" w:rsidRPr="007843EE">
        <w:rPr>
          <w:rFonts w:asciiTheme="minorBidi" w:hAnsiTheme="minorBidi" w:cstheme="minorBidi"/>
        </w:rPr>
        <w:t>i</w:t>
      </w:r>
      <w:r w:rsidRPr="007843EE">
        <w:rPr>
          <w:rFonts w:asciiTheme="minorBidi" w:hAnsiTheme="minorBidi" w:cstheme="minorBidi"/>
        </w:rPr>
        <w:t>slamique</w:t>
      </w:r>
      <w:r w:rsidR="006E2D01" w:rsidRPr="007843EE">
        <w:rPr>
          <w:rFonts w:asciiTheme="minorBidi" w:hAnsiTheme="minorBidi" w:cstheme="minorBidi"/>
        </w:rPr>
        <w:t xml:space="preserve"> d’</w:t>
      </w:r>
      <w:r w:rsidRPr="007843EE">
        <w:rPr>
          <w:rFonts w:asciiTheme="minorBidi" w:hAnsiTheme="minorBidi" w:cstheme="minorBidi"/>
        </w:rPr>
        <w:t xml:space="preserve">), le Kirghizistan, la Mongolie, </w:t>
      </w:r>
      <w:r w:rsidR="00645C81" w:rsidRPr="007843EE">
        <w:rPr>
          <w:rFonts w:asciiTheme="minorBidi" w:hAnsiTheme="minorBidi" w:cstheme="minorBidi"/>
        </w:rPr>
        <w:t xml:space="preserve">le </w:t>
      </w:r>
      <w:r w:rsidRPr="007843EE">
        <w:rPr>
          <w:rFonts w:asciiTheme="minorBidi" w:hAnsiTheme="minorBidi" w:cstheme="minorBidi"/>
        </w:rPr>
        <w:t>Myanmar, l’Ouzbékistan, les Philippines,</w:t>
      </w:r>
      <w:r w:rsidR="00645C81" w:rsidRPr="007843EE">
        <w:rPr>
          <w:rFonts w:asciiTheme="minorBidi" w:hAnsiTheme="minorBidi" w:cstheme="minorBidi"/>
        </w:rPr>
        <w:t xml:space="preserve"> la République arabe syrienne,</w:t>
      </w:r>
      <w:r w:rsidRPr="007843EE">
        <w:rPr>
          <w:rFonts w:asciiTheme="minorBidi" w:hAnsiTheme="minorBidi" w:cstheme="minorBidi"/>
        </w:rPr>
        <w:t xml:space="preserve"> la Rép</w:t>
      </w:r>
      <w:r w:rsidR="00645C81" w:rsidRPr="007843EE">
        <w:rPr>
          <w:rFonts w:asciiTheme="minorBidi" w:hAnsiTheme="minorBidi" w:cstheme="minorBidi"/>
        </w:rPr>
        <w:t>ublique</w:t>
      </w:r>
      <w:r w:rsidRPr="007843EE">
        <w:rPr>
          <w:rFonts w:asciiTheme="minorBidi" w:hAnsiTheme="minorBidi" w:cstheme="minorBidi"/>
        </w:rPr>
        <w:t xml:space="preserve"> pop</w:t>
      </w:r>
      <w:r w:rsidR="00645C81" w:rsidRPr="007843EE">
        <w:rPr>
          <w:rFonts w:asciiTheme="minorBidi" w:hAnsiTheme="minorBidi" w:cstheme="minorBidi"/>
        </w:rPr>
        <w:t>ulaire</w:t>
      </w:r>
      <w:r w:rsidRPr="007843EE">
        <w:rPr>
          <w:rFonts w:asciiTheme="minorBidi" w:hAnsiTheme="minorBidi" w:cstheme="minorBidi"/>
        </w:rPr>
        <w:t xml:space="preserve"> dém</w:t>
      </w:r>
      <w:r w:rsidR="00645C81" w:rsidRPr="007843EE">
        <w:rPr>
          <w:rFonts w:asciiTheme="minorBidi" w:hAnsiTheme="minorBidi" w:cstheme="minorBidi"/>
        </w:rPr>
        <w:t>ocratique</w:t>
      </w:r>
      <w:r w:rsidRPr="007843EE">
        <w:rPr>
          <w:rFonts w:asciiTheme="minorBidi" w:hAnsiTheme="minorBidi" w:cstheme="minorBidi"/>
        </w:rPr>
        <w:t xml:space="preserve"> de Corée, les Territoires d’outre-mer (Royaume-Uni de Grande-Bretagne et d’Irlande du Nord), le Soudan, le Tchad, le Turkménistan, l’Ukraine et la Zambie se réservent le droit de percevoir une taxe de réclamation sur leurs clients pour les envois de la poste aux lettres.</w:t>
      </w:r>
    </w:p>
    <w:p w14:paraId="6276F0CB" w14:textId="77777777" w:rsidR="00017174" w:rsidRPr="007843EE" w:rsidRDefault="00017174" w:rsidP="00017174">
      <w:pPr>
        <w:tabs>
          <w:tab w:val="left" w:pos="567"/>
        </w:tabs>
        <w:spacing w:line="240" w:lineRule="atLeast"/>
        <w:jc w:val="both"/>
        <w:rPr>
          <w:rFonts w:asciiTheme="minorBidi" w:hAnsiTheme="minorBidi" w:cstheme="minorBidi"/>
        </w:rPr>
      </w:pPr>
    </w:p>
    <w:p w14:paraId="12571334" w14:textId="167012C1" w:rsidR="00410B86" w:rsidRPr="007843EE" w:rsidRDefault="00410B86" w:rsidP="00017174">
      <w:pPr>
        <w:tabs>
          <w:tab w:val="left" w:pos="567"/>
        </w:tabs>
        <w:spacing w:line="240" w:lineRule="atLeast"/>
        <w:jc w:val="both"/>
        <w:rPr>
          <w:rFonts w:asciiTheme="minorBidi" w:hAnsiTheme="minorBidi" w:cstheme="minorBidi"/>
        </w:rPr>
      </w:pPr>
      <w:r w:rsidRPr="007843EE">
        <w:rPr>
          <w:rFonts w:asciiTheme="minorBidi" w:hAnsiTheme="minorBidi" w:cstheme="minorBidi"/>
        </w:rPr>
        <w:t>2.</w:t>
      </w:r>
      <w:r w:rsidRPr="007843EE">
        <w:rPr>
          <w:rFonts w:asciiTheme="minorBidi" w:hAnsiTheme="minorBidi" w:cstheme="minorBidi"/>
        </w:rPr>
        <w:tab/>
      </w:r>
      <w:r w:rsidR="00017174" w:rsidRPr="007843EE">
        <w:rPr>
          <w:rFonts w:asciiTheme="minorBidi" w:hAnsiTheme="minorBidi" w:cstheme="minorBidi"/>
        </w:rPr>
        <w:t xml:space="preserve">Par dérogation à l’article 21.2, l’Argentine, l’Autriche, l’Azerbaïdjan, le Bélarus, le Canada, la Finlande, la Hongrie, </w:t>
      </w:r>
      <w:r w:rsidR="00017174" w:rsidRPr="007843EE">
        <w:rPr>
          <w:rFonts w:ascii="Arial" w:eastAsia="Calibri" w:hAnsi="Arial" w:cs="Arial"/>
          <w:b/>
          <w:bCs/>
          <w:lang w:eastAsia="en-US"/>
        </w:rPr>
        <w:t>l’Iran (République islamique d’),</w:t>
      </w:r>
      <w:r w:rsidR="00017174" w:rsidRPr="007843EE">
        <w:rPr>
          <w:rFonts w:asciiTheme="minorBidi" w:hAnsiTheme="minorBidi" w:cstheme="minorBidi"/>
        </w:rPr>
        <w:t xml:space="preserve"> la Lituanie, la Norvège, la République de Moldova, la Roumanie et la Slovaquie se réservent le droit de percevoir une taxe spéciale lorsque, à l’issue des démarches entrepri</w:t>
      </w:r>
      <w:r w:rsidR="0095514E">
        <w:rPr>
          <w:rFonts w:asciiTheme="minorBidi" w:hAnsiTheme="minorBidi" w:cstheme="minorBidi"/>
        </w:rPr>
        <w:softHyphen/>
      </w:r>
      <w:r w:rsidR="00017174" w:rsidRPr="007843EE">
        <w:rPr>
          <w:rFonts w:asciiTheme="minorBidi" w:hAnsiTheme="minorBidi" w:cstheme="minorBidi"/>
        </w:rPr>
        <w:t>ses suite à la réclamation, il se révèle que celle-ci est injustifiée.</w:t>
      </w:r>
    </w:p>
    <w:p w14:paraId="31887507" w14:textId="77777777" w:rsidR="00410B86" w:rsidRPr="007843EE" w:rsidRDefault="00410B86" w:rsidP="00410B86">
      <w:pPr>
        <w:tabs>
          <w:tab w:val="left" w:pos="567"/>
        </w:tabs>
        <w:spacing w:line="240" w:lineRule="atLeast"/>
        <w:jc w:val="both"/>
        <w:rPr>
          <w:rFonts w:asciiTheme="minorBidi" w:hAnsiTheme="minorBidi" w:cstheme="minorBidi"/>
        </w:rPr>
      </w:pPr>
    </w:p>
    <w:p w14:paraId="5AFE5DCA"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3.</w:t>
      </w:r>
      <w:r w:rsidRPr="007843EE">
        <w:rPr>
          <w:rFonts w:asciiTheme="minorBidi" w:hAnsiTheme="minorBidi" w:cstheme="minorBidi"/>
        </w:rPr>
        <w:tab/>
        <w:t>L’Afghanistan, l’Arabie saoudite, le Ca</w:t>
      </w:r>
      <w:r w:rsidR="00645C81" w:rsidRPr="007843EE">
        <w:rPr>
          <w:rFonts w:asciiTheme="minorBidi" w:hAnsiTheme="minorBidi" w:cstheme="minorBidi"/>
        </w:rPr>
        <w:t>bo Verde</w:t>
      </w:r>
      <w:r w:rsidR="009565BD" w:rsidRPr="007843EE">
        <w:rPr>
          <w:rFonts w:asciiTheme="minorBidi" w:hAnsiTheme="minorBidi" w:cstheme="minorBidi"/>
        </w:rPr>
        <w:t>, le Congo</w:t>
      </w:r>
      <w:r w:rsidRPr="007843EE">
        <w:rPr>
          <w:rFonts w:asciiTheme="minorBidi" w:hAnsiTheme="minorBidi" w:cstheme="minorBidi"/>
        </w:rPr>
        <w:t>, l’Égypte, le Gabon, l’Iran (Rép</w:t>
      </w:r>
      <w:r w:rsidR="00645C81" w:rsidRPr="007843EE">
        <w:rPr>
          <w:rFonts w:asciiTheme="minorBidi" w:hAnsiTheme="minorBidi" w:cstheme="minorBidi"/>
        </w:rPr>
        <w:t>ublique</w:t>
      </w:r>
      <w:r w:rsidR="009565BD" w:rsidRPr="007843EE">
        <w:rPr>
          <w:rFonts w:asciiTheme="minorBidi" w:hAnsiTheme="minorBidi" w:cstheme="minorBidi"/>
        </w:rPr>
        <w:t xml:space="preserve"> islami</w:t>
      </w:r>
      <w:r w:rsidRPr="007843EE">
        <w:rPr>
          <w:rFonts w:asciiTheme="minorBidi" w:hAnsiTheme="minorBidi" w:cstheme="minorBidi"/>
        </w:rPr>
        <w:t>que</w:t>
      </w:r>
      <w:r w:rsidR="00645C81" w:rsidRPr="007843EE">
        <w:rPr>
          <w:rFonts w:asciiTheme="minorBidi" w:hAnsiTheme="minorBidi" w:cstheme="minorBidi"/>
        </w:rPr>
        <w:t xml:space="preserve"> d’</w:t>
      </w:r>
      <w:r w:rsidRPr="007843EE">
        <w:rPr>
          <w:rFonts w:asciiTheme="minorBidi" w:hAnsiTheme="minorBidi" w:cstheme="minorBidi"/>
        </w:rPr>
        <w:t xml:space="preserve">), le Kirghizistan, la Mongolie, </w:t>
      </w:r>
      <w:r w:rsidR="004C0068" w:rsidRPr="007843EE">
        <w:rPr>
          <w:rFonts w:asciiTheme="minorBidi" w:hAnsiTheme="minorBidi" w:cstheme="minorBidi"/>
        </w:rPr>
        <w:t xml:space="preserve">le </w:t>
      </w:r>
      <w:r w:rsidRPr="007843EE">
        <w:rPr>
          <w:rFonts w:asciiTheme="minorBidi" w:hAnsiTheme="minorBidi" w:cstheme="minorBidi"/>
        </w:rPr>
        <w:t>Myanmar, l’Ouzbékistan,</w:t>
      </w:r>
      <w:r w:rsidR="00645C81" w:rsidRPr="007843EE">
        <w:rPr>
          <w:rFonts w:asciiTheme="minorBidi" w:hAnsiTheme="minorBidi" w:cstheme="minorBidi"/>
        </w:rPr>
        <w:t xml:space="preserve"> la République arabe syrienne,</w:t>
      </w:r>
      <w:r w:rsidRPr="007843EE">
        <w:rPr>
          <w:rFonts w:asciiTheme="minorBidi" w:hAnsiTheme="minorBidi" w:cstheme="minorBidi"/>
        </w:rPr>
        <w:t xml:space="preserve"> le Soudan, le Suriname, le Turkménistan, l’Ukraine et la Zambie se réservent le droit de percevoir une taxe de réclamation sur leurs clients pour les colis.</w:t>
      </w:r>
    </w:p>
    <w:p w14:paraId="6B60FCD3" w14:textId="77777777" w:rsidR="00410B86" w:rsidRPr="007843EE" w:rsidRDefault="00410B86" w:rsidP="00410B86">
      <w:pPr>
        <w:tabs>
          <w:tab w:val="left" w:pos="567"/>
        </w:tabs>
        <w:spacing w:line="240" w:lineRule="atLeast"/>
        <w:jc w:val="both"/>
        <w:rPr>
          <w:rFonts w:asciiTheme="minorBidi" w:hAnsiTheme="minorBidi" w:cstheme="minorBidi"/>
        </w:rPr>
      </w:pPr>
    </w:p>
    <w:p w14:paraId="02D020D1"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4.</w:t>
      </w:r>
      <w:r w:rsidRPr="007843EE">
        <w:rPr>
          <w:rFonts w:asciiTheme="minorBidi" w:hAnsiTheme="minorBidi" w:cstheme="minorBidi"/>
        </w:rPr>
        <w:tab/>
        <w:t>Par dérogation à l’article 21.2, le Brésil</w:t>
      </w:r>
      <w:r w:rsidR="009565BD" w:rsidRPr="007843EE">
        <w:rPr>
          <w:rFonts w:asciiTheme="minorBidi" w:hAnsiTheme="minorBidi" w:cstheme="minorBidi"/>
        </w:rPr>
        <w:t>, les É</w:t>
      </w:r>
      <w:r w:rsidR="00645C81" w:rsidRPr="007843EE">
        <w:rPr>
          <w:rFonts w:asciiTheme="minorBidi" w:hAnsiTheme="minorBidi" w:cstheme="minorBidi"/>
        </w:rPr>
        <w:t>tats-Unis d’Amérique</w:t>
      </w:r>
      <w:r w:rsidRPr="007843EE">
        <w:rPr>
          <w:rFonts w:asciiTheme="minorBidi" w:hAnsiTheme="minorBidi" w:cstheme="minorBidi"/>
        </w:rPr>
        <w:t xml:space="preserve"> et le Panama se réservent le droit de percevoir sur les clients une taxe de réclamation pour les envois de la poste aux lettres et les colis postaux déposés dans les pays qui appliquent ce genre de taxe en vertu des dispositions sous 1 à 3.</w:t>
      </w:r>
    </w:p>
    <w:p w14:paraId="0587B6A4" w14:textId="77777777" w:rsidR="00410B86" w:rsidRPr="007843EE" w:rsidRDefault="00410B86" w:rsidP="00410B86">
      <w:pPr>
        <w:tabs>
          <w:tab w:val="left" w:pos="567"/>
        </w:tabs>
        <w:spacing w:line="240" w:lineRule="atLeast"/>
        <w:jc w:val="both"/>
        <w:rPr>
          <w:rFonts w:asciiTheme="minorBidi" w:hAnsiTheme="minorBidi" w:cstheme="minorBidi"/>
        </w:rPr>
      </w:pPr>
    </w:p>
    <w:p w14:paraId="55E66914" w14:textId="38B65464" w:rsidR="00BF7F27" w:rsidRPr="007843EE" w:rsidRDefault="00BF7F27" w:rsidP="00BF7F27">
      <w:pPr>
        <w:spacing w:line="240" w:lineRule="atLeast"/>
        <w:jc w:val="both"/>
        <w:rPr>
          <w:rFonts w:ascii="Arial" w:hAnsi="Arial" w:cs="Arial"/>
          <w:b/>
          <w:bCs/>
        </w:rPr>
      </w:pPr>
      <w:r w:rsidRPr="007843EE">
        <w:rPr>
          <w:rFonts w:ascii="Arial" w:hAnsi="Arial" w:cs="Arial"/>
          <w:b/>
          <w:bCs/>
        </w:rPr>
        <w:t>Article X</w:t>
      </w:r>
      <w:r>
        <w:rPr>
          <w:rFonts w:ascii="Arial" w:hAnsi="Arial" w:cs="Arial"/>
          <w:b/>
          <w:bCs/>
        </w:rPr>
        <w:t>I</w:t>
      </w:r>
      <w:r w:rsidRPr="007843EE">
        <w:rPr>
          <w:rFonts w:ascii="Arial" w:hAnsi="Arial" w:cs="Arial"/>
          <w:b/>
          <w:bCs/>
        </w:rPr>
        <w:t>II</w:t>
      </w:r>
    </w:p>
    <w:p w14:paraId="035A08F9" w14:textId="77777777" w:rsidR="00BF7F27" w:rsidRPr="007843EE" w:rsidRDefault="00BF7F27" w:rsidP="00BF7F27">
      <w:pPr>
        <w:spacing w:line="240" w:lineRule="atLeast"/>
        <w:jc w:val="both"/>
        <w:rPr>
          <w:rFonts w:ascii="Arial" w:hAnsi="Arial" w:cs="Arial"/>
          <w:b/>
          <w:bCs/>
        </w:rPr>
      </w:pPr>
      <w:r w:rsidRPr="007843EE">
        <w:rPr>
          <w:rFonts w:ascii="Arial" w:hAnsi="Arial" w:cs="Arial"/>
          <w:b/>
          <w:bCs/>
        </w:rPr>
        <w:t>Responsabilité des opérateurs désignés. Indemnités</w:t>
      </w:r>
    </w:p>
    <w:p w14:paraId="3016F0BB" w14:textId="77777777" w:rsidR="00BF7F27" w:rsidRPr="007843EE" w:rsidRDefault="00BF7F27" w:rsidP="00BF7F27">
      <w:pPr>
        <w:spacing w:line="240" w:lineRule="atLeast"/>
        <w:jc w:val="both"/>
        <w:rPr>
          <w:rFonts w:ascii="Arial" w:hAnsi="Arial" w:cs="Arial"/>
          <w:b/>
          <w:bCs/>
        </w:rPr>
      </w:pPr>
    </w:p>
    <w:p w14:paraId="7B1DF937" w14:textId="70B31F67" w:rsidR="00BF7F27" w:rsidRPr="007843EE" w:rsidRDefault="00BF7F27" w:rsidP="00BF7F27">
      <w:pPr>
        <w:tabs>
          <w:tab w:val="left" w:pos="567"/>
        </w:tabs>
        <w:spacing w:line="240" w:lineRule="atLeast"/>
        <w:jc w:val="both"/>
        <w:rPr>
          <w:rFonts w:asciiTheme="minorBidi" w:hAnsiTheme="minorBidi" w:cstheme="minorBidi"/>
          <w:b/>
          <w:bCs/>
        </w:rPr>
      </w:pPr>
      <w:r w:rsidRPr="007843EE">
        <w:rPr>
          <w:rFonts w:ascii="Arial" w:hAnsi="Arial" w:cs="Arial"/>
          <w:b/>
          <w:bCs/>
        </w:rPr>
        <w:t>Par dérogation aux dispositions prévues à l’article 22.9 et 10, l’Iran (République islamique d’) est auto</w:t>
      </w:r>
      <w:r w:rsidRPr="007843EE">
        <w:rPr>
          <w:rFonts w:ascii="Arial" w:hAnsi="Arial" w:cs="Arial"/>
          <w:b/>
          <w:bCs/>
        </w:rPr>
        <w:softHyphen/>
        <w:t>risé à décliner toute responsabilité pour le versement d’une indemnité au destinataire pour un envoi recommandé, un colis ordinaire ou un envoi avec valeur déclarée spolié, avarié ou perdu si l’expé</w:t>
      </w:r>
      <w:r w:rsidR="00692A26">
        <w:rPr>
          <w:rFonts w:ascii="Arial" w:hAnsi="Arial" w:cs="Arial"/>
          <w:b/>
          <w:bCs/>
        </w:rPr>
        <w:softHyphen/>
      </w:r>
      <w:r w:rsidRPr="007843EE">
        <w:rPr>
          <w:rFonts w:ascii="Arial" w:hAnsi="Arial" w:cs="Arial"/>
          <w:b/>
          <w:bCs/>
        </w:rPr>
        <w:t>diteur s’est désisté de ses droits par écrit en faveur du destinataire. Ce désistement n’est pas néces</w:t>
      </w:r>
      <w:r w:rsidR="00692A26">
        <w:rPr>
          <w:rFonts w:ascii="Arial" w:hAnsi="Arial" w:cs="Arial"/>
          <w:b/>
          <w:bCs/>
        </w:rPr>
        <w:softHyphen/>
      </w:r>
      <w:r w:rsidRPr="007843EE">
        <w:rPr>
          <w:rFonts w:ascii="Arial" w:hAnsi="Arial" w:cs="Arial"/>
          <w:b/>
          <w:bCs/>
        </w:rPr>
        <w:t xml:space="preserve">saire lorsque l’expéditeur et le destinataire sont une seule et même personne. Conformément à ses législation et réglementation nationales, l’Iran (République islamique d’) peut décliner </w:t>
      </w:r>
      <w:r w:rsidRPr="007843EE">
        <w:rPr>
          <w:rFonts w:ascii="Arial" w:hAnsi="Arial" w:cs="Arial"/>
          <w:b/>
          <w:bCs/>
        </w:rPr>
        <w:lastRenderedPageBreak/>
        <w:t>toute respon</w:t>
      </w:r>
      <w:r w:rsidR="00692A26">
        <w:rPr>
          <w:rFonts w:ascii="Arial" w:hAnsi="Arial" w:cs="Arial"/>
          <w:b/>
          <w:bCs/>
        </w:rPr>
        <w:softHyphen/>
      </w:r>
      <w:r w:rsidRPr="007843EE">
        <w:rPr>
          <w:rFonts w:ascii="Arial" w:hAnsi="Arial" w:cs="Arial"/>
          <w:b/>
          <w:bCs/>
        </w:rPr>
        <w:t>sabilité pour le versement d’une indemnité au destinataire et limiter le versement de dédommagements exclusivement à l’expéditeur de l’envoi.</w:t>
      </w:r>
    </w:p>
    <w:p w14:paraId="40D59931" w14:textId="77777777" w:rsidR="00BF7F27" w:rsidRDefault="00BF7F27" w:rsidP="00410B86">
      <w:pPr>
        <w:tabs>
          <w:tab w:val="left" w:pos="567"/>
        </w:tabs>
        <w:spacing w:line="240" w:lineRule="atLeast"/>
        <w:jc w:val="both"/>
        <w:rPr>
          <w:rFonts w:asciiTheme="minorBidi" w:hAnsiTheme="minorBidi" w:cstheme="minorBidi"/>
        </w:rPr>
      </w:pPr>
    </w:p>
    <w:p w14:paraId="3217CB7E" w14:textId="77777777" w:rsidR="00BF7F27" w:rsidRDefault="00BF7F27" w:rsidP="00410B86">
      <w:pPr>
        <w:tabs>
          <w:tab w:val="left" w:pos="567"/>
        </w:tabs>
        <w:spacing w:line="240" w:lineRule="atLeast"/>
        <w:jc w:val="both"/>
        <w:rPr>
          <w:rFonts w:asciiTheme="minorBidi" w:hAnsiTheme="minorBidi" w:cstheme="minorBidi"/>
        </w:rPr>
      </w:pPr>
    </w:p>
    <w:p w14:paraId="508EAF97" w14:textId="00EB6BAF"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 xml:space="preserve">Article </w:t>
      </w:r>
      <w:r w:rsidR="00BF7F27" w:rsidRPr="00BB7DBF">
        <w:rPr>
          <w:rFonts w:asciiTheme="minorBidi" w:hAnsiTheme="minorBidi" w:cstheme="minorBidi"/>
          <w:b/>
          <w:bCs/>
        </w:rPr>
        <w:t>XIV</w:t>
      </w:r>
    </w:p>
    <w:p w14:paraId="0CF31989"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Quotes-parts territoriales d’arrivée exceptionnelles</w:t>
      </w:r>
    </w:p>
    <w:p w14:paraId="652762E7" w14:textId="77777777" w:rsidR="00410B86" w:rsidRPr="007843EE" w:rsidRDefault="00410B86" w:rsidP="00410B86">
      <w:pPr>
        <w:tabs>
          <w:tab w:val="left" w:pos="567"/>
        </w:tabs>
        <w:spacing w:line="240" w:lineRule="atLeast"/>
        <w:jc w:val="both"/>
        <w:rPr>
          <w:rFonts w:asciiTheme="minorBidi" w:hAnsiTheme="minorBidi" w:cstheme="minorBidi"/>
        </w:rPr>
      </w:pPr>
    </w:p>
    <w:p w14:paraId="330A125C"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Par dérogation à l’article 33, l’Afghanistan se réserve le droit de percevoir 7,50 DTS de quote-part territoriale d’arrivée exceptionnelle supplémentaire par colis.</w:t>
      </w:r>
    </w:p>
    <w:p w14:paraId="246F101E" w14:textId="77777777" w:rsidR="00410B86" w:rsidRPr="007843EE" w:rsidRDefault="00410B86" w:rsidP="00410B86">
      <w:pPr>
        <w:tabs>
          <w:tab w:val="left" w:pos="567"/>
        </w:tabs>
        <w:spacing w:line="240" w:lineRule="atLeast"/>
        <w:jc w:val="both"/>
        <w:rPr>
          <w:rFonts w:asciiTheme="minorBidi" w:hAnsiTheme="minorBidi" w:cstheme="minorBidi"/>
        </w:rPr>
      </w:pPr>
    </w:p>
    <w:p w14:paraId="53CA0752" w14:textId="77777777" w:rsidR="00410B86" w:rsidRPr="007843EE" w:rsidRDefault="00410B86" w:rsidP="00410B86">
      <w:pPr>
        <w:tabs>
          <w:tab w:val="left" w:pos="567"/>
        </w:tabs>
        <w:spacing w:line="240" w:lineRule="atLeast"/>
        <w:jc w:val="both"/>
        <w:rPr>
          <w:rFonts w:asciiTheme="minorBidi" w:hAnsiTheme="minorBidi" w:cstheme="minorBidi"/>
        </w:rPr>
      </w:pPr>
    </w:p>
    <w:p w14:paraId="0887A604" w14:textId="628EBE90"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 xml:space="preserve">Article </w:t>
      </w:r>
      <w:r w:rsidRPr="00BB7DBF">
        <w:rPr>
          <w:rFonts w:asciiTheme="minorBidi" w:hAnsiTheme="minorBidi" w:cstheme="minorBidi"/>
          <w:b/>
          <w:bCs/>
        </w:rPr>
        <w:t>XV</w:t>
      </w:r>
    </w:p>
    <w:p w14:paraId="56F89708"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Taux de base et dispositions relatives aux frais de transport aérien</w:t>
      </w:r>
    </w:p>
    <w:p w14:paraId="19C6F4DC" w14:textId="77777777" w:rsidR="00410B86" w:rsidRPr="007843EE" w:rsidRDefault="00410B86" w:rsidP="00410B86">
      <w:pPr>
        <w:tabs>
          <w:tab w:val="left" w:pos="567"/>
        </w:tabs>
        <w:spacing w:line="240" w:lineRule="atLeast"/>
        <w:jc w:val="both"/>
        <w:rPr>
          <w:rFonts w:asciiTheme="minorBidi" w:hAnsiTheme="minorBidi" w:cstheme="minorBidi"/>
        </w:rPr>
      </w:pPr>
    </w:p>
    <w:p w14:paraId="00AC656E"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Par dérogation à l’article 34, l’Australie se réserve le droit d’appliquer les taux relatifs au transport aérien pour la fourniture du service de retour des marchandises par colis, tels que stipulés dans le Règlement, ou en application de tout autre dispositif comprenant par exemple des accords bilatéraux.</w:t>
      </w:r>
    </w:p>
    <w:p w14:paraId="70BBE7B4" w14:textId="77777777" w:rsidR="00410B86" w:rsidRPr="007843EE" w:rsidRDefault="00410B86" w:rsidP="00410B86">
      <w:pPr>
        <w:tabs>
          <w:tab w:val="left" w:pos="567"/>
        </w:tabs>
        <w:spacing w:line="240" w:lineRule="atLeast"/>
        <w:jc w:val="both"/>
        <w:rPr>
          <w:rFonts w:asciiTheme="minorBidi" w:hAnsiTheme="minorBidi" w:cstheme="minorBidi"/>
        </w:rPr>
      </w:pPr>
    </w:p>
    <w:p w14:paraId="73B4CDD0" w14:textId="77777777" w:rsidR="00410B86" w:rsidRPr="007843EE" w:rsidRDefault="00410B86" w:rsidP="00410B86">
      <w:pPr>
        <w:tabs>
          <w:tab w:val="left" w:pos="567"/>
        </w:tabs>
        <w:spacing w:line="240" w:lineRule="atLeast"/>
        <w:jc w:val="both"/>
        <w:rPr>
          <w:rFonts w:asciiTheme="minorBidi" w:hAnsiTheme="minorBidi" w:cstheme="minorBidi"/>
        </w:rPr>
      </w:pPr>
    </w:p>
    <w:p w14:paraId="7A489FD1" w14:textId="06D9ED54"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 xml:space="preserve">Article </w:t>
      </w:r>
      <w:r w:rsidRPr="00BB7DBF">
        <w:rPr>
          <w:rFonts w:asciiTheme="minorBidi" w:hAnsiTheme="minorBidi" w:cstheme="minorBidi"/>
          <w:b/>
          <w:bCs/>
        </w:rPr>
        <w:t>XV</w:t>
      </w:r>
      <w:r w:rsidR="00BF7F27" w:rsidRPr="00BB7DBF">
        <w:rPr>
          <w:rFonts w:asciiTheme="minorBidi" w:hAnsiTheme="minorBidi" w:cstheme="minorBidi"/>
          <w:b/>
          <w:bCs/>
        </w:rPr>
        <w:t>I</w:t>
      </w:r>
    </w:p>
    <w:p w14:paraId="4F280D7C"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Tarifs spéciaux</w:t>
      </w:r>
    </w:p>
    <w:p w14:paraId="4E9A31ED" w14:textId="77777777" w:rsidR="00410B86" w:rsidRPr="007843EE" w:rsidRDefault="00410B86" w:rsidP="00410B86">
      <w:pPr>
        <w:tabs>
          <w:tab w:val="left" w:pos="567"/>
        </w:tabs>
        <w:spacing w:line="240" w:lineRule="atLeast"/>
        <w:jc w:val="both"/>
        <w:rPr>
          <w:rFonts w:asciiTheme="minorBidi" w:hAnsiTheme="minorBidi" w:cstheme="minorBidi"/>
        </w:rPr>
      </w:pPr>
    </w:p>
    <w:p w14:paraId="0C7A2FCF" w14:textId="77777777" w:rsidR="00410B86" w:rsidRPr="007843EE" w:rsidRDefault="00410B86" w:rsidP="009565BD">
      <w:pPr>
        <w:tabs>
          <w:tab w:val="left" w:pos="567"/>
        </w:tabs>
        <w:spacing w:line="240" w:lineRule="atLeast"/>
        <w:jc w:val="both"/>
        <w:rPr>
          <w:rFonts w:asciiTheme="minorBidi" w:hAnsiTheme="minorBidi" w:cstheme="minorBidi"/>
        </w:rPr>
      </w:pPr>
      <w:r w:rsidRPr="007843EE">
        <w:rPr>
          <w:rFonts w:asciiTheme="minorBidi" w:hAnsiTheme="minorBidi" w:cstheme="minorBidi"/>
        </w:rPr>
        <w:t>1.</w:t>
      </w:r>
      <w:r w:rsidRPr="007843EE">
        <w:rPr>
          <w:rFonts w:asciiTheme="minorBidi" w:hAnsiTheme="minorBidi" w:cstheme="minorBidi"/>
        </w:rPr>
        <w:tab/>
      </w:r>
      <w:r w:rsidR="00645C81" w:rsidRPr="007843EE">
        <w:rPr>
          <w:rFonts w:asciiTheme="minorBidi" w:hAnsiTheme="minorBidi" w:cstheme="minorBidi"/>
        </w:rPr>
        <w:t>L</w:t>
      </w:r>
      <w:r w:rsidRPr="007843EE">
        <w:rPr>
          <w:rFonts w:asciiTheme="minorBidi" w:hAnsiTheme="minorBidi" w:cstheme="minorBidi"/>
        </w:rPr>
        <w:t xml:space="preserve">a </w:t>
      </w:r>
      <w:r w:rsidR="00645C81" w:rsidRPr="007843EE">
        <w:rPr>
          <w:rFonts w:asciiTheme="minorBidi" w:hAnsiTheme="minorBidi" w:cstheme="minorBidi"/>
        </w:rPr>
        <w:t xml:space="preserve">Belgique, les </w:t>
      </w:r>
      <w:r w:rsidR="009565BD" w:rsidRPr="007843EE">
        <w:rPr>
          <w:rFonts w:asciiTheme="minorBidi" w:hAnsiTheme="minorBidi" w:cstheme="minorBidi"/>
        </w:rPr>
        <w:t>É</w:t>
      </w:r>
      <w:r w:rsidR="00645C81" w:rsidRPr="007843EE">
        <w:rPr>
          <w:rFonts w:asciiTheme="minorBidi" w:hAnsiTheme="minorBidi" w:cstheme="minorBidi"/>
        </w:rPr>
        <w:t>tats-Unis d’Amérique</w:t>
      </w:r>
      <w:r w:rsidRPr="007843EE">
        <w:rPr>
          <w:rFonts w:asciiTheme="minorBidi" w:hAnsiTheme="minorBidi" w:cstheme="minorBidi"/>
        </w:rPr>
        <w:t xml:space="preserve"> et la Norvège ont la faculté de percevoir pour les colis-avion des quotes-parts territoriales plus élevées que pour les colis de surface.</w:t>
      </w:r>
    </w:p>
    <w:p w14:paraId="4688E274" w14:textId="77777777" w:rsidR="00410B86" w:rsidRPr="007843EE" w:rsidRDefault="00410B86" w:rsidP="00410B86">
      <w:pPr>
        <w:tabs>
          <w:tab w:val="left" w:pos="567"/>
        </w:tabs>
        <w:spacing w:line="240" w:lineRule="atLeast"/>
        <w:jc w:val="both"/>
        <w:rPr>
          <w:rFonts w:asciiTheme="minorBidi" w:hAnsiTheme="minorBidi" w:cstheme="minorBidi"/>
        </w:rPr>
      </w:pPr>
    </w:p>
    <w:p w14:paraId="0C645635"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2.</w:t>
      </w:r>
      <w:r w:rsidRPr="007843EE">
        <w:rPr>
          <w:rFonts w:asciiTheme="minorBidi" w:hAnsiTheme="minorBidi" w:cstheme="minorBidi"/>
        </w:rPr>
        <w:tab/>
        <w:t>Le Liban est autorisé à percevoir pour les colis jusqu’à 1 kilogramme la taxe applicable aux colis au-dessus de 1 jusqu’à 3 kilogrammes.</w:t>
      </w:r>
    </w:p>
    <w:p w14:paraId="004BEF79" w14:textId="77777777" w:rsidR="00410B86" w:rsidRPr="007843EE" w:rsidRDefault="00410B86" w:rsidP="00410B86">
      <w:pPr>
        <w:tabs>
          <w:tab w:val="left" w:pos="567"/>
        </w:tabs>
        <w:spacing w:line="240" w:lineRule="atLeast"/>
        <w:jc w:val="both"/>
        <w:rPr>
          <w:rFonts w:asciiTheme="minorBidi" w:hAnsiTheme="minorBidi" w:cstheme="minorBidi"/>
        </w:rPr>
      </w:pPr>
    </w:p>
    <w:p w14:paraId="7C2E9B9E" w14:textId="77777777" w:rsidR="00410B86" w:rsidRPr="007843EE" w:rsidRDefault="003255F8"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3.</w:t>
      </w:r>
      <w:r w:rsidRPr="007843EE">
        <w:rPr>
          <w:rFonts w:asciiTheme="minorBidi" w:hAnsiTheme="minorBidi" w:cstheme="minorBidi"/>
        </w:rPr>
        <w:tab/>
        <w:t>Le Panama</w:t>
      </w:r>
      <w:r w:rsidR="00410B86" w:rsidRPr="007843EE">
        <w:rPr>
          <w:rFonts w:asciiTheme="minorBidi" w:hAnsiTheme="minorBidi" w:cstheme="minorBidi"/>
        </w:rPr>
        <w:t xml:space="preserve"> est autorisé à percevoir 0,20 DTS par kilogramme </w:t>
      </w:r>
      <w:r w:rsidRPr="007843EE">
        <w:rPr>
          <w:rFonts w:asciiTheme="minorBidi" w:hAnsiTheme="minorBidi" w:cstheme="minorBidi"/>
        </w:rPr>
        <w:t>pour les colis de surface trans</w:t>
      </w:r>
      <w:r w:rsidR="00410B86" w:rsidRPr="007843EE">
        <w:rPr>
          <w:rFonts w:asciiTheme="minorBidi" w:hAnsiTheme="minorBidi" w:cstheme="minorBidi"/>
        </w:rPr>
        <w:t>portés par voie aérienne (S.A.L.) en transit.</w:t>
      </w:r>
    </w:p>
    <w:p w14:paraId="2314F21D" w14:textId="77777777" w:rsidR="00410B86" w:rsidRPr="007843EE" w:rsidRDefault="00410B86" w:rsidP="00410B86">
      <w:pPr>
        <w:tabs>
          <w:tab w:val="left" w:pos="567"/>
        </w:tabs>
        <w:spacing w:line="240" w:lineRule="atLeast"/>
        <w:jc w:val="both"/>
        <w:rPr>
          <w:rFonts w:asciiTheme="minorBidi" w:hAnsiTheme="minorBidi" w:cstheme="minorBidi"/>
        </w:rPr>
      </w:pPr>
    </w:p>
    <w:p w14:paraId="7599122E" w14:textId="77777777" w:rsidR="00410B86" w:rsidRPr="007843EE" w:rsidRDefault="00410B86" w:rsidP="00410B86">
      <w:pPr>
        <w:tabs>
          <w:tab w:val="left" w:pos="567"/>
        </w:tabs>
        <w:spacing w:line="240" w:lineRule="atLeast"/>
        <w:jc w:val="both"/>
        <w:rPr>
          <w:rFonts w:asciiTheme="minorBidi" w:hAnsiTheme="minorBidi" w:cstheme="minorBidi"/>
        </w:rPr>
      </w:pPr>
    </w:p>
    <w:p w14:paraId="0C5B7223" w14:textId="193177AD"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 xml:space="preserve">Article </w:t>
      </w:r>
      <w:r w:rsidRPr="00BB7DBF">
        <w:rPr>
          <w:rFonts w:asciiTheme="minorBidi" w:hAnsiTheme="minorBidi" w:cstheme="minorBidi"/>
          <w:b/>
          <w:bCs/>
        </w:rPr>
        <w:t>XVI</w:t>
      </w:r>
      <w:r w:rsidR="00BF7F27" w:rsidRPr="00BB7DBF">
        <w:rPr>
          <w:rFonts w:asciiTheme="minorBidi" w:hAnsiTheme="minorBidi" w:cstheme="minorBidi"/>
          <w:b/>
          <w:bCs/>
        </w:rPr>
        <w:t>I</w:t>
      </w:r>
    </w:p>
    <w:p w14:paraId="2B367345"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Pouvoir du Conseil d’exploitation postale de fixer le montant des frais et des quotes-parts</w:t>
      </w:r>
    </w:p>
    <w:p w14:paraId="62F0EDA3" w14:textId="77777777" w:rsidR="00410B86" w:rsidRPr="007843EE" w:rsidRDefault="00410B86" w:rsidP="00410B86">
      <w:pPr>
        <w:tabs>
          <w:tab w:val="left" w:pos="567"/>
        </w:tabs>
        <w:spacing w:line="240" w:lineRule="atLeast"/>
        <w:jc w:val="both"/>
        <w:rPr>
          <w:rFonts w:asciiTheme="minorBidi" w:hAnsiTheme="minorBidi" w:cstheme="minorBidi"/>
        </w:rPr>
      </w:pPr>
    </w:p>
    <w:p w14:paraId="4FD982AC" w14:textId="77777777"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Par dérogation aux dispositions de l’article 36.1.6, l’Australie se réserve le droit d’appliquer les quotes-parts territoriales de départ pour la fourniture du service de retour des marchandises par colis telles que stipulées dans le Règlement, ou en application de tout autre dispositif comprenant par exemple des accords bilatéraux.</w:t>
      </w:r>
    </w:p>
    <w:p w14:paraId="6676CF02" w14:textId="77777777" w:rsidR="00410B86" w:rsidRPr="007843EE" w:rsidRDefault="00410B86" w:rsidP="00410B86">
      <w:pPr>
        <w:tabs>
          <w:tab w:val="left" w:pos="567"/>
        </w:tabs>
        <w:spacing w:line="240" w:lineRule="atLeast"/>
        <w:jc w:val="both"/>
        <w:rPr>
          <w:rFonts w:asciiTheme="minorBidi" w:hAnsiTheme="minorBidi" w:cstheme="minorBidi"/>
        </w:rPr>
      </w:pPr>
    </w:p>
    <w:p w14:paraId="76F06759" w14:textId="77777777" w:rsidR="00410B86" w:rsidRPr="007843EE" w:rsidRDefault="00410B86" w:rsidP="00410B86">
      <w:pPr>
        <w:tabs>
          <w:tab w:val="left" w:pos="567"/>
        </w:tabs>
        <w:spacing w:line="240" w:lineRule="atLeast"/>
        <w:jc w:val="both"/>
        <w:rPr>
          <w:rFonts w:asciiTheme="minorBidi" w:hAnsiTheme="minorBidi" w:cstheme="minorBidi"/>
        </w:rPr>
      </w:pPr>
    </w:p>
    <w:p w14:paraId="7FB9C98C" w14:textId="2B6CF74C" w:rsidR="00410B86" w:rsidRPr="007843EE" w:rsidRDefault="00410B86" w:rsidP="00410B86">
      <w:pPr>
        <w:tabs>
          <w:tab w:val="left" w:pos="567"/>
        </w:tabs>
        <w:spacing w:line="240" w:lineRule="atLeast"/>
        <w:jc w:val="both"/>
        <w:rPr>
          <w:rFonts w:asciiTheme="minorBidi" w:hAnsiTheme="minorBidi" w:cstheme="minorBidi"/>
        </w:rPr>
      </w:pPr>
      <w:r w:rsidRPr="007843EE">
        <w:rPr>
          <w:rFonts w:asciiTheme="minorBidi" w:hAnsiTheme="minorBidi" w:cstheme="minorBidi"/>
        </w:rPr>
        <w:t>En foi de quoi, les Plénipotentiaires ont dressé le présent Protocole qui aura la même force et la même valeur que si ses dispositions étaient insérées dans le texte même de la Convention, et ils l’ont signé en un exemplaire qui est déposé auprès du Directeur général du Bureau international. Une copie en sera remise à chaque Pays-membre par le Bureau international de l’Union.</w:t>
      </w:r>
    </w:p>
    <w:p w14:paraId="157608C2" w14:textId="77777777" w:rsidR="00410B86" w:rsidRPr="007843EE" w:rsidRDefault="00410B86" w:rsidP="00410B86">
      <w:pPr>
        <w:tabs>
          <w:tab w:val="left" w:pos="567"/>
        </w:tabs>
        <w:spacing w:line="240" w:lineRule="atLeast"/>
        <w:rPr>
          <w:rFonts w:asciiTheme="minorBidi" w:hAnsiTheme="minorBidi" w:cstheme="minorBidi"/>
        </w:rPr>
      </w:pPr>
    </w:p>
    <w:p w14:paraId="6C3AA88E" w14:textId="77777777" w:rsidR="00410B86" w:rsidRPr="007843EE" w:rsidRDefault="00410B86" w:rsidP="00410B86">
      <w:pPr>
        <w:tabs>
          <w:tab w:val="left" w:pos="851"/>
        </w:tabs>
        <w:spacing w:line="240" w:lineRule="atLeast"/>
        <w:jc w:val="both"/>
        <w:rPr>
          <w:rFonts w:asciiTheme="minorBidi" w:hAnsiTheme="minorBidi" w:cstheme="minorBidi"/>
        </w:rPr>
      </w:pPr>
    </w:p>
    <w:p w14:paraId="216144A0" w14:textId="3BAE8C5F" w:rsidR="00410B86" w:rsidRPr="00D30FD4" w:rsidRDefault="00410B86" w:rsidP="00410B86">
      <w:pPr>
        <w:tabs>
          <w:tab w:val="left" w:pos="851"/>
        </w:tabs>
        <w:spacing w:line="240" w:lineRule="atLeast"/>
        <w:jc w:val="both"/>
        <w:rPr>
          <w:rFonts w:asciiTheme="minorBidi" w:hAnsiTheme="minorBidi" w:cstheme="minorBidi"/>
        </w:rPr>
      </w:pPr>
      <w:r w:rsidRPr="007843EE">
        <w:rPr>
          <w:rFonts w:asciiTheme="minorBidi" w:hAnsiTheme="minorBidi" w:cstheme="minorBidi"/>
        </w:rPr>
        <w:t xml:space="preserve">Fait à </w:t>
      </w:r>
      <w:r w:rsidR="00CD0898">
        <w:rPr>
          <w:rFonts w:asciiTheme="minorBidi" w:hAnsiTheme="minorBidi" w:cstheme="minorBidi"/>
        </w:rPr>
        <w:t>Abidjan</w:t>
      </w:r>
      <w:r w:rsidRPr="007843EE">
        <w:rPr>
          <w:rFonts w:asciiTheme="minorBidi" w:hAnsiTheme="minorBidi" w:cstheme="minorBidi"/>
        </w:rPr>
        <w:t xml:space="preserve">, le </w:t>
      </w:r>
      <w:r w:rsidR="00CD0898">
        <w:rPr>
          <w:rFonts w:asciiTheme="minorBidi" w:hAnsiTheme="minorBidi" w:cstheme="minorBidi"/>
        </w:rPr>
        <w:t xml:space="preserve">26 </w:t>
      </w:r>
      <w:r w:rsidR="00CD0898" w:rsidRPr="00CD0898">
        <w:rPr>
          <w:rFonts w:asciiTheme="minorBidi" w:hAnsiTheme="minorBidi" w:cstheme="minorBidi"/>
        </w:rPr>
        <w:t>août</w:t>
      </w:r>
      <w:r w:rsidR="00CD0898">
        <w:rPr>
          <w:rFonts w:asciiTheme="minorBidi" w:hAnsiTheme="minorBidi" w:cstheme="minorBidi"/>
        </w:rPr>
        <w:t xml:space="preserve"> 2021</w:t>
      </w:r>
      <w:r w:rsidRPr="007843EE">
        <w:rPr>
          <w:rFonts w:asciiTheme="minorBidi" w:hAnsiTheme="minorBidi" w:cstheme="minorBidi"/>
        </w:rPr>
        <w:t>.</w:t>
      </w:r>
    </w:p>
    <w:p w14:paraId="02F99786" w14:textId="6B8CE198" w:rsidR="00A83078" w:rsidRPr="00D30FD4" w:rsidRDefault="00A83078">
      <w:pPr>
        <w:tabs>
          <w:tab w:val="left" w:pos="567"/>
        </w:tabs>
        <w:spacing w:line="240" w:lineRule="atLeast"/>
        <w:jc w:val="both"/>
        <w:rPr>
          <w:rFonts w:asciiTheme="minorBidi" w:hAnsiTheme="minorBidi" w:cstheme="minorBidi"/>
        </w:rPr>
      </w:pPr>
    </w:p>
    <w:sectPr w:rsidR="00A83078" w:rsidRPr="00D30FD4" w:rsidSect="00045D13">
      <w:headerReference w:type="even" r:id="rId23"/>
      <w:footerReference w:type="even" r:id="rId24"/>
      <w:footnotePr>
        <w:numStart w:val="2"/>
      </w:footnotePr>
      <w:pgSz w:w="11900" w:h="16840" w:code="9"/>
      <w:pgMar w:top="1134" w:right="851" w:bottom="1134"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D2A1C5" w14:textId="77777777" w:rsidR="00882739" w:rsidRDefault="00882739">
      <w:r>
        <w:separator/>
      </w:r>
    </w:p>
  </w:endnote>
  <w:endnote w:type="continuationSeparator" w:id="0">
    <w:p w14:paraId="2491389F" w14:textId="77777777" w:rsidR="00882739" w:rsidRDefault="00882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DF3C5" w14:textId="77777777" w:rsidR="0020086D" w:rsidRPr="001B5647" w:rsidRDefault="0020086D" w:rsidP="00633E90">
    <w:pPr>
      <w:pStyle w:val="Pta"/>
      <w:spacing w:line="240" w:lineRule="atLeast"/>
      <w:rPr>
        <w:rFonts w:asciiTheme="minorBidi" w:hAnsiTheme="minorBidi" w:cstheme="minorBidi"/>
      </w:rPr>
    </w:pPr>
    <w:r w:rsidRPr="001B5647">
      <w:rPr>
        <w:rFonts w:asciiTheme="minorBidi" w:hAnsiTheme="minorBidi" w:cstheme="minorBidi"/>
      </w:rPr>
      <w:fldChar w:fldCharType="begin"/>
    </w:r>
    <w:r w:rsidRPr="001B5647">
      <w:rPr>
        <w:rFonts w:asciiTheme="minorBidi" w:hAnsiTheme="minorBidi" w:cstheme="minorBidi"/>
      </w:rPr>
      <w:instrText>PAGE   \* MERGEFORMAT</w:instrText>
    </w:r>
    <w:r w:rsidRPr="001B5647">
      <w:rPr>
        <w:rFonts w:asciiTheme="minorBidi" w:hAnsiTheme="minorBidi" w:cstheme="minorBidi"/>
      </w:rPr>
      <w:fldChar w:fldCharType="separate"/>
    </w:r>
    <w:r w:rsidR="00D46FA9">
      <w:rPr>
        <w:rFonts w:asciiTheme="minorBidi" w:hAnsiTheme="minorBidi" w:cstheme="minorBidi"/>
        <w:noProof/>
      </w:rPr>
      <w:t>250</w:t>
    </w:r>
    <w:r w:rsidRPr="001B5647">
      <w:rPr>
        <w:rFonts w:asciiTheme="minorBidi" w:hAnsiTheme="minorBidi" w:cstheme="minorBid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69968" w14:textId="320B8C96" w:rsidR="0020086D" w:rsidRPr="00690CF5" w:rsidRDefault="0020086D" w:rsidP="00633E90">
    <w:pPr>
      <w:pStyle w:val="Pta"/>
      <w:spacing w:line="240" w:lineRule="atLeast"/>
      <w:jc w:val="right"/>
      <w:rPr>
        <w:rFonts w:ascii="Arial" w:hAnsi="Arial" w:cs="Arial"/>
      </w:rPr>
    </w:pPr>
    <w:r w:rsidRPr="00690CF5">
      <w:rPr>
        <w:rStyle w:val="slostrany"/>
        <w:rFonts w:ascii="Arial" w:hAnsi="Arial" w:cs="Arial"/>
      </w:rPr>
      <w:fldChar w:fldCharType="begin"/>
    </w:r>
    <w:r w:rsidRPr="00690CF5">
      <w:rPr>
        <w:rStyle w:val="slostrany"/>
        <w:rFonts w:ascii="Arial" w:hAnsi="Arial" w:cs="Arial"/>
      </w:rPr>
      <w:instrText xml:space="preserve"> PAGE </w:instrText>
    </w:r>
    <w:r w:rsidRPr="00690CF5">
      <w:rPr>
        <w:rStyle w:val="slostrany"/>
        <w:rFonts w:ascii="Arial" w:hAnsi="Arial" w:cs="Arial"/>
      </w:rPr>
      <w:fldChar w:fldCharType="separate"/>
    </w:r>
    <w:r w:rsidR="004701D5">
      <w:rPr>
        <w:rStyle w:val="slostrany"/>
        <w:rFonts w:ascii="Arial" w:hAnsi="Arial" w:cs="Arial"/>
        <w:noProof/>
      </w:rPr>
      <w:t>223</w:t>
    </w:r>
    <w:r w:rsidRPr="00690CF5">
      <w:rPr>
        <w:rStyle w:val="slostrany"/>
        <w:rFonts w:ascii="Arial" w:hAnsi="Arial"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Bidi" w:hAnsiTheme="minorBidi" w:cstheme="minorBidi"/>
      </w:rPr>
      <w:id w:val="415448954"/>
      <w:docPartObj>
        <w:docPartGallery w:val="Page Numbers (Bottom of Page)"/>
        <w:docPartUnique/>
      </w:docPartObj>
    </w:sdtPr>
    <w:sdtEndPr/>
    <w:sdtContent>
      <w:p w14:paraId="15D6C112" w14:textId="77777777" w:rsidR="00A84C39" w:rsidRPr="00A84C39" w:rsidRDefault="00A84C39" w:rsidP="00A84C39">
        <w:pPr>
          <w:pStyle w:val="Pta"/>
          <w:jc w:val="right"/>
          <w:rPr>
            <w:rFonts w:asciiTheme="minorBidi" w:hAnsiTheme="minorBidi" w:cstheme="minorBidi"/>
          </w:rPr>
        </w:pPr>
        <w:r w:rsidRPr="00A84C39">
          <w:rPr>
            <w:rFonts w:asciiTheme="minorBidi" w:hAnsiTheme="minorBidi" w:cstheme="minorBidi"/>
          </w:rPr>
          <w:fldChar w:fldCharType="begin"/>
        </w:r>
        <w:r w:rsidRPr="00A84C39">
          <w:rPr>
            <w:rFonts w:asciiTheme="minorBidi" w:hAnsiTheme="minorBidi" w:cstheme="minorBidi"/>
          </w:rPr>
          <w:instrText>PAGE   \* MERGEFORMAT</w:instrText>
        </w:r>
        <w:r w:rsidRPr="00A84C39">
          <w:rPr>
            <w:rFonts w:asciiTheme="minorBidi" w:hAnsiTheme="minorBidi" w:cstheme="minorBidi"/>
          </w:rPr>
          <w:fldChar w:fldCharType="separate"/>
        </w:r>
        <w:r w:rsidR="00EC7163">
          <w:rPr>
            <w:rFonts w:asciiTheme="minorBidi" w:hAnsiTheme="minorBidi" w:cstheme="minorBidi"/>
            <w:noProof/>
          </w:rPr>
          <w:t>13</w:t>
        </w:r>
        <w:r w:rsidRPr="00A84C39">
          <w:rPr>
            <w:rFonts w:asciiTheme="minorBidi" w:hAnsiTheme="minorBidi" w:cstheme="minorBidi"/>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03953" w14:textId="7013FB64" w:rsidR="004F4A8B" w:rsidRPr="004F4A8B" w:rsidRDefault="004F4A8B" w:rsidP="004F4A8B">
    <w:pPr>
      <w:pStyle w:val="Pt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Bidi" w:hAnsiTheme="minorBidi" w:cstheme="minorBidi"/>
      </w:rPr>
      <w:id w:val="-990247024"/>
      <w:docPartObj>
        <w:docPartGallery w:val="Page Numbers (Bottom of Page)"/>
        <w:docPartUnique/>
      </w:docPartObj>
    </w:sdtPr>
    <w:sdtEndPr/>
    <w:sdtContent>
      <w:p w14:paraId="312087B9" w14:textId="6B887774" w:rsidR="00653FA3" w:rsidRPr="00410B86" w:rsidRDefault="00410B86" w:rsidP="00045D13">
        <w:pPr>
          <w:pStyle w:val="Pta"/>
          <w:jc w:val="right"/>
          <w:rPr>
            <w:rFonts w:asciiTheme="minorBidi" w:hAnsiTheme="minorBidi" w:cstheme="minorBidi"/>
          </w:rPr>
        </w:pPr>
        <w:r w:rsidRPr="00410B86">
          <w:rPr>
            <w:rFonts w:asciiTheme="minorBidi" w:hAnsiTheme="minorBidi" w:cstheme="minorBidi"/>
          </w:rPr>
          <w:fldChar w:fldCharType="begin"/>
        </w:r>
        <w:r w:rsidRPr="00410B86">
          <w:rPr>
            <w:rFonts w:asciiTheme="minorBidi" w:hAnsiTheme="minorBidi" w:cstheme="minorBidi"/>
          </w:rPr>
          <w:instrText>PAGE   \* MERGEFORMAT</w:instrText>
        </w:r>
        <w:r w:rsidRPr="00410B86">
          <w:rPr>
            <w:rFonts w:asciiTheme="minorBidi" w:hAnsiTheme="minorBidi" w:cstheme="minorBidi"/>
          </w:rPr>
          <w:fldChar w:fldCharType="separate"/>
        </w:r>
        <w:r w:rsidR="004701D5">
          <w:rPr>
            <w:rFonts w:asciiTheme="minorBidi" w:hAnsiTheme="minorBidi" w:cstheme="minorBidi"/>
            <w:noProof/>
          </w:rPr>
          <w:t>231</w:t>
        </w:r>
        <w:r w:rsidRPr="00410B86">
          <w:rPr>
            <w:rFonts w:asciiTheme="minorBidi" w:hAnsiTheme="minorBidi" w:cstheme="minorBidi"/>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76ED3" w14:textId="6E0C3229" w:rsidR="0001374C" w:rsidRPr="004F4A8B" w:rsidRDefault="00E70E40" w:rsidP="004F4A8B">
    <w:pPr>
      <w:pStyle w:val="Pta"/>
      <w:rPr>
        <w:rFonts w:ascii="Arial" w:hAnsi="Arial" w:cs="Arial"/>
      </w:rPr>
    </w:pPr>
    <w:r w:rsidRPr="00E70E40">
      <w:rPr>
        <w:rFonts w:ascii="Arial" w:hAnsi="Arial" w:cs="Arial"/>
      </w:rPr>
      <w:fldChar w:fldCharType="begin"/>
    </w:r>
    <w:r w:rsidRPr="00E70E40">
      <w:rPr>
        <w:rFonts w:ascii="Arial" w:hAnsi="Arial" w:cs="Arial"/>
      </w:rPr>
      <w:instrText>PAGE   \* MERGEFORMAT</w:instrText>
    </w:r>
    <w:r w:rsidRPr="00E70E40">
      <w:rPr>
        <w:rFonts w:ascii="Arial" w:hAnsi="Arial" w:cs="Arial"/>
      </w:rPr>
      <w:fldChar w:fldCharType="separate"/>
    </w:r>
    <w:r w:rsidR="004701D5">
      <w:rPr>
        <w:rFonts w:ascii="Arial" w:hAnsi="Arial" w:cs="Arial"/>
        <w:noProof/>
      </w:rPr>
      <w:t>232</w:t>
    </w:r>
    <w:r w:rsidRPr="00E70E40">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E47282" w14:textId="77777777" w:rsidR="00882739" w:rsidRDefault="00882739"/>
  </w:footnote>
  <w:footnote w:type="continuationSeparator" w:id="0">
    <w:p w14:paraId="011BFF0B" w14:textId="77777777" w:rsidR="00882739" w:rsidRDefault="008827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3D9CC" w14:textId="77777777" w:rsidR="00EC7163" w:rsidRPr="002B1440" w:rsidRDefault="00410B86" w:rsidP="00EC7163">
    <w:pPr>
      <w:pBdr>
        <w:bottom w:val="single" w:sz="4" w:space="3" w:color="auto"/>
      </w:pBdr>
      <w:spacing w:line="240" w:lineRule="exact"/>
      <w:ind w:right="-8"/>
      <w:rPr>
        <w:rFonts w:asciiTheme="minorBidi" w:hAnsiTheme="minorBidi" w:cstheme="minorBidi"/>
      </w:rPr>
    </w:pPr>
    <w:r w:rsidRPr="00132C79">
      <w:rPr>
        <w:rFonts w:asciiTheme="minorBidi" w:hAnsiTheme="minorBidi" w:cstheme="minorBidi"/>
      </w:rPr>
      <w:t xml:space="preserve">Convention, </w:t>
    </w:r>
    <w:r>
      <w:rPr>
        <w:rFonts w:asciiTheme="minorBidi" w:hAnsiTheme="minorBidi" w:cstheme="minorBidi"/>
      </w:rPr>
      <w:t>P</w:t>
    </w:r>
    <w:r w:rsidRPr="00132C79">
      <w:rPr>
        <w:rFonts w:asciiTheme="minorBidi" w:hAnsiTheme="minorBidi" w:cstheme="minorBidi"/>
      </w:rPr>
      <w:t>rotocole final</w:t>
    </w:r>
  </w:p>
  <w:p w14:paraId="697722AD" w14:textId="77777777" w:rsidR="0020086D" w:rsidRPr="00EC7163" w:rsidRDefault="0020086D" w:rsidP="00EC7163">
    <w:pPr>
      <w:pStyle w:val="Hlavika"/>
      <w:rPr>
        <w:rFonts w:asciiTheme="minorBidi" w:hAnsiTheme="minorBidi" w:cstheme="minorBidi"/>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7D6D6" w14:textId="77777777" w:rsidR="00A84C39" w:rsidRPr="002B1440" w:rsidRDefault="00410B86" w:rsidP="00A84C39">
    <w:pPr>
      <w:pBdr>
        <w:bottom w:val="single" w:sz="4" w:space="3" w:color="auto"/>
      </w:pBdr>
      <w:spacing w:line="240" w:lineRule="exact"/>
      <w:ind w:right="-8"/>
      <w:jc w:val="right"/>
      <w:rPr>
        <w:rFonts w:asciiTheme="minorBidi" w:hAnsiTheme="minorBidi" w:cstheme="minorBidi"/>
      </w:rPr>
    </w:pPr>
    <w:r w:rsidRPr="00132C79">
      <w:rPr>
        <w:rFonts w:asciiTheme="minorBidi" w:hAnsiTheme="minorBidi" w:cstheme="minorBidi"/>
      </w:rPr>
      <w:t xml:space="preserve">Convention, </w:t>
    </w:r>
    <w:r>
      <w:rPr>
        <w:rFonts w:asciiTheme="minorBidi" w:hAnsiTheme="minorBidi" w:cstheme="minorBidi"/>
      </w:rPr>
      <w:t>P</w:t>
    </w:r>
    <w:r w:rsidRPr="00132C79">
      <w:rPr>
        <w:rFonts w:asciiTheme="minorBidi" w:hAnsiTheme="minorBidi" w:cstheme="minorBidi"/>
      </w:rPr>
      <w:t>rotocole final</w:t>
    </w:r>
  </w:p>
  <w:p w14:paraId="4819C66E" w14:textId="77777777" w:rsidR="00A84C39" w:rsidRPr="002B1440" w:rsidRDefault="00A84C39" w:rsidP="00A84C39">
    <w:pPr>
      <w:pStyle w:val="Hlavika"/>
      <w:spacing w:line="240" w:lineRule="exact"/>
      <w:rPr>
        <w:rFonts w:asciiTheme="minorBidi" w:hAnsiTheme="minorBidi" w:cstheme="minorBidi"/>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BBA45" w14:textId="77777777" w:rsidR="00A84C39" w:rsidRPr="002B1440" w:rsidRDefault="00EC7163" w:rsidP="00A84C39">
    <w:pPr>
      <w:pBdr>
        <w:bottom w:val="single" w:sz="4" w:space="3" w:color="auto"/>
      </w:pBdr>
      <w:spacing w:line="240" w:lineRule="exact"/>
      <w:ind w:right="-8"/>
      <w:jc w:val="right"/>
      <w:rPr>
        <w:rFonts w:asciiTheme="minorBidi" w:hAnsiTheme="minorBidi" w:cstheme="minorBidi"/>
      </w:rPr>
    </w:pPr>
    <w:r>
      <w:rPr>
        <w:rFonts w:asciiTheme="minorBidi" w:hAnsiTheme="minorBidi" w:cstheme="minorBidi"/>
      </w:rPr>
      <w:t>Convention</w:t>
    </w:r>
    <w:r w:rsidR="00A84C39">
      <w:rPr>
        <w:rFonts w:asciiTheme="minorBidi" w:hAnsiTheme="minorBidi" w:cstheme="minorBidi"/>
      </w:rPr>
      <w:t>, Protocole additionnel</w:t>
    </w:r>
  </w:p>
  <w:p w14:paraId="3CE59965" w14:textId="77777777" w:rsidR="00A84C39" w:rsidRPr="002B1440" w:rsidRDefault="00A84C39" w:rsidP="00A84C39">
    <w:pPr>
      <w:pStyle w:val="Hlavika"/>
      <w:spacing w:line="240" w:lineRule="exact"/>
      <w:rPr>
        <w:rFonts w:asciiTheme="minorBidi" w:hAnsiTheme="minorBidi" w:cstheme="minorBidi"/>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E546F" w14:textId="1AAA0676" w:rsidR="004F4A8B" w:rsidRDefault="004F4A8B" w:rsidP="00EC7163">
    <w:pPr>
      <w:pStyle w:val="Hlavika"/>
      <w:rPr>
        <w:rFonts w:asciiTheme="minorBidi" w:hAnsiTheme="minorBidi" w:cstheme="minorBidi"/>
      </w:rPr>
    </w:pPr>
  </w:p>
  <w:p w14:paraId="07C69212" w14:textId="77777777" w:rsidR="004F4A8B" w:rsidRPr="00EC7163" w:rsidRDefault="004F4A8B" w:rsidP="00EC7163">
    <w:pPr>
      <w:pStyle w:val="Hlavika"/>
      <w:rPr>
        <w:rFonts w:asciiTheme="minorBidi" w:hAnsiTheme="minorBidi" w:cstheme="minorBidi"/>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6FCF3" w14:textId="77777777" w:rsidR="003325A9" w:rsidRPr="002B1440" w:rsidRDefault="003325A9" w:rsidP="003325A9">
    <w:pPr>
      <w:pBdr>
        <w:bottom w:val="single" w:sz="4" w:space="3" w:color="auto"/>
      </w:pBdr>
      <w:spacing w:line="240" w:lineRule="exact"/>
      <w:ind w:right="-8"/>
      <w:jc w:val="right"/>
      <w:rPr>
        <w:rFonts w:asciiTheme="minorBidi" w:hAnsiTheme="minorBidi" w:cstheme="minorBidi"/>
      </w:rPr>
    </w:pPr>
    <w:r w:rsidRPr="00132C79">
      <w:rPr>
        <w:rFonts w:asciiTheme="minorBidi" w:hAnsiTheme="minorBidi" w:cstheme="minorBidi"/>
      </w:rPr>
      <w:t xml:space="preserve">Convention, </w:t>
    </w:r>
    <w:r>
      <w:rPr>
        <w:rFonts w:asciiTheme="minorBidi" w:hAnsiTheme="minorBidi" w:cstheme="minorBidi"/>
      </w:rPr>
      <w:t>P</w:t>
    </w:r>
    <w:r w:rsidRPr="00132C79">
      <w:rPr>
        <w:rFonts w:asciiTheme="minorBidi" w:hAnsiTheme="minorBidi" w:cstheme="minorBidi"/>
      </w:rPr>
      <w:t>rotocole final</w:t>
    </w:r>
  </w:p>
  <w:p w14:paraId="2632EAA5" w14:textId="77777777" w:rsidR="00653FA3" w:rsidRPr="003325A9" w:rsidRDefault="00653FA3" w:rsidP="003325A9">
    <w:pPr>
      <w:pStyle w:val="Hlavika"/>
      <w:rPr>
        <w:rFonts w:asciiTheme="minorBidi" w:hAnsiTheme="minorBidi" w:cstheme="minorBid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043A7" w14:textId="77777777" w:rsidR="005F6F80" w:rsidRPr="002B1440" w:rsidRDefault="005F6F80" w:rsidP="005F6F80">
    <w:pPr>
      <w:pBdr>
        <w:bottom w:val="single" w:sz="4" w:space="3" w:color="auto"/>
      </w:pBdr>
      <w:spacing w:line="240" w:lineRule="exact"/>
      <w:ind w:right="-8"/>
      <w:rPr>
        <w:rFonts w:asciiTheme="minorBidi" w:hAnsiTheme="minorBidi" w:cstheme="minorBidi"/>
      </w:rPr>
    </w:pPr>
    <w:r w:rsidRPr="00132C79">
      <w:rPr>
        <w:rFonts w:asciiTheme="minorBidi" w:hAnsiTheme="minorBidi" w:cstheme="minorBidi"/>
      </w:rPr>
      <w:t xml:space="preserve">Convention, </w:t>
    </w:r>
    <w:r>
      <w:rPr>
        <w:rFonts w:asciiTheme="minorBidi" w:hAnsiTheme="minorBidi" w:cstheme="minorBidi"/>
      </w:rPr>
      <w:t>P</w:t>
    </w:r>
    <w:r w:rsidRPr="00132C79">
      <w:rPr>
        <w:rFonts w:asciiTheme="minorBidi" w:hAnsiTheme="minorBidi" w:cstheme="minorBidi"/>
      </w:rPr>
      <w:t>rotocole final</w:t>
    </w:r>
  </w:p>
  <w:p w14:paraId="270C5CB8" w14:textId="77777777" w:rsidR="0001374C" w:rsidRPr="0001374C" w:rsidRDefault="0001374C" w:rsidP="0001374C">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433F"/>
    <w:multiLevelType w:val="hybridMultilevel"/>
    <w:tmpl w:val="EBD264D2"/>
    <w:lvl w:ilvl="0" w:tplc="3A1CD1EC">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10472FB7"/>
    <w:multiLevelType w:val="hybridMultilevel"/>
    <w:tmpl w:val="1922A56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2C043EEC"/>
    <w:multiLevelType w:val="hybridMultilevel"/>
    <w:tmpl w:val="CEECF130"/>
    <w:lvl w:ilvl="0" w:tplc="33CC68F4">
      <w:start w:val="1"/>
      <w:numFmt w:val="decimal"/>
      <w:lvlText w:val="%1."/>
      <w:lvlJc w:val="left"/>
      <w:pPr>
        <w:ind w:left="930" w:hanging="57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3CC34C4C"/>
    <w:multiLevelType w:val="hybridMultilevel"/>
    <w:tmpl w:val="8646AD7C"/>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43FB3C53"/>
    <w:multiLevelType w:val="multilevel"/>
    <w:tmpl w:val="FCB8DFF6"/>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DB25C58"/>
    <w:multiLevelType w:val="hybridMultilevel"/>
    <w:tmpl w:val="31B8C694"/>
    <w:lvl w:ilvl="0" w:tplc="8AEE7252">
      <w:start w:val="1"/>
      <w:numFmt w:val="upperRoman"/>
      <w:lvlText w:val="%1."/>
      <w:lvlJc w:val="left"/>
      <w:pPr>
        <w:ind w:left="1080" w:hanging="72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15:restartNumberingAfterBreak="0">
    <w:nsid w:val="4E375F63"/>
    <w:multiLevelType w:val="hybridMultilevel"/>
    <w:tmpl w:val="24D8D146"/>
    <w:lvl w:ilvl="0" w:tplc="4984C0DA">
      <w:start w:val="1"/>
      <w:numFmt w:val="decimal"/>
      <w:lvlText w:val="%1."/>
      <w:lvlJc w:val="left"/>
      <w:pPr>
        <w:ind w:left="930" w:hanging="57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15:restartNumberingAfterBreak="0">
    <w:nsid w:val="58615167"/>
    <w:multiLevelType w:val="hybridMultilevel"/>
    <w:tmpl w:val="EB7EE288"/>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5EB76081"/>
    <w:multiLevelType w:val="hybridMultilevel"/>
    <w:tmpl w:val="3F38A614"/>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6"/>
  </w:num>
  <w:num w:numId="5">
    <w:abstractNumId w:val="8"/>
  </w:num>
  <w:num w:numId="6">
    <w:abstractNumId w:val="2"/>
  </w:num>
  <w:num w:numId="7">
    <w:abstractNumId w:val="3"/>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activeWritingStyle w:appName="MSWord" w:lang="fr-FR"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consecutiveHyphenLimit w:val="3"/>
  <w:hyphenationZone w:val="964"/>
  <w:evenAndOddHeaders/>
  <w:displayHorizontalDrawingGridEvery w:val="0"/>
  <w:displayVerticalDrawingGridEvery w:val="0"/>
  <w:doNotUseMarginsForDrawingGridOrigin/>
  <w:noPunctuationKerning/>
  <w:characterSpacingControl w:val="doNotCompress"/>
  <w:hdrShapeDefaults>
    <o:shapedefaults v:ext="edit" spidmax="71681"/>
  </w:hdrShapeDefaults>
  <w:footnotePr>
    <w:numStart w:val="2"/>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397"/>
    <w:rsid w:val="000016E4"/>
    <w:rsid w:val="00002B66"/>
    <w:rsid w:val="00003178"/>
    <w:rsid w:val="00006C5F"/>
    <w:rsid w:val="000078D1"/>
    <w:rsid w:val="00010B46"/>
    <w:rsid w:val="00013432"/>
    <w:rsid w:val="0001364F"/>
    <w:rsid w:val="0001374C"/>
    <w:rsid w:val="00017174"/>
    <w:rsid w:val="00023C47"/>
    <w:rsid w:val="00024A21"/>
    <w:rsid w:val="0003163A"/>
    <w:rsid w:val="000321EA"/>
    <w:rsid w:val="00032273"/>
    <w:rsid w:val="00043AD6"/>
    <w:rsid w:val="000457FB"/>
    <w:rsid w:val="00045D13"/>
    <w:rsid w:val="00046C66"/>
    <w:rsid w:val="00053172"/>
    <w:rsid w:val="00055BEE"/>
    <w:rsid w:val="00055D5B"/>
    <w:rsid w:val="00063570"/>
    <w:rsid w:val="00063A24"/>
    <w:rsid w:val="000676C2"/>
    <w:rsid w:val="00067B6D"/>
    <w:rsid w:val="00067CCD"/>
    <w:rsid w:val="0007083C"/>
    <w:rsid w:val="0007211A"/>
    <w:rsid w:val="00081A11"/>
    <w:rsid w:val="000824D0"/>
    <w:rsid w:val="00087183"/>
    <w:rsid w:val="00090A19"/>
    <w:rsid w:val="0009154C"/>
    <w:rsid w:val="00095117"/>
    <w:rsid w:val="000957C7"/>
    <w:rsid w:val="00095B83"/>
    <w:rsid w:val="00096B07"/>
    <w:rsid w:val="000A074B"/>
    <w:rsid w:val="000A0B83"/>
    <w:rsid w:val="000A47C9"/>
    <w:rsid w:val="000B33D6"/>
    <w:rsid w:val="000B3444"/>
    <w:rsid w:val="000B5827"/>
    <w:rsid w:val="000C28DC"/>
    <w:rsid w:val="000D0AE4"/>
    <w:rsid w:val="000D1867"/>
    <w:rsid w:val="000F3AA9"/>
    <w:rsid w:val="001107C8"/>
    <w:rsid w:val="00112E96"/>
    <w:rsid w:val="00116C78"/>
    <w:rsid w:val="00117CA8"/>
    <w:rsid w:val="00123F0C"/>
    <w:rsid w:val="001258DB"/>
    <w:rsid w:val="001275D6"/>
    <w:rsid w:val="0013348F"/>
    <w:rsid w:val="001379BE"/>
    <w:rsid w:val="00141841"/>
    <w:rsid w:val="001432F3"/>
    <w:rsid w:val="00145E1E"/>
    <w:rsid w:val="00147605"/>
    <w:rsid w:val="001476DF"/>
    <w:rsid w:val="00151B4C"/>
    <w:rsid w:val="00161991"/>
    <w:rsid w:val="00162339"/>
    <w:rsid w:val="001641E4"/>
    <w:rsid w:val="0016780B"/>
    <w:rsid w:val="00173A77"/>
    <w:rsid w:val="00174C82"/>
    <w:rsid w:val="00174FF3"/>
    <w:rsid w:val="0019346F"/>
    <w:rsid w:val="00196F78"/>
    <w:rsid w:val="001A128F"/>
    <w:rsid w:val="001A169D"/>
    <w:rsid w:val="001A211D"/>
    <w:rsid w:val="001A4F11"/>
    <w:rsid w:val="001B242A"/>
    <w:rsid w:val="001B4C4F"/>
    <w:rsid w:val="001B4CB4"/>
    <w:rsid w:val="001B5647"/>
    <w:rsid w:val="001C26E1"/>
    <w:rsid w:val="001C3323"/>
    <w:rsid w:val="001C6111"/>
    <w:rsid w:val="001C762A"/>
    <w:rsid w:val="001C7EDB"/>
    <w:rsid w:val="001D2EA7"/>
    <w:rsid w:val="001D3090"/>
    <w:rsid w:val="001D31B3"/>
    <w:rsid w:val="001D37AA"/>
    <w:rsid w:val="001D4A8A"/>
    <w:rsid w:val="001D4C23"/>
    <w:rsid w:val="001D59DF"/>
    <w:rsid w:val="001D5E57"/>
    <w:rsid w:val="001E0B6F"/>
    <w:rsid w:val="001E3FB2"/>
    <w:rsid w:val="001E4318"/>
    <w:rsid w:val="001E5B30"/>
    <w:rsid w:val="001F1DF4"/>
    <w:rsid w:val="001F7C71"/>
    <w:rsid w:val="0020086D"/>
    <w:rsid w:val="00203961"/>
    <w:rsid w:val="0020496D"/>
    <w:rsid w:val="002079E4"/>
    <w:rsid w:val="00216135"/>
    <w:rsid w:val="0022047F"/>
    <w:rsid w:val="002252D0"/>
    <w:rsid w:val="002265FF"/>
    <w:rsid w:val="00226AE2"/>
    <w:rsid w:val="00231FC4"/>
    <w:rsid w:val="00232952"/>
    <w:rsid w:val="00235ECA"/>
    <w:rsid w:val="00237264"/>
    <w:rsid w:val="00237328"/>
    <w:rsid w:val="00237DE4"/>
    <w:rsid w:val="002400FC"/>
    <w:rsid w:val="00240337"/>
    <w:rsid w:val="00240DDD"/>
    <w:rsid w:val="0024461D"/>
    <w:rsid w:val="00247769"/>
    <w:rsid w:val="00250984"/>
    <w:rsid w:val="002561AD"/>
    <w:rsid w:val="00261409"/>
    <w:rsid w:val="002622B1"/>
    <w:rsid w:val="00265D79"/>
    <w:rsid w:val="00267B48"/>
    <w:rsid w:val="00267E4F"/>
    <w:rsid w:val="002827C2"/>
    <w:rsid w:val="00283F8B"/>
    <w:rsid w:val="002900EC"/>
    <w:rsid w:val="00290F4E"/>
    <w:rsid w:val="00291D82"/>
    <w:rsid w:val="00297BF9"/>
    <w:rsid w:val="002A20D8"/>
    <w:rsid w:val="002A62FE"/>
    <w:rsid w:val="002A7CBB"/>
    <w:rsid w:val="002B1440"/>
    <w:rsid w:val="002B29A9"/>
    <w:rsid w:val="002B7A18"/>
    <w:rsid w:val="002C0698"/>
    <w:rsid w:val="002C3AE6"/>
    <w:rsid w:val="002C53B0"/>
    <w:rsid w:val="002C6E3E"/>
    <w:rsid w:val="002C70D7"/>
    <w:rsid w:val="002C733C"/>
    <w:rsid w:val="002D21F1"/>
    <w:rsid w:val="002D3677"/>
    <w:rsid w:val="002D3E9D"/>
    <w:rsid w:val="002D5659"/>
    <w:rsid w:val="002D73F7"/>
    <w:rsid w:val="002E6D34"/>
    <w:rsid w:val="002F111C"/>
    <w:rsid w:val="002F169E"/>
    <w:rsid w:val="002F3FBE"/>
    <w:rsid w:val="002F76FF"/>
    <w:rsid w:val="00300986"/>
    <w:rsid w:val="003045C0"/>
    <w:rsid w:val="003063BC"/>
    <w:rsid w:val="00313D91"/>
    <w:rsid w:val="00314873"/>
    <w:rsid w:val="00316093"/>
    <w:rsid w:val="00320F8C"/>
    <w:rsid w:val="00321571"/>
    <w:rsid w:val="0032211D"/>
    <w:rsid w:val="00322753"/>
    <w:rsid w:val="00323FE1"/>
    <w:rsid w:val="00324470"/>
    <w:rsid w:val="003255F8"/>
    <w:rsid w:val="00327AF5"/>
    <w:rsid w:val="00331392"/>
    <w:rsid w:val="003325A9"/>
    <w:rsid w:val="003347D0"/>
    <w:rsid w:val="003419A3"/>
    <w:rsid w:val="00343D8E"/>
    <w:rsid w:val="00344C04"/>
    <w:rsid w:val="00345864"/>
    <w:rsid w:val="003509FF"/>
    <w:rsid w:val="00352E3A"/>
    <w:rsid w:val="00352F62"/>
    <w:rsid w:val="0035398D"/>
    <w:rsid w:val="003554E8"/>
    <w:rsid w:val="00362226"/>
    <w:rsid w:val="00362BC1"/>
    <w:rsid w:val="00362FCE"/>
    <w:rsid w:val="00365DBE"/>
    <w:rsid w:val="00367EF8"/>
    <w:rsid w:val="0037330F"/>
    <w:rsid w:val="00374A37"/>
    <w:rsid w:val="00376EE5"/>
    <w:rsid w:val="003861FB"/>
    <w:rsid w:val="00386F80"/>
    <w:rsid w:val="0039217E"/>
    <w:rsid w:val="0039225F"/>
    <w:rsid w:val="0039231E"/>
    <w:rsid w:val="00392D6D"/>
    <w:rsid w:val="003956D4"/>
    <w:rsid w:val="003967F8"/>
    <w:rsid w:val="00397E99"/>
    <w:rsid w:val="003A07C9"/>
    <w:rsid w:val="003A355D"/>
    <w:rsid w:val="003A53F9"/>
    <w:rsid w:val="003A58FA"/>
    <w:rsid w:val="003A7424"/>
    <w:rsid w:val="003B2A17"/>
    <w:rsid w:val="003B2F82"/>
    <w:rsid w:val="003B60A4"/>
    <w:rsid w:val="003B6AE1"/>
    <w:rsid w:val="003B6F83"/>
    <w:rsid w:val="003C009A"/>
    <w:rsid w:val="003C00A8"/>
    <w:rsid w:val="003D06E9"/>
    <w:rsid w:val="003D4782"/>
    <w:rsid w:val="003E0B8B"/>
    <w:rsid w:val="003E4444"/>
    <w:rsid w:val="003E5F9F"/>
    <w:rsid w:val="003F51FB"/>
    <w:rsid w:val="00400E4F"/>
    <w:rsid w:val="00410B86"/>
    <w:rsid w:val="00412A0B"/>
    <w:rsid w:val="00413B7C"/>
    <w:rsid w:val="00413D50"/>
    <w:rsid w:val="00414CE7"/>
    <w:rsid w:val="00415BD3"/>
    <w:rsid w:val="004203D1"/>
    <w:rsid w:val="00420EFE"/>
    <w:rsid w:val="00422271"/>
    <w:rsid w:val="004228EF"/>
    <w:rsid w:val="00423128"/>
    <w:rsid w:val="00423149"/>
    <w:rsid w:val="00424994"/>
    <w:rsid w:val="00425454"/>
    <w:rsid w:val="00430CF0"/>
    <w:rsid w:val="00432B62"/>
    <w:rsid w:val="00436399"/>
    <w:rsid w:val="0044396B"/>
    <w:rsid w:val="004532CA"/>
    <w:rsid w:val="0045449A"/>
    <w:rsid w:val="00454A05"/>
    <w:rsid w:val="00457658"/>
    <w:rsid w:val="00461136"/>
    <w:rsid w:val="0046120B"/>
    <w:rsid w:val="00463280"/>
    <w:rsid w:val="00466798"/>
    <w:rsid w:val="004701D5"/>
    <w:rsid w:val="004733D4"/>
    <w:rsid w:val="004733F6"/>
    <w:rsid w:val="00476CEC"/>
    <w:rsid w:val="00481482"/>
    <w:rsid w:val="004909AD"/>
    <w:rsid w:val="00493D02"/>
    <w:rsid w:val="004969A1"/>
    <w:rsid w:val="004A0998"/>
    <w:rsid w:val="004A3021"/>
    <w:rsid w:val="004A356A"/>
    <w:rsid w:val="004A5150"/>
    <w:rsid w:val="004B24BB"/>
    <w:rsid w:val="004B3711"/>
    <w:rsid w:val="004B37BD"/>
    <w:rsid w:val="004C0068"/>
    <w:rsid w:val="004C552B"/>
    <w:rsid w:val="004D3F72"/>
    <w:rsid w:val="004D568C"/>
    <w:rsid w:val="004D6799"/>
    <w:rsid w:val="004D67D9"/>
    <w:rsid w:val="004E006C"/>
    <w:rsid w:val="004E02FD"/>
    <w:rsid w:val="004E099A"/>
    <w:rsid w:val="004E568E"/>
    <w:rsid w:val="004F0934"/>
    <w:rsid w:val="004F3744"/>
    <w:rsid w:val="004F4A8B"/>
    <w:rsid w:val="004F7037"/>
    <w:rsid w:val="00503706"/>
    <w:rsid w:val="00511173"/>
    <w:rsid w:val="00530CB8"/>
    <w:rsid w:val="00533096"/>
    <w:rsid w:val="00534627"/>
    <w:rsid w:val="00535A60"/>
    <w:rsid w:val="00537DEB"/>
    <w:rsid w:val="00537FE5"/>
    <w:rsid w:val="005414CD"/>
    <w:rsid w:val="0054386A"/>
    <w:rsid w:val="0054437C"/>
    <w:rsid w:val="00554C75"/>
    <w:rsid w:val="005558A8"/>
    <w:rsid w:val="005560AE"/>
    <w:rsid w:val="00563EE0"/>
    <w:rsid w:val="0056630E"/>
    <w:rsid w:val="00570330"/>
    <w:rsid w:val="00570BAC"/>
    <w:rsid w:val="00576C68"/>
    <w:rsid w:val="00580016"/>
    <w:rsid w:val="00580604"/>
    <w:rsid w:val="00581547"/>
    <w:rsid w:val="00584634"/>
    <w:rsid w:val="00585212"/>
    <w:rsid w:val="005906B6"/>
    <w:rsid w:val="00597775"/>
    <w:rsid w:val="00597AEA"/>
    <w:rsid w:val="005A12E7"/>
    <w:rsid w:val="005A57F0"/>
    <w:rsid w:val="005A61AC"/>
    <w:rsid w:val="005A7B55"/>
    <w:rsid w:val="005B03BE"/>
    <w:rsid w:val="005C46DF"/>
    <w:rsid w:val="005D10CB"/>
    <w:rsid w:val="005D13D6"/>
    <w:rsid w:val="005D4498"/>
    <w:rsid w:val="005D66D0"/>
    <w:rsid w:val="005D7B2B"/>
    <w:rsid w:val="005E47DD"/>
    <w:rsid w:val="005E7BCF"/>
    <w:rsid w:val="005E7C03"/>
    <w:rsid w:val="005F0E24"/>
    <w:rsid w:val="005F31F0"/>
    <w:rsid w:val="005F6F80"/>
    <w:rsid w:val="00600E1C"/>
    <w:rsid w:val="00601967"/>
    <w:rsid w:val="00602107"/>
    <w:rsid w:val="00606740"/>
    <w:rsid w:val="00611637"/>
    <w:rsid w:val="00612A1E"/>
    <w:rsid w:val="0061739B"/>
    <w:rsid w:val="00622517"/>
    <w:rsid w:val="00624ECB"/>
    <w:rsid w:val="00625336"/>
    <w:rsid w:val="00625C9D"/>
    <w:rsid w:val="0063378E"/>
    <w:rsid w:val="00633E90"/>
    <w:rsid w:val="00640DEB"/>
    <w:rsid w:val="00645C81"/>
    <w:rsid w:val="00646425"/>
    <w:rsid w:val="0064696F"/>
    <w:rsid w:val="00650FCA"/>
    <w:rsid w:val="00651482"/>
    <w:rsid w:val="00653FA3"/>
    <w:rsid w:val="0065514B"/>
    <w:rsid w:val="00657180"/>
    <w:rsid w:val="00660C7C"/>
    <w:rsid w:val="006613D7"/>
    <w:rsid w:val="0066245B"/>
    <w:rsid w:val="0066576A"/>
    <w:rsid w:val="00666E02"/>
    <w:rsid w:val="00666FD1"/>
    <w:rsid w:val="00670826"/>
    <w:rsid w:val="0067190E"/>
    <w:rsid w:val="006729EF"/>
    <w:rsid w:val="00672A73"/>
    <w:rsid w:val="006740A1"/>
    <w:rsid w:val="00680115"/>
    <w:rsid w:val="00680616"/>
    <w:rsid w:val="006827B7"/>
    <w:rsid w:val="006858BE"/>
    <w:rsid w:val="00690CF5"/>
    <w:rsid w:val="00692A26"/>
    <w:rsid w:val="00696353"/>
    <w:rsid w:val="006970A8"/>
    <w:rsid w:val="0069744F"/>
    <w:rsid w:val="00697B59"/>
    <w:rsid w:val="006A2730"/>
    <w:rsid w:val="006A393E"/>
    <w:rsid w:val="006A6858"/>
    <w:rsid w:val="006B2DE3"/>
    <w:rsid w:val="006B34E2"/>
    <w:rsid w:val="006B37AD"/>
    <w:rsid w:val="006B3A6A"/>
    <w:rsid w:val="006B6A1B"/>
    <w:rsid w:val="006B7AAA"/>
    <w:rsid w:val="006C3375"/>
    <w:rsid w:val="006C605E"/>
    <w:rsid w:val="006D0C7F"/>
    <w:rsid w:val="006D1931"/>
    <w:rsid w:val="006D487B"/>
    <w:rsid w:val="006D5569"/>
    <w:rsid w:val="006D6462"/>
    <w:rsid w:val="006E0F41"/>
    <w:rsid w:val="006E2D01"/>
    <w:rsid w:val="006E532F"/>
    <w:rsid w:val="006E6326"/>
    <w:rsid w:val="006F0FA7"/>
    <w:rsid w:val="006F1AD9"/>
    <w:rsid w:val="006F1D56"/>
    <w:rsid w:val="006F2E06"/>
    <w:rsid w:val="006F5B11"/>
    <w:rsid w:val="006F7BCB"/>
    <w:rsid w:val="00710E4B"/>
    <w:rsid w:val="00714CBC"/>
    <w:rsid w:val="00717087"/>
    <w:rsid w:val="00717C57"/>
    <w:rsid w:val="0072094F"/>
    <w:rsid w:val="0072255B"/>
    <w:rsid w:val="007231D0"/>
    <w:rsid w:val="007233B9"/>
    <w:rsid w:val="007267CE"/>
    <w:rsid w:val="007316E5"/>
    <w:rsid w:val="007316EB"/>
    <w:rsid w:val="0073453E"/>
    <w:rsid w:val="007345B3"/>
    <w:rsid w:val="00747823"/>
    <w:rsid w:val="007479C0"/>
    <w:rsid w:val="00747D9D"/>
    <w:rsid w:val="0075513D"/>
    <w:rsid w:val="00755BAF"/>
    <w:rsid w:val="00762597"/>
    <w:rsid w:val="007627E4"/>
    <w:rsid w:val="0076440A"/>
    <w:rsid w:val="00765D62"/>
    <w:rsid w:val="0076616F"/>
    <w:rsid w:val="00771F1F"/>
    <w:rsid w:val="00772A1E"/>
    <w:rsid w:val="00782BCF"/>
    <w:rsid w:val="007843EE"/>
    <w:rsid w:val="0078456C"/>
    <w:rsid w:val="00795FB1"/>
    <w:rsid w:val="007A1844"/>
    <w:rsid w:val="007A4D56"/>
    <w:rsid w:val="007B0492"/>
    <w:rsid w:val="007B06D7"/>
    <w:rsid w:val="007B07FA"/>
    <w:rsid w:val="007B1ABC"/>
    <w:rsid w:val="007B2AEB"/>
    <w:rsid w:val="007C2E37"/>
    <w:rsid w:val="007C3480"/>
    <w:rsid w:val="007C6481"/>
    <w:rsid w:val="007C6C85"/>
    <w:rsid w:val="007C7630"/>
    <w:rsid w:val="007D1258"/>
    <w:rsid w:val="007D5FAF"/>
    <w:rsid w:val="007D6ECB"/>
    <w:rsid w:val="007D7B83"/>
    <w:rsid w:val="007E0D62"/>
    <w:rsid w:val="007E1DFA"/>
    <w:rsid w:val="007E2AF6"/>
    <w:rsid w:val="007E3B34"/>
    <w:rsid w:val="007E55DE"/>
    <w:rsid w:val="007E5DC5"/>
    <w:rsid w:val="007E67EC"/>
    <w:rsid w:val="007E6A04"/>
    <w:rsid w:val="007E7E0F"/>
    <w:rsid w:val="007F1A78"/>
    <w:rsid w:val="007F3DAA"/>
    <w:rsid w:val="007F5AD3"/>
    <w:rsid w:val="007F70B4"/>
    <w:rsid w:val="00803F75"/>
    <w:rsid w:val="00804C17"/>
    <w:rsid w:val="00805551"/>
    <w:rsid w:val="008055EF"/>
    <w:rsid w:val="0080749C"/>
    <w:rsid w:val="008111CF"/>
    <w:rsid w:val="0081276C"/>
    <w:rsid w:val="0081584C"/>
    <w:rsid w:val="00817F5C"/>
    <w:rsid w:val="00820E36"/>
    <w:rsid w:val="0082742F"/>
    <w:rsid w:val="00830E0D"/>
    <w:rsid w:val="00831B67"/>
    <w:rsid w:val="008320EB"/>
    <w:rsid w:val="00833DA0"/>
    <w:rsid w:val="008348EF"/>
    <w:rsid w:val="00835C6C"/>
    <w:rsid w:val="00837728"/>
    <w:rsid w:val="00843442"/>
    <w:rsid w:val="00850B26"/>
    <w:rsid w:val="00853456"/>
    <w:rsid w:val="0086176C"/>
    <w:rsid w:val="00861D4C"/>
    <w:rsid w:val="008624E5"/>
    <w:rsid w:val="00864EFE"/>
    <w:rsid w:val="008665C2"/>
    <w:rsid w:val="00873C85"/>
    <w:rsid w:val="008802CF"/>
    <w:rsid w:val="00880DE4"/>
    <w:rsid w:val="00881433"/>
    <w:rsid w:val="00882739"/>
    <w:rsid w:val="0088562D"/>
    <w:rsid w:val="008909BE"/>
    <w:rsid w:val="008920A3"/>
    <w:rsid w:val="00893621"/>
    <w:rsid w:val="00894527"/>
    <w:rsid w:val="008A3894"/>
    <w:rsid w:val="008A3C92"/>
    <w:rsid w:val="008A7106"/>
    <w:rsid w:val="008A7CD8"/>
    <w:rsid w:val="008B4D9D"/>
    <w:rsid w:val="008C0F7B"/>
    <w:rsid w:val="008C33EC"/>
    <w:rsid w:val="008C757E"/>
    <w:rsid w:val="008D420D"/>
    <w:rsid w:val="008D5FB1"/>
    <w:rsid w:val="008F0FE3"/>
    <w:rsid w:val="008F24C5"/>
    <w:rsid w:val="008F660B"/>
    <w:rsid w:val="0090032D"/>
    <w:rsid w:val="00901E3D"/>
    <w:rsid w:val="0090479A"/>
    <w:rsid w:val="009048F0"/>
    <w:rsid w:val="00915F01"/>
    <w:rsid w:val="009164D7"/>
    <w:rsid w:val="00917944"/>
    <w:rsid w:val="00920B6E"/>
    <w:rsid w:val="009218BD"/>
    <w:rsid w:val="00925996"/>
    <w:rsid w:val="00926A97"/>
    <w:rsid w:val="009325C7"/>
    <w:rsid w:val="00933E8C"/>
    <w:rsid w:val="0093418D"/>
    <w:rsid w:val="00940BF6"/>
    <w:rsid w:val="00942A2C"/>
    <w:rsid w:val="009542F0"/>
    <w:rsid w:val="00954333"/>
    <w:rsid w:val="0095514E"/>
    <w:rsid w:val="00955FCD"/>
    <w:rsid w:val="009561B6"/>
    <w:rsid w:val="009565BD"/>
    <w:rsid w:val="00957D73"/>
    <w:rsid w:val="00965231"/>
    <w:rsid w:val="00965BF3"/>
    <w:rsid w:val="0096640F"/>
    <w:rsid w:val="00970B1F"/>
    <w:rsid w:val="00971501"/>
    <w:rsid w:val="00971C8C"/>
    <w:rsid w:val="009722DF"/>
    <w:rsid w:val="00972353"/>
    <w:rsid w:val="00974227"/>
    <w:rsid w:val="009759F8"/>
    <w:rsid w:val="009765B1"/>
    <w:rsid w:val="00977A46"/>
    <w:rsid w:val="009822AF"/>
    <w:rsid w:val="00984524"/>
    <w:rsid w:val="0098580D"/>
    <w:rsid w:val="009865FF"/>
    <w:rsid w:val="0099243A"/>
    <w:rsid w:val="009969C8"/>
    <w:rsid w:val="009A27EA"/>
    <w:rsid w:val="009A2F67"/>
    <w:rsid w:val="009A3BC7"/>
    <w:rsid w:val="009A5FB1"/>
    <w:rsid w:val="009B559E"/>
    <w:rsid w:val="009C03A4"/>
    <w:rsid w:val="009C56CB"/>
    <w:rsid w:val="009D1BC3"/>
    <w:rsid w:val="009D2DBC"/>
    <w:rsid w:val="009D4893"/>
    <w:rsid w:val="009D4C70"/>
    <w:rsid w:val="009E292D"/>
    <w:rsid w:val="009E561C"/>
    <w:rsid w:val="009E567E"/>
    <w:rsid w:val="009F4CEC"/>
    <w:rsid w:val="009F5AD6"/>
    <w:rsid w:val="009F76E0"/>
    <w:rsid w:val="00A00A0D"/>
    <w:rsid w:val="00A03539"/>
    <w:rsid w:val="00A03BF5"/>
    <w:rsid w:val="00A051E4"/>
    <w:rsid w:val="00A0695C"/>
    <w:rsid w:val="00A07678"/>
    <w:rsid w:val="00A112C9"/>
    <w:rsid w:val="00A12367"/>
    <w:rsid w:val="00A16958"/>
    <w:rsid w:val="00A17B7A"/>
    <w:rsid w:val="00A206C3"/>
    <w:rsid w:val="00A221E0"/>
    <w:rsid w:val="00A2543D"/>
    <w:rsid w:val="00A26117"/>
    <w:rsid w:val="00A31D4C"/>
    <w:rsid w:val="00A34E1E"/>
    <w:rsid w:val="00A3715A"/>
    <w:rsid w:val="00A37BE4"/>
    <w:rsid w:val="00A4617A"/>
    <w:rsid w:val="00A46E44"/>
    <w:rsid w:val="00A50D2B"/>
    <w:rsid w:val="00A5384D"/>
    <w:rsid w:val="00A5553C"/>
    <w:rsid w:val="00A5623E"/>
    <w:rsid w:val="00A603FE"/>
    <w:rsid w:val="00A62900"/>
    <w:rsid w:val="00A71026"/>
    <w:rsid w:val="00A757F2"/>
    <w:rsid w:val="00A770E1"/>
    <w:rsid w:val="00A83078"/>
    <w:rsid w:val="00A84C39"/>
    <w:rsid w:val="00A8540D"/>
    <w:rsid w:val="00AA15B9"/>
    <w:rsid w:val="00AA2F93"/>
    <w:rsid w:val="00AA6637"/>
    <w:rsid w:val="00AA694E"/>
    <w:rsid w:val="00AA6F5D"/>
    <w:rsid w:val="00AB0C22"/>
    <w:rsid w:val="00AB1D38"/>
    <w:rsid w:val="00AB369E"/>
    <w:rsid w:val="00AB45A6"/>
    <w:rsid w:val="00AB7CE5"/>
    <w:rsid w:val="00AB7CFC"/>
    <w:rsid w:val="00AC0FDA"/>
    <w:rsid w:val="00AC3982"/>
    <w:rsid w:val="00AC4C0F"/>
    <w:rsid w:val="00AC63AD"/>
    <w:rsid w:val="00AC7FBB"/>
    <w:rsid w:val="00AE197C"/>
    <w:rsid w:val="00AE1D2B"/>
    <w:rsid w:val="00AE204D"/>
    <w:rsid w:val="00AE6626"/>
    <w:rsid w:val="00AE7C26"/>
    <w:rsid w:val="00AF11F2"/>
    <w:rsid w:val="00AF23B8"/>
    <w:rsid w:val="00AF4E25"/>
    <w:rsid w:val="00B02010"/>
    <w:rsid w:val="00B0340E"/>
    <w:rsid w:val="00B103CB"/>
    <w:rsid w:val="00B104AA"/>
    <w:rsid w:val="00B10EEF"/>
    <w:rsid w:val="00B14679"/>
    <w:rsid w:val="00B15561"/>
    <w:rsid w:val="00B16DA1"/>
    <w:rsid w:val="00B204C7"/>
    <w:rsid w:val="00B215C1"/>
    <w:rsid w:val="00B23F9D"/>
    <w:rsid w:val="00B26AD7"/>
    <w:rsid w:val="00B30AAF"/>
    <w:rsid w:val="00B3398F"/>
    <w:rsid w:val="00B34273"/>
    <w:rsid w:val="00B36A08"/>
    <w:rsid w:val="00B41218"/>
    <w:rsid w:val="00B47BCA"/>
    <w:rsid w:val="00B50822"/>
    <w:rsid w:val="00B56DF1"/>
    <w:rsid w:val="00B66D37"/>
    <w:rsid w:val="00B7178C"/>
    <w:rsid w:val="00B74DD0"/>
    <w:rsid w:val="00B761C2"/>
    <w:rsid w:val="00B8142D"/>
    <w:rsid w:val="00B81C1B"/>
    <w:rsid w:val="00B82290"/>
    <w:rsid w:val="00B82F35"/>
    <w:rsid w:val="00B836DE"/>
    <w:rsid w:val="00B85CE6"/>
    <w:rsid w:val="00B87BB9"/>
    <w:rsid w:val="00B916EA"/>
    <w:rsid w:val="00B95E2A"/>
    <w:rsid w:val="00B96780"/>
    <w:rsid w:val="00B96EAA"/>
    <w:rsid w:val="00BA1BF1"/>
    <w:rsid w:val="00BA24EC"/>
    <w:rsid w:val="00BA3630"/>
    <w:rsid w:val="00BA571B"/>
    <w:rsid w:val="00BA6FCB"/>
    <w:rsid w:val="00BB2D46"/>
    <w:rsid w:val="00BB79FE"/>
    <w:rsid w:val="00BB7DBF"/>
    <w:rsid w:val="00BD066E"/>
    <w:rsid w:val="00BD1863"/>
    <w:rsid w:val="00BD268A"/>
    <w:rsid w:val="00BD66DE"/>
    <w:rsid w:val="00BE0271"/>
    <w:rsid w:val="00BE02FC"/>
    <w:rsid w:val="00BE1872"/>
    <w:rsid w:val="00BE1C2B"/>
    <w:rsid w:val="00BE1F48"/>
    <w:rsid w:val="00BE67FA"/>
    <w:rsid w:val="00BF4D48"/>
    <w:rsid w:val="00BF4F8E"/>
    <w:rsid w:val="00BF562E"/>
    <w:rsid w:val="00BF71F0"/>
    <w:rsid w:val="00BF7221"/>
    <w:rsid w:val="00BF7540"/>
    <w:rsid w:val="00BF78F6"/>
    <w:rsid w:val="00BF7F27"/>
    <w:rsid w:val="00C007FD"/>
    <w:rsid w:val="00C03CC3"/>
    <w:rsid w:val="00C1010C"/>
    <w:rsid w:val="00C147C8"/>
    <w:rsid w:val="00C20373"/>
    <w:rsid w:val="00C20657"/>
    <w:rsid w:val="00C225EE"/>
    <w:rsid w:val="00C303E2"/>
    <w:rsid w:val="00C33832"/>
    <w:rsid w:val="00C41A8D"/>
    <w:rsid w:val="00C42842"/>
    <w:rsid w:val="00C43606"/>
    <w:rsid w:val="00C529FA"/>
    <w:rsid w:val="00C54014"/>
    <w:rsid w:val="00C54A28"/>
    <w:rsid w:val="00C55504"/>
    <w:rsid w:val="00C57CD8"/>
    <w:rsid w:val="00C614F5"/>
    <w:rsid w:val="00C629F8"/>
    <w:rsid w:val="00C6431B"/>
    <w:rsid w:val="00C654B1"/>
    <w:rsid w:val="00C677AA"/>
    <w:rsid w:val="00C72F01"/>
    <w:rsid w:val="00C73C31"/>
    <w:rsid w:val="00C82020"/>
    <w:rsid w:val="00C9112F"/>
    <w:rsid w:val="00C93AD7"/>
    <w:rsid w:val="00C96593"/>
    <w:rsid w:val="00CA40A5"/>
    <w:rsid w:val="00CA623F"/>
    <w:rsid w:val="00CB1A3F"/>
    <w:rsid w:val="00CB32C5"/>
    <w:rsid w:val="00CB3E54"/>
    <w:rsid w:val="00CC0238"/>
    <w:rsid w:val="00CC454C"/>
    <w:rsid w:val="00CC58C1"/>
    <w:rsid w:val="00CC6442"/>
    <w:rsid w:val="00CC667D"/>
    <w:rsid w:val="00CD0898"/>
    <w:rsid w:val="00CD0B92"/>
    <w:rsid w:val="00CD6050"/>
    <w:rsid w:val="00CD796A"/>
    <w:rsid w:val="00CE238F"/>
    <w:rsid w:val="00CE26D2"/>
    <w:rsid w:val="00CF05F0"/>
    <w:rsid w:val="00CF287B"/>
    <w:rsid w:val="00CF601B"/>
    <w:rsid w:val="00CF6181"/>
    <w:rsid w:val="00D0336D"/>
    <w:rsid w:val="00D1006C"/>
    <w:rsid w:val="00D14558"/>
    <w:rsid w:val="00D27C56"/>
    <w:rsid w:val="00D30FD4"/>
    <w:rsid w:val="00D33EB4"/>
    <w:rsid w:val="00D36AE9"/>
    <w:rsid w:val="00D3757E"/>
    <w:rsid w:val="00D4559B"/>
    <w:rsid w:val="00D45628"/>
    <w:rsid w:val="00D46E74"/>
    <w:rsid w:val="00D46FA9"/>
    <w:rsid w:val="00D50C93"/>
    <w:rsid w:val="00D54060"/>
    <w:rsid w:val="00D604CB"/>
    <w:rsid w:val="00D60B0B"/>
    <w:rsid w:val="00D61397"/>
    <w:rsid w:val="00D631B1"/>
    <w:rsid w:val="00D70240"/>
    <w:rsid w:val="00D71AC5"/>
    <w:rsid w:val="00D745E6"/>
    <w:rsid w:val="00D75E6E"/>
    <w:rsid w:val="00D76799"/>
    <w:rsid w:val="00D85AAC"/>
    <w:rsid w:val="00D872C0"/>
    <w:rsid w:val="00D87F9F"/>
    <w:rsid w:val="00D94185"/>
    <w:rsid w:val="00D9548E"/>
    <w:rsid w:val="00DA133C"/>
    <w:rsid w:val="00DA2345"/>
    <w:rsid w:val="00DB186B"/>
    <w:rsid w:val="00DB7F80"/>
    <w:rsid w:val="00DC5041"/>
    <w:rsid w:val="00DC756C"/>
    <w:rsid w:val="00DC785C"/>
    <w:rsid w:val="00DD7D8C"/>
    <w:rsid w:val="00DE1AB9"/>
    <w:rsid w:val="00DE2C2C"/>
    <w:rsid w:val="00DE6C1D"/>
    <w:rsid w:val="00DE7CA8"/>
    <w:rsid w:val="00DE7F65"/>
    <w:rsid w:val="00DF0122"/>
    <w:rsid w:val="00DF190F"/>
    <w:rsid w:val="00DF3144"/>
    <w:rsid w:val="00E024A0"/>
    <w:rsid w:val="00E115BD"/>
    <w:rsid w:val="00E11C9B"/>
    <w:rsid w:val="00E15B58"/>
    <w:rsid w:val="00E16B1C"/>
    <w:rsid w:val="00E17F40"/>
    <w:rsid w:val="00E2163B"/>
    <w:rsid w:val="00E2377D"/>
    <w:rsid w:val="00E23873"/>
    <w:rsid w:val="00E24583"/>
    <w:rsid w:val="00E2634E"/>
    <w:rsid w:val="00E26F6A"/>
    <w:rsid w:val="00E27736"/>
    <w:rsid w:val="00E3111B"/>
    <w:rsid w:val="00E344FD"/>
    <w:rsid w:val="00E42443"/>
    <w:rsid w:val="00E50E5D"/>
    <w:rsid w:val="00E51822"/>
    <w:rsid w:val="00E52642"/>
    <w:rsid w:val="00E56508"/>
    <w:rsid w:val="00E568DB"/>
    <w:rsid w:val="00E5691E"/>
    <w:rsid w:val="00E64A09"/>
    <w:rsid w:val="00E65638"/>
    <w:rsid w:val="00E672A7"/>
    <w:rsid w:val="00E67C3E"/>
    <w:rsid w:val="00E70E40"/>
    <w:rsid w:val="00E7114B"/>
    <w:rsid w:val="00E77897"/>
    <w:rsid w:val="00E80055"/>
    <w:rsid w:val="00E81800"/>
    <w:rsid w:val="00E84A6C"/>
    <w:rsid w:val="00E8647A"/>
    <w:rsid w:val="00E92BF7"/>
    <w:rsid w:val="00EA5678"/>
    <w:rsid w:val="00EA5686"/>
    <w:rsid w:val="00EA60F0"/>
    <w:rsid w:val="00EA796D"/>
    <w:rsid w:val="00EB76FD"/>
    <w:rsid w:val="00EC59A1"/>
    <w:rsid w:val="00EC653D"/>
    <w:rsid w:val="00EC6C41"/>
    <w:rsid w:val="00EC714E"/>
    <w:rsid w:val="00EC7163"/>
    <w:rsid w:val="00ED2A0B"/>
    <w:rsid w:val="00ED50CB"/>
    <w:rsid w:val="00ED6C95"/>
    <w:rsid w:val="00EE039C"/>
    <w:rsid w:val="00EE0A39"/>
    <w:rsid w:val="00EE0CC1"/>
    <w:rsid w:val="00EE112D"/>
    <w:rsid w:val="00EE65C8"/>
    <w:rsid w:val="00EF3779"/>
    <w:rsid w:val="00EF7DBE"/>
    <w:rsid w:val="00F00019"/>
    <w:rsid w:val="00F07F85"/>
    <w:rsid w:val="00F11A52"/>
    <w:rsid w:val="00F12742"/>
    <w:rsid w:val="00F17033"/>
    <w:rsid w:val="00F17830"/>
    <w:rsid w:val="00F24E57"/>
    <w:rsid w:val="00F27D25"/>
    <w:rsid w:val="00F34B25"/>
    <w:rsid w:val="00F3640C"/>
    <w:rsid w:val="00F366C7"/>
    <w:rsid w:val="00F37A74"/>
    <w:rsid w:val="00F41F74"/>
    <w:rsid w:val="00F42042"/>
    <w:rsid w:val="00F45985"/>
    <w:rsid w:val="00F47ADD"/>
    <w:rsid w:val="00F521C4"/>
    <w:rsid w:val="00F546BC"/>
    <w:rsid w:val="00F54B3E"/>
    <w:rsid w:val="00F5699C"/>
    <w:rsid w:val="00F62054"/>
    <w:rsid w:val="00F7048B"/>
    <w:rsid w:val="00F70819"/>
    <w:rsid w:val="00F74C2A"/>
    <w:rsid w:val="00F76E8D"/>
    <w:rsid w:val="00F775C7"/>
    <w:rsid w:val="00F839EA"/>
    <w:rsid w:val="00F84B8F"/>
    <w:rsid w:val="00F85BEB"/>
    <w:rsid w:val="00F871DD"/>
    <w:rsid w:val="00F87E28"/>
    <w:rsid w:val="00F90777"/>
    <w:rsid w:val="00F90EA7"/>
    <w:rsid w:val="00F91735"/>
    <w:rsid w:val="00F9766E"/>
    <w:rsid w:val="00FA0E41"/>
    <w:rsid w:val="00FA1527"/>
    <w:rsid w:val="00FA1843"/>
    <w:rsid w:val="00FA5F95"/>
    <w:rsid w:val="00FA688C"/>
    <w:rsid w:val="00FA7B99"/>
    <w:rsid w:val="00FB38EB"/>
    <w:rsid w:val="00FB45AD"/>
    <w:rsid w:val="00FB52F3"/>
    <w:rsid w:val="00FB5DD7"/>
    <w:rsid w:val="00FB7C4F"/>
    <w:rsid w:val="00FC1D66"/>
    <w:rsid w:val="00FC71BB"/>
    <w:rsid w:val="00FD2678"/>
    <w:rsid w:val="00FD2952"/>
    <w:rsid w:val="00FD423B"/>
    <w:rsid w:val="00FE1AA4"/>
    <w:rsid w:val="00FE2570"/>
    <w:rsid w:val="00FE4F90"/>
    <w:rsid w:val="00FE7239"/>
    <w:rsid w:val="00FF0C02"/>
    <w:rsid w:val="00FF1FE5"/>
    <w:rsid w:val="00FF259E"/>
    <w:rsid w:val="00FF5313"/>
    <w:rsid w:val="00FF5AD2"/>
    <w:rsid w:val="00FF63C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6A2971DA"/>
  <w15:docId w15:val="{701666E0-F6BA-4EB0-89E7-12071780B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rFonts w:ascii="Bookman Old Style" w:hAnsi="Bookman Old Style"/>
      <w:lang w:val="fr-FR"/>
    </w:rPr>
  </w:style>
  <w:style w:type="paragraph" w:styleId="Nadpis1">
    <w:name w:val="heading 1"/>
    <w:basedOn w:val="Normlny"/>
    <w:next w:val="Normlny"/>
    <w:qFormat/>
    <w:pPr>
      <w:keepNext/>
      <w:spacing w:line="240" w:lineRule="atLeast"/>
      <w:ind w:left="-70"/>
      <w:jc w:val="both"/>
      <w:outlineLvl w:val="0"/>
    </w:pPr>
    <w:rPr>
      <w:sz w:val="36"/>
      <w:szCs w:val="36"/>
    </w:rPr>
  </w:style>
  <w:style w:type="paragraph" w:styleId="Nadpis2">
    <w:name w:val="heading 2"/>
    <w:basedOn w:val="Normlny"/>
    <w:next w:val="Normlny"/>
    <w:qFormat/>
    <w:pPr>
      <w:keepNext/>
      <w:tabs>
        <w:tab w:val="left" w:pos="3686"/>
      </w:tabs>
      <w:spacing w:line="240" w:lineRule="atLeast"/>
      <w:ind w:left="3686"/>
      <w:jc w:val="both"/>
      <w:outlineLvl w:val="1"/>
    </w:pPr>
    <w:rPr>
      <w:sz w:val="36"/>
      <w:szCs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semiHidden/>
  </w:style>
  <w:style w:type="paragraph" w:customStyle="1" w:styleId="1Titre16">
    <w:name w:val="1 Titre 16"/>
    <w:basedOn w:val="Normlny"/>
    <w:link w:val="1Titre16Car"/>
    <w:pPr>
      <w:tabs>
        <w:tab w:val="left" w:pos="851"/>
        <w:tab w:val="left" w:pos="1701"/>
        <w:tab w:val="left" w:pos="2552"/>
      </w:tabs>
      <w:spacing w:line="360" w:lineRule="atLeast"/>
    </w:pPr>
    <w:rPr>
      <w:sz w:val="32"/>
      <w:szCs w:val="32"/>
    </w:rPr>
  </w:style>
  <w:style w:type="paragraph" w:customStyle="1" w:styleId="2Titre12">
    <w:name w:val="2 Titre 12"/>
    <w:basedOn w:val="1Titre16"/>
    <w:pPr>
      <w:spacing w:line="240" w:lineRule="atLeast"/>
    </w:pPr>
    <w:rPr>
      <w:sz w:val="24"/>
      <w:szCs w:val="24"/>
    </w:rPr>
  </w:style>
  <w:style w:type="paragraph" w:customStyle="1" w:styleId="3TextedebaseCarCarCar">
    <w:name w:val="3 Texte de base Car Car Car"/>
    <w:basedOn w:val="1Titre16"/>
    <w:link w:val="3TextedebaseCarCarCarCar"/>
    <w:pPr>
      <w:spacing w:line="240" w:lineRule="atLeast"/>
      <w:jc w:val="both"/>
    </w:pPr>
    <w:rPr>
      <w:sz w:val="20"/>
      <w:szCs w:val="20"/>
    </w:rPr>
  </w:style>
  <w:style w:type="paragraph" w:customStyle="1" w:styleId="41errenfoncement">
    <w:name w:val="4 1er renfoncement"/>
    <w:basedOn w:val="3TextedebaseCarCarCar"/>
    <w:link w:val="41errenfoncementCar"/>
    <w:pPr>
      <w:spacing w:before="120"/>
      <w:ind w:left="851" w:hanging="851"/>
    </w:pPr>
  </w:style>
  <w:style w:type="paragraph" w:customStyle="1" w:styleId="52erenfoncement">
    <w:name w:val="5 2e renfoncement"/>
    <w:basedOn w:val="41errenfoncement"/>
    <w:pPr>
      <w:ind w:left="1701" w:hanging="1701"/>
    </w:pPr>
  </w:style>
  <w:style w:type="paragraph" w:customStyle="1" w:styleId="63erenfoncement">
    <w:name w:val="6 3e renfoncement"/>
    <w:basedOn w:val="52erenfoncement"/>
    <w:pPr>
      <w:ind w:left="2552" w:hanging="2552"/>
    </w:pPr>
  </w:style>
  <w:style w:type="character" w:styleId="Odkaznapoznmkupodiarou">
    <w:name w:val="footnote reference"/>
    <w:basedOn w:val="Predvolenpsmoodseku"/>
    <w:semiHidden/>
    <w:rPr>
      <w:vertAlign w:val="superscript"/>
    </w:rPr>
  </w:style>
  <w:style w:type="paragraph" w:customStyle="1" w:styleId="2Textedebase10points">
    <w:name w:val="2 Texte de base 10 points"/>
    <w:basedOn w:val="Normlny"/>
    <w:pPr>
      <w:spacing w:line="240" w:lineRule="atLeast"/>
      <w:jc w:val="both"/>
    </w:pPr>
    <w:rPr>
      <w:rFonts w:ascii="Bookman" w:hAnsi="Bookman"/>
    </w:rPr>
  </w:style>
  <w:style w:type="paragraph" w:styleId="Pta">
    <w:name w:val="footer"/>
    <w:basedOn w:val="Normlny"/>
    <w:link w:val="PtaChar"/>
    <w:uiPriority w:val="99"/>
    <w:pPr>
      <w:tabs>
        <w:tab w:val="center" w:pos="4536"/>
        <w:tab w:val="right" w:pos="9072"/>
      </w:tabs>
    </w:pPr>
  </w:style>
  <w:style w:type="paragraph" w:styleId="Hlavika">
    <w:name w:val="header"/>
    <w:basedOn w:val="Normlny"/>
    <w:link w:val="HlavikaChar"/>
    <w:uiPriority w:val="99"/>
    <w:pPr>
      <w:tabs>
        <w:tab w:val="center" w:pos="4536"/>
        <w:tab w:val="right" w:pos="9072"/>
      </w:tabs>
    </w:pPr>
  </w:style>
  <w:style w:type="character" w:styleId="slostrany">
    <w:name w:val="page number"/>
    <w:basedOn w:val="Predvolenpsmoodseku"/>
  </w:style>
  <w:style w:type="paragraph" w:customStyle="1" w:styleId="1Textedebase">
    <w:name w:val="1 Texte de base"/>
    <w:basedOn w:val="Normlny"/>
    <w:rsid w:val="00CA623F"/>
    <w:pPr>
      <w:tabs>
        <w:tab w:val="left" w:pos="567"/>
        <w:tab w:val="left" w:pos="1134"/>
        <w:tab w:val="left" w:pos="1700"/>
      </w:tabs>
      <w:spacing w:line="240" w:lineRule="atLeast"/>
      <w:jc w:val="both"/>
    </w:pPr>
    <w:rPr>
      <w:lang w:val="en-GB"/>
    </w:rPr>
  </w:style>
  <w:style w:type="character" w:customStyle="1" w:styleId="1Titre16Car">
    <w:name w:val="1 Titre 16 Car"/>
    <w:basedOn w:val="Predvolenpsmoodseku"/>
    <w:link w:val="1Titre16"/>
    <w:rsid w:val="00672A73"/>
    <w:rPr>
      <w:rFonts w:ascii="Bookman Old Style" w:hAnsi="Bookman Old Style"/>
      <w:sz w:val="32"/>
      <w:szCs w:val="32"/>
      <w:lang w:val="fr-FR" w:eastAsia="fr-CH" w:bidi="ar-SA"/>
    </w:rPr>
  </w:style>
  <w:style w:type="character" w:customStyle="1" w:styleId="3TextedebaseCarCarCarCar">
    <w:name w:val="3 Texte de base Car Car Car Car"/>
    <w:basedOn w:val="1Titre16Car"/>
    <w:link w:val="3TextedebaseCarCarCar"/>
    <w:rsid w:val="00672A73"/>
    <w:rPr>
      <w:rFonts w:ascii="Bookman Old Style" w:hAnsi="Bookman Old Style"/>
      <w:sz w:val="32"/>
      <w:szCs w:val="32"/>
      <w:lang w:val="fr-FR" w:eastAsia="fr-CH" w:bidi="ar-SA"/>
    </w:rPr>
  </w:style>
  <w:style w:type="paragraph" w:styleId="Zkladntext3">
    <w:name w:val="Body Text 3"/>
    <w:basedOn w:val="Normlny"/>
    <w:rsid w:val="00F74C2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pPr>
    <w:rPr>
      <w:rFonts w:ascii="Times New Roman" w:hAnsi="Times New Roman"/>
      <w:sz w:val="24"/>
      <w:szCs w:val="24"/>
      <w:u w:val="single"/>
      <w:lang w:val="nl-NL"/>
    </w:rPr>
  </w:style>
  <w:style w:type="paragraph" w:styleId="Zarkazkladnhotextu">
    <w:name w:val="Body Text Indent"/>
    <w:basedOn w:val="Normlny"/>
    <w:rsid w:val="00F74C2A"/>
    <w:pPr>
      <w:ind w:firstLine="705"/>
      <w:jc w:val="both"/>
    </w:pPr>
    <w:rPr>
      <w:u w:val="single"/>
    </w:rPr>
  </w:style>
  <w:style w:type="table" w:styleId="Mriekatabuky">
    <w:name w:val="Table Grid"/>
    <w:basedOn w:val="Normlnatabuka"/>
    <w:rsid w:val="00F74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debase">
    <w:name w:val="Texte de base"/>
    <w:basedOn w:val="Normlny"/>
    <w:rsid w:val="00576C68"/>
    <w:pPr>
      <w:spacing w:line="240" w:lineRule="atLeast"/>
      <w:jc w:val="both"/>
    </w:pPr>
  </w:style>
  <w:style w:type="paragraph" w:customStyle="1" w:styleId="6Textedebase10points">
    <w:name w:val="6 Texte de base 10 points"/>
    <w:basedOn w:val="Normlny"/>
    <w:rsid w:val="00576C68"/>
    <w:pPr>
      <w:tabs>
        <w:tab w:val="left" w:pos="567"/>
      </w:tabs>
      <w:spacing w:line="240" w:lineRule="atLeast"/>
      <w:jc w:val="both"/>
    </w:pPr>
    <w:rPr>
      <w:rFonts w:ascii="Bookman" w:hAnsi="Bookman"/>
      <w:lang w:eastAsia="ja-JP"/>
    </w:rPr>
  </w:style>
  <w:style w:type="paragraph" w:customStyle="1" w:styleId="Style1">
    <w:name w:val="Style 1"/>
    <w:basedOn w:val="Normlny"/>
    <w:rsid w:val="00576C68"/>
    <w:pPr>
      <w:widowControl w:val="0"/>
    </w:pPr>
    <w:rPr>
      <w:rFonts w:ascii="Times New Roman" w:hAnsi="Times New Roman"/>
      <w:noProof/>
      <w:snapToGrid w:val="0"/>
      <w:color w:val="000000"/>
      <w:lang w:val="fr-CH"/>
    </w:rPr>
  </w:style>
  <w:style w:type="paragraph" w:customStyle="1" w:styleId="4Textedebase10points">
    <w:name w:val="4 Texte de base 10 points"/>
    <w:basedOn w:val="Normlny"/>
    <w:rsid w:val="00576C68"/>
    <w:pPr>
      <w:tabs>
        <w:tab w:val="left" w:pos="567"/>
      </w:tabs>
      <w:spacing w:line="240" w:lineRule="atLeast"/>
      <w:jc w:val="both"/>
    </w:pPr>
    <w:rPr>
      <w:rFonts w:ascii="Arial" w:hAnsi="Arial"/>
      <w:lang w:val="ru-RU"/>
    </w:rPr>
  </w:style>
  <w:style w:type="paragraph" w:customStyle="1" w:styleId="3Textedebase">
    <w:name w:val="3 Texte de base"/>
    <w:basedOn w:val="1Titre16"/>
    <w:rsid w:val="00D36AE9"/>
    <w:pPr>
      <w:spacing w:line="240" w:lineRule="atLeast"/>
      <w:jc w:val="both"/>
    </w:pPr>
    <w:rPr>
      <w:sz w:val="20"/>
      <w:szCs w:val="20"/>
    </w:rPr>
  </w:style>
  <w:style w:type="paragraph" w:customStyle="1" w:styleId="3textedebasecarcarcar0">
    <w:name w:val="3textedebasecarcarcar"/>
    <w:basedOn w:val="Normlny"/>
    <w:rsid w:val="00D36AE9"/>
    <w:pPr>
      <w:jc w:val="both"/>
    </w:pPr>
    <w:rPr>
      <w:sz w:val="32"/>
      <w:szCs w:val="32"/>
      <w:lang w:eastAsia="fr-FR"/>
    </w:rPr>
  </w:style>
  <w:style w:type="paragraph" w:customStyle="1" w:styleId="3TextedebaseCar">
    <w:name w:val="3 Texte de base Car"/>
    <w:basedOn w:val="Normlny"/>
    <w:rsid w:val="004F0934"/>
    <w:pPr>
      <w:tabs>
        <w:tab w:val="left" w:pos="851"/>
        <w:tab w:val="left" w:pos="1701"/>
        <w:tab w:val="left" w:pos="2552"/>
      </w:tabs>
      <w:spacing w:line="240" w:lineRule="atLeast"/>
      <w:jc w:val="both"/>
    </w:pPr>
    <w:rPr>
      <w:sz w:val="32"/>
      <w:szCs w:val="32"/>
    </w:rPr>
  </w:style>
  <w:style w:type="paragraph" w:customStyle="1" w:styleId="3TextedebaseCarCar">
    <w:name w:val="3 Texte de base Car Car"/>
    <w:basedOn w:val="Normlny"/>
    <w:rsid w:val="00240DDD"/>
    <w:pPr>
      <w:tabs>
        <w:tab w:val="left" w:pos="851"/>
        <w:tab w:val="left" w:pos="1701"/>
        <w:tab w:val="left" w:pos="2552"/>
      </w:tabs>
      <w:spacing w:line="240" w:lineRule="atLeast"/>
      <w:jc w:val="both"/>
    </w:pPr>
    <w:rPr>
      <w:sz w:val="32"/>
      <w:szCs w:val="32"/>
    </w:rPr>
  </w:style>
  <w:style w:type="character" w:customStyle="1" w:styleId="41errenfoncementCar">
    <w:name w:val="4 1er renfoncement Car"/>
    <w:basedOn w:val="Predvolenpsmoodseku"/>
    <w:link w:val="41errenfoncement"/>
    <w:rsid w:val="00240DDD"/>
    <w:rPr>
      <w:rFonts w:ascii="Bookman Old Style" w:hAnsi="Bookman Old Style"/>
      <w:lang w:val="fr-FR" w:eastAsia="fr-CH" w:bidi="ar-SA"/>
    </w:rPr>
  </w:style>
  <w:style w:type="paragraph" w:styleId="Odsekzoznamu">
    <w:name w:val="List Paragraph"/>
    <w:basedOn w:val="Normlny"/>
    <w:uiPriority w:val="34"/>
    <w:qFormat/>
    <w:rsid w:val="00873C85"/>
    <w:pPr>
      <w:ind w:left="720"/>
      <w:contextualSpacing/>
    </w:pPr>
  </w:style>
  <w:style w:type="paragraph" w:styleId="Textbubliny">
    <w:name w:val="Balloon Text"/>
    <w:basedOn w:val="Normlny"/>
    <w:link w:val="TextbublinyChar"/>
    <w:rsid w:val="00A37BE4"/>
    <w:rPr>
      <w:rFonts w:ascii="Tahoma" w:hAnsi="Tahoma" w:cs="Tahoma"/>
      <w:sz w:val="16"/>
      <w:szCs w:val="16"/>
    </w:rPr>
  </w:style>
  <w:style w:type="character" w:customStyle="1" w:styleId="TextbublinyChar">
    <w:name w:val="Text bubliny Char"/>
    <w:basedOn w:val="Predvolenpsmoodseku"/>
    <w:link w:val="Textbubliny"/>
    <w:rsid w:val="00A37BE4"/>
    <w:rPr>
      <w:rFonts w:ascii="Tahoma" w:hAnsi="Tahoma" w:cs="Tahoma"/>
      <w:sz w:val="16"/>
      <w:szCs w:val="16"/>
      <w:lang w:val="fr-FR"/>
    </w:rPr>
  </w:style>
  <w:style w:type="character" w:customStyle="1" w:styleId="PtaChar">
    <w:name w:val="Päta Char"/>
    <w:basedOn w:val="Predvolenpsmoodseku"/>
    <w:link w:val="Pta"/>
    <w:uiPriority w:val="99"/>
    <w:rsid w:val="00696353"/>
    <w:rPr>
      <w:rFonts w:ascii="Bookman Old Style" w:hAnsi="Bookman Old Style"/>
      <w:lang w:val="fr-FR"/>
    </w:rPr>
  </w:style>
  <w:style w:type="character" w:customStyle="1" w:styleId="HlavikaChar">
    <w:name w:val="Hlavička Char"/>
    <w:link w:val="Hlavika"/>
    <w:uiPriority w:val="99"/>
    <w:rsid w:val="001B5647"/>
    <w:rPr>
      <w:rFonts w:ascii="Bookman Old Style" w:hAnsi="Bookman Old Style"/>
      <w:lang w:val="fr-FR"/>
    </w:rPr>
  </w:style>
  <w:style w:type="character" w:customStyle="1" w:styleId="preferred">
    <w:name w:val="preferred"/>
    <w:basedOn w:val="Predvolenpsmoodseku"/>
    <w:rsid w:val="009D4893"/>
  </w:style>
  <w:style w:type="paragraph" w:customStyle="1" w:styleId="1Premierretrait">
    <w:name w:val="1 Premier retrait"/>
    <w:basedOn w:val="Normlny"/>
    <w:rsid w:val="00EC7163"/>
    <w:pPr>
      <w:tabs>
        <w:tab w:val="num" w:pos="567"/>
      </w:tabs>
      <w:spacing w:before="120" w:line="240" w:lineRule="atLeast"/>
      <w:ind w:left="567" w:hanging="567"/>
      <w:jc w:val="both"/>
    </w:pPr>
    <w:rPr>
      <w:rFonts w:ascii="Arial" w:hAnsi="Arial"/>
    </w:rPr>
  </w:style>
  <w:style w:type="character" w:styleId="Odkaznakomentr">
    <w:name w:val="annotation reference"/>
    <w:basedOn w:val="Predvolenpsmoodseku"/>
    <w:semiHidden/>
    <w:unhideWhenUsed/>
    <w:rsid w:val="008A7CD8"/>
    <w:rPr>
      <w:sz w:val="16"/>
      <w:szCs w:val="16"/>
    </w:rPr>
  </w:style>
  <w:style w:type="paragraph" w:styleId="Textkomentra">
    <w:name w:val="annotation text"/>
    <w:basedOn w:val="Normlny"/>
    <w:link w:val="TextkomentraChar"/>
    <w:semiHidden/>
    <w:unhideWhenUsed/>
    <w:rsid w:val="008A7CD8"/>
  </w:style>
  <w:style w:type="character" w:customStyle="1" w:styleId="TextkomentraChar">
    <w:name w:val="Text komentára Char"/>
    <w:basedOn w:val="Predvolenpsmoodseku"/>
    <w:link w:val="Textkomentra"/>
    <w:semiHidden/>
    <w:rsid w:val="008A7CD8"/>
    <w:rPr>
      <w:rFonts w:ascii="Bookman Old Style" w:hAnsi="Bookman Old Style"/>
      <w:lang w:val="fr-FR"/>
    </w:rPr>
  </w:style>
  <w:style w:type="paragraph" w:styleId="Predmetkomentra">
    <w:name w:val="annotation subject"/>
    <w:basedOn w:val="Textkomentra"/>
    <w:next w:val="Textkomentra"/>
    <w:link w:val="PredmetkomentraChar"/>
    <w:semiHidden/>
    <w:unhideWhenUsed/>
    <w:rsid w:val="008A7CD8"/>
    <w:rPr>
      <w:b/>
      <w:bCs/>
    </w:rPr>
  </w:style>
  <w:style w:type="character" w:customStyle="1" w:styleId="PredmetkomentraChar">
    <w:name w:val="Predmet komentára Char"/>
    <w:basedOn w:val="TextkomentraChar"/>
    <w:link w:val="Predmetkomentra"/>
    <w:semiHidden/>
    <w:rsid w:val="008A7CD8"/>
    <w:rPr>
      <w:rFonts w:ascii="Bookman Old Style" w:hAnsi="Bookman Old Style"/>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2668">
      <w:bodyDiv w:val="1"/>
      <w:marLeft w:val="0"/>
      <w:marRight w:val="0"/>
      <w:marTop w:val="0"/>
      <w:marBottom w:val="0"/>
      <w:divBdr>
        <w:top w:val="none" w:sz="0" w:space="0" w:color="auto"/>
        <w:left w:val="none" w:sz="0" w:space="0" w:color="auto"/>
        <w:bottom w:val="none" w:sz="0" w:space="0" w:color="auto"/>
        <w:right w:val="none" w:sz="0" w:space="0" w:color="auto"/>
      </w:divBdr>
    </w:div>
    <w:div w:id="153230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footer" Target="footer5.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UPU" ma:contentTypeID="0x0101007CC4175335484325B3990F07AC566D540089C2B3F6C4D61C44997127D546CA6DFD" ma:contentTypeVersion="7" ma:contentTypeDescription="UPU:Core:ContentType:UPUDocument:Description" ma:contentTypeScope="" ma:versionID="b97e303f960f22e7cd404ec0c6deabd8">
  <xsd:schema xmlns:xsd="http://www.w3.org/2001/XMLSchema" xmlns:xs="http://www.w3.org/2001/XMLSchema" xmlns:p="http://schemas.microsoft.com/office/2006/metadata/properties" xmlns:ns3="40b6a582-fb0b-4852-bc46-bfe1a755fb80" xmlns:ns4="2180a948-33ac-43c8-9314-8274af7d1891" xmlns:ns5="5fca5312-b363-49ce-a327-8240288fdc75" xmlns:ns6="cb7e8705-a4ae-4853-8462-de550d8ad51f" targetNamespace="http://schemas.microsoft.com/office/2006/metadata/properties" ma:root="true" ma:fieldsID="7a88d881c8909d878f8813efeac9ed1c" ns3:_="" ns4:_="" ns5:_="" ns6:_="">
    <xsd:import namespace="40b6a582-fb0b-4852-bc46-bfe1a755fb80"/>
    <xsd:import namespace="2180a948-33ac-43c8-9314-8274af7d1891"/>
    <xsd:import namespace="5fca5312-b363-49ce-a327-8240288fdc75"/>
    <xsd:import namespace="cb7e8705-a4ae-4853-8462-de550d8ad51f"/>
    <xsd:element name="properties">
      <xsd:complexType>
        <xsd:sequence>
          <xsd:element name="documentManagement">
            <xsd:complexType>
              <xsd:all>
                <xsd:element ref="ns3:_upuDocumentNatureTaxHTField0" minOccurs="0"/>
                <xsd:element ref="ns3:_upuTitleEn"/>
                <xsd:element ref="ns3:_upuTitleFr"/>
                <xsd:element ref="ns3:_upuDocumentLanguage"/>
                <xsd:element ref="ns3:_upuSequence"/>
                <xsd:element ref="ns4:TaxCatchAll" minOccurs="0"/>
                <xsd:element ref="ns5:SharedWithUsers" minOccurs="0"/>
                <xsd:element ref="ns5:SharedWithDetails" minOccurs="0"/>
                <xsd:element ref="ns6:_upuOriginalDocument" minOccurs="0"/>
                <xsd:element ref="ns6:_upuMergedP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6a582-fb0b-4852-bc46-bfe1a755fb80" elementFormDefault="qualified">
    <xsd:import namespace="http://schemas.microsoft.com/office/2006/documentManagement/types"/>
    <xsd:import namespace="http://schemas.microsoft.com/office/infopath/2007/PartnerControls"/>
    <xsd:element name="_upuDocumentNatureTaxHTField0" ma:index="10" ma:taxonomy="true" ma:internalName="_upuDocumentNatureTaxHTField0" ma:taxonomyFieldName="_upuDocumentNature" ma:displayName="Document Nature" ma:fieldId="{a5541d1b-7266-4590-8e69-d4b2abb866b2}" ma:sspId="69bc324b-1b36-4686-b18c-b894711e76cd" ma:termSetId="fe89e15d-1d0b-45bf-a1db-86bad32a6dfb" ma:anchorId="00000000-0000-0000-0000-000000000000" ma:open="false" ma:isKeyword="false">
      <xsd:complexType>
        <xsd:sequence>
          <xsd:element ref="pc:Terms" minOccurs="0" maxOccurs="1"/>
        </xsd:sequence>
      </xsd:complexType>
    </xsd:element>
    <xsd:element name="_upuTitleEn" ma:index="11" ma:displayName="Title (English)" ma:internalName="_upuTitleEn">
      <xsd:simpleType>
        <xsd:restriction base="dms:Note"/>
      </xsd:simpleType>
    </xsd:element>
    <xsd:element name="_upuTitleFr" ma:index="12" ma:displayName="Title (French)" ma:internalName="_upuTitleFr">
      <xsd:simpleType>
        <xsd:restriction base="dms:Note"/>
      </xsd:simpleType>
    </xsd:element>
    <xsd:element name="_upuDocumentLanguage" ma:index="13" ma:displayName="Document Language" ma:internalName="_upuDocumentLanguage">
      <xsd:simpleType>
        <xsd:restriction base="dms:Choice">
          <xsd:enumeration value="FR"/>
          <xsd:enumeration value="EN"/>
          <xsd:enumeration value="AR"/>
          <xsd:enumeration value="ES"/>
          <xsd:enumeration value="PT"/>
          <xsd:enumeration value="RU"/>
        </xsd:restriction>
      </xsd:simpleType>
    </xsd:element>
    <xsd:element name="_upuSequence" ma:index="14" ma:displayName="Sequence" ma:default="0" ma:internalName="_upuSequenc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80a948-33ac-43c8-9314-8274af7d18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949041c-5bab-4229-bdcc-1dfeeab0306a}" ma:internalName="TaxCatchAll" ma:showField="CatchAllData" ma:web="2180a948-33ac-43c8-9314-8274af7d18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fca5312-b363-49ce-a327-8240288fdc75"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7e8705-a4ae-4853-8462-de550d8ad51f" elementFormDefault="qualified">
    <xsd:import namespace="http://schemas.microsoft.com/office/2006/documentManagement/types"/>
    <xsd:import namespace="http://schemas.microsoft.com/office/infopath/2007/PartnerControls"/>
    <xsd:element name="_upuOriginalDocument" ma:index="18" nillable="true" ma:displayName="Original" ma:default="1" ma:internalName="_upuOriginalDocument">
      <xsd:simpleType>
        <xsd:restriction base="dms:Boolean"/>
      </xsd:simpleType>
    </xsd:element>
    <xsd:element name="_upuMergedPDF" ma:index="19" nillable="true" ma:displayName="PDF" ma:default="0" ma:internalName="_upuMergedPD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upuMergedPDF xmlns="cb7e8705-a4ae-4853-8462-de550d8ad51f">false</_upuMergedPDF>
    <_upuDocumentNatureTaxHTField0 xmlns="40b6a582-fb0b-4852-bc46-bfe1a755fb80">
      <Terms xmlns="http://schemas.microsoft.com/office/infopath/2007/PartnerControls">
        <TermInfo xmlns="http://schemas.microsoft.com/office/infopath/2007/PartnerControls">
          <TermName xmlns="http://schemas.microsoft.com/office/infopath/2007/PartnerControls">Acte du Congrès</TermName>
          <TermId xmlns="http://schemas.microsoft.com/office/infopath/2007/PartnerControls">24d7bd31-e88d-4336-9035-57fdbee53374</TermId>
        </TermInfo>
      </Terms>
    </_upuDocumentNatureTaxHTField0>
    <TaxCatchAll xmlns="2180a948-33ac-43c8-9314-8274af7d1891">
      <Value>25</Value>
    </TaxCatchAll>
    <_upuOriginalDocument xmlns="cb7e8705-a4ae-4853-8462-de550d8ad51f">true</_upuOriginalDocument>
    <_upuDocumentLanguage xmlns="40b6a582-fb0b-4852-bc46-bfe1a755fb80">FR</_upuDocumentLanguage>
    <_upuSequence xmlns="40b6a582-fb0b-4852-bc46-bfe1a755fb80">14</_upuSequence>
    <_upuTitleEn xmlns="40b6a582-fb0b-4852-bc46-bfe1a755fb80">Protocole final de la Convention</_upuTitleEn>
    <_upuTitleFr xmlns="40b6a582-fb0b-4852-bc46-bfe1a755fb80">Protocole final de la Convention</_upuTitleF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Urls xmlns="http://schemas.microsoft.com/sharepoint/v3/contenttype/forms/url">
  <Edit>SitePages/sbAssets/Redirect.aspx?SBForm=%7C1%7C0x0101007CC4175335484325B3990F07AC566D540089C2B3F6C4D61C44997127D546CA6DFD</Edit>
</FormUrls>
</file>

<file path=customXml/item5.xml><?xml version="1.0" encoding="utf-8"?>
<f:fields xmlns:f="http://schemas.fabasoft.com/folio/2007/fields">
  <f:record>
    <f:field ref="objname" par="" text="3.2.5 Záverečný protokol k Dohovoru_FR verzia" edit="true"/>
    <f:field ref="objsubject" par="" text="" edit="true"/>
    <f:field ref="objcreatedby" par="" text="Melicher, Marek, Mgr."/>
    <f:field ref="objcreatedat" par="" date="2026-08-25T13:58:55" text="25.8.2026 13:58:55"/>
    <f:field ref="objchangedby" par="" text="Marcinová, Patrícia, Mgr."/>
    <f:field ref="objmodifiedat" par="" date="2026-08-28T09:56:19" text="28.8.2026 9:56:19"/>
    <f:field ref="doc_FSCFOLIO_1_1001_FieldDocumentNumber" par="" text=""/>
    <f:field ref="doc_FSCFOLIO_1_1001_FieldSubject" par="" text="" edit="true"/>
    <f:field ref="FSCFOLIO_1_1001_FieldCurrentUser" par="" text="Mgr. Patrícia Marcinová"/>
    <f:field ref="CCAPRECONFIG_15_1001_Objektname" par="" text="3.2.5 Záverečný protokol k Dohovoru_FR verzia"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6F8BB-1982-42EE-A0F3-25EF22848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6a582-fb0b-4852-bc46-bfe1a755fb80"/>
    <ds:schemaRef ds:uri="2180a948-33ac-43c8-9314-8274af7d1891"/>
    <ds:schemaRef ds:uri="5fca5312-b363-49ce-a327-8240288fdc75"/>
    <ds:schemaRef ds:uri="cb7e8705-a4ae-4853-8462-de550d8ad5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F273D3-E581-49D6-BABA-C3ABA9B70BA8}">
  <ds:schemaRef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40b6a582-fb0b-4852-bc46-bfe1a755fb80"/>
    <ds:schemaRef ds:uri="5fca5312-b363-49ce-a327-8240288fdc75"/>
    <ds:schemaRef ds:uri="http://purl.org/dc/dcmitype/"/>
    <ds:schemaRef ds:uri="http://schemas.microsoft.com/office/infopath/2007/PartnerControls"/>
    <ds:schemaRef ds:uri="cb7e8705-a4ae-4853-8462-de550d8ad51f"/>
    <ds:schemaRef ds:uri="2180a948-33ac-43c8-9314-8274af7d1891"/>
    <ds:schemaRef ds:uri="http://www.w3.org/XML/1998/namespace"/>
    <ds:schemaRef ds:uri="http://purl.org/dc/terms/"/>
  </ds:schemaRefs>
</ds:datastoreItem>
</file>

<file path=customXml/itemProps3.xml><?xml version="1.0" encoding="utf-8"?>
<ds:datastoreItem xmlns:ds="http://schemas.openxmlformats.org/officeDocument/2006/customXml" ds:itemID="{B6C5C94A-EAD5-40EA-87BF-E58519627147}">
  <ds:schemaRefs>
    <ds:schemaRef ds:uri="http://schemas.microsoft.com/sharepoint/v3/contenttype/forms"/>
  </ds:schemaRefs>
</ds:datastoreItem>
</file>

<file path=customXml/itemProps4.xml><?xml version="1.0" encoding="utf-8"?>
<ds:datastoreItem xmlns:ds="http://schemas.openxmlformats.org/officeDocument/2006/customXml" ds:itemID="{21CD0A0D-FF4E-46AF-8E70-A075A2735E35}">
  <ds:schemaRefs>
    <ds:schemaRef ds:uri="http://schemas.microsoft.com/sharepoint/v3/contenttype/forms/url"/>
  </ds:schemaRefs>
</ds:datastoreItem>
</file>

<file path=customXml/itemProps5.xml><?xml version="1.0" encoding="utf-8"?>
<ds:datastoreItem xmlns:ds="http://schemas.openxmlformats.org/officeDocument/2006/customXml" ds:itemID="{4E8A9591-F074-446B-902F-511FF79C122F}">
  <ds:schemaRefs>
    <ds:schemaRef ds:uri="http://schemas.fabasoft.com/folio/2007/fields"/>
  </ds:schemaRefs>
</ds:datastoreItem>
</file>

<file path=customXml/itemProps6.xml><?xml version="1.0" encoding="utf-8"?>
<ds:datastoreItem xmlns:ds="http://schemas.openxmlformats.org/officeDocument/2006/customXml" ds:itemID="{0269CED6-07A8-4E65-B4D3-6D845A2EA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4842</Words>
  <Characters>26603</Characters>
  <Application>Microsoft Office Word</Application>
  <DocSecurity>4</DocSecurity>
  <Lines>221</Lines>
  <Paragraphs>62</Paragraphs>
  <ScaleCrop>false</ScaleCrop>
  <HeadingPairs>
    <vt:vector size="6" baseType="variant">
      <vt:variant>
        <vt:lpstr>Názov</vt:lpstr>
      </vt:variant>
      <vt:variant>
        <vt:i4>1</vt:i4>
      </vt:variant>
      <vt:variant>
        <vt:lpstr>Titre</vt:lpstr>
      </vt:variant>
      <vt:variant>
        <vt:i4>1</vt:i4>
      </vt:variant>
      <vt:variant>
        <vt:lpstr>Title</vt:lpstr>
      </vt:variant>
      <vt:variant>
        <vt:i4>1</vt:i4>
      </vt:variant>
    </vt:vector>
  </HeadingPairs>
  <TitlesOfParts>
    <vt:vector size="3" baseType="lpstr">
      <vt:lpstr>Protocole final de la Convention</vt:lpstr>
      <vt:lpstr>Doc 1 An 3</vt:lpstr>
      <vt:lpstr>Doc 1 An 3</vt:lpstr>
    </vt:vector>
  </TitlesOfParts>
  <Company>Union postal universelle (UPU)</Company>
  <LinksUpToDate>false</LinksUpToDate>
  <CharactersWithSpaces>31383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Protocole final de la Convention</dc:title>
  <dc:subject/>
  <dc:creator>WALTHER david</dc:creator>
  <cp:lastModifiedBy>MD SR</cp:lastModifiedBy>
  <cp:revision>2</cp:revision>
  <cp:lastPrinted>2025-11-03T16:28:00Z</cp:lastPrinted>
  <dcterms:created xsi:type="dcterms:W3CDTF">2026-08-28T08:56:00Z</dcterms:created>
  <dcterms:modified xsi:type="dcterms:W3CDTF">2026-08-28T08:56:00Z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0x0101007CC4175335484325B3990F07AC566D540089C2B3F6C4D61C44997127D546CA6DFD</vt:lpwstr>
  </property>
  <property fmtid="{D5CDD505-2E9C-101B-9397-08002B2CF9AE}" pid="3" name="_dlc_DocIdItemGuid">
    <vt:lpwstr>5d515926-c0ca-4291-8726-13166d16cf49</vt:lpwstr>
  </property>
  <property fmtid="{D5CDD505-2E9C-101B-9397-08002B2CF9AE}" pid="4" name="_upuDocumentNature">
    <vt:lpwstr>25;#Acte du Congrès|24d7bd31-e88d-4336-9035-57fdbee53374</vt:lpwstr>
  </property>
  <property fmtid="{D5CDD505-2E9C-101B-9397-08002B2CF9AE}" pid="5" name="FSC#SKMDVRR@103.510:md_stupen_dovernosti">
    <vt:lpwstr/>
  </property>
  <property fmtid="{D5CDD505-2E9C-101B-9397-08002B2CF9AE}" pid="6" name="FSC#SKMDVRR@103.510:md_nazov_organizacie">
    <vt:lpwstr/>
  </property>
  <property fmtid="{D5CDD505-2E9C-101B-9397-08002B2CF9AE}" pid="7" name="FSC#SKMDVRR@103.510:md_cislo_spisu">
    <vt:lpwstr/>
  </property>
  <property fmtid="{D5CDD505-2E9C-101B-9397-08002B2CF9AE}" pid="8" name="FSC#SKMDVRR@103.510:md_adresa_ulica_cislodomu">
    <vt:lpwstr/>
  </property>
  <property fmtid="{D5CDD505-2E9C-101B-9397-08002B2CF9AE}" pid="9" name="FSC#SKMDVRR@103.510:md_psc">
    <vt:lpwstr/>
  </property>
  <property fmtid="{D5CDD505-2E9C-101B-9397-08002B2CF9AE}" pid="10" name="FSC#SKMDVRR@103.510:md_miesto_sidla">
    <vt:lpwstr/>
  </property>
  <property fmtid="{D5CDD505-2E9C-101B-9397-08002B2CF9AE}" pid="11" name="FSC#SKMDVRR@103.510:md_ico">
    <vt:lpwstr/>
  </property>
  <property fmtid="{D5CDD505-2E9C-101B-9397-08002B2CF9AE}" pid="12" name="FSC#SKMDVRR@103.510:md_suma">
    <vt:lpwstr/>
  </property>
  <property fmtid="{D5CDD505-2E9C-101B-9397-08002B2CF9AE}" pid="13" name="FSC#SKMDVRR@103.510:md_dosla_dna">
    <vt:lpwstr/>
  </property>
  <property fmtid="{D5CDD505-2E9C-101B-9397-08002B2CF9AE}" pid="14" name="FSC#SKMDVRR@103.510:md_aktualny_datum">
    <vt:lpwstr>28.08.2026</vt:lpwstr>
  </property>
  <property fmtid="{D5CDD505-2E9C-101B-9397-08002B2CF9AE}" pid="15" name="FSC#SKMDVRR@103.510:md_reg_cislo_ziadosti">
    <vt:lpwstr/>
  </property>
  <property fmtid="{D5CDD505-2E9C-101B-9397-08002B2CF9AE}" pid="16" name="FSC#SKMDVRR@103.510:md_zoznam_dokladov_01">
    <vt:lpwstr/>
  </property>
  <property fmtid="{D5CDD505-2E9C-101B-9397-08002B2CF9AE}" pid="17" name="FSC#SKMDVRR@103.510:md_zoznam_dokladov_02">
    <vt:lpwstr/>
  </property>
  <property fmtid="{D5CDD505-2E9C-101B-9397-08002B2CF9AE}" pid="18" name="FSC#SKMDVRR@103.510:md_zoznam_dokladov_03">
    <vt:lpwstr/>
  </property>
  <property fmtid="{D5CDD505-2E9C-101B-9397-08002B2CF9AE}" pid="19" name="FSC#SKMDVRR@103.510:md_zoznam_dokladov_04">
    <vt:lpwstr/>
  </property>
  <property fmtid="{D5CDD505-2E9C-101B-9397-08002B2CF9AE}" pid="20" name="FSC#SKMDVRR@103.510:md_zoznam_dokladov_05">
    <vt:lpwstr/>
  </property>
  <property fmtid="{D5CDD505-2E9C-101B-9397-08002B2CF9AE}" pid="21" name="FSC#SKMDVRR@103.510:md_legislativne_znenie">
    <vt:lpwstr/>
  </property>
  <property fmtid="{D5CDD505-2E9C-101B-9397-08002B2CF9AE}" pid="22" name="FSC#SKMDVRR@103.510:md_cislenik_legislativne_znenie_01">
    <vt:lpwstr/>
  </property>
  <property fmtid="{D5CDD505-2E9C-101B-9397-08002B2CF9AE}" pid="23" name="FSC#SKMDVRR@103.510:md_cislenik_legislativne_znenie_02">
    <vt:lpwstr/>
  </property>
  <property fmtid="{D5CDD505-2E9C-101B-9397-08002B2CF9AE}" pid="24" name="FSC#SKMDVRR@103.510:md_cislenik_legislativne_znenie_03">
    <vt:lpwstr/>
  </property>
  <property fmtid="{D5CDD505-2E9C-101B-9397-08002B2CF9AE}" pid="25" name="FSC#SKMDVRR@103.510:md_cislenik_legislativne_znenie_04">
    <vt:lpwstr/>
  </property>
  <property fmtid="{D5CDD505-2E9C-101B-9397-08002B2CF9AE}" pid="26" name="FSC#SKMDVRR@103.510:md_cislenik_legislativne_znenie_05">
    <vt:lpwstr/>
  </property>
  <property fmtid="{D5CDD505-2E9C-101B-9397-08002B2CF9AE}" pid="27" name="FSC#SKMDVRR@103.510:md_cislenik_legislativne_znenie_06">
    <vt:lpwstr/>
  </property>
  <property fmtid="{D5CDD505-2E9C-101B-9397-08002B2CF9AE}" pid="28" name="FSC#SKMDVRR@103.510:md_cislenik_legislativne_znenie_07">
    <vt:lpwstr/>
  </property>
  <property fmtid="{D5CDD505-2E9C-101B-9397-08002B2CF9AE}" pid="29" name="FSC#SKMDVRR@103.510:md_cislenik_legislativne_znenie_08">
    <vt:lpwstr/>
  </property>
  <property fmtid="{D5CDD505-2E9C-101B-9397-08002B2CF9AE}" pid="30" name="FSC#SKMDVRR@103.510:md_cislenik_legislativne_znenie_09">
    <vt:lpwstr/>
  </property>
  <property fmtid="{D5CDD505-2E9C-101B-9397-08002B2CF9AE}" pid="31" name="FSC#SKMDVRR@103.510:md_cislenik_legislativne_znenie_10">
    <vt:lpwstr/>
  </property>
  <property fmtid="{D5CDD505-2E9C-101B-9397-08002B2CF9AE}" pid="32" name="FSC#SKMDVRR@103.510:md_cislenik_legislativne_znenie_11">
    <vt:lpwstr/>
  </property>
  <property fmtid="{D5CDD505-2E9C-101B-9397-08002B2CF9AE}" pid="33" name="FSC#SKMDVRR@103.510:md_cislenik_legislativne_znenie_12">
    <vt:lpwstr/>
  </property>
  <property fmtid="{D5CDD505-2E9C-101B-9397-08002B2CF9AE}" pid="34" name="FSC#SKMDVRR@103.510:md_cislenik_legislativne_znenie_13">
    <vt:lpwstr/>
  </property>
  <property fmtid="{D5CDD505-2E9C-101B-9397-08002B2CF9AE}" pid="35" name="FSC#SKMDVRR@103.510:md_cislenik_legislativne_znenie_14">
    <vt:lpwstr/>
  </property>
  <property fmtid="{D5CDD505-2E9C-101B-9397-08002B2CF9AE}" pid="36" name="FSC#SKMDVRR@103.510:md_cislenik_legislativne_znenie_15">
    <vt:lpwstr/>
  </property>
  <property fmtid="{D5CDD505-2E9C-101B-9397-08002B2CF9AE}" pid="37" name="FSC#SKMDVRR@103.510:md_cislenik_legislativne_znenie_16">
    <vt:lpwstr/>
  </property>
  <property fmtid="{D5CDD505-2E9C-101B-9397-08002B2CF9AE}" pid="38" name="FSC#SKEDITIONREG@103.510:a_acceptor">
    <vt:lpwstr/>
  </property>
  <property fmtid="{D5CDD505-2E9C-101B-9397-08002B2CF9AE}" pid="39" name="FSC#SKEDITIONREG@103.510:a_clearedat">
    <vt:lpwstr/>
  </property>
  <property fmtid="{D5CDD505-2E9C-101B-9397-08002B2CF9AE}" pid="40" name="FSC#SKEDITIONREG@103.510:a_clearedby">
    <vt:lpwstr/>
  </property>
  <property fmtid="{D5CDD505-2E9C-101B-9397-08002B2CF9AE}" pid="41" name="FSC#SKEDITIONREG@103.510:a_comm">
    <vt:lpwstr/>
  </property>
  <property fmtid="{D5CDD505-2E9C-101B-9397-08002B2CF9AE}" pid="42" name="FSC#SKEDITIONREG@103.510:a_decisionattachments">
    <vt:lpwstr/>
  </property>
  <property fmtid="{D5CDD505-2E9C-101B-9397-08002B2CF9AE}" pid="43" name="FSC#SKEDITIONREG@103.510:a_deliveredat">
    <vt:lpwstr/>
  </property>
  <property fmtid="{D5CDD505-2E9C-101B-9397-08002B2CF9AE}" pid="44" name="FSC#SKEDITIONREG@103.510:a_delivery">
    <vt:lpwstr/>
  </property>
  <property fmtid="{D5CDD505-2E9C-101B-9397-08002B2CF9AE}" pid="45" name="FSC#SKEDITIONREG@103.510:a_extension">
    <vt:lpwstr/>
  </property>
  <property fmtid="{D5CDD505-2E9C-101B-9397-08002B2CF9AE}" pid="46" name="FSC#SKEDITIONREG@103.510:a_filenumber">
    <vt:lpwstr/>
  </property>
  <property fmtid="{D5CDD505-2E9C-101B-9397-08002B2CF9AE}" pid="47" name="FSC#SKEDITIONREG@103.510:a_fileresponsible">
    <vt:lpwstr/>
  </property>
  <property fmtid="{D5CDD505-2E9C-101B-9397-08002B2CF9AE}" pid="48" name="FSC#SKEDITIONREG@103.510:a_fileresporg">
    <vt:lpwstr/>
  </property>
  <property fmtid="{D5CDD505-2E9C-101B-9397-08002B2CF9AE}" pid="49" name="FSC#SKEDITIONREG@103.510:a_fileresporg_email_OU">
    <vt:lpwstr/>
  </property>
  <property fmtid="{D5CDD505-2E9C-101B-9397-08002B2CF9AE}" pid="50" name="FSC#SKEDITIONREG@103.510:a_fileresporg_emailaddress">
    <vt:lpwstr/>
  </property>
  <property fmtid="{D5CDD505-2E9C-101B-9397-08002B2CF9AE}" pid="51" name="FSC#SKEDITIONREG@103.510:a_fileresporg_fax">
    <vt:lpwstr/>
  </property>
  <property fmtid="{D5CDD505-2E9C-101B-9397-08002B2CF9AE}" pid="52" name="FSC#SKEDITIONREG@103.510:a_fileresporg_fax_OU">
    <vt:lpwstr/>
  </property>
  <property fmtid="{D5CDD505-2E9C-101B-9397-08002B2CF9AE}" pid="53" name="FSC#SKEDITIONREG@103.510:a_fileresporg_function">
    <vt:lpwstr/>
  </property>
  <property fmtid="{D5CDD505-2E9C-101B-9397-08002B2CF9AE}" pid="54" name="FSC#SKEDITIONREG@103.510:a_fileresporg_function_OU">
    <vt:lpwstr/>
  </property>
  <property fmtid="{D5CDD505-2E9C-101B-9397-08002B2CF9AE}" pid="55" name="FSC#SKEDITIONREG@103.510:a_fileresporg_head">
    <vt:lpwstr/>
  </property>
  <property fmtid="{D5CDD505-2E9C-101B-9397-08002B2CF9AE}" pid="56" name="FSC#SKEDITIONREG@103.510:a_fileresporg_head_OU">
    <vt:lpwstr/>
  </property>
  <property fmtid="{D5CDD505-2E9C-101B-9397-08002B2CF9AE}" pid="57" name="FSC#SKEDITIONREG@103.510:a_fileresporg_OU">
    <vt:lpwstr/>
  </property>
  <property fmtid="{D5CDD505-2E9C-101B-9397-08002B2CF9AE}" pid="58" name="FSC#SKEDITIONREG@103.510:a_fileresporg_phone">
    <vt:lpwstr/>
  </property>
  <property fmtid="{D5CDD505-2E9C-101B-9397-08002B2CF9AE}" pid="59" name="FSC#SKEDITIONREG@103.510:a_fileresporg_phone_OU">
    <vt:lpwstr/>
  </property>
  <property fmtid="{D5CDD505-2E9C-101B-9397-08002B2CF9AE}" pid="60" name="FSC#SKEDITIONREG@103.510:a_incattachments">
    <vt:lpwstr/>
  </property>
  <property fmtid="{D5CDD505-2E9C-101B-9397-08002B2CF9AE}" pid="61" name="FSC#SKEDITIONREG@103.510:a_incnr">
    <vt:lpwstr/>
  </property>
  <property fmtid="{D5CDD505-2E9C-101B-9397-08002B2CF9AE}" pid="62" name="FSC#SKEDITIONREG@103.510:a_objcreatedstr">
    <vt:lpwstr/>
  </property>
  <property fmtid="{D5CDD505-2E9C-101B-9397-08002B2CF9AE}" pid="63" name="FSC#SKEDITIONREG@103.510:a_ordernumber">
    <vt:lpwstr/>
  </property>
  <property fmtid="{D5CDD505-2E9C-101B-9397-08002B2CF9AE}" pid="64" name="FSC#SKEDITIONREG@103.510:a_oursign">
    <vt:lpwstr/>
  </property>
  <property fmtid="{D5CDD505-2E9C-101B-9397-08002B2CF9AE}" pid="65" name="FSC#SKEDITIONREG@103.510:a_sendersign">
    <vt:lpwstr/>
  </property>
  <property fmtid="{D5CDD505-2E9C-101B-9397-08002B2CF9AE}" pid="66" name="FSC#SKEDITIONREG@103.510:a_shortou">
    <vt:lpwstr/>
  </property>
  <property fmtid="{D5CDD505-2E9C-101B-9397-08002B2CF9AE}" pid="67" name="FSC#SKEDITIONREG@103.510:a_testsalutation">
    <vt:lpwstr/>
  </property>
  <property fmtid="{D5CDD505-2E9C-101B-9397-08002B2CF9AE}" pid="68" name="FSC#SKEDITIONREG@103.510:a_validfrom">
    <vt:lpwstr/>
  </property>
  <property fmtid="{D5CDD505-2E9C-101B-9397-08002B2CF9AE}" pid="69" name="FSC#SKEDITIONREG@103.510:as_activity">
    <vt:lpwstr/>
  </property>
  <property fmtid="{D5CDD505-2E9C-101B-9397-08002B2CF9AE}" pid="70" name="FSC#SKEDITIONREG@103.510:as_docdate">
    <vt:lpwstr/>
  </property>
  <property fmtid="{D5CDD505-2E9C-101B-9397-08002B2CF9AE}" pid="71" name="FSC#SKEDITIONREG@103.510:as_establishdate">
    <vt:lpwstr/>
  </property>
  <property fmtid="{D5CDD505-2E9C-101B-9397-08002B2CF9AE}" pid="72" name="FSC#SKEDITIONREG@103.510:as_fileresphead">
    <vt:lpwstr/>
  </property>
  <property fmtid="{D5CDD505-2E9C-101B-9397-08002B2CF9AE}" pid="73" name="FSC#SKEDITIONREG@103.510:as_filerespheadfnct">
    <vt:lpwstr/>
  </property>
  <property fmtid="{D5CDD505-2E9C-101B-9397-08002B2CF9AE}" pid="74" name="FSC#SKEDITIONREG@103.510:as_fileresponsible">
    <vt:lpwstr/>
  </property>
  <property fmtid="{D5CDD505-2E9C-101B-9397-08002B2CF9AE}" pid="75" name="FSC#SKEDITIONREG@103.510:as_filesubj">
    <vt:lpwstr/>
  </property>
  <property fmtid="{D5CDD505-2E9C-101B-9397-08002B2CF9AE}" pid="76" name="FSC#SKEDITIONREG@103.510:as_objname">
    <vt:lpwstr/>
  </property>
  <property fmtid="{D5CDD505-2E9C-101B-9397-08002B2CF9AE}" pid="77" name="FSC#SKEDITIONREG@103.510:as_ou">
    <vt:lpwstr/>
  </property>
  <property fmtid="{D5CDD505-2E9C-101B-9397-08002B2CF9AE}" pid="78" name="FSC#SKEDITIONREG@103.510:as_owner">
    <vt:lpwstr>Ing. Oto Záhumenský</vt:lpwstr>
  </property>
  <property fmtid="{D5CDD505-2E9C-101B-9397-08002B2CF9AE}" pid="79" name="FSC#SKEDITIONREG@103.510:as_phonelink">
    <vt:lpwstr/>
  </property>
  <property fmtid="{D5CDD505-2E9C-101B-9397-08002B2CF9AE}" pid="80" name="FSC#SKEDITIONREG@103.510:oz_externAdr">
    <vt:lpwstr/>
  </property>
  <property fmtid="{D5CDD505-2E9C-101B-9397-08002B2CF9AE}" pid="81" name="FSC#SKEDITIONREG@103.510:a_depositperiod">
    <vt:lpwstr/>
  </property>
  <property fmtid="{D5CDD505-2E9C-101B-9397-08002B2CF9AE}" pid="82" name="FSC#SKEDITIONREG@103.510:a_disposestate">
    <vt:lpwstr/>
  </property>
  <property fmtid="{D5CDD505-2E9C-101B-9397-08002B2CF9AE}" pid="83" name="FSC#SKEDITIONREG@103.510:a_fileresponsiblefnct">
    <vt:lpwstr/>
  </property>
  <property fmtid="{D5CDD505-2E9C-101B-9397-08002B2CF9AE}" pid="84" name="FSC#SKEDITIONREG@103.510:a_fileresporg_position">
    <vt:lpwstr/>
  </property>
  <property fmtid="{D5CDD505-2E9C-101B-9397-08002B2CF9AE}" pid="85" name="FSC#SKEDITIONREG@103.510:a_fileresporg_position_OU">
    <vt:lpwstr/>
  </property>
  <property fmtid="{D5CDD505-2E9C-101B-9397-08002B2CF9AE}" pid="86" name="FSC#SKEDITIONREG@103.510:a_osobnecislosprac">
    <vt:lpwstr/>
  </property>
  <property fmtid="{D5CDD505-2E9C-101B-9397-08002B2CF9AE}" pid="87" name="FSC#SKEDITIONREG@103.510:a_registrysign">
    <vt:lpwstr/>
  </property>
  <property fmtid="{D5CDD505-2E9C-101B-9397-08002B2CF9AE}" pid="88" name="FSC#SKEDITIONREG@103.510:a_subfileatt">
    <vt:lpwstr/>
  </property>
  <property fmtid="{D5CDD505-2E9C-101B-9397-08002B2CF9AE}" pid="89" name="FSC#SKEDITIONREG@103.510:as_filesubjall">
    <vt:lpwstr/>
  </property>
  <property fmtid="{D5CDD505-2E9C-101B-9397-08002B2CF9AE}" pid="90" name="FSC#SKEDITIONREG@103.510:CreatedAt">
    <vt:lpwstr>25. 8. 2026, 13:58</vt:lpwstr>
  </property>
  <property fmtid="{D5CDD505-2E9C-101B-9397-08002B2CF9AE}" pid="91" name="FSC#SKEDITIONREG@103.510:curruserrolegroup">
    <vt:lpwstr>A2B2 Oddelenie medzinárodných vzťahov a protokolu</vt:lpwstr>
  </property>
  <property fmtid="{D5CDD505-2E9C-101B-9397-08002B2CF9AE}" pid="92" name="FSC#SKEDITIONREG@103.510:currusersubst">
    <vt:lpwstr>Mgr. Patrícia Marcinová</vt:lpwstr>
  </property>
  <property fmtid="{D5CDD505-2E9C-101B-9397-08002B2CF9AE}" pid="93" name="FSC#SKEDITIONREG@103.510:emailsprac">
    <vt:lpwstr/>
  </property>
  <property fmtid="{D5CDD505-2E9C-101B-9397-08002B2CF9AE}" pid="94" name="FSC#SKEDITIONREG@103.510:ms_VyskladaniePoznamok">
    <vt:lpwstr/>
  </property>
  <property fmtid="{D5CDD505-2E9C-101B-9397-08002B2CF9AE}" pid="95" name="FSC#SKEDITIONREG@103.510:oumlname_fnct">
    <vt:lpwstr/>
  </property>
  <property fmtid="{D5CDD505-2E9C-101B-9397-08002B2CF9AE}" pid="96" name="FSC#SKEDITIONREG@103.510:sk_org_city">
    <vt:lpwstr>Bratislava-Staré Mesto</vt:lpwstr>
  </property>
  <property fmtid="{D5CDD505-2E9C-101B-9397-08002B2CF9AE}" pid="97" name="FSC#SKEDITIONREG@103.510:sk_org_dic">
    <vt:lpwstr/>
  </property>
  <property fmtid="{D5CDD505-2E9C-101B-9397-08002B2CF9AE}" pid="98" name="FSC#SKEDITIONREG@103.510:sk_org_email">
    <vt:lpwstr>-</vt:lpwstr>
  </property>
  <property fmtid="{D5CDD505-2E9C-101B-9397-08002B2CF9AE}" pid="99" name="FSC#SKEDITIONREG@103.510:sk_org_fax">
    <vt:lpwstr/>
  </property>
  <property fmtid="{D5CDD505-2E9C-101B-9397-08002B2CF9AE}" pid="100" name="FSC#SKEDITIONREG@103.510:sk_org_fullname">
    <vt:lpwstr>Ministerstvo dopravy Slovenskej republiky</vt:lpwstr>
  </property>
  <property fmtid="{D5CDD505-2E9C-101B-9397-08002B2CF9AE}" pid="101" name="FSC#SKEDITIONREG@103.510:sk_org_ico">
    <vt:lpwstr>30416094</vt:lpwstr>
  </property>
  <property fmtid="{D5CDD505-2E9C-101B-9397-08002B2CF9AE}" pid="102" name="FSC#SKEDITIONREG@103.510:sk_org_phone">
    <vt:lpwstr/>
  </property>
  <property fmtid="{D5CDD505-2E9C-101B-9397-08002B2CF9AE}" pid="103" name="FSC#SKEDITIONREG@103.510:sk_org_shortname">
    <vt:lpwstr/>
  </property>
  <property fmtid="{D5CDD505-2E9C-101B-9397-08002B2CF9AE}" pid="104" name="FSC#SKEDITIONREG@103.510:sk_org_state">
    <vt:lpwstr/>
  </property>
  <property fmtid="{D5CDD505-2E9C-101B-9397-08002B2CF9AE}" pid="105" name="FSC#SKEDITIONREG@103.510:sk_org_street">
    <vt:lpwstr>Námestie slobody 6</vt:lpwstr>
  </property>
  <property fmtid="{D5CDD505-2E9C-101B-9397-08002B2CF9AE}" pid="106" name="FSC#SKEDITIONREG@103.510:sk_org_zip">
    <vt:lpwstr/>
  </property>
  <property fmtid="{D5CDD505-2E9C-101B-9397-08002B2CF9AE}" pid="107" name="FSC#SKEDITIONREG@103.510:viz_clearedat">
    <vt:lpwstr/>
  </property>
  <property fmtid="{D5CDD505-2E9C-101B-9397-08002B2CF9AE}" pid="108" name="FSC#SKEDITIONREG@103.510:viz_clearedby">
    <vt:lpwstr/>
  </property>
  <property fmtid="{D5CDD505-2E9C-101B-9397-08002B2CF9AE}" pid="109" name="FSC#SKEDITIONREG@103.510:viz_comm">
    <vt:lpwstr/>
  </property>
  <property fmtid="{D5CDD505-2E9C-101B-9397-08002B2CF9AE}" pid="110" name="FSC#SKEDITIONREG@103.510:viz_decisionattachments">
    <vt:lpwstr/>
  </property>
  <property fmtid="{D5CDD505-2E9C-101B-9397-08002B2CF9AE}" pid="111" name="FSC#SKEDITIONREG@103.510:viz_deliveredat">
    <vt:lpwstr/>
  </property>
  <property fmtid="{D5CDD505-2E9C-101B-9397-08002B2CF9AE}" pid="112" name="FSC#SKEDITIONREG@103.510:viz_delivery">
    <vt:lpwstr/>
  </property>
  <property fmtid="{D5CDD505-2E9C-101B-9397-08002B2CF9AE}" pid="113" name="FSC#SKEDITIONREG@103.510:viz_extension">
    <vt:lpwstr/>
  </property>
  <property fmtid="{D5CDD505-2E9C-101B-9397-08002B2CF9AE}" pid="114" name="FSC#SKEDITIONREG@103.510:viz_filenumber">
    <vt:lpwstr/>
  </property>
  <property fmtid="{D5CDD505-2E9C-101B-9397-08002B2CF9AE}" pid="115" name="FSC#SKEDITIONREG@103.510:viz_fileresponsible">
    <vt:lpwstr/>
  </property>
  <property fmtid="{D5CDD505-2E9C-101B-9397-08002B2CF9AE}" pid="116" name="FSC#SKEDITIONREG@103.510:viz_fileresporg">
    <vt:lpwstr/>
  </property>
  <property fmtid="{D5CDD505-2E9C-101B-9397-08002B2CF9AE}" pid="117" name="FSC#SKEDITIONREG@103.510:viz_fileresporg_email_OU">
    <vt:lpwstr/>
  </property>
  <property fmtid="{D5CDD505-2E9C-101B-9397-08002B2CF9AE}" pid="118" name="FSC#SKEDITIONREG@103.510:viz_fileresporg_emailaddress">
    <vt:lpwstr/>
  </property>
  <property fmtid="{D5CDD505-2E9C-101B-9397-08002B2CF9AE}" pid="119" name="FSC#SKEDITIONREG@103.510:viz_fileresporg_fax">
    <vt:lpwstr/>
  </property>
  <property fmtid="{D5CDD505-2E9C-101B-9397-08002B2CF9AE}" pid="120" name="FSC#SKEDITIONREG@103.510:viz_fileresporg_fax_OU">
    <vt:lpwstr/>
  </property>
  <property fmtid="{D5CDD505-2E9C-101B-9397-08002B2CF9AE}" pid="121" name="FSC#SKEDITIONREG@103.510:viz_fileresporg_function">
    <vt:lpwstr/>
  </property>
  <property fmtid="{D5CDD505-2E9C-101B-9397-08002B2CF9AE}" pid="122" name="FSC#SKEDITIONREG@103.510:viz_fileresporg_function_OU">
    <vt:lpwstr/>
  </property>
  <property fmtid="{D5CDD505-2E9C-101B-9397-08002B2CF9AE}" pid="123" name="FSC#SKEDITIONREG@103.510:viz_fileresporg_head">
    <vt:lpwstr/>
  </property>
  <property fmtid="{D5CDD505-2E9C-101B-9397-08002B2CF9AE}" pid="124" name="FSC#SKEDITIONREG@103.510:viz_fileresporg_head_OU">
    <vt:lpwstr/>
  </property>
  <property fmtid="{D5CDD505-2E9C-101B-9397-08002B2CF9AE}" pid="125" name="FSC#SKEDITIONREG@103.510:viz_fileresporg_longname">
    <vt:lpwstr/>
  </property>
  <property fmtid="{D5CDD505-2E9C-101B-9397-08002B2CF9AE}" pid="126" name="FSC#SKEDITIONREG@103.510:viz_fileresporg_mesto">
    <vt:lpwstr/>
  </property>
  <property fmtid="{D5CDD505-2E9C-101B-9397-08002B2CF9AE}" pid="127" name="FSC#SKEDITIONREG@103.510:viz_fileresporg_odbor">
    <vt:lpwstr/>
  </property>
  <property fmtid="{D5CDD505-2E9C-101B-9397-08002B2CF9AE}" pid="128" name="FSC#SKEDITIONREG@103.510:viz_fileresporg_odbor_function">
    <vt:lpwstr/>
  </property>
  <property fmtid="{D5CDD505-2E9C-101B-9397-08002B2CF9AE}" pid="129" name="FSC#SKEDITIONREG@103.510:viz_fileresporg_odbor_head">
    <vt:lpwstr/>
  </property>
  <property fmtid="{D5CDD505-2E9C-101B-9397-08002B2CF9AE}" pid="130" name="FSC#SKEDITIONREG@103.510:viz_fileresporg_OU">
    <vt:lpwstr/>
  </property>
  <property fmtid="{D5CDD505-2E9C-101B-9397-08002B2CF9AE}" pid="131" name="FSC#SKEDITIONREG@103.510:viz_fileresporg_phone">
    <vt:lpwstr/>
  </property>
  <property fmtid="{D5CDD505-2E9C-101B-9397-08002B2CF9AE}" pid="132" name="FSC#SKEDITIONREG@103.510:viz_fileresporg_phone_OU">
    <vt:lpwstr/>
  </property>
  <property fmtid="{D5CDD505-2E9C-101B-9397-08002B2CF9AE}" pid="133" name="FSC#SKEDITIONREG@103.510:viz_fileresporg_position">
    <vt:lpwstr/>
  </property>
  <property fmtid="{D5CDD505-2E9C-101B-9397-08002B2CF9AE}" pid="134" name="FSC#SKEDITIONREG@103.510:viz_fileresporg_position_OU">
    <vt:lpwstr/>
  </property>
  <property fmtid="{D5CDD505-2E9C-101B-9397-08002B2CF9AE}" pid="135" name="FSC#SKEDITIONREG@103.510:viz_fileresporg_psc">
    <vt:lpwstr/>
  </property>
  <property fmtid="{D5CDD505-2E9C-101B-9397-08002B2CF9AE}" pid="136" name="FSC#SKEDITIONREG@103.510:viz_fileresporg_sekcia">
    <vt:lpwstr/>
  </property>
  <property fmtid="{D5CDD505-2E9C-101B-9397-08002B2CF9AE}" pid="137" name="FSC#SKEDITIONREG@103.510:viz_fileresporg_sekcia_function">
    <vt:lpwstr/>
  </property>
  <property fmtid="{D5CDD505-2E9C-101B-9397-08002B2CF9AE}" pid="138" name="FSC#SKEDITIONREG@103.510:viz_fileresporg_sekcia_head">
    <vt:lpwstr/>
  </property>
  <property fmtid="{D5CDD505-2E9C-101B-9397-08002B2CF9AE}" pid="139" name="FSC#SKEDITIONREG@103.510:viz_fileresporg_stat">
    <vt:lpwstr/>
  </property>
  <property fmtid="{D5CDD505-2E9C-101B-9397-08002B2CF9AE}" pid="140" name="FSC#SKEDITIONREG@103.510:viz_fileresporg_ulica">
    <vt:lpwstr/>
  </property>
  <property fmtid="{D5CDD505-2E9C-101B-9397-08002B2CF9AE}" pid="141" name="FSC#SKEDITIONREG@103.510:viz_fileresporgknazov">
    <vt:lpwstr/>
  </property>
  <property fmtid="{D5CDD505-2E9C-101B-9397-08002B2CF9AE}" pid="142" name="FSC#SKEDITIONREG@103.510:viz_filesubj">
    <vt:lpwstr/>
  </property>
  <property fmtid="{D5CDD505-2E9C-101B-9397-08002B2CF9AE}" pid="143" name="FSC#SKEDITIONREG@103.510:viz_incattachments">
    <vt:lpwstr/>
  </property>
  <property fmtid="{D5CDD505-2E9C-101B-9397-08002B2CF9AE}" pid="144" name="FSC#SKEDITIONREG@103.510:viz_incnr">
    <vt:lpwstr/>
  </property>
  <property fmtid="{D5CDD505-2E9C-101B-9397-08002B2CF9AE}" pid="145" name="FSC#SKEDITIONREG@103.510:viz_intletterrecivers">
    <vt:lpwstr/>
  </property>
  <property fmtid="{D5CDD505-2E9C-101B-9397-08002B2CF9AE}" pid="146" name="FSC#SKEDITIONREG@103.510:viz_objcreatedstr">
    <vt:lpwstr/>
  </property>
  <property fmtid="{D5CDD505-2E9C-101B-9397-08002B2CF9AE}" pid="147" name="FSC#SKEDITIONREG@103.510:viz_ordernumber">
    <vt:lpwstr/>
  </property>
  <property fmtid="{D5CDD505-2E9C-101B-9397-08002B2CF9AE}" pid="148" name="FSC#SKEDITIONREG@103.510:viz_oursign">
    <vt:lpwstr/>
  </property>
  <property fmtid="{D5CDD505-2E9C-101B-9397-08002B2CF9AE}" pid="149" name="FSC#SKEDITIONREG@103.510:viz_responseto_createdby">
    <vt:lpwstr/>
  </property>
  <property fmtid="{D5CDD505-2E9C-101B-9397-08002B2CF9AE}" pid="150" name="FSC#SKEDITIONREG@103.510:viz_sendersign">
    <vt:lpwstr/>
  </property>
  <property fmtid="{D5CDD505-2E9C-101B-9397-08002B2CF9AE}" pid="151" name="FSC#SKEDITIONREG@103.510:viz_shortfileresporg">
    <vt:lpwstr/>
  </property>
  <property fmtid="{D5CDD505-2E9C-101B-9397-08002B2CF9AE}" pid="152" name="FSC#SKEDITIONREG@103.510:viz_tel_number">
    <vt:lpwstr/>
  </property>
  <property fmtid="{D5CDD505-2E9C-101B-9397-08002B2CF9AE}" pid="153" name="FSC#SKEDITIONREG@103.510:viz_tel_number2">
    <vt:lpwstr/>
  </property>
  <property fmtid="{D5CDD505-2E9C-101B-9397-08002B2CF9AE}" pid="154" name="FSC#SKEDITIONREG@103.510:viz_testsalutation">
    <vt:lpwstr/>
  </property>
  <property fmtid="{D5CDD505-2E9C-101B-9397-08002B2CF9AE}" pid="155" name="FSC#SKEDITIONREG@103.510:viz_validfrom">
    <vt:lpwstr/>
  </property>
  <property fmtid="{D5CDD505-2E9C-101B-9397-08002B2CF9AE}" pid="156" name="FSC#SKEDITIONREG@103.510:zaznam_jeden_adresat">
    <vt:lpwstr/>
  </property>
  <property fmtid="{D5CDD505-2E9C-101B-9397-08002B2CF9AE}" pid="157" name="FSC#SKEDITIONREG@103.510:zaznam_vnut_adresati_1">
    <vt:lpwstr/>
  </property>
  <property fmtid="{D5CDD505-2E9C-101B-9397-08002B2CF9AE}" pid="158" name="FSC#SKEDITIONREG@103.510:zaznam_vnut_adresati_2">
    <vt:lpwstr/>
  </property>
  <property fmtid="{D5CDD505-2E9C-101B-9397-08002B2CF9AE}" pid="159" name="FSC#SKEDITIONREG@103.510:zaznam_vnut_adresati_3">
    <vt:lpwstr/>
  </property>
  <property fmtid="{D5CDD505-2E9C-101B-9397-08002B2CF9AE}" pid="160" name="FSC#SKEDITIONREG@103.510:zaznam_vnut_adresati_4">
    <vt:lpwstr/>
  </property>
  <property fmtid="{D5CDD505-2E9C-101B-9397-08002B2CF9AE}" pid="161" name="FSC#SKEDITIONREG@103.510:zaznam_vnut_adresati_5">
    <vt:lpwstr/>
  </property>
  <property fmtid="{D5CDD505-2E9C-101B-9397-08002B2CF9AE}" pid="162" name="FSC#SKEDITIONREG@103.510:zaznam_vnut_adresati_6">
    <vt:lpwstr/>
  </property>
  <property fmtid="{D5CDD505-2E9C-101B-9397-08002B2CF9AE}" pid="163" name="FSC#SKEDITIONREG@103.510:zaznam_vnut_adresati_7">
    <vt:lpwstr/>
  </property>
  <property fmtid="{D5CDD505-2E9C-101B-9397-08002B2CF9AE}" pid="164" name="FSC#SKEDITIONREG@103.510:zaznam_vnut_adresati_8">
    <vt:lpwstr/>
  </property>
  <property fmtid="{D5CDD505-2E9C-101B-9397-08002B2CF9AE}" pid="165" name="FSC#SKEDITIONREG@103.510:zaznam_vnut_adresati_9">
    <vt:lpwstr/>
  </property>
  <property fmtid="{D5CDD505-2E9C-101B-9397-08002B2CF9AE}" pid="166" name="FSC#SKEDITIONREG@103.510:zaznam_vnut_adresati_10">
    <vt:lpwstr/>
  </property>
  <property fmtid="{D5CDD505-2E9C-101B-9397-08002B2CF9AE}" pid="167" name="FSC#SKEDITIONREG@103.510:zaznam_vnut_adresati_11">
    <vt:lpwstr/>
  </property>
  <property fmtid="{D5CDD505-2E9C-101B-9397-08002B2CF9AE}" pid="168" name="FSC#SKEDITIONREG@103.510:zaznam_vnut_adresati_12">
    <vt:lpwstr/>
  </property>
  <property fmtid="{D5CDD505-2E9C-101B-9397-08002B2CF9AE}" pid="169" name="FSC#SKEDITIONREG@103.510:zaznam_vnut_adresati_13">
    <vt:lpwstr/>
  </property>
  <property fmtid="{D5CDD505-2E9C-101B-9397-08002B2CF9AE}" pid="170" name="FSC#SKEDITIONREG@103.510:zaznam_vnut_adresati_14">
    <vt:lpwstr/>
  </property>
  <property fmtid="{D5CDD505-2E9C-101B-9397-08002B2CF9AE}" pid="171" name="FSC#SKEDITIONREG@103.510:zaznam_vnut_adresati_15">
    <vt:lpwstr/>
  </property>
  <property fmtid="{D5CDD505-2E9C-101B-9397-08002B2CF9AE}" pid="172" name="FSC#SKEDITIONREG@103.510:zaznam_vnut_adresati_16">
    <vt:lpwstr/>
  </property>
  <property fmtid="{D5CDD505-2E9C-101B-9397-08002B2CF9AE}" pid="173" name="FSC#SKEDITIONREG@103.510:zaznam_vnut_adresati_17">
    <vt:lpwstr/>
  </property>
  <property fmtid="{D5CDD505-2E9C-101B-9397-08002B2CF9AE}" pid="174" name="FSC#SKEDITIONREG@103.510:zaznam_vnut_adresati_18">
    <vt:lpwstr/>
  </property>
  <property fmtid="{D5CDD505-2E9C-101B-9397-08002B2CF9AE}" pid="175" name="FSC#SKEDITIONREG@103.510:zaznam_vnut_adresati_19">
    <vt:lpwstr/>
  </property>
  <property fmtid="{D5CDD505-2E9C-101B-9397-08002B2CF9AE}" pid="176" name="FSC#SKEDITIONREG@103.510:zaznam_vnut_adresati_20">
    <vt:lpwstr/>
  </property>
  <property fmtid="{D5CDD505-2E9C-101B-9397-08002B2CF9AE}" pid="177" name="FSC#SKEDITIONREG@103.510:zaznam_vnut_adresati_21">
    <vt:lpwstr/>
  </property>
  <property fmtid="{D5CDD505-2E9C-101B-9397-08002B2CF9AE}" pid="178" name="FSC#SKEDITIONREG@103.510:zaznam_vnut_adresati_22">
    <vt:lpwstr/>
  </property>
  <property fmtid="{D5CDD505-2E9C-101B-9397-08002B2CF9AE}" pid="179" name="FSC#SKEDITIONREG@103.510:zaznam_vnut_adresati_23">
    <vt:lpwstr/>
  </property>
  <property fmtid="{D5CDD505-2E9C-101B-9397-08002B2CF9AE}" pid="180" name="FSC#SKEDITIONREG@103.510:zaznam_vnut_adresati_24">
    <vt:lpwstr/>
  </property>
  <property fmtid="{D5CDD505-2E9C-101B-9397-08002B2CF9AE}" pid="181" name="FSC#SKEDITIONREG@103.510:zaznam_vnut_adresati_25">
    <vt:lpwstr/>
  </property>
  <property fmtid="{D5CDD505-2E9C-101B-9397-08002B2CF9AE}" pid="182" name="FSC#SKEDITIONREG@103.510:zaznam_vnut_adresati_26">
    <vt:lpwstr/>
  </property>
  <property fmtid="{D5CDD505-2E9C-101B-9397-08002B2CF9AE}" pid="183" name="FSC#SKEDITIONREG@103.510:zaznam_vnut_adresati_27">
    <vt:lpwstr/>
  </property>
  <property fmtid="{D5CDD505-2E9C-101B-9397-08002B2CF9AE}" pid="184" name="FSC#SKEDITIONREG@103.510:zaznam_vnut_adresati_28">
    <vt:lpwstr/>
  </property>
  <property fmtid="{D5CDD505-2E9C-101B-9397-08002B2CF9AE}" pid="185" name="FSC#SKEDITIONREG@103.510:zaznam_vnut_adresati_29">
    <vt:lpwstr/>
  </property>
  <property fmtid="{D5CDD505-2E9C-101B-9397-08002B2CF9AE}" pid="186" name="FSC#SKEDITIONREG@103.510:zaznam_vnut_adresati_30">
    <vt:lpwstr/>
  </property>
  <property fmtid="{D5CDD505-2E9C-101B-9397-08002B2CF9AE}" pid="187" name="FSC#SKEDITIONREG@103.510:zaznam_vnut_adresati_31">
    <vt:lpwstr/>
  </property>
  <property fmtid="{D5CDD505-2E9C-101B-9397-08002B2CF9AE}" pid="188" name="FSC#SKEDITIONREG@103.510:zaznam_vnut_adresati_32">
    <vt:lpwstr/>
  </property>
  <property fmtid="{D5CDD505-2E9C-101B-9397-08002B2CF9AE}" pid="189" name="FSC#SKEDITIONREG@103.510:zaznam_vnut_adresati_33">
    <vt:lpwstr/>
  </property>
  <property fmtid="{D5CDD505-2E9C-101B-9397-08002B2CF9AE}" pid="190" name="FSC#SKEDITIONREG@103.510:zaznam_vnut_adresati_34">
    <vt:lpwstr/>
  </property>
  <property fmtid="{D5CDD505-2E9C-101B-9397-08002B2CF9AE}" pid="191" name="FSC#SKEDITIONREG@103.510:zaznam_vnut_adresati_35">
    <vt:lpwstr/>
  </property>
  <property fmtid="{D5CDD505-2E9C-101B-9397-08002B2CF9AE}" pid="192" name="FSC#SKEDITIONREG@103.510:zaznam_vnut_adresati_36">
    <vt:lpwstr/>
  </property>
  <property fmtid="{D5CDD505-2E9C-101B-9397-08002B2CF9AE}" pid="193" name="FSC#SKEDITIONREG@103.510:zaznam_vnut_adresati_37">
    <vt:lpwstr/>
  </property>
  <property fmtid="{D5CDD505-2E9C-101B-9397-08002B2CF9AE}" pid="194" name="FSC#SKEDITIONREG@103.510:zaznam_vnut_adresati_38">
    <vt:lpwstr/>
  </property>
  <property fmtid="{D5CDD505-2E9C-101B-9397-08002B2CF9AE}" pid="195" name="FSC#SKEDITIONREG@103.510:zaznam_vnut_adresati_39">
    <vt:lpwstr/>
  </property>
  <property fmtid="{D5CDD505-2E9C-101B-9397-08002B2CF9AE}" pid="196" name="FSC#SKEDITIONREG@103.510:zaznam_vnut_adresati_40">
    <vt:lpwstr/>
  </property>
  <property fmtid="{D5CDD505-2E9C-101B-9397-08002B2CF9AE}" pid="197" name="FSC#SKEDITIONREG@103.510:zaznam_vnut_adresati_41">
    <vt:lpwstr/>
  </property>
  <property fmtid="{D5CDD505-2E9C-101B-9397-08002B2CF9AE}" pid="198" name="FSC#SKEDITIONREG@103.510:zaznam_vnut_adresati_42">
    <vt:lpwstr/>
  </property>
  <property fmtid="{D5CDD505-2E9C-101B-9397-08002B2CF9AE}" pid="199" name="FSC#SKEDITIONREG@103.510:zaznam_vnut_adresati_43">
    <vt:lpwstr/>
  </property>
  <property fmtid="{D5CDD505-2E9C-101B-9397-08002B2CF9AE}" pid="200" name="FSC#SKEDITIONREG@103.510:zaznam_vnut_adresati_44">
    <vt:lpwstr/>
  </property>
  <property fmtid="{D5CDD505-2E9C-101B-9397-08002B2CF9AE}" pid="201" name="FSC#SKEDITIONREG@103.510:zaznam_vnut_adresati_45">
    <vt:lpwstr/>
  </property>
  <property fmtid="{D5CDD505-2E9C-101B-9397-08002B2CF9AE}" pid="202" name="FSC#SKEDITIONREG@103.510:zaznam_vnut_adresati_46">
    <vt:lpwstr/>
  </property>
  <property fmtid="{D5CDD505-2E9C-101B-9397-08002B2CF9AE}" pid="203" name="FSC#SKEDITIONREG@103.510:zaznam_vnut_adresati_47">
    <vt:lpwstr/>
  </property>
  <property fmtid="{D5CDD505-2E9C-101B-9397-08002B2CF9AE}" pid="204" name="FSC#SKEDITIONREG@103.510:zaznam_vnut_adresati_48">
    <vt:lpwstr/>
  </property>
  <property fmtid="{D5CDD505-2E9C-101B-9397-08002B2CF9AE}" pid="205" name="FSC#SKEDITIONREG@103.510:zaznam_vnut_adresati_49">
    <vt:lpwstr/>
  </property>
  <property fmtid="{D5CDD505-2E9C-101B-9397-08002B2CF9AE}" pid="206" name="FSC#SKEDITIONREG@103.510:zaznam_vnut_adresati_50">
    <vt:lpwstr/>
  </property>
  <property fmtid="{D5CDD505-2E9C-101B-9397-08002B2CF9AE}" pid="207" name="FSC#SKEDITIONREG@103.510:zaznam_vnut_adresati_51">
    <vt:lpwstr/>
  </property>
  <property fmtid="{D5CDD505-2E9C-101B-9397-08002B2CF9AE}" pid="208" name="FSC#SKEDITIONREG@103.510:zaznam_vnut_adresati_52">
    <vt:lpwstr/>
  </property>
  <property fmtid="{D5CDD505-2E9C-101B-9397-08002B2CF9AE}" pid="209" name="FSC#SKEDITIONREG@103.510:zaznam_vnut_adresati_53">
    <vt:lpwstr/>
  </property>
  <property fmtid="{D5CDD505-2E9C-101B-9397-08002B2CF9AE}" pid="210" name="FSC#SKEDITIONREG@103.510:zaznam_vnut_adresati_54">
    <vt:lpwstr/>
  </property>
  <property fmtid="{D5CDD505-2E9C-101B-9397-08002B2CF9AE}" pid="211" name="FSC#SKEDITIONREG@103.510:zaznam_vnut_adresati_55">
    <vt:lpwstr/>
  </property>
  <property fmtid="{D5CDD505-2E9C-101B-9397-08002B2CF9AE}" pid="212" name="FSC#SKEDITIONREG@103.510:zaznam_vnut_adresati_56">
    <vt:lpwstr/>
  </property>
  <property fmtid="{D5CDD505-2E9C-101B-9397-08002B2CF9AE}" pid="213" name="FSC#SKEDITIONREG@103.510:zaznam_vnut_adresati_57">
    <vt:lpwstr/>
  </property>
  <property fmtid="{D5CDD505-2E9C-101B-9397-08002B2CF9AE}" pid="214" name="FSC#SKEDITIONREG@103.510:zaznam_vnut_adresati_58">
    <vt:lpwstr/>
  </property>
  <property fmtid="{D5CDD505-2E9C-101B-9397-08002B2CF9AE}" pid="215" name="FSC#SKEDITIONREG@103.510:zaznam_vnut_adresati_59">
    <vt:lpwstr/>
  </property>
  <property fmtid="{D5CDD505-2E9C-101B-9397-08002B2CF9AE}" pid="216" name="FSC#SKEDITIONREG@103.510:zaznam_vnut_adresati_60">
    <vt:lpwstr/>
  </property>
  <property fmtid="{D5CDD505-2E9C-101B-9397-08002B2CF9AE}" pid="217" name="FSC#SKEDITIONREG@103.510:zaznam_vnut_adresati_61">
    <vt:lpwstr/>
  </property>
  <property fmtid="{D5CDD505-2E9C-101B-9397-08002B2CF9AE}" pid="218" name="FSC#SKEDITIONREG@103.510:zaznam_vnut_adresati_62">
    <vt:lpwstr/>
  </property>
  <property fmtid="{D5CDD505-2E9C-101B-9397-08002B2CF9AE}" pid="219" name="FSC#SKEDITIONREG@103.510:zaznam_vnut_adresati_63">
    <vt:lpwstr/>
  </property>
  <property fmtid="{D5CDD505-2E9C-101B-9397-08002B2CF9AE}" pid="220" name="FSC#SKEDITIONREG@103.510:zaznam_vnut_adresati_64">
    <vt:lpwstr/>
  </property>
  <property fmtid="{D5CDD505-2E9C-101B-9397-08002B2CF9AE}" pid="221" name="FSC#SKEDITIONREG@103.510:zaznam_vnut_adresati_65">
    <vt:lpwstr/>
  </property>
  <property fmtid="{D5CDD505-2E9C-101B-9397-08002B2CF9AE}" pid="222" name="FSC#SKEDITIONREG@103.510:zaznam_vnut_adresati_66">
    <vt:lpwstr/>
  </property>
  <property fmtid="{D5CDD505-2E9C-101B-9397-08002B2CF9AE}" pid="223" name="FSC#SKEDITIONREG@103.510:zaznam_vnut_adresati_67">
    <vt:lpwstr/>
  </property>
  <property fmtid="{D5CDD505-2E9C-101B-9397-08002B2CF9AE}" pid="224" name="FSC#SKEDITIONREG@103.510:zaznam_vnut_adresati_68">
    <vt:lpwstr/>
  </property>
  <property fmtid="{D5CDD505-2E9C-101B-9397-08002B2CF9AE}" pid="225" name="FSC#SKEDITIONREG@103.510:zaznam_vnut_adresati_69">
    <vt:lpwstr/>
  </property>
  <property fmtid="{D5CDD505-2E9C-101B-9397-08002B2CF9AE}" pid="226" name="FSC#SKEDITIONREG@103.510:zaznam_vnut_adresati_70">
    <vt:lpwstr/>
  </property>
  <property fmtid="{D5CDD505-2E9C-101B-9397-08002B2CF9AE}" pid="227" name="FSC#SKEDITIONREG@103.510:zaznam_vonk_adresati_1">
    <vt:lpwstr/>
  </property>
  <property fmtid="{D5CDD505-2E9C-101B-9397-08002B2CF9AE}" pid="228" name="FSC#SKEDITIONREG@103.510:zaznam_vonk_adresati_2">
    <vt:lpwstr/>
  </property>
  <property fmtid="{D5CDD505-2E9C-101B-9397-08002B2CF9AE}" pid="229" name="FSC#SKEDITIONREG@103.510:zaznam_vonk_adresati_3">
    <vt:lpwstr/>
  </property>
  <property fmtid="{D5CDD505-2E9C-101B-9397-08002B2CF9AE}" pid="230" name="FSC#SKEDITIONREG@103.510:zaznam_vonk_adresati_4">
    <vt:lpwstr/>
  </property>
  <property fmtid="{D5CDD505-2E9C-101B-9397-08002B2CF9AE}" pid="231" name="FSC#SKEDITIONREG@103.510:zaznam_vonk_adresati_5">
    <vt:lpwstr/>
  </property>
  <property fmtid="{D5CDD505-2E9C-101B-9397-08002B2CF9AE}" pid="232" name="FSC#SKEDITIONREG@103.510:zaznam_vonk_adresati_6">
    <vt:lpwstr/>
  </property>
  <property fmtid="{D5CDD505-2E9C-101B-9397-08002B2CF9AE}" pid="233" name="FSC#SKEDITIONREG@103.510:zaznam_vonk_adresati_7">
    <vt:lpwstr/>
  </property>
  <property fmtid="{D5CDD505-2E9C-101B-9397-08002B2CF9AE}" pid="234" name="FSC#SKEDITIONREG@103.510:zaznam_vonk_adresati_8">
    <vt:lpwstr/>
  </property>
  <property fmtid="{D5CDD505-2E9C-101B-9397-08002B2CF9AE}" pid="235" name="FSC#SKEDITIONREG@103.510:zaznam_vonk_adresati_9">
    <vt:lpwstr/>
  </property>
  <property fmtid="{D5CDD505-2E9C-101B-9397-08002B2CF9AE}" pid="236" name="FSC#SKEDITIONREG@103.510:zaznam_vonk_adresati_10">
    <vt:lpwstr/>
  </property>
  <property fmtid="{D5CDD505-2E9C-101B-9397-08002B2CF9AE}" pid="237" name="FSC#SKEDITIONREG@103.510:zaznam_vonk_adresati_11">
    <vt:lpwstr/>
  </property>
  <property fmtid="{D5CDD505-2E9C-101B-9397-08002B2CF9AE}" pid="238" name="FSC#SKEDITIONREG@103.510:zaznam_vonk_adresati_12">
    <vt:lpwstr/>
  </property>
  <property fmtid="{D5CDD505-2E9C-101B-9397-08002B2CF9AE}" pid="239" name="FSC#SKEDITIONREG@103.510:zaznam_vonk_adresati_13">
    <vt:lpwstr/>
  </property>
  <property fmtid="{D5CDD505-2E9C-101B-9397-08002B2CF9AE}" pid="240" name="FSC#SKEDITIONREG@103.510:zaznam_vonk_adresati_14">
    <vt:lpwstr/>
  </property>
  <property fmtid="{D5CDD505-2E9C-101B-9397-08002B2CF9AE}" pid="241" name="FSC#SKEDITIONREG@103.510:zaznam_vonk_adresati_15">
    <vt:lpwstr/>
  </property>
  <property fmtid="{D5CDD505-2E9C-101B-9397-08002B2CF9AE}" pid="242" name="FSC#SKEDITIONREG@103.510:zaznam_vonk_adresati_16">
    <vt:lpwstr/>
  </property>
  <property fmtid="{D5CDD505-2E9C-101B-9397-08002B2CF9AE}" pid="243" name="FSC#SKEDITIONREG@103.510:zaznam_vonk_adresati_17">
    <vt:lpwstr/>
  </property>
  <property fmtid="{D5CDD505-2E9C-101B-9397-08002B2CF9AE}" pid="244" name="FSC#SKEDITIONREG@103.510:zaznam_vonk_adresati_18">
    <vt:lpwstr/>
  </property>
  <property fmtid="{D5CDD505-2E9C-101B-9397-08002B2CF9AE}" pid="245" name="FSC#SKEDITIONREG@103.510:zaznam_vonk_adresati_19">
    <vt:lpwstr/>
  </property>
  <property fmtid="{D5CDD505-2E9C-101B-9397-08002B2CF9AE}" pid="246" name="FSC#SKEDITIONREG@103.510:zaznam_vonk_adresati_20">
    <vt:lpwstr/>
  </property>
  <property fmtid="{D5CDD505-2E9C-101B-9397-08002B2CF9AE}" pid="247" name="FSC#SKEDITIONREG@103.510:zaznam_vonk_adresati_21">
    <vt:lpwstr/>
  </property>
  <property fmtid="{D5CDD505-2E9C-101B-9397-08002B2CF9AE}" pid="248" name="FSC#SKEDITIONREG@103.510:zaznam_vonk_adresati_22">
    <vt:lpwstr/>
  </property>
  <property fmtid="{D5CDD505-2E9C-101B-9397-08002B2CF9AE}" pid="249" name="FSC#SKEDITIONREG@103.510:zaznam_vonk_adresati_23">
    <vt:lpwstr/>
  </property>
  <property fmtid="{D5CDD505-2E9C-101B-9397-08002B2CF9AE}" pid="250" name="FSC#SKEDITIONREG@103.510:zaznam_vonk_adresati_24">
    <vt:lpwstr/>
  </property>
  <property fmtid="{D5CDD505-2E9C-101B-9397-08002B2CF9AE}" pid="251" name="FSC#SKEDITIONREG@103.510:zaznam_vonk_adresati_25">
    <vt:lpwstr/>
  </property>
  <property fmtid="{D5CDD505-2E9C-101B-9397-08002B2CF9AE}" pid="252" name="FSC#SKEDITIONREG@103.510:zaznam_vonk_adresati_26">
    <vt:lpwstr/>
  </property>
  <property fmtid="{D5CDD505-2E9C-101B-9397-08002B2CF9AE}" pid="253" name="FSC#SKEDITIONREG@103.510:zaznam_vonk_adresati_27">
    <vt:lpwstr/>
  </property>
  <property fmtid="{D5CDD505-2E9C-101B-9397-08002B2CF9AE}" pid="254" name="FSC#SKEDITIONREG@103.510:zaznam_vonk_adresati_28">
    <vt:lpwstr/>
  </property>
  <property fmtid="{D5CDD505-2E9C-101B-9397-08002B2CF9AE}" pid="255" name="FSC#SKEDITIONREG@103.510:zaznam_vonk_adresati_29">
    <vt:lpwstr/>
  </property>
  <property fmtid="{D5CDD505-2E9C-101B-9397-08002B2CF9AE}" pid="256" name="FSC#SKEDITIONREG@103.510:zaznam_vonk_adresati_30">
    <vt:lpwstr/>
  </property>
  <property fmtid="{D5CDD505-2E9C-101B-9397-08002B2CF9AE}" pid="257" name="FSC#SKEDITIONREG@103.510:zaznam_vonk_adresati_31">
    <vt:lpwstr/>
  </property>
  <property fmtid="{D5CDD505-2E9C-101B-9397-08002B2CF9AE}" pid="258" name="FSC#SKEDITIONREG@103.510:zaznam_vonk_adresati_32">
    <vt:lpwstr/>
  </property>
  <property fmtid="{D5CDD505-2E9C-101B-9397-08002B2CF9AE}" pid="259" name="FSC#SKEDITIONREG@103.510:zaznam_vonk_adresati_33">
    <vt:lpwstr/>
  </property>
  <property fmtid="{D5CDD505-2E9C-101B-9397-08002B2CF9AE}" pid="260" name="FSC#SKEDITIONREG@103.510:zaznam_vonk_adresati_34">
    <vt:lpwstr/>
  </property>
  <property fmtid="{D5CDD505-2E9C-101B-9397-08002B2CF9AE}" pid="261" name="FSC#SKEDITIONREG@103.510:zaznam_vonk_adresati_35">
    <vt:lpwstr/>
  </property>
  <property fmtid="{D5CDD505-2E9C-101B-9397-08002B2CF9AE}" pid="262" name="FSC#SKEDITIONREG@103.510:Stazovatel">
    <vt:lpwstr/>
  </property>
  <property fmtid="{D5CDD505-2E9C-101B-9397-08002B2CF9AE}" pid="263" name="FSC#SKEDITIONREG@103.510:ProtiKomu">
    <vt:lpwstr/>
  </property>
  <property fmtid="{D5CDD505-2E9C-101B-9397-08002B2CF9AE}" pid="264" name="FSC#SKEDITIONREG@103.510:EvCisloStaz">
    <vt:lpwstr/>
  </property>
  <property fmtid="{D5CDD505-2E9C-101B-9397-08002B2CF9AE}" pid="265" name="FSC#SKEDITIONREG@103.510:jod_AttrDateSkutocnyDatumVydania">
    <vt:lpwstr/>
  </property>
  <property fmtid="{D5CDD505-2E9C-101B-9397-08002B2CF9AE}" pid="266" name="FSC#SKEDITIONREG@103.510:jod_AttrNumCisloZmeny">
    <vt:lpwstr/>
  </property>
  <property fmtid="{D5CDD505-2E9C-101B-9397-08002B2CF9AE}" pid="267" name="FSC#SKEDITIONREG@103.510:jod_AttrStrRegCisloZaznamu">
    <vt:lpwstr/>
  </property>
  <property fmtid="{D5CDD505-2E9C-101B-9397-08002B2CF9AE}" pid="268" name="FSC#SKEDITIONREG@103.510:jod_cislodoc">
    <vt:lpwstr/>
  </property>
  <property fmtid="{D5CDD505-2E9C-101B-9397-08002B2CF9AE}" pid="269" name="FSC#SKEDITIONREG@103.510:jod_druh">
    <vt:lpwstr/>
  </property>
  <property fmtid="{D5CDD505-2E9C-101B-9397-08002B2CF9AE}" pid="270" name="FSC#SKEDITIONREG@103.510:jod_lu">
    <vt:lpwstr/>
  </property>
  <property fmtid="{D5CDD505-2E9C-101B-9397-08002B2CF9AE}" pid="271" name="FSC#SKEDITIONREG@103.510:jod_nazov">
    <vt:lpwstr/>
  </property>
  <property fmtid="{D5CDD505-2E9C-101B-9397-08002B2CF9AE}" pid="272" name="FSC#SKEDITIONREG@103.510:jod_typ">
    <vt:lpwstr/>
  </property>
  <property fmtid="{D5CDD505-2E9C-101B-9397-08002B2CF9AE}" pid="273" name="FSC#SKEDITIONREG@103.510:jod_zh">
    <vt:lpwstr/>
  </property>
  <property fmtid="{D5CDD505-2E9C-101B-9397-08002B2CF9AE}" pid="274" name="FSC#SKEDITIONREG@103.510:jod_sAttrDatePlatnostDo">
    <vt:lpwstr/>
  </property>
  <property fmtid="{D5CDD505-2E9C-101B-9397-08002B2CF9AE}" pid="275" name="FSC#SKEDITIONREG@103.510:jod_sAttrDatePlatnostOd">
    <vt:lpwstr/>
  </property>
  <property fmtid="{D5CDD505-2E9C-101B-9397-08002B2CF9AE}" pid="276" name="FSC#SKEDITIONREG@103.510:jod_sAttrDateUcinnostDoc">
    <vt:lpwstr/>
  </property>
  <property fmtid="{D5CDD505-2E9C-101B-9397-08002B2CF9AE}" pid="277" name="FSC#SKEDITIONREG@103.510:a_telephone">
    <vt:lpwstr/>
  </property>
  <property fmtid="{D5CDD505-2E9C-101B-9397-08002B2CF9AE}" pid="278" name="FSC#SKEDITIONREG@103.510:a_email">
    <vt:lpwstr/>
  </property>
  <property fmtid="{D5CDD505-2E9C-101B-9397-08002B2CF9AE}" pid="279" name="FSC#SKEDITIONREG@103.510:a_nazovOU">
    <vt:lpwstr/>
  </property>
  <property fmtid="{D5CDD505-2E9C-101B-9397-08002B2CF9AE}" pid="280" name="FSC#SKEDITIONREG@103.510:a_veduciOU">
    <vt:lpwstr/>
  </property>
  <property fmtid="{D5CDD505-2E9C-101B-9397-08002B2CF9AE}" pid="281" name="FSC#SKEDITIONREG@103.510:a_nadradeneOU">
    <vt:lpwstr/>
  </property>
  <property fmtid="{D5CDD505-2E9C-101B-9397-08002B2CF9AE}" pid="282" name="FSC#SKEDITIONREG@103.510:a_veduciOd">
    <vt:lpwstr/>
  </property>
  <property fmtid="{D5CDD505-2E9C-101B-9397-08002B2CF9AE}" pid="283" name="FSC#SKEDITIONREG@103.510:a_komu">
    <vt:lpwstr/>
  </property>
  <property fmtid="{D5CDD505-2E9C-101B-9397-08002B2CF9AE}" pid="284" name="FSC#SKEDITIONREG@103.510:a_nasecislo">
    <vt:lpwstr/>
  </property>
  <property fmtid="{D5CDD505-2E9C-101B-9397-08002B2CF9AE}" pid="285" name="FSC#SKEDITIONREG@103.510:a_riaditelOdboru">
    <vt:lpwstr/>
  </property>
  <property fmtid="{D5CDD505-2E9C-101B-9397-08002B2CF9AE}" pid="286" name="FSC#SKEDITIONREG@103.510:zaz_fileresporg_addrstreet">
    <vt:lpwstr/>
  </property>
  <property fmtid="{D5CDD505-2E9C-101B-9397-08002B2CF9AE}" pid="287" name="FSC#SKEDITIONREG@103.510:zaz_fileresporg_addrzipcode">
    <vt:lpwstr/>
  </property>
  <property fmtid="{D5CDD505-2E9C-101B-9397-08002B2CF9AE}" pid="288" name="FSC#SKEDITIONREG@103.510:zaz_fileresporg_addrcity">
    <vt:lpwstr/>
  </property>
  <property fmtid="{D5CDD505-2E9C-101B-9397-08002B2CF9AE}" pid="289" name="FSC#COOELAK@1.1001:Subject">
    <vt:lpwstr/>
  </property>
  <property fmtid="{D5CDD505-2E9C-101B-9397-08002B2CF9AE}" pid="290" name="FSC#COOELAK@1.1001:FileReference">
    <vt:lpwstr/>
  </property>
  <property fmtid="{D5CDD505-2E9C-101B-9397-08002B2CF9AE}" pid="291" name="FSC#COOELAK@1.1001:FileRefYear">
    <vt:lpwstr/>
  </property>
  <property fmtid="{D5CDD505-2E9C-101B-9397-08002B2CF9AE}" pid="292" name="FSC#COOELAK@1.1001:FileRefOrdinal">
    <vt:lpwstr/>
  </property>
  <property fmtid="{D5CDD505-2E9C-101B-9397-08002B2CF9AE}" pid="293" name="FSC#COOELAK@1.1001:FileRefOU">
    <vt:lpwstr/>
  </property>
  <property fmtid="{D5CDD505-2E9C-101B-9397-08002B2CF9AE}" pid="294" name="FSC#COOELAK@1.1001:Organization">
    <vt:lpwstr/>
  </property>
  <property fmtid="{D5CDD505-2E9C-101B-9397-08002B2CF9AE}" pid="295" name="FSC#COOELAK@1.1001:Owner">
    <vt:lpwstr>Záhumenský Oto, Ing.</vt:lpwstr>
  </property>
  <property fmtid="{D5CDD505-2E9C-101B-9397-08002B2CF9AE}" pid="296" name="FSC#COOELAK@1.1001:OwnerExtension">
    <vt:lpwstr/>
  </property>
  <property fmtid="{D5CDD505-2E9C-101B-9397-08002B2CF9AE}" pid="297" name="FSC#COOELAK@1.1001:OwnerFaxExtension">
    <vt:lpwstr/>
  </property>
  <property fmtid="{D5CDD505-2E9C-101B-9397-08002B2CF9AE}" pid="298" name="FSC#COOELAK@1.1001:DispatchedBy">
    <vt:lpwstr/>
  </property>
  <property fmtid="{D5CDD505-2E9C-101B-9397-08002B2CF9AE}" pid="299" name="FSC#COOELAK@1.1001:DispatchedAt">
    <vt:lpwstr/>
  </property>
  <property fmtid="{D5CDD505-2E9C-101B-9397-08002B2CF9AE}" pid="300" name="FSC#COOELAK@1.1001:ApprovedBy">
    <vt:lpwstr/>
  </property>
  <property fmtid="{D5CDD505-2E9C-101B-9397-08002B2CF9AE}" pid="301" name="FSC#COOELAK@1.1001:ApprovedAt">
    <vt:lpwstr/>
  </property>
  <property fmtid="{D5CDD505-2E9C-101B-9397-08002B2CF9AE}" pid="302" name="FSC#COOELAK@1.1001:Department">
    <vt:lpwstr>A2B0-OEZMV (A2B0 Odbor európskych záležitostí a medzinárodných vzťahov )</vt:lpwstr>
  </property>
  <property fmtid="{D5CDD505-2E9C-101B-9397-08002B2CF9AE}" pid="303" name="FSC#COOELAK@1.1001:CreatedAt">
    <vt:lpwstr>25.08.2026</vt:lpwstr>
  </property>
  <property fmtid="{D5CDD505-2E9C-101B-9397-08002B2CF9AE}" pid="304" name="FSC#COOELAK@1.1001:OU">
    <vt:lpwstr>A2B0-OEZMV (A2B0 Odbor európskych záležitostí a medzinárodných vzťahov )</vt:lpwstr>
  </property>
  <property fmtid="{D5CDD505-2E9C-101B-9397-08002B2CF9AE}" pid="305" name="FSC#COOELAK@1.1001:Priority">
    <vt:lpwstr> ()</vt:lpwstr>
  </property>
  <property fmtid="{D5CDD505-2E9C-101B-9397-08002B2CF9AE}" pid="306" name="FSC#COOELAK@1.1001:ObjBarCode">
    <vt:lpwstr>*COO.2178.100.11.972595*</vt:lpwstr>
  </property>
  <property fmtid="{D5CDD505-2E9C-101B-9397-08002B2CF9AE}" pid="307" name="FSC#COOELAK@1.1001:RefBarCode">
    <vt:lpwstr/>
  </property>
  <property fmtid="{D5CDD505-2E9C-101B-9397-08002B2CF9AE}" pid="308" name="FSC#COOELAK@1.1001:FileRefBarCode">
    <vt:lpwstr>**</vt:lpwstr>
  </property>
  <property fmtid="{D5CDD505-2E9C-101B-9397-08002B2CF9AE}" pid="309" name="FSC#COOELAK@1.1001:ExternalRef">
    <vt:lpwstr/>
  </property>
  <property fmtid="{D5CDD505-2E9C-101B-9397-08002B2CF9AE}" pid="310" name="FSC#COOELAK@1.1001:IncomingNumber">
    <vt:lpwstr/>
  </property>
  <property fmtid="{D5CDD505-2E9C-101B-9397-08002B2CF9AE}" pid="311" name="FSC#COOELAK@1.1001:IncomingSubject">
    <vt:lpwstr/>
  </property>
  <property fmtid="{D5CDD505-2E9C-101B-9397-08002B2CF9AE}" pid="312" name="FSC#COOELAK@1.1001:ProcessResponsible">
    <vt:lpwstr/>
  </property>
  <property fmtid="{D5CDD505-2E9C-101B-9397-08002B2CF9AE}" pid="313" name="FSC#COOELAK@1.1001:ProcessResponsiblePhone">
    <vt:lpwstr/>
  </property>
  <property fmtid="{D5CDD505-2E9C-101B-9397-08002B2CF9AE}" pid="314" name="FSC#COOELAK@1.1001:ProcessResponsibleMail">
    <vt:lpwstr/>
  </property>
  <property fmtid="{D5CDD505-2E9C-101B-9397-08002B2CF9AE}" pid="315" name="FSC#COOELAK@1.1001:ProcessResponsibleFax">
    <vt:lpwstr/>
  </property>
  <property fmtid="{D5CDD505-2E9C-101B-9397-08002B2CF9AE}" pid="316" name="FSC#COOELAK@1.1001:ApproverFirstName">
    <vt:lpwstr/>
  </property>
  <property fmtid="{D5CDD505-2E9C-101B-9397-08002B2CF9AE}" pid="317" name="FSC#COOELAK@1.1001:ApproverSurName">
    <vt:lpwstr/>
  </property>
  <property fmtid="{D5CDD505-2E9C-101B-9397-08002B2CF9AE}" pid="318" name="FSC#COOELAK@1.1001:ApproverTitle">
    <vt:lpwstr/>
  </property>
  <property fmtid="{D5CDD505-2E9C-101B-9397-08002B2CF9AE}" pid="319" name="FSC#COOELAK@1.1001:ExternalDate">
    <vt:lpwstr/>
  </property>
  <property fmtid="{D5CDD505-2E9C-101B-9397-08002B2CF9AE}" pid="320" name="FSC#COOELAK@1.1001:SettlementApprovedAt">
    <vt:lpwstr/>
  </property>
  <property fmtid="{D5CDD505-2E9C-101B-9397-08002B2CF9AE}" pid="321" name="FSC#COOELAK@1.1001:BaseNumber">
    <vt:lpwstr/>
  </property>
  <property fmtid="{D5CDD505-2E9C-101B-9397-08002B2CF9AE}" pid="322" name="FSC#COOELAK@1.1001:CurrentUserRolePos">
    <vt:lpwstr>referent 10</vt:lpwstr>
  </property>
  <property fmtid="{D5CDD505-2E9C-101B-9397-08002B2CF9AE}" pid="323" name="FSC#COOELAK@1.1001:CurrentUserEmail">
    <vt:lpwstr>patricia.marcinova@mindop.sk</vt:lpwstr>
  </property>
  <property fmtid="{D5CDD505-2E9C-101B-9397-08002B2CF9AE}" pid="324" name="FSC#ELAKGOV@1.1001:PersonalSubjGender">
    <vt:lpwstr/>
  </property>
  <property fmtid="{D5CDD505-2E9C-101B-9397-08002B2CF9AE}" pid="325" name="FSC#ELAKGOV@1.1001:PersonalSubjFirstName">
    <vt:lpwstr/>
  </property>
  <property fmtid="{D5CDD505-2E9C-101B-9397-08002B2CF9AE}" pid="326" name="FSC#ELAKGOV@1.1001:PersonalSubjSurName">
    <vt:lpwstr/>
  </property>
  <property fmtid="{D5CDD505-2E9C-101B-9397-08002B2CF9AE}" pid="327" name="FSC#ELAKGOV@1.1001:PersonalSubjSalutation">
    <vt:lpwstr/>
  </property>
  <property fmtid="{D5CDD505-2E9C-101B-9397-08002B2CF9AE}" pid="328" name="FSC#ELAKGOV@1.1001:PersonalSubjAddress">
    <vt:lpwstr/>
  </property>
  <property fmtid="{D5CDD505-2E9C-101B-9397-08002B2CF9AE}" pid="329" name="FSC#ATSTATECFG@1.1001:Office">
    <vt:lpwstr/>
  </property>
  <property fmtid="{D5CDD505-2E9C-101B-9397-08002B2CF9AE}" pid="330" name="FSC#ATSTATECFG@1.1001:Agent">
    <vt:lpwstr/>
  </property>
  <property fmtid="{D5CDD505-2E9C-101B-9397-08002B2CF9AE}" pid="331" name="FSC#ATSTATECFG@1.1001:AgentPhone">
    <vt:lpwstr/>
  </property>
  <property fmtid="{D5CDD505-2E9C-101B-9397-08002B2CF9AE}" pid="332" name="FSC#ATSTATECFG@1.1001:DepartmentFax">
    <vt:lpwstr/>
  </property>
  <property fmtid="{D5CDD505-2E9C-101B-9397-08002B2CF9AE}" pid="333" name="FSC#ATSTATECFG@1.1001:DepartmentEmail">
    <vt:lpwstr/>
  </property>
  <property fmtid="{D5CDD505-2E9C-101B-9397-08002B2CF9AE}" pid="334" name="FSC#ATSTATECFG@1.1001:SubfileDate">
    <vt:lpwstr/>
  </property>
  <property fmtid="{D5CDD505-2E9C-101B-9397-08002B2CF9AE}" pid="335" name="FSC#ATSTATECFG@1.1001:SubfileSubject">
    <vt:lpwstr/>
  </property>
  <property fmtid="{D5CDD505-2E9C-101B-9397-08002B2CF9AE}" pid="336" name="FSC#ATSTATECFG@1.1001:DepartmentZipCode">
    <vt:lpwstr/>
  </property>
  <property fmtid="{D5CDD505-2E9C-101B-9397-08002B2CF9AE}" pid="337" name="FSC#ATSTATECFG@1.1001:DepartmentCountry">
    <vt:lpwstr/>
  </property>
  <property fmtid="{D5CDD505-2E9C-101B-9397-08002B2CF9AE}" pid="338" name="FSC#ATSTATECFG@1.1001:DepartmentCity">
    <vt:lpwstr/>
  </property>
  <property fmtid="{D5CDD505-2E9C-101B-9397-08002B2CF9AE}" pid="339" name="FSC#ATSTATECFG@1.1001:DepartmentStreet">
    <vt:lpwstr/>
  </property>
  <property fmtid="{D5CDD505-2E9C-101B-9397-08002B2CF9AE}" pid="340" name="FSC#ATSTATECFG@1.1001:DepartmentDVR">
    <vt:lpwstr/>
  </property>
  <property fmtid="{D5CDD505-2E9C-101B-9397-08002B2CF9AE}" pid="341" name="FSC#ATSTATECFG@1.1001:DepartmentUID">
    <vt:lpwstr/>
  </property>
  <property fmtid="{D5CDD505-2E9C-101B-9397-08002B2CF9AE}" pid="342" name="FSC#ATSTATECFG@1.1001:SubfileReference">
    <vt:lpwstr/>
  </property>
  <property fmtid="{D5CDD505-2E9C-101B-9397-08002B2CF9AE}" pid="343" name="FSC#ATSTATECFG@1.1001:Clause">
    <vt:lpwstr/>
  </property>
  <property fmtid="{D5CDD505-2E9C-101B-9397-08002B2CF9AE}" pid="344" name="FSC#ATSTATECFG@1.1001:ApprovedSignature">
    <vt:lpwstr/>
  </property>
  <property fmtid="{D5CDD505-2E9C-101B-9397-08002B2CF9AE}" pid="345" name="FSC#ATSTATECFG@1.1001:BankAccount">
    <vt:lpwstr/>
  </property>
  <property fmtid="{D5CDD505-2E9C-101B-9397-08002B2CF9AE}" pid="346" name="FSC#ATSTATECFG@1.1001:BankAccountOwner">
    <vt:lpwstr/>
  </property>
  <property fmtid="{D5CDD505-2E9C-101B-9397-08002B2CF9AE}" pid="347" name="FSC#ATSTATECFG@1.1001:BankInstitute">
    <vt:lpwstr/>
  </property>
  <property fmtid="{D5CDD505-2E9C-101B-9397-08002B2CF9AE}" pid="348" name="FSC#ATSTATECFG@1.1001:BankAccountID">
    <vt:lpwstr/>
  </property>
  <property fmtid="{D5CDD505-2E9C-101B-9397-08002B2CF9AE}" pid="349" name="FSC#ATSTATECFG@1.1001:BankAccountIBAN">
    <vt:lpwstr/>
  </property>
  <property fmtid="{D5CDD505-2E9C-101B-9397-08002B2CF9AE}" pid="350" name="FSC#ATSTATECFG@1.1001:BankAccountBIC">
    <vt:lpwstr/>
  </property>
  <property fmtid="{D5CDD505-2E9C-101B-9397-08002B2CF9AE}" pid="351" name="FSC#ATSTATECFG@1.1001:BankName">
    <vt:lpwstr/>
  </property>
  <property fmtid="{D5CDD505-2E9C-101B-9397-08002B2CF9AE}" pid="352" name="FSC#COOELAK@1.1001:ObjectAddressees">
    <vt:lpwstr/>
  </property>
  <property fmtid="{D5CDD505-2E9C-101B-9397-08002B2CF9AE}" pid="353" name="FSC#COOELAK@1.1001:replyreference">
    <vt:lpwstr/>
  </property>
  <property fmtid="{D5CDD505-2E9C-101B-9397-08002B2CF9AE}" pid="354" name="FSC#SKCONV@103.510:docname">
    <vt:lpwstr/>
  </property>
  <property fmtid="{D5CDD505-2E9C-101B-9397-08002B2CF9AE}" pid="355" name="FSC#COOSYSTEM@1.1:Container">
    <vt:lpwstr>COO.2178.100.11.972595</vt:lpwstr>
  </property>
  <property fmtid="{D5CDD505-2E9C-101B-9397-08002B2CF9AE}" pid="356" name="FSC#FSCFOLIO@1.1001:docpropproject">
    <vt:lpwstr/>
  </property>
</Properties>
</file>