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18C56689" w14:textId="77777777" w:rsidTr="00BA555B">
        <w:trPr>
          <w:trHeight w:val="534"/>
          <w:jc w:val="center"/>
        </w:trPr>
        <w:tc>
          <w:tcPr>
            <w:tcW w:w="5000" w:type="pct"/>
            <w:gridSpan w:val="3"/>
            <w:tcBorders>
              <w:bottom w:val="single" w:sz="4" w:space="0" w:color="auto"/>
            </w:tcBorders>
            <w:shd w:val="clear" w:color="auto" w:fill="808080" w:themeFill="background1" w:themeFillShade="80"/>
          </w:tcPr>
          <w:p w14:paraId="4244252F"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14:paraId="4B534E6C"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55F4509C"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325A77D7" w14:textId="77777777" w:rsidTr="00BA555B">
        <w:trPr>
          <w:jc w:val="center"/>
        </w:trPr>
        <w:tc>
          <w:tcPr>
            <w:tcW w:w="5000" w:type="pct"/>
            <w:gridSpan w:val="3"/>
            <w:tcBorders>
              <w:bottom w:val="single" w:sz="4" w:space="0" w:color="auto"/>
            </w:tcBorders>
            <w:shd w:val="clear" w:color="auto" w:fill="A6A6A6" w:themeFill="background1" w:themeFillShade="A6"/>
          </w:tcPr>
          <w:p w14:paraId="67FB64E4"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068B88CB" w14:textId="77777777" w:rsidTr="00BA555B">
        <w:trPr>
          <w:jc w:val="center"/>
        </w:trPr>
        <w:tc>
          <w:tcPr>
            <w:tcW w:w="5000" w:type="pct"/>
            <w:gridSpan w:val="3"/>
            <w:tcBorders>
              <w:bottom w:val="single" w:sz="4" w:space="0" w:color="auto"/>
            </w:tcBorders>
            <w:shd w:val="clear" w:color="auto" w:fill="F2F2F2"/>
          </w:tcPr>
          <w:p w14:paraId="53B433FE" w14:textId="77777777" w:rsidR="00D50C9C" w:rsidRPr="008F7E7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w:t>
            </w:r>
            <w:r w:rsidRPr="008F7E7E">
              <w:rPr>
                <w:rFonts w:ascii="Times New Roman" w:eastAsia="Calibri" w:hAnsi="Times New Roman" w:cs="Times New Roman"/>
                <w:i/>
                <w:sz w:val="20"/>
                <w:lang w:eastAsia="sk-SK"/>
              </w:rPr>
              <w:t>návrh k zvýšeniu alebo zníženiu príjmov alebo výdavkov domácností?</w:t>
            </w:r>
          </w:p>
          <w:p w14:paraId="5C29E34A" w14:textId="77777777" w:rsidR="00D50C9C" w:rsidRPr="008F7E7E" w:rsidRDefault="00D50C9C" w:rsidP="00D50C9C">
            <w:pPr>
              <w:spacing w:after="0" w:line="240" w:lineRule="auto"/>
              <w:jc w:val="both"/>
              <w:rPr>
                <w:rFonts w:ascii="Times New Roman" w:eastAsia="Calibri" w:hAnsi="Times New Roman" w:cs="Times New Roman"/>
                <w:sz w:val="20"/>
                <w:lang w:eastAsia="sk-SK"/>
              </w:rPr>
            </w:pPr>
          </w:p>
          <w:p w14:paraId="4E0178CE" w14:textId="77777777" w:rsidR="002644DE" w:rsidRPr="008F7E7E" w:rsidRDefault="002644DE" w:rsidP="002644DE">
            <w:pPr>
              <w:spacing w:after="0" w:line="240" w:lineRule="auto"/>
              <w:rPr>
                <w:rFonts w:ascii="Times New Roman" w:eastAsia="Calibri" w:hAnsi="Times New Roman" w:cs="Times New Roman"/>
                <w:i/>
                <w:sz w:val="20"/>
                <w:lang w:eastAsia="sk-SK"/>
              </w:rPr>
            </w:pPr>
            <w:r w:rsidRPr="008F7E7E">
              <w:rPr>
                <w:rFonts w:ascii="Times New Roman" w:eastAsia="Calibri" w:hAnsi="Times New Roman" w:cs="Times New Roman"/>
                <w:i/>
                <w:sz w:val="20"/>
                <w:lang w:eastAsia="sk-SK"/>
              </w:rPr>
              <w:t xml:space="preserve">Ktoré skupiny domácností/obyvateľstva sú takto ovplyvnené a akým spôsobom? </w:t>
            </w:r>
          </w:p>
          <w:p w14:paraId="0EAF3873" w14:textId="77777777" w:rsidR="00C53935" w:rsidRPr="008F7E7E" w:rsidRDefault="00C53935" w:rsidP="002644DE">
            <w:pPr>
              <w:spacing w:after="0" w:line="240" w:lineRule="auto"/>
              <w:rPr>
                <w:rFonts w:ascii="Times New Roman" w:eastAsia="Calibri" w:hAnsi="Times New Roman" w:cs="Times New Roman"/>
                <w:i/>
                <w:sz w:val="20"/>
                <w:lang w:eastAsia="sk-SK"/>
              </w:rPr>
            </w:pPr>
          </w:p>
          <w:p w14:paraId="73153BDC" w14:textId="77777777" w:rsidR="002644DE" w:rsidRPr="008F7E7E" w:rsidRDefault="002644DE" w:rsidP="002644DE">
            <w:pPr>
              <w:spacing w:after="0" w:line="240" w:lineRule="auto"/>
              <w:rPr>
                <w:rFonts w:ascii="Times New Roman" w:eastAsia="Calibri" w:hAnsi="Times New Roman" w:cs="Times New Roman"/>
                <w:i/>
                <w:sz w:val="20"/>
                <w:lang w:eastAsia="sk-SK"/>
              </w:rPr>
            </w:pPr>
            <w:r w:rsidRPr="008F7E7E">
              <w:rPr>
                <w:rFonts w:ascii="Times New Roman" w:eastAsia="Calibri" w:hAnsi="Times New Roman" w:cs="Times New Roman"/>
                <w:i/>
                <w:sz w:val="20"/>
                <w:lang w:eastAsia="sk-SK"/>
              </w:rPr>
              <w:t>Sú medzi potenciálne ovplyvnenými skupinami skupiny v riziku chudoby alebo sociálneho vylúčenia?</w:t>
            </w:r>
          </w:p>
          <w:p w14:paraId="5BD49CAD" w14:textId="44EACF2B" w:rsidR="002644DE" w:rsidRPr="002644DE" w:rsidRDefault="004A6627" w:rsidP="002644DE">
            <w:pPr>
              <w:spacing w:after="0" w:line="240" w:lineRule="auto"/>
              <w:rPr>
                <w:rFonts w:ascii="Times New Roman" w:eastAsia="Calibri" w:hAnsi="Times New Roman" w:cs="Times New Roman"/>
                <w:b/>
                <w:sz w:val="18"/>
                <w:lang w:eastAsia="sk-SK"/>
              </w:rPr>
            </w:pPr>
            <w:r w:rsidRPr="008F7E7E" w:rsidDel="004A6627">
              <w:rPr>
                <w:rFonts w:ascii="Times New Roman" w:eastAsia="Calibri" w:hAnsi="Times New Roman" w:cs="Times New Roman"/>
                <w:sz w:val="20"/>
                <w:lang w:eastAsia="sk-SK"/>
              </w:rPr>
              <w:t xml:space="preserve"> </w:t>
            </w:r>
            <w:r w:rsidR="002644DE" w:rsidRPr="008F7E7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7C8064DA" w14:textId="77777777" w:rsidTr="00BA555B">
        <w:trPr>
          <w:trHeight w:val="170"/>
          <w:jc w:val="center"/>
        </w:trPr>
        <w:tc>
          <w:tcPr>
            <w:tcW w:w="129" w:type="pct"/>
            <w:tcBorders>
              <w:top w:val="single" w:sz="4" w:space="0" w:color="auto"/>
              <w:bottom w:val="single" w:sz="4" w:space="0" w:color="auto"/>
            </w:tcBorders>
            <w:shd w:val="clear" w:color="auto" w:fill="DDDDDD"/>
            <w:vAlign w:val="center"/>
          </w:tcPr>
          <w:p w14:paraId="320B957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01718ED0"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4930DD52" w14:textId="77777777" w:rsidTr="00C530DE">
        <w:trPr>
          <w:trHeight w:val="1675"/>
          <w:jc w:val="center"/>
        </w:trPr>
        <w:tc>
          <w:tcPr>
            <w:tcW w:w="129" w:type="pct"/>
            <w:tcBorders>
              <w:top w:val="single" w:sz="4" w:space="0" w:color="auto"/>
              <w:bottom w:val="single" w:sz="4" w:space="0" w:color="auto"/>
            </w:tcBorders>
            <w:shd w:val="clear" w:color="auto" w:fill="auto"/>
            <w:vAlign w:val="center"/>
          </w:tcPr>
          <w:p w14:paraId="64A9EE3D"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662586E1"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2A492B99" w14:textId="0762C244" w:rsidR="004A6627" w:rsidRDefault="004A6627" w:rsidP="00C530DE">
            <w:pPr>
              <w:spacing w:after="0" w:line="240" w:lineRule="auto"/>
              <w:ind w:left="13"/>
              <w:contextualSpacing/>
              <w:jc w:val="both"/>
              <w:rPr>
                <w:rFonts w:ascii="Times New Roman" w:eastAsia="Calibri" w:hAnsi="Times New Roman" w:cs="Times New Roman"/>
                <w:sz w:val="20"/>
                <w:szCs w:val="20"/>
                <w:lang w:eastAsia="sk-SK"/>
              </w:rPr>
            </w:pPr>
          </w:p>
          <w:p w14:paraId="1B26230F" w14:textId="2308043C" w:rsidR="004A6627" w:rsidRPr="00BE3549" w:rsidRDefault="004A6627" w:rsidP="004A6627">
            <w:pPr>
              <w:spacing w:after="0" w:line="240" w:lineRule="auto"/>
              <w:jc w:val="both"/>
              <w:rPr>
                <w:rFonts w:ascii="Times New Roman" w:eastAsia="Calibri" w:hAnsi="Times New Roman" w:cs="Times New Roman"/>
                <w:color w:val="000000" w:themeColor="text1"/>
                <w:sz w:val="20"/>
                <w:lang w:eastAsia="sk-SK"/>
              </w:rPr>
            </w:pPr>
            <w:r w:rsidRPr="00BE3549">
              <w:rPr>
                <w:rFonts w:ascii="Times New Roman" w:eastAsia="Calibri" w:hAnsi="Times New Roman" w:cs="Times New Roman"/>
                <w:color w:val="000000" w:themeColor="text1"/>
                <w:sz w:val="20"/>
                <w:lang w:eastAsia="sk-SK"/>
              </w:rPr>
              <w:t xml:space="preserve">Návrh zákona priamo nevedie k zvýšeniu ani zníženiu príjmov domácností a nezakladá ani nové pravidelné výdavky domácností. Navrhovaná právna úprava upravuje podmienky vyhotovovania a uznávania európskeho preukazu osoby so zdravotným postihnutím a európskeho parkovacieho preukazu pre osoby so zdravotným postihnutím a nemá priamy finančný dopad na hospodárenie domácností. </w:t>
            </w:r>
          </w:p>
          <w:p w14:paraId="4552D5F4" w14:textId="77777777" w:rsidR="004A6627" w:rsidRDefault="004A6627" w:rsidP="00C530DE">
            <w:pPr>
              <w:spacing w:after="0" w:line="240" w:lineRule="auto"/>
              <w:ind w:left="13"/>
              <w:contextualSpacing/>
              <w:jc w:val="both"/>
              <w:rPr>
                <w:rFonts w:ascii="Times New Roman" w:eastAsia="Calibri" w:hAnsi="Times New Roman" w:cs="Times New Roman"/>
                <w:sz w:val="20"/>
                <w:szCs w:val="20"/>
                <w:lang w:eastAsia="sk-SK"/>
              </w:rPr>
            </w:pPr>
          </w:p>
          <w:p w14:paraId="48B45515" w14:textId="7D8DD5DF" w:rsidR="004A6627" w:rsidRPr="00C530DE" w:rsidRDefault="004A6627" w:rsidP="008F7E7E">
            <w:pPr>
              <w:spacing w:after="0" w:line="240" w:lineRule="auto"/>
              <w:jc w:val="both"/>
              <w:rPr>
                <w:rFonts w:ascii="Times New Roman" w:eastAsia="Calibri" w:hAnsi="Times New Roman" w:cs="Times New Roman"/>
                <w:sz w:val="20"/>
                <w:szCs w:val="20"/>
                <w:lang w:eastAsia="sk-SK"/>
              </w:rPr>
            </w:pPr>
          </w:p>
        </w:tc>
      </w:tr>
      <w:tr w:rsidR="007578FD" w:rsidRPr="002644DE" w14:paraId="1B8353EC" w14:textId="77777777" w:rsidTr="00C530DE">
        <w:trPr>
          <w:trHeight w:val="551"/>
          <w:jc w:val="center"/>
        </w:trPr>
        <w:tc>
          <w:tcPr>
            <w:tcW w:w="129" w:type="pct"/>
            <w:vMerge w:val="restart"/>
            <w:tcBorders>
              <w:top w:val="single" w:sz="4" w:space="0" w:color="auto"/>
            </w:tcBorders>
            <w:shd w:val="clear" w:color="auto" w:fill="auto"/>
            <w:vAlign w:val="center"/>
          </w:tcPr>
          <w:p w14:paraId="72A772B2" w14:textId="77777777" w:rsidR="007578FD" w:rsidRPr="002644DE" w:rsidRDefault="007578FD"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1CE803B0" w14:textId="77777777" w:rsidR="007578FD" w:rsidRPr="002644DE" w:rsidRDefault="007578FD"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0BE23582" w14:textId="0A11F3BD" w:rsidR="007578FD" w:rsidRDefault="007578FD" w:rsidP="002644DE">
            <w:pPr>
              <w:spacing w:after="0" w:line="240" w:lineRule="auto"/>
              <w:rPr>
                <w:rFonts w:ascii="Times New Roman" w:eastAsia="Calibri" w:hAnsi="Times New Roman" w:cs="Times New Roman"/>
                <w:i/>
                <w:sz w:val="18"/>
                <w:szCs w:val="20"/>
                <w:lang w:eastAsia="sk-SK"/>
              </w:rPr>
            </w:pPr>
            <w:r w:rsidRPr="00062F1B">
              <w:rPr>
                <w:rFonts w:ascii="Times New Roman" w:eastAsia="Calibri" w:hAnsi="Times New Roman" w:cs="Times New Roman"/>
                <w:i/>
                <w:sz w:val="18"/>
                <w:szCs w:val="20"/>
                <w:lang w:eastAsia="sk-SK"/>
              </w:rPr>
              <w:t>Ovplyvnená skupina č. 1</w:t>
            </w:r>
          </w:p>
          <w:p w14:paraId="002B630B" w14:textId="3787EDC8" w:rsidR="007578FD" w:rsidRPr="00C530DE" w:rsidRDefault="004A6627" w:rsidP="003C391E">
            <w:pPr>
              <w:spacing w:after="0" w:line="240" w:lineRule="auto"/>
              <w:rPr>
                <w:rFonts w:ascii="Times New Roman" w:eastAsia="Calibri" w:hAnsi="Times New Roman" w:cs="Times New Roman"/>
                <w:sz w:val="20"/>
                <w:szCs w:val="20"/>
                <w:lang w:eastAsia="sk-SK"/>
              </w:rPr>
            </w:pPr>
            <w:r w:rsidRPr="004A6627">
              <w:rPr>
                <w:rFonts w:ascii="Times New Roman" w:eastAsia="Calibri" w:hAnsi="Times New Roman" w:cs="Times New Roman"/>
                <w:sz w:val="20"/>
                <w:szCs w:val="20"/>
                <w:lang w:eastAsia="sk-SK"/>
              </w:rPr>
              <w:t>Držitelia európskeho preukazu osoby so zdravotným postihnutím, držitelia európskeho preukazu osoby so zdravotným postihnutím so sprievodcom a držitelia európskeho parkovacieho preukazu pre osoby so zdravotným postihnutím, ktorí budú môcť jednoduchšie preukazovať svoj status pri krátkodobých pobytoch v iných členských štátoch Európskej únie a využívať tam poskytované zľavy a výhody.</w:t>
            </w:r>
          </w:p>
        </w:tc>
      </w:tr>
      <w:tr w:rsidR="007578FD" w:rsidRPr="002644DE" w14:paraId="5E414203" w14:textId="77777777" w:rsidTr="00BA555B">
        <w:trPr>
          <w:trHeight w:val="397"/>
          <w:jc w:val="center"/>
        </w:trPr>
        <w:tc>
          <w:tcPr>
            <w:tcW w:w="129" w:type="pct"/>
            <w:vMerge/>
            <w:shd w:val="clear" w:color="auto" w:fill="auto"/>
            <w:vAlign w:val="center"/>
          </w:tcPr>
          <w:p w14:paraId="18373DAF" w14:textId="77777777" w:rsidR="007578FD" w:rsidRPr="002644DE" w:rsidRDefault="007578FD"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A46263D" w14:textId="77777777" w:rsidR="00C53935" w:rsidRDefault="00C53935" w:rsidP="00C53935">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p w14:paraId="1035A677" w14:textId="77777777" w:rsidR="007578FD" w:rsidRPr="002644DE" w:rsidRDefault="007578FD" w:rsidP="00C530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753FCE76" w14:textId="77777777" w:rsidR="007578FD" w:rsidRPr="00062F1B" w:rsidRDefault="007578FD" w:rsidP="002644DE">
            <w:pPr>
              <w:spacing w:after="0" w:line="240" w:lineRule="auto"/>
              <w:rPr>
                <w:rFonts w:ascii="Times New Roman" w:eastAsia="Calibri" w:hAnsi="Times New Roman" w:cs="Times New Roman"/>
                <w:i/>
                <w:sz w:val="18"/>
                <w:szCs w:val="20"/>
                <w:lang w:eastAsia="sk-SK"/>
              </w:rPr>
            </w:pPr>
            <w:r w:rsidRPr="00062F1B">
              <w:rPr>
                <w:rFonts w:ascii="Times New Roman" w:eastAsia="Calibri" w:hAnsi="Times New Roman" w:cs="Times New Roman"/>
                <w:i/>
                <w:sz w:val="18"/>
                <w:szCs w:val="20"/>
                <w:lang w:eastAsia="sk-SK"/>
              </w:rPr>
              <w:t>Ovplyvnená skupina č. 2</w:t>
            </w:r>
          </w:p>
          <w:p w14:paraId="2BE07DA7" w14:textId="656483A0" w:rsidR="007578FD" w:rsidRPr="00062F1B" w:rsidRDefault="004A6627" w:rsidP="003C391E">
            <w:pPr>
              <w:spacing w:after="120" w:line="240" w:lineRule="auto"/>
              <w:rPr>
                <w:rFonts w:ascii="Times New Roman" w:eastAsia="Calibri" w:hAnsi="Times New Roman" w:cs="Times New Roman"/>
                <w:sz w:val="20"/>
                <w:szCs w:val="20"/>
                <w:lang w:eastAsia="sk-SK"/>
              </w:rPr>
            </w:pPr>
            <w:r w:rsidRPr="004A6627">
              <w:rPr>
                <w:rFonts w:ascii="Times New Roman" w:eastAsia="Calibri" w:hAnsi="Times New Roman" w:cs="Times New Roman"/>
                <w:sz w:val="20"/>
                <w:szCs w:val="20"/>
                <w:lang w:eastAsia="sk-SK"/>
              </w:rPr>
              <w:t>Občania členských štátov Európskej únie a ich rodinní príslušníci, ktorí sú držiteľmi európskeho preukazu osoby so zdravotným postihnutím alebo európskeho parkovacieho preukazu pre osoby so zdravotným postihnutím</w:t>
            </w:r>
          </w:p>
        </w:tc>
      </w:tr>
      <w:tr w:rsidR="002644DE" w:rsidRPr="002644DE" w14:paraId="62A07EEE" w14:textId="77777777" w:rsidTr="00BA555B">
        <w:trPr>
          <w:trHeight w:val="454"/>
          <w:jc w:val="center"/>
        </w:trPr>
        <w:tc>
          <w:tcPr>
            <w:tcW w:w="129" w:type="pct"/>
            <w:tcBorders>
              <w:top w:val="dotted" w:sz="4" w:space="0" w:color="auto"/>
            </w:tcBorders>
            <w:shd w:val="clear" w:color="auto" w:fill="F2F2F2"/>
            <w:vAlign w:val="center"/>
          </w:tcPr>
          <w:p w14:paraId="088E5ED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58D8E0E0" w14:textId="77777777" w:rsidR="002644DE" w:rsidRDefault="002644DE" w:rsidP="0069238A">
            <w:pPr>
              <w:spacing w:after="12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p w14:paraId="1337E6DE" w14:textId="77777777" w:rsidR="0069238A" w:rsidRPr="0069238A" w:rsidRDefault="0069238A" w:rsidP="002644DE">
            <w:pPr>
              <w:spacing w:after="0" w:line="240" w:lineRule="auto"/>
              <w:rPr>
                <w:rFonts w:ascii="Times New Roman" w:eastAsia="Calibri" w:hAnsi="Times New Roman" w:cs="Times New Roman"/>
                <w:sz w:val="20"/>
                <w:szCs w:val="20"/>
                <w:lang w:eastAsia="sk-SK"/>
              </w:rPr>
            </w:pPr>
            <w:r w:rsidRPr="0069238A">
              <w:rPr>
                <w:rFonts w:ascii="Times New Roman" w:eastAsia="Calibri" w:hAnsi="Times New Roman" w:cs="Times New Roman"/>
                <w:sz w:val="20"/>
                <w:szCs w:val="20"/>
                <w:lang w:eastAsia="sk-SK"/>
              </w:rPr>
              <w:t>Keďže nejde o priamy finančný vplyv, nie je možné kvantifikovať rast príjmov alebo pokles výdavkov.</w:t>
            </w:r>
          </w:p>
        </w:tc>
      </w:tr>
      <w:tr w:rsidR="0069238A" w:rsidRPr="002644DE" w14:paraId="31DE89B0" w14:textId="77777777" w:rsidTr="0069238A">
        <w:trPr>
          <w:trHeight w:val="355"/>
          <w:jc w:val="center"/>
        </w:trPr>
        <w:tc>
          <w:tcPr>
            <w:tcW w:w="129" w:type="pct"/>
            <w:vMerge w:val="restart"/>
            <w:tcBorders>
              <w:top w:val="dotted" w:sz="4" w:space="0" w:color="auto"/>
            </w:tcBorders>
            <w:shd w:val="clear" w:color="auto" w:fill="auto"/>
            <w:vAlign w:val="center"/>
          </w:tcPr>
          <w:p w14:paraId="423257B6" w14:textId="77777777" w:rsidR="0069238A" w:rsidRPr="002644DE" w:rsidRDefault="0069238A"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205BC67F" w14:textId="77777777" w:rsidR="0069238A" w:rsidRPr="002644DE" w:rsidRDefault="0069238A"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7BDAC6C2" w14:textId="77777777" w:rsidR="0069238A" w:rsidRPr="002644DE" w:rsidRDefault="0069238A"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307EB67" w14:textId="77777777" w:rsidR="0069238A" w:rsidRPr="0069238A" w:rsidRDefault="0069238A" w:rsidP="0069238A">
            <w:pPr>
              <w:spacing w:after="0" w:line="240" w:lineRule="auto"/>
              <w:rPr>
                <w:rFonts w:ascii="Times New Roman" w:eastAsia="Calibri" w:hAnsi="Times New Roman" w:cs="Times New Roman"/>
                <w:i/>
                <w:sz w:val="18"/>
                <w:szCs w:val="20"/>
                <w:lang w:eastAsia="sk-SK"/>
              </w:rPr>
            </w:pPr>
            <w:r w:rsidRPr="00B44E63">
              <w:rPr>
                <w:rFonts w:ascii="Times New Roman" w:eastAsia="Calibri" w:hAnsi="Times New Roman" w:cs="Times New Roman"/>
                <w:i/>
                <w:sz w:val="18"/>
                <w:szCs w:val="20"/>
                <w:lang w:eastAsia="sk-SK"/>
              </w:rPr>
              <w:t>Ovplyvnená skupina č. 1</w:t>
            </w:r>
          </w:p>
        </w:tc>
      </w:tr>
      <w:tr w:rsidR="00C53935" w:rsidRPr="002644DE" w14:paraId="35B6FC08" w14:textId="77777777" w:rsidTr="0069238A">
        <w:trPr>
          <w:trHeight w:val="278"/>
          <w:jc w:val="center"/>
        </w:trPr>
        <w:tc>
          <w:tcPr>
            <w:tcW w:w="129" w:type="pct"/>
            <w:vMerge/>
            <w:shd w:val="clear" w:color="auto" w:fill="auto"/>
            <w:vAlign w:val="center"/>
          </w:tcPr>
          <w:p w14:paraId="4154F26A" w14:textId="77777777" w:rsidR="00C53935" w:rsidRPr="002644DE" w:rsidRDefault="00C53935"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2E49F4D" w14:textId="77777777" w:rsidR="00C53935" w:rsidRPr="002644DE" w:rsidRDefault="00C53935"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7C04229" w14:textId="77777777" w:rsidR="00C53935" w:rsidRPr="0069238A" w:rsidRDefault="00C53935" w:rsidP="0069238A">
            <w:pPr>
              <w:spacing w:after="120" w:line="240" w:lineRule="auto"/>
              <w:rPr>
                <w:rFonts w:ascii="Times New Roman" w:eastAsia="Calibri" w:hAnsi="Times New Roman" w:cs="Times New Roman"/>
                <w:i/>
                <w:color w:val="000000" w:themeColor="text1"/>
                <w:sz w:val="18"/>
                <w:szCs w:val="20"/>
                <w:lang w:eastAsia="sk-SK"/>
              </w:rPr>
            </w:pPr>
            <w:r w:rsidRPr="002063AF">
              <w:rPr>
                <w:rFonts w:ascii="Times New Roman" w:eastAsia="Calibri" w:hAnsi="Times New Roman" w:cs="Times New Roman"/>
                <w:i/>
                <w:color w:val="000000" w:themeColor="text1"/>
                <w:sz w:val="18"/>
                <w:szCs w:val="20"/>
                <w:lang w:eastAsia="sk-SK"/>
              </w:rPr>
              <w:t>Ovplyvnená skupina č. 2</w:t>
            </w:r>
          </w:p>
        </w:tc>
      </w:tr>
      <w:tr w:rsidR="002644DE" w:rsidRPr="002644DE" w14:paraId="51EE086B" w14:textId="77777777" w:rsidTr="00BA555B">
        <w:trPr>
          <w:trHeight w:val="397"/>
          <w:jc w:val="center"/>
        </w:trPr>
        <w:tc>
          <w:tcPr>
            <w:tcW w:w="129" w:type="pct"/>
            <w:tcBorders>
              <w:top w:val="dotted" w:sz="4" w:space="0" w:color="auto"/>
            </w:tcBorders>
            <w:shd w:val="clear" w:color="auto" w:fill="auto"/>
            <w:vAlign w:val="center"/>
          </w:tcPr>
          <w:p w14:paraId="47EF904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4C7ED7A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3924C032" w14:textId="77777777" w:rsidR="002644DE" w:rsidRPr="00C82379" w:rsidRDefault="0069238A" w:rsidP="00C53935">
            <w:pPr>
              <w:spacing w:after="120" w:line="240" w:lineRule="auto"/>
              <w:rPr>
                <w:rFonts w:ascii="Times New Roman" w:eastAsia="Calibri" w:hAnsi="Times New Roman" w:cs="Times New Roman"/>
                <w:color w:val="000000" w:themeColor="text1"/>
                <w:sz w:val="20"/>
                <w:szCs w:val="20"/>
                <w:lang w:eastAsia="sk-SK"/>
              </w:rPr>
            </w:pPr>
            <w:r w:rsidRPr="0069238A">
              <w:rPr>
                <w:rFonts w:ascii="Times New Roman" w:eastAsia="Calibri" w:hAnsi="Times New Roman" w:cs="Times New Roman"/>
                <w:color w:val="000000" w:themeColor="text1"/>
                <w:sz w:val="20"/>
                <w:szCs w:val="20"/>
                <w:lang w:eastAsia="sk-SK"/>
              </w:rPr>
              <w:t>Návrh zákona neustanovuje nové peňažné plnenia, príspevky ani dávky a</w:t>
            </w:r>
            <w:r>
              <w:rPr>
                <w:rFonts w:ascii="Times New Roman" w:eastAsia="Calibri" w:hAnsi="Times New Roman" w:cs="Times New Roman"/>
                <w:color w:val="000000" w:themeColor="text1"/>
                <w:sz w:val="20"/>
                <w:szCs w:val="20"/>
                <w:lang w:eastAsia="sk-SK"/>
              </w:rPr>
              <w:t xml:space="preserve"> súčasne ani </w:t>
            </w:r>
            <w:r w:rsidRPr="0069238A">
              <w:rPr>
                <w:rFonts w:ascii="Times New Roman" w:eastAsia="Calibri" w:hAnsi="Times New Roman" w:cs="Times New Roman"/>
                <w:color w:val="000000" w:themeColor="text1"/>
                <w:sz w:val="20"/>
                <w:szCs w:val="20"/>
                <w:lang w:eastAsia="sk-SK"/>
              </w:rPr>
              <w:t>neukladá domácnostiam nové finančné povinnosti. Pozitívny vplyv sa prejavuje najmä v oblasti mobility, prístupu k s</w:t>
            </w:r>
            <w:r w:rsidR="00C53935">
              <w:rPr>
                <w:rFonts w:ascii="Times New Roman" w:eastAsia="Calibri" w:hAnsi="Times New Roman" w:cs="Times New Roman"/>
                <w:color w:val="000000" w:themeColor="text1"/>
                <w:sz w:val="20"/>
                <w:szCs w:val="20"/>
                <w:lang w:eastAsia="sk-SK"/>
              </w:rPr>
              <w:t>lužbám a sociálneho začlenenia.</w:t>
            </w:r>
          </w:p>
        </w:tc>
      </w:tr>
      <w:tr w:rsidR="002644DE" w:rsidRPr="002644DE" w14:paraId="054F51C4" w14:textId="77777777" w:rsidTr="00BA555B">
        <w:trPr>
          <w:trHeight w:val="170"/>
          <w:jc w:val="center"/>
        </w:trPr>
        <w:tc>
          <w:tcPr>
            <w:tcW w:w="129" w:type="pct"/>
            <w:tcBorders>
              <w:top w:val="nil"/>
              <w:bottom w:val="single" w:sz="4" w:space="0" w:color="auto"/>
            </w:tcBorders>
            <w:shd w:val="clear" w:color="auto" w:fill="F2F2F2"/>
            <w:vAlign w:val="center"/>
          </w:tcPr>
          <w:p w14:paraId="33C5CAF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46071967"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19665172"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04E6FF1C" w14:textId="77777777" w:rsidTr="00BA555B">
        <w:trPr>
          <w:trHeight w:val="759"/>
          <w:jc w:val="center"/>
        </w:trPr>
        <w:tc>
          <w:tcPr>
            <w:tcW w:w="129" w:type="pct"/>
            <w:tcBorders>
              <w:top w:val="single" w:sz="4" w:space="0" w:color="auto"/>
              <w:bottom w:val="single" w:sz="4" w:space="0" w:color="auto"/>
            </w:tcBorders>
            <w:shd w:val="clear" w:color="auto" w:fill="auto"/>
            <w:vAlign w:val="center"/>
          </w:tcPr>
          <w:p w14:paraId="4F008D6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633D1037" w14:textId="77777777" w:rsidR="002644DE" w:rsidRPr="00BE3549" w:rsidRDefault="002644DE" w:rsidP="002644DE">
            <w:pPr>
              <w:spacing w:after="0" w:line="240" w:lineRule="auto"/>
              <w:jc w:val="both"/>
              <w:rPr>
                <w:rFonts w:ascii="Times New Roman" w:eastAsia="Calibri" w:hAnsi="Times New Roman" w:cs="Times New Roman"/>
                <w:i/>
                <w:sz w:val="20"/>
                <w:szCs w:val="20"/>
                <w:lang w:eastAsia="sk-SK"/>
              </w:rPr>
            </w:pPr>
            <w:r w:rsidRPr="00BE3549">
              <w:rPr>
                <w:rFonts w:ascii="Times New Roman" w:eastAsia="Calibri" w:hAnsi="Times New Roman" w:cs="Times New Roman"/>
                <w:b/>
                <w:i/>
                <w:sz w:val="20"/>
                <w:szCs w:val="20"/>
                <w:lang w:eastAsia="sk-SK"/>
              </w:rPr>
              <w:t xml:space="preserve">Popíšte </w:t>
            </w:r>
            <w:r w:rsidRPr="00BE3549">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38A3F47C" w14:textId="77777777" w:rsidR="00E56DC5" w:rsidRPr="00BE3549" w:rsidRDefault="0069238A" w:rsidP="008F7E7E">
            <w:pPr>
              <w:spacing w:after="120" w:line="240" w:lineRule="auto"/>
              <w:jc w:val="both"/>
              <w:rPr>
                <w:rFonts w:ascii="Times New Roman" w:eastAsia="Calibri" w:hAnsi="Times New Roman" w:cs="Times New Roman"/>
                <w:sz w:val="20"/>
                <w:szCs w:val="20"/>
                <w:lang w:eastAsia="sk-SK"/>
              </w:rPr>
            </w:pPr>
            <w:r w:rsidRPr="00BE3549">
              <w:rPr>
                <w:rFonts w:ascii="Times New Roman" w:eastAsia="Calibri" w:hAnsi="Times New Roman" w:cs="Times New Roman"/>
                <w:sz w:val="20"/>
                <w:szCs w:val="20"/>
                <w:lang w:eastAsia="sk-SK"/>
              </w:rPr>
              <w:t xml:space="preserve">Medzi dotknuté skupiny patria </w:t>
            </w:r>
            <w:r w:rsidR="003C391E" w:rsidRPr="00BE3549">
              <w:rPr>
                <w:rFonts w:ascii="Times New Roman" w:eastAsia="Calibri" w:hAnsi="Times New Roman" w:cs="Times New Roman"/>
                <w:sz w:val="20"/>
                <w:szCs w:val="20"/>
                <w:lang w:eastAsia="sk-SK"/>
              </w:rPr>
              <w:t xml:space="preserve">fyzické </w:t>
            </w:r>
            <w:r w:rsidRPr="00BE3549">
              <w:rPr>
                <w:rFonts w:ascii="Times New Roman" w:eastAsia="Calibri" w:hAnsi="Times New Roman" w:cs="Times New Roman"/>
                <w:sz w:val="20"/>
                <w:szCs w:val="20"/>
                <w:lang w:eastAsia="sk-SK"/>
              </w:rPr>
              <w:t xml:space="preserve">osoby s ťažkým zdravotným postihnutím, ktoré patria medzi skupiny s vyšším rizikom chudoby alebo sociálneho vylúčenia. Návrh </w:t>
            </w:r>
            <w:r w:rsidR="003C391E" w:rsidRPr="00BE3549">
              <w:rPr>
                <w:rFonts w:ascii="Times New Roman" w:eastAsia="Calibri" w:hAnsi="Times New Roman" w:cs="Times New Roman"/>
                <w:sz w:val="20"/>
                <w:szCs w:val="20"/>
                <w:lang w:eastAsia="sk-SK"/>
              </w:rPr>
              <w:t xml:space="preserve">zákona </w:t>
            </w:r>
            <w:r w:rsidRPr="00BE3549">
              <w:rPr>
                <w:rFonts w:ascii="Times New Roman" w:eastAsia="Calibri" w:hAnsi="Times New Roman" w:cs="Times New Roman"/>
                <w:sz w:val="20"/>
                <w:szCs w:val="20"/>
                <w:lang w:eastAsia="sk-SK"/>
              </w:rPr>
              <w:t xml:space="preserve">prispieva k ich sociálnemu začleneniu, mobilite a rovnejšiemu prístupu k službám a zvýhodneniam v rámci </w:t>
            </w:r>
            <w:r w:rsidR="003C391E" w:rsidRPr="00BE3549">
              <w:rPr>
                <w:rFonts w:ascii="Times New Roman" w:eastAsia="Calibri" w:hAnsi="Times New Roman" w:cs="Times New Roman"/>
                <w:sz w:val="20"/>
                <w:szCs w:val="20"/>
                <w:lang w:eastAsia="sk-SK"/>
              </w:rPr>
              <w:t xml:space="preserve">členských štátov </w:t>
            </w:r>
            <w:r w:rsidRPr="00BE3549">
              <w:rPr>
                <w:rFonts w:ascii="Times New Roman" w:eastAsia="Calibri" w:hAnsi="Times New Roman" w:cs="Times New Roman"/>
                <w:sz w:val="20"/>
                <w:szCs w:val="20"/>
                <w:lang w:eastAsia="sk-SK"/>
              </w:rPr>
              <w:t>Európskej únie. Nejde však o priamy finančný vplyv na príjmy alebo výdavky domácností.</w:t>
            </w:r>
          </w:p>
        </w:tc>
      </w:tr>
      <w:tr w:rsidR="002644DE" w:rsidRPr="002644DE" w14:paraId="68FC25DB" w14:textId="77777777" w:rsidTr="00BA555B">
        <w:trPr>
          <w:trHeight w:val="397"/>
          <w:jc w:val="center"/>
        </w:trPr>
        <w:tc>
          <w:tcPr>
            <w:tcW w:w="129" w:type="pct"/>
            <w:vMerge w:val="restart"/>
            <w:tcBorders>
              <w:top w:val="single" w:sz="4" w:space="0" w:color="auto"/>
            </w:tcBorders>
            <w:shd w:val="clear" w:color="auto" w:fill="auto"/>
            <w:vAlign w:val="center"/>
          </w:tcPr>
          <w:p w14:paraId="2CD5824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15F3C4F9" w14:textId="77777777" w:rsidR="002644DE" w:rsidRPr="00BE3549" w:rsidRDefault="002644DE" w:rsidP="002644DE">
            <w:pPr>
              <w:spacing w:after="0" w:line="240" w:lineRule="auto"/>
              <w:rPr>
                <w:rFonts w:ascii="Times New Roman" w:eastAsia="Calibri" w:hAnsi="Times New Roman" w:cs="Times New Roman"/>
                <w:i/>
                <w:sz w:val="20"/>
                <w:szCs w:val="20"/>
                <w:lang w:eastAsia="sk-SK"/>
              </w:rPr>
            </w:pPr>
            <w:r w:rsidRPr="00BE3549">
              <w:rPr>
                <w:rFonts w:ascii="Times New Roman" w:eastAsia="Calibri" w:hAnsi="Times New Roman" w:cs="Times New Roman"/>
                <w:b/>
                <w:i/>
                <w:sz w:val="20"/>
                <w:szCs w:val="20"/>
                <w:lang w:eastAsia="sk-SK"/>
              </w:rPr>
              <w:t xml:space="preserve">Špecifikujte </w:t>
            </w:r>
            <w:r w:rsidRPr="00BE3549">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43D83C81" w14:textId="77777777" w:rsidR="002644DE" w:rsidRPr="00BE3549" w:rsidRDefault="00636449" w:rsidP="002644DE">
            <w:pPr>
              <w:spacing w:after="0" w:line="240" w:lineRule="auto"/>
              <w:rPr>
                <w:rFonts w:ascii="Times New Roman" w:eastAsia="Calibri" w:hAnsi="Times New Roman" w:cs="Times New Roman"/>
                <w:i/>
                <w:sz w:val="18"/>
                <w:szCs w:val="20"/>
                <w:lang w:eastAsia="sk-SK"/>
              </w:rPr>
            </w:pPr>
            <w:r w:rsidRPr="00BE3549">
              <w:rPr>
                <w:rFonts w:ascii="Times New Roman" w:eastAsia="Calibri" w:hAnsi="Times New Roman" w:cs="Times New Roman"/>
                <w:i/>
                <w:sz w:val="18"/>
                <w:szCs w:val="20"/>
                <w:lang w:eastAsia="sk-SK"/>
              </w:rPr>
              <w:t>Ovplyvnená skupina č. 1</w:t>
            </w:r>
          </w:p>
          <w:p w14:paraId="5995F59B" w14:textId="77777777" w:rsidR="00C53935" w:rsidRPr="00BE3549" w:rsidRDefault="00736462" w:rsidP="002644DE">
            <w:pPr>
              <w:spacing w:after="0" w:line="240" w:lineRule="auto"/>
              <w:rPr>
                <w:rFonts w:ascii="Times New Roman" w:eastAsia="Calibri" w:hAnsi="Times New Roman" w:cs="Times New Roman"/>
                <w:sz w:val="18"/>
                <w:szCs w:val="20"/>
                <w:lang w:eastAsia="sk-SK"/>
              </w:rPr>
            </w:pPr>
            <w:r w:rsidRPr="00BE3549">
              <w:rPr>
                <w:rFonts w:ascii="Times New Roman" w:eastAsia="Calibri" w:hAnsi="Times New Roman" w:cs="Times New Roman"/>
                <w:sz w:val="18"/>
                <w:szCs w:val="20"/>
                <w:lang w:eastAsia="sk-SK"/>
              </w:rPr>
              <w:t>Fyzické osoby s ťažkým zdravotným postihnutím</w:t>
            </w:r>
          </w:p>
        </w:tc>
      </w:tr>
      <w:tr w:rsidR="002644DE" w:rsidRPr="002644DE" w14:paraId="452E9931" w14:textId="77777777" w:rsidTr="00BA555B">
        <w:trPr>
          <w:trHeight w:val="397"/>
          <w:jc w:val="center"/>
        </w:trPr>
        <w:tc>
          <w:tcPr>
            <w:tcW w:w="129" w:type="pct"/>
            <w:vMerge/>
            <w:shd w:val="clear" w:color="auto" w:fill="auto"/>
            <w:vAlign w:val="center"/>
          </w:tcPr>
          <w:p w14:paraId="2C4527A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40E735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96B328F" w14:textId="77777777"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p w14:paraId="507F7815" w14:textId="77777777" w:rsidR="007571D3" w:rsidRPr="007571D3" w:rsidRDefault="007571D3" w:rsidP="002644DE">
            <w:pPr>
              <w:spacing w:after="0" w:line="240" w:lineRule="auto"/>
              <w:rPr>
                <w:rFonts w:ascii="Times New Roman" w:eastAsia="Calibri" w:hAnsi="Times New Roman" w:cs="Times New Roman"/>
                <w:sz w:val="20"/>
                <w:szCs w:val="20"/>
                <w:lang w:eastAsia="sk-SK"/>
              </w:rPr>
            </w:pPr>
          </w:p>
        </w:tc>
      </w:tr>
      <w:tr w:rsidR="002644DE" w:rsidRPr="002644DE" w14:paraId="0D7A51F3" w14:textId="77777777" w:rsidTr="00BA555B">
        <w:trPr>
          <w:trHeight w:val="397"/>
          <w:jc w:val="center"/>
        </w:trPr>
        <w:tc>
          <w:tcPr>
            <w:tcW w:w="129" w:type="pct"/>
            <w:tcBorders>
              <w:top w:val="dotted" w:sz="4" w:space="0" w:color="auto"/>
            </w:tcBorders>
            <w:shd w:val="clear" w:color="auto" w:fill="F2F2F2"/>
            <w:vAlign w:val="center"/>
          </w:tcPr>
          <w:p w14:paraId="27B7C54B"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lastRenderedPageBreak/>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50189594" w14:textId="77777777" w:rsid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p w14:paraId="5A2F259B" w14:textId="77777777" w:rsidR="00C53935" w:rsidRDefault="00C53935" w:rsidP="002644DE">
            <w:pPr>
              <w:spacing w:after="0" w:line="240" w:lineRule="auto"/>
              <w:rPr>
                <w:rFonts w:ascii="Times New Roman" w:eastAsia="Calibri" w:hAnsi="Times New Roman" w:cs="Times New Roman"/>
                <w:i/>
                <w:sz w:val="20"/>
                <w:szCs w:val="20"/>
                <w:lang w:eastAsia="sk-SK"/>
              </w:rPr>
            </w:pPr>
          </w:p>
          <w:p w14:paraId="5DC29927" w14:textId="77777777" w:rsidR="00C53935" w:rsidRPr="00C53935" w:rsidRDefault="00C53935"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Nie je možné kvantifikovať.</w:t>
            </w:r>
          </w:p>
        </w:tc>
      </w:tr>
      <w:tr w:rsidR="002644DE" w:rsidRPr="002644DE" w14:paraId="33635233" w14:textId="77777777" w:rsidTr="00BA555B">
        <w:trPr>
          <w:trHeight w:val="680"/>
          <w:jc w:val="center"/>
        </w:trPr>
        <w:tc>
          <w:tcPr>
            <w:tcW w:w="129" w:type="pct"/>
            <w:vMerge w:val="restart"/>
            <w:tcBorders>
              <w:top w:val="dotted" w:sz="4" w:space="0" w:color="auto"/>
            </w:tcBorders>
            <w:shd w:val="clear" w:color="auto" w:fill="auto"/>
            <w:vAlign w:val="center"/>
          </w:tcPr>
          <w:p w14:paraId="28A6968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19E92B7C"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2135EC3F"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CB4E93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0ECCE11" w14:textId="77777777" w:rsidTr="00BA555B">
        <w:trPr>
          <w:trHeight w:val="680"/>
          <w:jc w:val="center"/>
        </w:trPr>
        <w:tc>
          <w:tcPr>
            <w:tcW w:w="129" w:type="pct"/>
            <w:vMerge/>
            <w:shd w:val="clear" w:color="auto" w:fill="auto"/>
            <w:vAlign w:val="center"/>
          </w:tcPr>
          <w:p w14:paraId="04552DF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52D23D5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6882B2A"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DB65A31" w14:textId="77777777" w:rsidTr="00BA555B">
        <w:trPr>
          <w:trHeight w:val="350"/>
          <w:jc w:val="center"/>
        </w:trPr>
        <w:tc>
          <w:tcPr>
            <w:tcW w:w="129" w:type="pct"/>
            <w:tcBorders>
              <w:top w:val="dotted" w:sz="4" w:space="0" w:color="auto"/>
              <w:bottom w:val="single" w:sz="4" w:space="0" w:color="auto"/>
            </w:tcBorders>
            <w:shd w:val="clear" w:color="auto" w:fill="auto"/>
            <w:vAlign w:val="center"/>
          </w:tcPr>
          <w:p w14:paraId="67AA138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02BCFCF7" w14:textId="77777777" w:rsidR="002644DE" w:rsidRPr="00BE3549" w:rsidRDefault="002644DE" w:rsidP="002644DE">
            <w:pPr>
              <w:spacing w:after="0" w:line="240" w:lineRule="auto"/>
              <w:rPr>
                <w:rFonts w:ascii="Times New Roman" w:eastAsia="Calibri" w:hAnsi="Times New Roman" w:cs="Times New Roman"/>
                <w:i/>
                <w:sz w:val="20"/>
                <w:szCs w:val="20"/>
                <w:lang w:eastAsia="sk-SK"/>
              </w:rPr>
            </w:pPr>
            <w:r w:rsidRPr="00BE3549">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2741430F" w14:textId="77777777" w:rsidR="002644DE" w:rsidRPr="00BE3549" w:rsidRDefault="00C53935" w:rsidP="008F7E7E">
            <w:pPr>
              <w:spacing w:after="120" w:line="240" w:lineRule="auto"/>
              <w:jc w:val="both"/>
              <w:rPr>
                <w:rFonts w:ascii="Times New Roman" w:eastAsia="Calibri" w:hAnsi="Times New Roman" w:cs="Times New Roman"/>
                <w:sz w:val="20"/>
                <w:szCs w:val="20"/>
                <w:lang w:eastAsia="sk-SK"/>
              </w:rPr>
            </w:pPr>
            <w:r w:rsidRPr="00BE3549">
              <w:rPr>
                <w:rFonts w:ascii="Times New Roman" w:eastAsia="Calibri" w:hAnsi="Times New Roman" w:cs="Times New Roman"/>
                <w:sz w:val="20"/>
                <w:szCs w:val="20"/>
                <w:lang w:eastAsia="sk-SK"/>
              </w:rPr>
              <w:t>Návrh zákona nemá priamy merateľný vplyv na príjmy alebo výdavky domácností. Prínosom návrhu zákona je prioritne zlepšenie prístupu k poskytovaným zľavám a výhodám pre držiteľov európskeho preukazu osoby so zdravotným postihnutím a európskeho parkovacieho preukazu pre osoby so zdravotným postihnutím.</w:t>
            </w:r>
          </w:p>
        </w:tc>
      </w:tr>
      <w:tr w:rsidR="002644DE" w:rsidRPr="002644DE" w14:paraId="18F5CDAA" w14:textId="77777777" w:rsidTr="00BA555B">
        <w:trPr>
          <w:trHeight w:val="170"/>
          <w:jc w:val="center"/>
        </w:trPr>
        <w:tc>
          <w:tcPr>
            <w:tcW w:w="129" w:type="pct"/>
            <w:tcBorders>
              <w:top w:val="single" w:sz="4" w:space="0" w:color="auto"/>
              <w:bottom w:val="single" w:sz="4" w:space="0" w:color="auto"/>
            </w:tcBorders>
            <w:shd w:val="clear" w:color="auto" w:fill="DDDDDD"/>
            <w:vAlign w:val="center"/>
          </w:tcPr>
          <w:p w14:paraId="27AEB5B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747DCB86"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1CAC0C80" w14:textId="77777777" w:rsidTr="00BA555B">
        <w:trPr>
          <w:trHeight w:val="759"/>
          <w:jc w:val="center"/>
        </w:trPr>
        <w:tc>
          <w:tcPr>
            <w:tcW w:w="129" w:type="pct"/>
            <w:tcBorders>
              <w:top w:val="single" w:sz="4" w:space="0" w:color="auto"/>
              <w:bottom w:val="single" w:sz="4" w:space="0" w:color="auto"/>
            </w:tcBorders>
            <w:shd w:val="clear" w:color="auto" w:fill="auto"/>
            <w:vAlign w:val="center"/>
          </w:tcPr>
          <w:p w14:paraId="28DFC182"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2B0F6E65"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0A0AEE30"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60606494" w14:textId="77777777" w:rsidR="002644DE" w:rsidRDefault="000D32B9" w:rsidP="000D32B9">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Negatívne vplyvy na hospodárenie domácností neboli identifikované.</w:t>
            </w:r>
          </w:p>
          <w:p w14:paraId="6CFF63FF" w14:textId="77777777" w:rsidR="00E56DC5" w:rsidRPr="002644DE" w:rsidRDefault="00E56DC5" w:rsidP="00B2711C">
            <w:pPr>
              <w:spacing w:after="0" w:line="240" w:lineRule="auto"/>
              <w:contextualSpacing/>
              <w:rPr>
                <w:rFonts w:ascii="Times New Roman" w:eastAsia="Calibri" w:hAnsi="Times New Roman" w:cs="Times New Roman"/>
                <w:sz w:val="20"/>
                <w:szCs w:val="20"/>
                <w:lang w:eastAsia="sk-SK"/>
              </w:rPr>
            </w:pPr>
          </w:p>
        </w:tc>
      </w:tr>
      <w:tr w:rsidR="002644DE" w:rsidRPr="002644DE" w14:paraId="1EB97D6E" w14:textId="77777777" w:rsidTr="00BA555B">
        <w:trPr>
          <w:trHeight w:val="397"/>
          <w:jc w:val="center"/>
        </w:trPr>
        <w:tc>
          <w:tcPr>
            <w:tcW w:w="129" w:type="pct"/>
            <w:vMerge w:val="restart"/>
            <w:tcBorders>
              <w:top w:val="single" w:sz="4" w:space="0" w:color="auto"/>
            </w:tcBorders>
            <w:shd w:val="clear" w:color="auto" w:fill="auto"/>
            <w:vAlign w:val="center"/>
          </w:tcPr>
          <w:p w14:paraId="0F683C7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2CE4F41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6674825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7263E673" w14:textId="77777777" w:rsidTr="00BA555B">
        <w:trPr>
          <w:trHeight w:val="397"/>
          <w:jc w:val="center"/>
        </w:trPr>
        <w:tc>
          <w:tcPr>
            <w:tcW w:w="129" w:type="pct"/>
            <w:vMerge/>
            <w:tcBorders>
              <w:bottom w:val="single" w:sz="4" w:space="0" w:color="auto"/>
            </w:tcBorders>
            <w:shd w:val="clear" w:color="auto" w:fill="auto"/>
            <w:vAlign w:val="center"/>
          </w:tcPr>
          <w:p w14:paraId="4D0DAA6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204FB35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2C9F329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3A8F034" w14:textId="77777777" w:rsidTr="00BA555B">
        <w:trPr>
          <w:trHeight w:val="397"/>
          <w:jc w:val="center"/>
        </w:trPr>
        <w:tc>
          <w:tcPr>
            <w:tcW w:w="129" w:type="pct"/>
            <w:tcBorders>
              <w:top w:val="single" w:sz="4" w:space="0" w:color="auto"/>
            </w:tcBorders>
            <w:shd w:val="clear" w:color="auto" w:fill="F2F2F2"/>
            <w:vAlign w:val="center"/>
          </w:tcPr>
          <w:p w14:paraId="7D8CBAB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1AE30E5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3C4E6ABE" w14:textId="77777777" w:rsidTr="00BA555B">
        <w:trPr>
          <w:trHeight w:val="680"/>
          <w:jc w:val="center"/>
        </w:trPr>
        <w:tc>
          <w:tcPr>
            <w:tcW w:w="129" w:type="pct"/>
            <w:vMerge w:val="restart"/>
            <w:tcBorders>
              <w:top w:val="dotted" w:sz="4" w:space="0" w:color="auto"/>
            </w:tcBorders>
            <w:shd w:val="clear" w:color="auto" w:fill="auto"/>
            <w:vAlign w:val="center"/>
          </w:tcPr>
          <w:p w14:paraId="5313A5E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33D04C6F"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59111D08"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0093AC87"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704C97A8" w14:textId="77777777" w:rsidTr="00BA555B">
        <w:trPr>
          <w:trHeight w:val="680"/>
          <w:jc w:val="center"/>
        </w:trPr>
        <w:tc>
          <w:tcPr>
            <w:tcW w:w="129" w:type="pct"/>
            <w:vMerge/>
            <w:shd w:val="clear" w:color="auto" w:fill="auto"/>
            <w:vAlign w:val="center"/>
          </w:tcPr>
          <w:p w14:paraId="2761E19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118A96F"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A28F50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D8356E0" w14:textId="77777777" w:rsidTr="00BA555B">
        <w:trPr>
          <w:trHeight w:val="397"/>
          <w:jc w:val="center"/>
        </w:trPr>
        <w:tc>
          <w:tcPr>
            <w:tcW w:w="129" w:type="pct"/>
            <w:tcBorders>
              <w:top w:val="dotted" w:sz="4" w:space="0" w:color="auto"/>
            </w:tcBorders>
            <w:shd w:val="clear" w:color="auto" w:fill="auto"/>
            <w:vAlign w:val="center"/>
          </w:tcPr>
          <w:p w14:paraId="4562F5E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007F774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3510B883"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7E242BA" w14:textId="77777777" w:rsidTr="00BA555B">
        <w:trPr>
          <w:trHeight w:val="227"/>
          <w:jc w:val="center"/>
        </w:trPr>
        <w:tc>
          <w:tcPr>
            <w:tcW w:w="129" w:type="pct"/>
            <w:tcBorders>
              <w:top w:val="nil"/>
              <w:bottom w:val="single" w:sz="4" w:space="0" w:color="auto"/>
            </w:tcBorders>
            <w:shd w:val="clear" w:color="auto" w:fill="F2F2F2"/>
            <w:vAlign w:val="center"/>
          </w:tcPr>
          <w:p w14:paraId="12A8BA3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6DFB875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6583445B"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4AF2FE71" w14:textId="77777777" w:rsidTr="00BA555B">
        <w:trPr>
          <w:trHeight w:val="759"/>
          <w:jc w:val="center"/>
        </w:trPr>
        <w:tc>
          <w:tcPr>
            <w:tcW w:w="129" w:type="pct"/>
            <w:tcBorders>
              <w:top w:val="single" w:sz="4" w:space="0" w:color="auto"/>
              <w:bottom w:val="single" w:sz="4" w:space="0" w:color="auto"/>
            </w:tcBorders>
            <w:shd w:val="clear" w:color="auto" w:fill="auto"/>
            <w:vAlign w:val="center"/>
          </w:tcPr>
          <w:p w14:paraId="3E26DA7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7397316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0A50705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A22E7B2" w14:textId="77777777" w:rsidTr="00BA555B">
        <w:trPr>
          <w:trHeight w:val="397"/>
          <w:jc w:val="center"/>
        </w:trPr>
        <w:tc>
          <w:tcPr>
            <w:tcW w:w="129" w:type="pct"/>
            <w:vMerge w:val="restart"/>
            <w:tcBorders>
              <w:top w:val="single" w:sz="4" w:space="0" w:color="auto"/>
            </w:tcBorders>
            <w:shd w:val="clear" w:color="auto" w:fill="auto"/>
            <w:vAlign w:val="center"/>
          </w:tcPr>
          <w:p w14:paraId="6718156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21FA274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14C08E61"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3D5866C" w14:textId="77777777" w:rsidTr="00BA555B">
        <w:trPr>
          <w:trHeight w:val="397"/>
          <w:jc w:val="center"/>
        </w:trPr>
        <w:tc>
          <w:tcPr>
            <w:tcW w:w="129" w:type="pct"/>
            <w:vMerge/>
            <w:shd w:val="clear" w:color="auto" w:fill="auto"/>
            <w:vAlign w:val="center"/>
          </w:tcPr>
          <w:p w14:paraId="681F63F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749EAF2"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09C709F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17711E4" w14:textId="77777777" w:rsidTr="00BA555B">
        <w:trPr>
          <w:trHeight w:val="454"/>
          <w:jc w:val="center"/>
        </w:trPr>
        <w:tc>
          <w:tcPr>
            <w:tcW w:w="129" w:type="pct"/>
            <w:tcBorders>
              <w:top w:val="dotted" w:sz="4" w:space="0" w:color="auto"/>
            </w:tcBorders>
            <w:shd w:val="clear" w:color="auto" w:fill="F2F2F2"/>
            <w:vAlign w:val="center"/>
          </w:tcPr>
          <w:p w14:paraId="21929A3A"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1033775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6FF1D359" w14:textId="77777777" w:rsidTr="00BA555B">
        <w:trPr>
          <w:trHeight w:val="680"/>
          <w:jc w:val="center"/>
        </w:trPr>
        <w:tc>
          <w:tcPr>
            <w:tcW w:w="129" w:type="pct"/>
            <w:vMerge w:val="restart"/>
            <w:tcBorders>
              <w:top w:val="dotted" w:sz="4" w:space="0" w:color="auto"/>
            </w:tcBorders>
            <w:shd w:val="clear" w:color="auto" w:fill="auto"/>
            <w:vAlign w:val="center"/>
          </w:tcPr>
          <w:p w14:paraId="6FF608E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4CC08525"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10C0C6C5"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E961D6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BFC7742" w14:textId="77777777" w:rsidTr="00BA555B">
        <w:trPr>
          <w:trHeight w:val="680"/>
          <w:jc w:val="center"/>
        </w:trPr>
        <w:tc>
          <w:tcPr>
            <w:tcW w:w="129" w:type="pct"/>
            <w:vMerge/>
            <w:shd w:val="clear" w:color="auto" w:fill="auto"/>
            <w:vAlign w:val="center"/>
          </w:tcPr>
          <w:p w14:paraId="2B45F79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6392CA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A73151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B94E3B9" w14:textId="77777777" w:rsidTr="00BA555B">
        <w:trPr>
          <w:trHeight w:val="454"/>
          <w:jc w:val="center"/>
        </w:trPr>
        <w:tc>
          <w:tcPr>
            <w:tcW w:w="129" w:type="pct"/>
            <w:tcBorders>
              <w:top w:val="dotted" w:sz="4" w:space="0" w:color="auto"/>
              <w:bottom w:val="single" w:sz="4" w:space="0" w:color="auto"/>
            </w:tcBorders>
            <w:shd w:val="clear" w:color="auto" w:fill="auto"/>
            <w:vAlign w:val="center"/>
          </w:tcPr>
          <w:p w14:paraId="5F77F46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17E7A33B"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2C6DCE6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69F0E58E" w14:textId="77777777" w:rsidR="002644DE" w:rsidRPr="002644DE" w:rsidRDefault="002644DE" w:rsidP="002644DE">
      <w:r w:rsidRPr="002644DE">
        <w:br w:type="page"/>
      </w:r>
    </w:p>
    <w:p w14:paraId="59A35F03" w14:textId="77777777" w:rsidR="002644DE" w:rsidRPr="002644DE" w:rsidRDefault="002644DE" w:rsidP="002644DE">
      <w:pPr>
        <w:sectPr w:rsidR="002644DE" w:rsidRPr="002644DE" w:rsidSect="00BA555B">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49733B16" w14:textId="77777777" w:rsidTr="00BA555B">
        <w:trPr>
          <w:trHeight w:val="339"/>
          <w:jc w:val="center"/>
        </w:trPr>
        <w:tc>
          <w:tcPr>
            <w:tcW w:w="4998" w:type="pct"/>
            <w:gridSpan w:val="4"/>
            <w:tcBorders>
              <w:bottom w:val="single" w:sz="4" w:space="0" w:color="auto"/>
            </w:tcBorders>
            <w:shd w:val="clear" w:color="auto" w:fill="D9D9D9"/>
          </w:tcPr>
          <w:p w14:paraId="6B80DB8A"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6E8FA216" w14:textId="77777777" w:rsidTr="00BA555B">
        <w:trPr>
          <w:trHeight w:val="290"/>
          <w:jc w:val="center"/>
        </w:trPr>
        <w:tc>
          <w:tcPr>
            <w:tcW w:w="4998" w:type="pct"/>
            <w:gridSpan w:val="4"/>
            <w:tcBorders>
              <w:bottom w:val="single" w:sz="4" w:space="0" w:color="auto"/>
            </w:tcBorders>
            <w:shd w:val="clear" w:color="auto" w:fill="F2F2F2"/>
            <w:vAlign w:val="center"/>
          </w:tcPr>
          <w:p w14:paraId="64AEA1DE"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1A84AA8D"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6831E276" w14:textId="77777777" w:rsidTr="00BA555B">
        <w:tblPrEx>
          <w:tblBorders>
            <w:top w:val="none" w:sz="0" w:space="0" w:color="auto"/>
            <w:bottom w:val="none" w:sz="0" w:space="0" w:color="auto"/>
          </w:tblBorders>
        </w:tblPrEx>
        <w:trPr>
          <w:trHeight w:val="557"/>
          <w:jc w:val="center"/>
        </w:trPr>
        <w:tc>
          <w:tcPr>
            <w:tcW w:w="180" w:type="pct"/>
            <w:shd w:val="clear" w:color="auto" w:fill="auto"/>
            <w:vAlign w:val="center"/>
          </w:tcPr>
          <w:p w14:paraId="174A0F0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0F2FE5F3"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3B9563A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6D1D0FB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0EF046E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32DCF5F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61D3F93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1C0C849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2746F43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6812A7C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2EBB956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6D5F398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792FCBB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39A6D7C4"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50B03B2A" w14:textId="77777777" w:rsidR="002644DE" w:rsidRPr="004376E4" w:rsidRDefault="002644DE" w:rsidP="002644DE">
            <w:pPr>
              <w:spacing w:after="0" w:line="240" w:lineRule="auto"/>
              <w:rPr>
                <w:rFonts w:ascii="Times New Roman" w:eastAsia="Calibri" w:hAnsi="Times New Roman" w:cs="Times New Roman"/>
                <w:sz w:val="20"/>
                <w:szCs w:val="20"/>
                <w:lang w:eastAsia="sk-SK"/>
              </w:rPr>
            </w:pPr>
          </w:p>
          <w:p w14:paraId="6B57E7F8" w14:textId="77777777" w:rsidR="004A6627" w:rsidRPr="00BE3549" w:rsidRDefault="004A6627" w:rsidP="004A6627">
            <w:pPr>
              <w:spacing w:after="0" w:line="240" w:lineRule="auto"/>
              <w:jc w:val="both"/>
              <w:rPr>
                <w:rFonts w:ascii="Times New Roman" w:eastAsia="Times New Roman" w:hAnsi="Times New Roman" w:cs="Times New Roman"/>
                <w:sz w:val="20"/>
                <w:szCs w:val="20"/>
                <w:lang w:eastAsia="sk-SK"/>
              </w:rPr>
            </w:pPr>
            <w:r w:rsidRPr="004A6627">
              <w:rPr>
                <w:rFonts w:ascii="Times New Roman" w:hAnsi="Times New Roman" w:cs="Times New Roman"/>
                <w:sz w:val="20"/>
                <w:szCs w:val="20"/>
              </w:rPr>
              <w:t xml:space="preserve">Navrhovaná právna úprava zavádza európsky preukaz osoby so zdravotným postihnutím a európsky parkovací preukaz pre osoby </w:t>
            </w:r>
            <w:r w:rsidRPr="00BE3549">
              <w:rPr>
                <w:rFonts w:ascii="Times New Roman" w:hAnsi="Times New Roman" w:cs="Times New Roman"/>
                <w:sz w:val="20"/>
                <w:szCs w:val="20"/>
              </w:rPr>
              <w:t xml:space="preserve">so zdravotným postihnutím v súlade s právom Európskej únie. </w:t>
            </w:r>
            <w:r w:rsidRPr="00BE3549">
              <w:rPr>
                <w:rFonts w:ascii="Times New Roman" w:eastAsia="Times New Roman" w:hAnsi="Times New Roman" w:cs="Times New Roman"/>
                <w:sz w:val="20"/>
                <w:szCs w:val="20"/>
                <w:lang w:eastAsia="sk-SK"/>
              </w:rPr>
              <w:t xml:space="preserve">Zavedením európskeho preukazu osoby so zdravotným postihnutím a európskeho parkovacieho preukazu pre osoby so zdravotným postihnutím sa zjednoduší preukazovanie statusu osoby so zdravotným postihnutím a zabezpečí sa ich vzájomné uznávanie na území členských štátov Európskej únie. </w:t>
            </w:r>
          </w:p>
          <w:p w14:paraId="6C4EC907" w14:textId="1554ADC8" w:rsidR="004A6627" w:rsidRPr="00BE3549" w:rsidRDefault="004A6627" w:rsidP="004A6627">
            <w:pPr>
              <w:spacing w:after="0" w:line="240" w:lineRule="auto"/>
              <w:jc w:val="both"/>
              <w:rPr>
                <w:rFonts w:ascii="Times New Roman" w:hAnsi="Times New Roman" w:cs="Times New Roman"/>
                <w:sz w:val="20"/>
                <w:szCs w:val="20"/>
              </w:rPr>
            </w:pPr>
          </w:p>
          <w:p w14:paraId="68620A2B" w14:textId="13D469EE" w:rsidR="0015589D" w:rsidRPr="00BE3549" w:rsidRDefault="00203A82" w:rsidP="004A6627">
            <w:pPr>
              <w:spacing w:after="0" w:line="240" w:lineRule="auto"/>
              <w:jc w:val="both"/>
              <w:rPr>
                <w:rFonts w:ascii="Times New Roman" w:eastAsia="Calibri" w:hAnsi="Times New Roman" w:cs="Times New Roman"/>
                <w:lang w:eastAsia="sk-SK"/>
              </w:rPr>
            </w:pPr>
            <w:r w:rsidRPr="00BE3549">
              <w:rPr>
                <w:rFonts w:ascii="Times New Roman" w:eastAsia="Times New Roman" w:hAnsi="Times New Roman" w:cs="Times New Roman"/>
                <w:sz w:val="20"/>
                <w:szCs w:val="20"/>
                <w:lang w:eastAsia="sk-SK"/>
              </w:rPr>
              <w:t xml:space="preserve">Návrh zákona má pozitívny vplyv na prístup </w:t>
            </w:r>
            <w:r w:rsidR="00736462" w:rsidRPr="00BE3549">
              <w:rPr>
                <w:rFonts w:ascii="Times New Roman" w:eastAsia="Times New Roman" w:hAnsi="Times New Roman" w:cs="Times New Roman"/>
                <w:sz w:val="20"/>
                <w:szCs w:val="20"/>
                <w:lang w:eastAsia="sk-SK"/>
              </w:rPr>
              <w:t>fyzických osôb s</w:t>
            </w:r>
            <w:r w:rsidR="004A6627" w:rsidRPr="00BE3549">
              <w:rPr>
                <w:rFonts w:ascii="Times New Roman" w:eastAsia="Times New Roman" w:hAnsi="Times New Roman" w:cs="Times New Roman"/>
                <w:sz w:val="20"/>
                <w:szCs w:val="20"/>
                <w:lang w:eastAsia="sk-SK"/>
              </w:rPr>
              <w:t> </w:t>
            </w:r>
            <w:r w:rsidR="00736462" w:rsidRPr="00BE3549">
              <w:rPr>
                <w:rFonts w:ascii="Times New Roman" w:eastAsia="Times New Roman" w:hAnsi="Times New Roman" w:cs="Times New Roman"/>
                <w:sz w:val="20"/>
                <w:szCs w:val="20"/>
                <w:lang w:eastAsia="sk-SK"/>
              </w:rPr>
              <w:t>ťažkým</w:t>
            </w:r>
            <w:r w:rsidRPr="00BE3549">
              <w:rPr>
                <w:rFonts w:ascii="Times New Roman" w:eastAsia="Times New Roman" w:hAnsi="Times New Roman" w:cs="Times New Roman"/>
                <w:sz w:val="20"/>
                <w:szCs w:val="20"/>
                <w:lang w:eastAsia="sk-SK"/>
              </w:rPr>
              <w:t xml:space="preserve"> zdravotným postihnutím k službám a výhodám poskytovaným v</w:t>
            </w:r>
            <w:r w:rsidR="002D59DD" w:rsidRPr="00BE3549">
              <w:rPr>
                <w:rFonts w:ascii="Times New Roman" w:eastAsia="Times New Roman" w:hAnsi="Times New Roman" w:cs="Times New Roman"/>
                <w:sz w:val="20"/>
                <w:szCs w:val="20"/>
                <w:lang w:eastAsia="sk-SK"/>
              </w:rPr>
              <w:t xml:space="preserve"> iných</w:t>
            </w:r>
            <w:r w:rsidRPr="00BE3549">
              <w:rPr>
                <w:rFonts w:ascii="Times New Roman" w:eastAsia="Times New Roman" w:hAnsi="Times New Roman" w:cs="Times New Roman"/>
                <w:sz w:val="20"/>
                <w:szCs w:val="20"/>
                <w:lang w:eastAsia="sk-SK"/>
              </w:rPr>
              <w:t xml:space="preserve"> členských štátoch Európskej únie počas krátkodobých pobytov. </w:t>
            </w:r>
          </w:p>
          <w:p w14:paraId="7E648B9A" w14:textId="77777777" w:rsidR="004A6627" w:rsidRPr="00BE3549" w:rsidRDefault="004A6627" w:rsidP="00105BA0">
            <w:pPr>
              <w:spacing w:after="0" w:line="240" w:lineRule="auto"/>
              <w:jc w:val="both"/>
              <w:rPr>
                <w:rFonts w:ascii="Times New Roman" w:eastAsia="Calibri" w:hAnsi="Times New Roman" w:cs="Times New Roman"/>
                <w:sz w:val="20"/>
                <w:szCs w:val="20"/>
                <w:lang w:eastAsia="sk-SK"/>
              </w:rPr>
            </w:pPr>
          </w:p>
          <w:p w14:paraId="142D1241" w14:textId="2033CDA2" w:rsidR="002644DE" w:rsidRDefault="00105BA0" w:rsidP="00105BA0">
            <w:pPr>
              <w:spacing w:after="0" w:line="240" w:lineRule="auto"/>
              <w:jc w:val="both"/>
              <w:rPr>
                <w:rFonts w:ascii="Times New Roman" w:eastAsia="Calibri" w:hAnsi="Times New Roman" w:cs="Times New Roman"/>
                <w:sz w:val="20"/>
                <w:szCs w:val="20"/>
                <w:lang w:eastAsia="sk-SK"/>
              </w:rPr>
            </w:pPr>
            <w:r w:rsidRPr="00BE3549">
              <w:rPr>
                <w:rFonts w:ascii="Times New Roman" w:eastAsia="Calibri" w:hAnsi="Times New Roman" w:cs="Times New Roman"/>
                <w:sz w:val="20"/>
                <w:szCs w:val="20"/>
                <w:lang w:eastAsia="sk-SK"/>
              </w:rPr>
              <w:t>Návrh nemá priamy vplyv na prístup k zamestnaniu, zdravotnej starostlivosti, bývaniu, sociálnym dávkam ani na podmienky poskytovania peňažných príspevkov na kompenzáciu zdravotného postihnutia poskytovaných podľa vnútroštátnych predpisov.</w:t>
            </w:r>
          </w:p>
          <w:p w14:paraId="2021FA0B" w14:textId="77777777" w:rsidR="007571D3" w:rsidRDefault="007571D3" w:rsidP="00105BA0">
            <w:pPr>
              <w:spacing w:after="0" w:line="240" w:lineRule="auto"/>
              <w:jc w:val="both"/>
              <w:rPr>
                <w:rFonts w:ascii="Times New Roman" w:eastAsia="Calibri" w:hAnsi="Times New Roman" w:cs="Times New Roman"/>
                <w:sz w:val="20"/>
                <w:szCs w:val="20"/>
                <w:lang w:eastAsia="sk-SK"/>
              </w:rPr>
            </w:pPr>
          </w:p>
          <w:p w14:paraId="528234D6" w14:textId="77777777" w:rsidR="007571D3" w:rsidRPr="00105BA0" w:rsidRDefault="007571D3" w:rsidP="007571D3">
            <w:pPr>
              <w:spacing w:after="0" w:line="240" w:lineRule="auto"/>
              <w:jc w:val="both"/>
              <w:rPr>
                <w:rFonts w:ascii="Times New Roman" w:eastAsia="Calibri" w:hAnsi="Times New Roman" w:cs="Times New Roman"/>
                <w:sz w:val="20"/>
                <w:szCs w:val="20"/>
                <w:lang w:eastAsia="sk-SK"/>
              </w:rPr>
            </w:pPr>
          </w:p>
        </w:tc>
      </w:tr>
      <w:tr w:rsidR="002644DE" w:rsidRPr="002644DE" w14:paraId="76F7BB54" w14:textId="77777777" w:rsidTr="00BA555B">
        <w:trPr>
          <w:jc w:val="center"/>
        </w:trPr>
        <w:tc>
          <w:tcPr>
            <w:tcW w:w="180" w:type="pct"/>
            <w:tcBorders>
              <w:bottom w:val="single" w:sz="4" w:space="0" w:color="auto"/>
            </w:tcBorders>
            <w:shd w:val="clear" w:color="auto" w:fill="F2F2F2"/>
            <w:vAlign w:val="center"/>
          </w:tcPr>
          <w:p w14:paraId="5CC9B836"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41ACC64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1C40A49C"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3FC19633" w14:textId="77777777" w:rsidTr="00BA555B">
        <w:tblPrEx>
          <w:tblBorders>
            <w:top w:val="none" w:sz="0" w:space="0" w:color="auto"/>
          </w:tblBorders>
        </w:tblPrEx>
        <w:trPr>
          <w:trHeight w:val="677"/>
          <w:jc w:val="center"/>
        </w:trPr>
        <w:tc>
          <w:tcPr>
            <w:tcW w:w="179" w:type="pct"/>
            <w:shd w:val="clear" w:color="auto" w:fill="auto"/>
            <w:vAlign w:val="center"/>
          </w:tcPr>
          <w:p w14:paraId="18DA6A5F"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0E2F84DF" w14:textId="77777777" w:rsidR="002644DE" w:rsidRPr="00BE3549" w:rsidRDefault="002644DE" w:rsidP="002644DE">
            <w:pPr>
              <w:spacing w:after="0" w:line="240" w:lineRule="auto"/>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Zraniteľné skupiny alebo skupiny v riziku chudoby alebo sociálneho vylúčenia sú napr.:</w:t>
            </w:r>
          </w:p>
          <w:p w14:paraId="500927FE"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0A5011F8"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nezamestnaní, najmä dlhodobo nezamestnaní, mladí nezamestnaní a nezamestnaní nad 50 rokov,</w:t>
            </w:r>
          </w:p>
          <w:p w14:paraId="3CCE10A4"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deti (0 – 17),</w:t>
            </w:r>
          </w:p>
          <w:p w14:paraId="48612A3C"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mladí ľudia (18 – 25 rokov),</w:t>
            </w:r>
          </w:p>
          <w:p w14:paraId="529E24A6"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starší ľudia, napr. ľudia vo veku nad 65 rokov alebo dôchodcovia,</w:t>
            </w:r>
          </w:p>
          <w:p w14:paraId="17F0E0E1"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ľudia so zdravotným postihnutím,</w:t>
            </w:r>
          </w:p>
          <w:p w14:paraId="0EEFD2C9"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 xml:space="preserve">marginalizované rómske komunity </w:t>
            </w:r>
          </w:p>
          <w:p w14:paraId="21762198"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domácnosti s 3 a viac deťmi,</w:t>
            </w:r>
          </w:p>
          <w:p w14:paraId="4BF37D04"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jednorodičovské domácnosti s deťmi (neúplné rodiny, ktoré tvoria najmä osamelé matky s deťmi),</w:t>
            </w:r>
          </w:p>
          <w:p w14:paraId="570FD027"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BE3549">
              <w:rPr>
                <w:rFonts w:ascii="Times New Roman" w:eastAsia="Calibri" w:hAnsi="Times New Roman" w:cs="Times New Roman"/>
                <w:i/>
                <w:sz w:val="18"/>
                <w:szCs w:val="18"/>
                <w:lang w:eastAsia="sk-SK"/>
              </w:rPr>
              <w:t>príslušníci tretích krajín, azylanti, žiadatelia o azyl,</w:t>
            </w:r>
          </w:p>
          <w:p w14:paraId="14B14FDF" w14:textId="77777777" w:rsidR="002644DE" w:rsidRPr="00BE3549"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BE3549">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7151E078" w14:textId="77777777" w:rsidR="002644DE" w:rsidRPr="00BE3549" w:rsidRDefault="002644DE" w:rsidP="002644DE">
            <w:pPr>
              <w:spacing w:after="0" w:line="240" w:lineRule="auto"/>
              <w:rPr>
                <w:rFonts w:ascii="Times New Roman" w:eastAsia="Calibri" w:hAnsi="Times New Roman" w:cs="Times New Roman"/>
                <w:sz w:val="20"/>
                <w:lang w:eastAsia="sk-SK"/>
              </w:rPr>
            </w:pPr>
          </w:p>
          <w:p w14:paraId="6D1D6037" w14:textId="77777777" w:rsidR="00105BA0" w:rsidRPr="00BE3549" w:rsidRDefault="00105BA0" w:rsidP="002644DE">
            <w:pPr>
              <w:spacing w:after="0" w:line="240" w:lineRule="auto"/>
              <w:rPr>
                <w:rFonts w:ascii="Times New Roman" w:eastAsia="Calibri" w:hAnsi="Times New Roman" w:cs="Times New Roman"/>
                <w:sz w:val="20"/>
                <w:lang w:eastAsia="sk-SK"/>
              </w:rPr>
            </w:pPr>
          </w:p>
          <w:p w14:paraId="0301F576" w14:textId="593C765E" w:rsidR="004A6627" w:rsidRPr="00BE3549" w:rsidRDefault="004A6627" w:rsidP="00105BA0">
            <w:pPr>
              <w:spacing w:after="0" w:line="240" w:lineRule="auto"/>
              <w:jc w:val="both"/>
              <w:rPr>
                <w:rFonts w:ascii="Times New Roman" w:eastAsia="Calibri" w:hAnsi="Times New Roman" w:cs="Times New Roman"/>
                <w:sz w:val="20"/>
                <w:lang w:eastAsia="sk-SK"/>
              </w:rPr>
            </w:pPr>
          </w:p>
          <w:p w14:paraId="41B8A7B7" w14:textId="77777777" w:rsidR="004A6627" w:rsidRPr="00BE3549" w:rsidRDefault="004A6627" w:rsidP="00105BA0">
            <w:pPr>
              <w:spacing w:after="0" w:line="240" w:lineRule="auto"/>
              <w:jc w:val="both"/>
              <w:rPr>
                <w:rFonts w:ascii="Times New Roman" w:eastAsia="Calibri" w:hAnsi="Times New Roman" w:cs="Times New Roman"/>
                <w:sz w:val="20"/>
                <w:lang w:eastAsia="sk-SK"/>
              </w:rPr>
            </w:pPr>
          </w:p>
          <w:p w14:paraId="121B636A" w14:textId="504D0C36" w:rsidR="00105BA0" w:rsidRPr="00BE3549" w:rsidRDefault="004A6627" w:rsidP="008F7E7E">
            <w:pPr>
              <w:spacing w:after="0" w:line="240" w:lineRule="auto"/>
              <w:jc w:val="both"/>
              <w:rPr>
                <w:rFonts w:ascii="Times New Roman" w:eastAsia="Calibri" w:hAnsi="Times New Roman" w:cs="Times New Roman"/>
                <w:sz w:val="20"/>
                <w:lang w:eastAsia="sk-SK"/>
              </w:rPr>
            </w:pPr>
            <w:r w:rsidRPr="00BE3549">
              <w:rPr>
                <w:rFonts w:ascii="Times New Roman" w:eastAsia="Calibri" w:hAnsi="Times New Roman" w:cs="Times New Roman"/>
                <w:sz w:val="20"/>
                <w:lang w:eastAsia="sk-SK"/>
              </w:rPr>
              <w:t>Dotknutou skupinou sú fyzické osoby s ťažkým zdravotným postihnutím, ktoré patria medzi skupiny s vyšším rizikom chudoby a sociálneho vylúčenia. Návrh zákona podporuje ich sociálne začlenenie a mobilitu prostredníctvom vzájomného uznávania statusu osoby so zdravotným postihnutím v rámci členských štátov EÚ.</w:t>
            </w:r>
          </w:p>
        </w:tc>
      </w:tr>
    </w:tbl>
    <w:p w14:paraId="00AC0151" w14:textId="77777777" w:rsidR="002644DE" w:rsidRPr="002644DE" w:rsidRDefault="002644DE" w:rsidP="002644DE">
      <w:pPr>
        <w:sectPr w:rsidR="002644DE" w:rsidRPr="002644DE" w:rsidSect="00BA555B">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79D95248" w14:textId="77777777" w:rsidTr="00BA555B">
        <w:trPr>
          <w:jc w:val="center"/>
        </w:trPr>
        <w:tc>
          <w:tcPr>
            <w:tcW w:w="5000" w:type="pct"/>
            <w:gridSpan w:val="3"/>
            <w:shd w:val="clear" w:color="auto" w:fill="D9D9D9"/>
          </w:tcPr>
          <w:p w14:paraId="61BB2B48"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64786576"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327C4663" w14:textId="77777777" w:rsidTr="00BA555B">
        <w:trPr>
          <w:jc w:val="center"/>
        </w:trPr>
        <w:tc>
          <w:tcPr>
            <w:tcW w:w="132" w:type="pct"/>
            <w:tcBorders>
              <w:bottom w:val="single" w:sz="4" w:space="0" w:color="auto"/>
            </w:tcBorders>
            <w:shd w:val="clear" w:color="auto" w:fill="F2F2F2"/>
            <w:vAlign w:val="center"/>
          </w:tcPr>
          <w:p w14:paraId="21367C02"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42402946"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358F929C" w14:textId="77777777" w:rsidTr="00BA555B">
        <w:trPr>
          <w:trHeight w:val="928"/>
          <w:jc w:val="center"/>
        </w:trPr>
        <w:tc>
          <w:tcPr>
            <w:tcW w:w="132" w:type="pct"/>
            <w:tcBorders>
              <w:top w:val="nil"/>
              <w:bottom w:val="nil"/>
            </w:tcBorders>
            <w:shd w:val="clear" w:color="auto" w:fill="auto"/>
          </w:tcPr>
          <w:p w14:paraId="64A50347" w14:textId="77777777" w:rsidR="002644DE" w:rsidRPr="002644DE" w:rsidRDefault="002644DE" w:rsidP="002644DE">
            <w:pPr>
              <w:spacing w:after="0" w:line="240" w:lineRule="auto"/>
              <w:rPr>
                <w:rFonts w:ascii="Times New Roman" w:eastAsia="Calibri" w:hAnsi="Times New Roman" w:cs="Times New Roman"/>
                <w:sz w:val="20"/>
              </w:rPr>
            </w:pPr>
          </w:p>
          <w:p w14:paraId="297BA74A" w14:textId="77777777" w:rsidR="002644DE" w:rsidRPr="002644DE" w:rsidRDefault="002644DE" w:rsidP="002644DE">
            <w:pPr>
              <w:spacing w:after="0" w:line="240" w:lineRule="auto"/>
              <w:rPr>
                <w:rFonts w:ascii="Times New Roman" w:eastAsia="Calibri" w:hAnsi="Times New Roman" w:cs="Times New Roman"/>
                <w:i/>
                <w:sz w:val="20"/>
              </w:rPr>
            </w:pPr>
          </w:p>
          <w:p w14:paraId="07CD9C53" w14:textId="77777777" w:rsidR="002644DE" w:rsidRPr="002644DE" w:rsidRDefault="002644DE" w:rsidP="002644DE">
            <w:pPr>
              <w:spacing w:after="0" w:line="240" w:lineRule="auto"/>
              <w:rPr>
                <w:rFonts w:ascii="Times New Roman" w:eastAsia="Calibri" w:hAnsi="Times New Roman" w:cs="Times New Roman"/>
                <w:i/>
                <w:sz w:val="20"/>
              </w:rPr>
            </w:pPr>
          </w:p>
          <w:p w14:paraId="75F2D8D7"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0075B542" w14:textId="77777777" w:rsidR="002644DE" w:rsidRPr="002644DE" w:rsidRDefault="002644DE" w:rsidP="002644DE">
            <w:pPr>
              <w:spacing w:after="0" w:line="240" w:lineRule="auto"/>
              <w:rPr>
                <w:rFonts w:ascii="Times New Roman" w:eastAsia="Calibri" w:hAnsi="Times New Roman" w:cs="Times New Roman"/>
                <w:i/>
                <w:sz w:val="20"/>
              </w:rPr>
            </w:pPr>
          </w:p>
          <w:p w14:paraId="3EB74FE9" w14:textId="77777777" w:rsidR="002644DE" w:rsidRPr="002644DE" w:rsidRDefault="002644DE" w:rsidP="002644DE">
            <w:pPr>
              <w:spacing w:after="0" w:line="240" w:lineRule="auto"/>
              <w:rPr>
                <w:rFonts w:ascii="Times New Roman" w:eastAsia="Calibri" w:hAnsi="Times New Roman" w:cs="Times New Roman"/>
                <w:i/>
                <w:sz w:val="20"/>
              </w:rPr>
            </w:pPr>
          </w:p>
          <w:p w14:paraId="19817A8F"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174787E2" w14:textId="77777777" w:rsidR="002644DE" w:rsidRPr="002644DE" w:rsidRDefault="002644DE" w:rsidP="002644DE">
            <w:pPr>
              <w:rPr>
                <w:rFonts w:ascii="Times New Roman" w:eastAsia="Calibri" w:hAnsi="Times New Roman" w:cs="Times New Roman"/>
                <w:i/>
                <w:sz w:val="20"/>
              </w:rPr>
            </w:pPr>
          </w:p>
          <w:p w14:paraId="2E34AAF7" w14:textId="77777777" w:rsidR="002644DE" w:rsidRPr="00880209" w:rsidRDefault="007571D3" w:rsidP="00105BA0">
            <w:pPr>
              <w:spacing w:after="0" w:line="240" w:lineRule="auto"/>
              <w:rPr>
                <w:rFonts w:ascii="Times New Roman" w:eastAsia="Calibri" w:hAnsi="Times New Roman" w:cs="Times New Roman"/>
                <w:sz w:val="20"/>
                <w:szCs w:val="20"/>
              </w:rPr>
            </w:pPr>
            <w:r>
              <w:rPr>
                <w:rFonts w:ascii="Times New Roman" w:eastAsia="Calibri" w:hAnsi="Times New Roman" w:cs="Times New Roman"/>
              </w:rPr>
              <w:t xml:space="preserve">  </w:t>
            </w:r>
            <w:r w:rsidRPr="00BE3549">
              <w:rPr>
                <w:rFonts w:ascii="Times New Roman" w:eastAsia="Calibri" w:hAnsi="Times New Roman" w:cs="Times New Roman"/>
                <w:sz w:val="20"/>
                <w:szCs w:val="20"/>
              </w:rPr>
              <w:t>Nemá vplyv</w:t>
            </w:r>
          </w:p>
        </w:tc>
      </w:tr>
      <w:tr w:rsidR="002644DE" w:rsidRPr="002644DE" w14:paraId="39693660" w14:textId="77777777" w:rsidTr="00BA555B">
        <w:trPr>
          <w:trHeight w:val="345"/>
          <w:jc w:val="center"/>
        </w:trPr>
        <w:tc>
          <w:tcPr>
            <w:tcW w:w="132" w:type="pct"/>
            <w:tcBorders>
              <w:bottom w:val="single" w:sz="4" w:space="0" w:color="auto"/>
            </w:tcBorders>
            <w:shd w:val="clear" w:color="auto" w:fill="F2F2F2"/>
            <w:vAlign w:val="center"/>
          </w:tcPr>
          <w:p w14:paraId="5FF82C1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4EC0116C"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025E76B1" w14:textId="77777777" w:rsidTr="00BA555B">
        <w:tblPrEx>
          <w:tblBorders>
            <w:top w:val="none" w:sz="0" w:space="0" w:color="auto"/>
            <w:bottom w:val="none" w:sz="0" w:space="0" w:color="auto"/>
          </w:tblBorders>
        </w:tblPrEx>
        <w:trPr>
          <w:trHeight w:val="372"/>
          <w:jc w:val="center"/>
        </w:trPr>
        <w:tc>
          <w:tcPr>
            <w:tcW w:w="132" w:type="pct"/>
            <w:shd w:val="clear" w:color="auto" w:fill="auto"/>
            <w:vAlign w:val="center"/>
          </w:tcPr>
          <w:p w14:paraId="1457C80F"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06A2B05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2A5462C9"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4D56DDF0" w14:textId="77777777" w:rsidTr="00BA555B">
        <w:tblPrEx>
          <w:tblBorders>
            <w:top w:val="none" w:sz="0" w:space="0" w:color="auto"/>
            <w:bottom w:val="none" w:sz="0" w:space="0" w:color="auto"/>
          </w:tblBorders>
        </w:tblPrEx>
        <w:trPr>
          <w:trHeight w:val="371"/>
          <w:jc w:val="center"/>
        </w:trPr>
        <w:tc>
          <w:tcPr>
            <w:tcW w:w="132" w:type="pct"/>
            <w:shd w:val="clear" w:color="auto" w:fill="auto"/>
            <w:vAlign w:val="center"/>
          </w:tcPr>
          <w:p w14:paraId="7CFC043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6B3AC0B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480044A9"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7ABC5071" w14:textId="77777777" w:rsidTr="00BA555B">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188D122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76FE7DC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1C2CB8DA"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6C6E57BF" w14:textId="77777777" w:rsidTr="00BA555B">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256709A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7CEAC07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54E63274"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1E2A5FF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5AB12A3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59ACD6B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56B5414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0296401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5925C9D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19BDE16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247D0D27" w14:textId="77777777" w:rsidR="002644DE" w:rsidRPr="002644DE" w:rsidRDefault="002644DE" w:rsidP="002644DE">
            <w:pPr>
              <w:spacing w:after="0" w:line="240" w:lineRule="auto"/>
              <w:rPr>
                <w:rFonts w:ascii="Times New Roman" w:eastAsia="Calibri" w:hAnsi="Times New Roman" w:cs="Times New Roman"/>
                <w:sz w:val="20"/>
              </w:rPr>
            </w:pPr>
          </w:p>
        </w:tc>
      </w:tr>
    </w:tbl>
    <w:p w14:paraId="60293EA2"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BA555B">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6B95AD63" w14:textId="77777777" w:rsidTr="00BA555B">
        <w:trPr>
          <w:jc w:val="center"/>
        </w:trPr>
        <w:tc>
          <w:tcPr>
            <w:tcW w:w="5000" w:type="pct"/>
            <w:gridSpan w:val="3"/>
            <w:shd w:val="clear" w:color="auto" w:fill="D9D9D9"/>
          </w:tcPr>
          <w:p w14:paraId="2954BD9F"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32FB3E66"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12B3FBFC" w14:textId="77777777" w:rsidTr="00BA555B">
        <w:trPr>
          <w:trHeight w:val="287"/>
          <w:jc w:val="center"/>
        </w:trPr>
        <w:tc>
          <w:tcPr>
            <w:tcW w:w="129" w:type="pct"/>
            <w:tcBorders>
              <w:top w:val="nil"/>
              <w:bottom w:val="single" w:sz="4" w:space="0" w:color="auto"/>
            </w:tcBorders>
            <w:shd w:val="clear" w:color="auto" w:fill="F2F2F2"/>
            <w:vAlign w:val="center"/>
          </w:tcPr>
          <w:p w14:paraId="6829A31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20630B44"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7C37909E" w14:textId="77777777" w:rsidTr="00BA555B">
        <w:trPr>
          <w:trHeight w:val="567"/>
          <w:jc w:val="center"/>
        </w:trPr>
        <w:tc>
          <w:tcPr>
            <w:tcW w:w="129" w:type="pct"/>
            <w:tcBorders>
              <w:top w:val="nil"/>
              <w:bottom w:val="single" w:sz="4" w:space="0" w:color="auto"/>
            </w:tcBorders>
            <w:shd w:val="clear" w:color="auto" w:fill="FFFFFF"/>
            <w:vAlign w:val="center"/>
          </w:tcPr>
          <w:p w14:paraId="1DD6A29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4E27CBC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67C24E9D" w14:textId="77777777" w:rsidR="002644DE" w:rsidRDefault="002644DE" w:rsidP="002644DE">
            <w:pPr>
              <w:spacing w:after="0" w:line="240" w:lineRule="auto"/>
              <w:rPr>
                <w:rFonts w:ascii="Times New Roman" w:eastAsia="Calibri" w:hAnsi="Times New Roman" w:cs="Times New Roman"/>
                <w:sz w:val="20"/>
                <w:szCs w:val="18"/>
              </w:rPr>
            </w:pPr>
          </w:p>
          <w:p w14:paraId="244EC064" w14:textId="77777777" w:rsidR="00B17C30" w:rsidRPr="00880209" w:rsidRDefault="00B17C30"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18"/>
              </w:rPr>
              <w:t xml:space="preserve">  </w:t>
            </w:r>
            <w:r w:rsidR="00150135" w:rsidRPr="00BE3549">
              <w:rPr>
                <w:rFonts w:ascii="Times New Roman" w:eastAsia="Calibri" w:hAnsi="Times New Roman" w:cs="Times New Roman"/>
                <w:sz w:val="20"/>
                <w:szCs w:val="20"/>
                <w:lang w:eastAsia="sk-SK"/>
              </w:rPr>
              <w:t>Nemá vplyv</w:t>
            </w:r>
          </w:p>
        </w:tc>
      </w:tr>
      <w:tr w:rsidR="002644DE" w:rsidRPr="002644DE" w14:paraId="05F69384" w14:textId="77777777" w:rsidTr="00BA555B">
        <w:trPr>
          <w:trHeight w:val="270"/>
          <w:jc w:val="center"/>
        </w:trPr>
        <w:tc>
          <w:tcPr>
            <w:tcW w:w="129" w:type="pct"/>
            <w:tcBorders>
              <w:bottom w:val="single" w:sz="4" w:space="0" w:color="auto"/>
            </w:tcBorders>
            <w:shd w:val="clear" w:color="auto" w:fill="F2F2F2"/>
            <w:vAlign w:val="center"/>
          </w:tcPr>
          <w:p w14:paraId="7AB40AD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681197B9"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1B335356" w14:textId="77777777" w:rsidTr="00BA555B">
        <w:trPr>
          <w:trHeight w:val="454"/>
          <w:jc w:val="center"/>
        </w:trPr>
        <w:tc>
          <w:tcPr>
            <w:tcW w:w="129" w:type="pct"/>
            <w:tcBorders>
              <w:bottom w:val="single" w:sz="4" w:space="0" w:color="auto"/>
            </w:tcBorders>
            <w:shd w:val="clear" w:color="auto" w:fill="FFFFFF"/>
            <w:vAlign w:val="center"/>
          </w:tcPr>
          <w:p w14:paraId="5F85D35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2C0AA1A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2EE76738" w14:textId="77777777" w:rsidR="002644DE" w:rsidRDefault="002644DE" w:rsidP="002644DE">
            <w:pPr>
              <w:spacing w:after="0" w:line="240" w:lineRule="auto"/>
              <w:rPr>
                <w:rFonts w:ascii="Times New Roman" w:eastAsia="Calibri" w:hAnsi="Times New Roman" w:cs="Times New Roman"/>
                <w:sz w:val="20"/>
                <w:szCs w:val="18"/>
              </w:rPr>
            </w:pPr>
          </w:p>
          <w:p w14:paraId="7E6F9EFD" w14:textId="77777777" w:rsidR="00B17C30" w:rsidRPr="002644DE" w:rsidRDefault="00B17C30"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 xml:space="preserve">   </w:t>
            </w:r>
            <w:r w:rsidR="00150135" w:rsidRPr="00BE3549">
              <w:rPr>
                <w:rFonts w:ascii="Times New Roman" w:eastAsia="Calibri" w:hAnsi="Times New Roman" w:cs="Times New Roman"/>
                <w:lang w:eastAsia="sk-SK"/>
              </w:rPr>
              <w:t>Nemá vplyv</w:t>
            </w:r>
          </w:p>
        </w:tc>
      </w:tr>
      <w:tr w:rsidR="002644DE" w:rsidRPr="002644DE" w14:paraId="4309C0AB" w14:textId="77777777" w:rsidTr="00BA555B">
        <w:trPr>
          <w:trHeight w:val="248"/>
          <w:jc w:val="center"/>
        </w:trPr>
        <w:tc>
          <w:tcPr>
            <w:tcW w:w="129" w:type="pct"/>
            <w:tcBorders>
              <w:bottom w:val="single" w:sz="4" w:space="0" w:color="auto"/>
            </w:tcBorders>
            <w:shd w:val="clear" w:color="auto" w:fill="F2F2F2"/>
            <w:vAlign w:val="center"/>
          </w:tcPr>
          <w:p w14:paraId="1B10D4C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6FC065AE"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66586955" w14:textId="77777777" w:rsidTr="00BA555B">
        <w:trPr>
          <w:trHeight w:val="209"/>
          <w:jc w:val="center"/>
        </w:trPr>
        <w:tc>
          <w:tcPr>
            <w:tcW w:w="129" w:type="pct"/>
            <w:tcBorders>
              <w:bottom w:val="single" w:sz="4" w:space="0" w:color="auto"/>
            </w:tcBorders>
            <w:shd w:val="clear" w:color="auto" w:fill="FFFFFF"/>
            <w:vAlign w:val="center"/>
          </w:tcPr>
          <w:p w14:paraId="68312EB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41DA3770"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6B8DA16C" w14:textId="77777777" w:rsidR="002644DE" w:rsidRDefault="002644DE" w:rsidP="002644DE">
            <w:pPr>
              <w:spacing w:after="0" w:line="240" w:lineRule="auto"/>
              <w:rPr>
                <w:rFonts w:ascii="Times New Roman" w:eastAsia="Calibri" w:hAnsi="Times New Roman" w:cs="Times New Roman"/>
                <w:sz w:val="20"/>
                <w:szCs w:val="18"/>
              </w:rPr>
            </w:pPr>
          </w:p>
          <w:p w14:paraId="33768EFE" w14:textId="77777777" w:rsidR="00B17C30" w:rsidRPr="00880209" w:rsidRDefault="00B17C30"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18"/>
              </w:rPr>
              <w:t xml:space="preserve"> </w:t>
            </w:r>
            <w:r w:rsidR="00150135" w:rsidRPr="00BE3549">
              <w:rPr>
                <w:rFonts w:ascii="Times New Roman" w:eastAsia="Calibri" w:hAnsi="Times New Roman" w:cs="Times New Roman"/>
                <w:sz w:val="20"/>
                <w:szCs w:val="20"/>
                <w:lang w:eastAsia="sk-SK"/>
              </w:rPr>
              <w:t>Nemá vplyv</w:t>
            </w:r>
          </w:p>
        </w:tc>
      </w:tr>
      <w:tr w:rsidR="002644DE" w:rsidRPr="002644DE" w14:paraId="03462688" w14:textId="77777777" w:rsidTr="00BA555B">
        <w:trPr>
          <w:trHeight w:val="208"/>
          <w:jc w:val="center"/>
        </w:trPr>
        <w:tc>
          <w:tcPr>
            <w:tcW w:w="129" w:type="pct"/>
            <w:tcBorders>
              <w:bottom w:val="single" w:sz="4" w:space="0" w:color="auto"/>
            </w:tcBorders>
            <w:shd w:val="clear" w:color="auto" w:fill="F2F2F2"/>
            <w:vAlign w:val="center"/>
          </w:tcPr>
          <w:p w14:paraId="68CDD18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3AEBCDE2"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5500E88E" w14:textId="77777777" w:rsidTr="00BA555B">
        <w:trPr>
          <w:trHeight w:val="794"/>
          <w:jc w:val="center"/>
        </w:trPr>
        <w:tc>
          <w:tcPr>
            <w:tcW w:w="129" w:type="pct"/>
            <w:tcBorders>
              <w:bottom w:val="single" w:sz="4" w:space="0" w:color="auto"/>
            </w:tcBorders>
            <w:shd w:val="clear" w:color="auto" w:fill="FFFFFF"/>
            <w:vAlign w:val="center"/>
          </w:tcPr>
          <w:p w14:paraId="3540D13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12A6684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14FC0321" w14:textId="77777777" w:rsidR="002644DE" w:rsidRDefault="002644DE" w:rsidP="002644DE">
            <w:pPr>
              <w:spacing w:after="0" w:line="240" w:lineRule="auto"/>
              <w:rPr>
                <w:rFonts w:ascii="Times New Roman" w:eastAsia="Calibri" w:hAnsi="Times New Roman" w:cs="Times New Roman"/>
                <w:sz w:val="20"/>
                <w:szCs w:val="18"/>
              </w:rPr>
            </w:pPr>
          </w:p>
          <w:p w14:paraId="2310C276" w14:textId="77777777" w:rsidR="00B17C30" w:rsidRPr="00880209" w:rsidRDefault="00B17C30"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18"/>
              </w:rPr>
              <w:t xml:space="preserve"> </w:t>
            </w:r>
            <w:r w:rsidR="00150135" w:rsidRPr="00BE3549">
              <w:rPr>
                <w:rFonts w:ascii="Times New Roman" w:eastAsia="Calibri" w:hAnsi="Times New Roman" w:cs="Times New Roman"/>
                <w:sz w:val="20"/>
                <w:szCs w:val="20"/>
                <w:lang w:eastAsia="sk-SK"/>
              </w:rPr>
              <w:t>Nemá vplyv</w:t>
            </w:r>
          </w:p>
        </w:tc>
      </w:tr>
      <w:tr w:rsidR="002644DE" w:rsidRPr="002644DE" w14:paraId="01755A60" w14:textId="77777777" w:rsidTr="00BA555B">
        <w:trPr>
          <w:trHeight w:val="324"/>
          <w:jc w:val="center"/>
        </w:trPr>
        <w:tc>
          <w:tcPr>
            <w:tcW w:w="129" w:type="pct"/>
            <w:tcBorders>
              <w:bottom w:val="single" w:sz="4" w:space="0" w:color="auto"/>
            </w:tcBorders>
            <w:shd w:val="clear" w:color="auto" w:fill="F2F2F2"/>
            <w:vAlign w:val="center"/>
          </w:tcPr>
          <w:p w14:paraId="1EE6789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0AABF226"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0274F71A" w14:textId="77777777" w:rsidTr="00BA555B">
        <w:trPr>
          <w:trHeight w:val="216"/>
          <w:jc w:val="center"/>
        </w:trPr>
        <w:tc>
          <w:tcPr>
            <w:tcW w:w="129" w:type="pct"/>
            <w:tcBorders>
              <w:bottom w:val="single" w:sz="4" w:space="0" w:color="auto"/>
            </w:tcBorders>
            <w:shd w:val="clear" w:color="auto" w:fill="FFFFFF"/>
            <w:vAlign w:val="center"/>
          </w:tcPr>
          <w:p w14:paraId="0E18BBB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65E52C3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23DE7185" w14:textId="77777777" w:rsidR="002644DE" w:rsidRDefault="002644DE" w:rsidP="002644DE">
            <w:pPr>
              <w:spacing w:after="0" w:line="240" w:lineRule="auto"/>
              <w:rPr>
                <w:rFonts w:ascii="Times New Roman" w:eastAsia="Calibri" w:hAnsi="Times New Roman" w:cs="Times New Roman"/>
                <w:sz w:val="20"/>
                <w:szCs w:val="18"/>
              </w:rPr>
            </w:pPr>
          </w:p>
          <w:p w14:paraId="27B5BF34" w14:textId="77777777" w:rsidR="00B17C30" w:rsidRPr="00880209" w:rsidRDefault="00B17C30"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18"/>
              </w:rPr>
              <w:t xml:space="preserve"> </w:t>
            </w:r>
            <w:r w:rsidR="00150135" w:rsidRPr="00BE3549">
              <w:rPr>
                <w:rFonts w:ascii="Times New Roman" w:eastAsia="Calibri" w:hAnsi="Times New Roman" w:cs="Times New Roman"/>
                <w:sz w:val="20"/>
                <w:szCs w:val="20"/>
                <w:lang w:eastAsia="sk-SK"/>
              </w:rPr>
              <w:t>Nemá vplyv</w:t>
            </w:r>
          </w:p>
        </w:tc>
      </w:tr>
      <w:tr w:rsidR="002644DE" w:rsidRPr="002644DE" w14:paraId="1774043E" w14:textId="77777777" w:rsidTr="00BA555B">
        <w:trPr>
          <w:trHeight w:val="219"/>
          <w:jc w:val="center"/>
        </w:trPr>
        <w:tc>
          <w:tcPr>
            <w:tcW w:w="129" w:type="pct"/>
            <w:tcBorders>
              <w:bottom w:val="single" w:sz="4" w:space="0" w:color="auto"/>
            </w:tcBorders>
            <w:shd w:val="clear" w:color="auto" w:fill="F2F2F2"/>
            <w:vAlign w:val="center"/>
          </w:tcPr>
          <w:p w14:paraId="5C383F5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74E1D9F8"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45E1358F" w14:textId="77777777" w:rsidTr="00BA555B">
        <w:trPr>
          <w:trHeight w:val="497"/>
          <w:jc w:val="center"/>
        </w:trPr>
        <w:tc>
          <w:tcPr>
            <w:tcW w:w="129" w:type="pct"/>
            <w:tcBorders>
              <w:bottom w:val="single" w:sz="4" w:space="0" w:color="auto"/>
            </w:tcBorders>
            <w:shd w:val="clear" w:color="auto" w:fill="FFFFFF"/>
            <w:vAlign w:val="center"/>
          </w:tcPr>
          <w:p w14:paraId="58D38FD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4741483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2E7BAF5C" w14:textId="77777777" w:rsidR="002644DE" w:rsidRDefault="002644DE" w:rsidP="002644DE">
            <w:pPr>
              <w:spacing w:after="0" w:line="240" w:lineRule="auto"/>
              <w:rPr>
                <w:rFonts w:ascii="Times New Roman" w:eastAsia="Calibri" w:hAnsi="Times New Roman" w:cs="Times New Roman"/>
                <w:sz w:val="20"/>
                <w:szCs w:val="18"/>
              </w:rPr>
            </w:pPr>
          </w:p>
          <w:p w14:paraId="5A03264D" w14:textId="77777777" w:rsidR="00B17C30" w:rsidRPr="00880209" w:rsidRDefault="00B17C30" w:rsidP="00264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18"/>
              </w:rPr>
              <w:t xml:space="preserve"> </w:t>
            </w:r>
            <w:r w:rsidR="00150135" w:rsidRPr="00BE3549">
              <w:rPr>
                <w:rFonts w:ascii="Times New Roman" w:eastAsia="Calibri" w:hAnsi="Times New Roman" w:cs="Times New Roman"/>
                <w:sz w:val="20"/>
                <w:szCs w:val="20"/>
                <w:lang w:eastAsia="sk-SK"/>
              </w:rPr>
              <w:t>Nemá vplyv</w:t>
            </w:r>
          </w:p>
        </w:tc>
      </w:tr>
    </w:tbl>
    <w:p w14:paraId="6BD083C4" w14:textId="77777777" w:rsidR="00BA555B" w:rsidRDefault="00BA555B" w:rsidP="002644DE"/>
    <w:sectPr w:rsidR="00BA555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BA49B2" w14:textId="77777777" w:rsidR="00075A47" w:rsidRDefault="00075A47" w:rsidP="002644DE">
      <w:pPr>
        <w:spacing w:after="0" w:line="240" w:lineRule="auto"/>
      </w:pPr>
      <w:r>
        <w:separator/>
      </w:r>
    </w:p>
  </w:endnote>
  <w:endnote w:type="continuationSeparator" w:id="0">
    <w:p w14:paraId="5F90429E" w14:textId="77777777" w:rsidR="00075A47" w:rsidRDefault="00075A47"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0595C658" w14:textId="1E9EB7E5" w:rsidR="00BA555B" w:rsidRPr="001D6749" w:rsidRDefault="00BA555B">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285B2C">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1F5742FB" w14:textId="3EBAE7F5" w:rsidR="00BA555B" w:rsidRPr="001D6749" w:rsidRDefault="00BA555B">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285B2C">
          <w:rPr>
            <w:rFonts w:ascii="Times New Roman" w:hAnsi="Times New Roman" w:cs="Times New Roman"/>
            <w:noProof/>
          </w:rPr>
          <w:t>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8C118A" w14:textId="77777777" w:rsidR="00075A47" w:rsidRDefault="00075A47" w:rsidP="002644DE">
      <w:pPr>
        <w:spacing w:after="0" w:line="240" w:lineRule="auto"/>
      </w:pPr>
      <w:r>
        <w:separator/>
      </w:r>
    </w:p>
  </w:footnote>
  <w:footnote w:type="continuationSeparator" w:id="0">
    <w:p w14:paraId="5E41B08C" w14:textId="77777777" w:rsidR="00075A47" w:rsidRDefault="00075A47"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20C40" w14:textId="77777777" w:rsidR="00BA555B" w:rsidRPr="00CD4982" w:rsidRDefault="00BA555B" w:rsidP="00BA555B">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B6630" w14:textId="77777777" w:rsidR="00BA555B" w:rsidRPr="00CD4982" w:rsidRDefault="00BA555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283C40B1" w14:textId="77777777" w:rsidR="00BA555B" w:rsidRPr="00433C47" w:rsidRDefault="00BA555B"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25B30F8B"/>
    <w:multiLevelType w:val="hybridMultilevel"/>
    <w:tmpl w:val="DD6E6834"/>
    <w:lvl w:ilvl="0" w:tplc="CFC8A06C">
      <w:numFmt w:val="bullet"/>
      <w:lvlText w:val="-"/>
      <w:lvlJc w:val="left"/>
      <w:pPr>
        <w:ind w:left="373" w:hanging="360"/>
      </w:pPr>
      <w:rPr>
        <w:rFonts w:ascii="Times New Roman" w:eastAsia="Calibri" w:hAnsi="Times New Roman" w:cs="Times New Roman" w:hint="default"/>
      </w:rPr>
    </w:lvl>
    <w:lvl w:ilvl="1" w:tplc="041B0003" w:tentative="1">
      <w:start w:val="1"/>
      <w:numFmt w:val="bullet"/>
      <w:lvlText w:val="o"/>
      <w:lvlJc w:val="left"/>
      <w:pPr>
        <w:ind w:left="1093" w:hanging="360"/>
      </w:pPr>
      <w:rPr>
        <w:rFonts w:ascii="Courier New" w:hAnsi="Courier New" w:cs="Courier New" w:hint="default"/>
      </w:rPr>
    </w:lvl>
    <w:lvl w:ilvl="2" w:tplc="041B0005" w:tentative="1">
      <w:start w:val="1"/>
      <w:numFmt w:val="bullet"/>
      <w:lvlText w:val=""/>
      <w:lvlJc w:val="left"/>
      <w:pPr>
        <w:ind w:left="1813" w:hanging="360"/>
      </w:pPr>
      <w:rPr>
        <w:rFonts w:ascii="Wingdings" w:hAnsi="Wingdings" w:hint="default"/>
      </w:rPr>
    </w:lvl>
    <w:lvl w:ilvl="3" w:tplc="041B0001" w:tentative="1">
      <w:start w:val="1"/>
      <w:numFmt w:val="bullet"/>
      <w:lvlText w:val=""/>
      <w:lvlJc w:val="left"/>
      <w:pPr>
        <w:ind w:left="2533" w:hanging="360"/>
      </w:pPr>
      <w:rPr>
        <w:rFonts w:ascii="Symbol" w:hAnsi="Symbol" w:hint="default"/>
      </w:rPr>
    </w:lvl>
    <w:lvl w:ilvl="4" w:tplc="041B0003" w:tentative="1">
      <w:start w:val="1"/>
      <w:numFmt w:val="bullet"/>
      <w:lvlText w:val="o"/>
      <w:lvlJc w:val="left"/>
      <w:pPr>
        <w:ind w:left="3253" w:hanging="360"/>
      </w:pPr>
      <w:rPr>
        <w:rFonts w:ascii="Courier New" w:hAnsi="Courier New" w:cs="Courier New" w:hint="default"/>
      </w:rPr>
    </w:lvl>
    <w:lvl w:ilvl="5" w:tplc="041B0005" w:tentative="1">
      <w:start w:val="1"/>
      <w:numFmt w:val="bullet"/>
      <w:lvlText w:val=""/>
      <w:lvlJc w:val="left"/>
      <w:pPr>
        <w:ind w:left="3973" w:hanging="360"/>
      </w:pPr>
      <w:rPr>
        <w:rFonts w:ascii="Wingdings" w:hAnsi="Wingdings" w:hint="default"/>
      </w:rPr>
    </w:lvl>
    <w:lvl w:ilvl="6" w:tplc="041B0001" w:tentative="1">
      <w:start w:val="1"/>
      <w:numFmt w:val="bullet"/>
      <w:lvlText w:val=""/>
      <w:lvlJc w:val="left"/>
      <w:pPr>
        <w:ind w:left="4693" w:hanging="360"/>
      </w:pPr>
      <w:rPr>
        <w:rFonts w:ascii="Symbol" w:hAnsi="Symbol" w:hint="default"/>
      </w:rPr>
    </w:lvl>
    <w:lvl w:ilvl="7" w:tplc="041B0003" w:tentative="1">
      <w:start w:val="1"/>
      <w:numFmt w:val="bullet"/>
      <w:lvlText w:val="o"/>
      <w:lvlJc w:val="left"/>
      <w:pPr>
        <w:ind w:left="5413" w:hanging="360"/>
      </w:pPr>
      <w:rPr>
        <w:rFonts w:ascii="Courier New" w:hAnsi="Courier New" w:cs="Courier New" w:hint="default"/>
      </w:rPr>
    </w:lvl>
    <w:lvl w:ilvl="8" w:tplc="041B0005" w:tentative="1">
      <w:start w:val="1"/>
      <w:numFmt w:val="bullet"/>
      <w:lvlText w:val=""/>
      <w:lvlJc w:val="left"/>
      <w:pPr>
        <w:ind w:left="6133" w:hanging="360"/>
      </w:pPr>
      <w:rPr>
        <w:rFonts w:ascii="Wingdings" w:hAnsi="Wingdings" w:hint="default"/>
      </w:rPr>
    </w:lvl>
  </w:abstractNum>
  <w:abstractNum w:abstractNumId="2"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7"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F4F519D"/>
    <w:multiLevelType w:val="hybridMultilevel"/>
    <w:tmpl w:val="E090A3E4"/>
    <w:lvl w:ilvl="0" w:tplc="041B0005">
      <w:start w:val="1"/>
      <w:numFmt w:val="bullet"/>
      <w:lvlText w:val=""/>
      <w:lvlJc w:val="left"/>
      <w:pPr>
        <w:ind w:left="598" w:hanging="360"/>
      </w:pPr>
      <w:rPr>
        <w:rFonts w:ascii="Wingdings" w:hAnsi="Wingdings" w:hint="default"/>
      </w:rPr>
    </w:lvl>
    <w:lvl w:ilvl="1" w:tplc="041B0003" w:tentative="1">
      <w:start w:val="1"/>
      <w:numFmt w:val="bullet"/>
      <w:lvlText w:val="o"/>
      <w:lvlJc w:val="left"/>
      <w:pPr>
        <w:ind w:left="1665" w:hanging="360"/>
      </w:pPr>
      <w:rPr>
        <w:rFonts w:ascii="Courier New" w:hAnsi="Courier New" w:cs="Courier New" w:hint="default"/>
      </w:rPr>
    </w:lvl>
    <w:lvl w:ilvl="2" w:tplc="041B0005" w:tentative="1">
      <w:start w:val="1"/>
      <w:numFmt w:val="bullet"/>
      <w:lvlText w:val=""/>
      <w:lvlJc w:val="left"/>
      <w:pPr>
        <w:ind w:left="2385" w:hanging="360"/>
      </w:pPr>
      <w:rPr>
        <w:rFonts w:ascii="Wingdings" w:hAnsi="Wingdings" w:hint="default"/>
      </w:rPr>
    </w:lvl>
    <w:lvl w:ilvl="3" w:tplc="041B0001" w:tentative="1">
      <w:start w:val="1"/>
      <w:numFmt w:val="bullet"/>
      <w:lvlText w:val=""/>
      <w:lvlJc w:val="left"/>
      <w:pPr>
        <w:ind w:left="3105" w:hanging="360"/>
      </w:pPr>
      <w:rPr>
        <w:rFonts w:ascii="Symbol" w:hAnsi="Symbol" w:hint="default"/>
      </w:rPr>
    </w:lvl>
    <w:lvl w:ilvl="4" w:tplc="041B0003" w:tentative="1">
      <w:start w:val="1"/>
      <w:numFmt w:val="bullet"/>
      <w:lvlText w:val="o"/>
      <w:lvlJc w:val="left"/>
      <w:pPr>
        <w:ind w:left="3825" w:hanging="360"/>
      </w:pPr>
      <w:rPr>
        <w:rFonts w:ascii="Courier New" w:hAnsi="Courier New" w:cs="Courier New" w:hint="default"/>
      </w:rPr>
    </w:lvl>
    <w:lvl w:ilvl="5" w:tplc="041B0005" w:tentative="1">
      <w:start w:val="1"/>
      <w:numFmt w:val="bullet"/>
      <w:lvlText w:val=""/>
      <w:lvlJc w:val="left"/>
      <w:pPr>
        <w:ind w:left="4545" w:hanging="360"/>
      </w:pPr>
      <w:rPr>
        <w:rFonts w:ascii="Wingdings" w:hAnsi="Wingdings" w:hint="default"/>
      </w:rPr>
    </w:lvl>
    <w:lvl w:ilvl="6" w:tplc="041B0001" w:tentative="1">
      <w:start w:val="1"/>
      <w:numFmt w:val="bullet"/>
      <w:lvlText w:val=""/>
      <w:lvlJc w:val="left"/>
      <w:pPr>
        <w:ind w:left="5265" w:hanging="360"/>
      </w:pPr>
      <w:rPr>
        <w:rFonts w:ascii="Symbol" w:hAnsi="Symbol" w:hint="default"/>
      </w:rPr>
    </w:lvl>
    <w:lvl w:ilvl="7" w:tplc="041B0003" w:tentative="1">
      <w:start w:val="1"/>
      <w:numFmt w:val="bullet"/>
      <w:lvlText w:val="o"/>
      <w:lvlJc w:val="left"/>
      <w:pPr>
        <w:ind w:left="5985" w:hanging="360"/>
      </w:pPr>
      <w:rPr>
        <w:rFonts w:ascii="Courier New" w:hAnsi="Courier New" w:cs="Courier New" w:hint="default"/>
      </w:rPr>
    </w:lvl>
    <w:lvl w:ilvl="8" w:tplc="041B0005" w:tentative="1">
      <w:start w:val="1"/>
      <w:numFmt w:val="bullet"/>
      <w:lvlText w:val=""/>
      <w:lvlJc w:val="left"/>
      <w:pPr>
        <w:ind w:left="6705" w:hanging="360"/>
      </w:pPr>
      <w:rPr>
        <w:rFonts w:ascii="Wingdings" w:hAnsi="Wingdings" w:hint="default"/>
      </w:rPr>
    </w:lvl>
  </w:abstractNum>
  <w:num w:numId="1">
    <w:abstractNumId w:val="3"/>
  </w:num>
  <w:num w:numId="2">
    <w:abstractNumId w:val="5"/>
  </w:num>
  <w:num w:numId="3">
    <w:abstractNumId w:val="2"/>
  </w:num>
  <w:num w:numId="4">
    <w:abstractNumId w:val="12"/>
  </w:num>
  <w:num w:numId="5">
    <w:abstractNumId w:val="8"/>
  </w:num>
  <w:num w:numId="6">
    <w:abstractNumId w:val="9"/>
  </w:num>
  <w:num w:numId="7">
    <w:abstractNumId w:val="4"/>
  </w:num>
  <w:num w:numId="8">
    <w:abstractNumId w:val="7"/>
  </w:num>
  <w:num w:numId="9">
    <w:abstractNumId w:val="6"/>
  </w:num>
  <w:num w:numId="10">
    <w:abstractNumId w:val="0"/>
  </w:num>
  <w:num w:numId="11">
    <w:abstractNumId w:val="10"/>
  </w:num>
  <w:num w:numId="12">
    <w:abstractNumId w:val="11"/>
  </w:num>
  <w:num w:numId="13">
    <w:abstractNumId w:val="13"/>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141A4"/>
    <w:rsid w:val="00014D6E"/>
    <w:rsid w:val="00055448"/>
    <w:rsid w:val="00060EEC"/>
    <w:rsid w:val="00062F1B"/>
    <w:rsid w:val="000750FB"/>
    <w:rsid w:val="00075A47"/>
    <w:rsid w:val="0008343E"/>
    <w:rsid w:val="000A24E9"/>
    <w:rsid w:val="000B06CB"/>
    <w:rsid w:val="000D32B9"/>
    <w:rsid w:val="000E6C50"/>
    <w:rsid w:val="00100801"/>
    <w:rsid w:val="00105BA0"/>
    <w:rsid w:val="00150135"/>
    <w:rsid w:val="0015206B"/>
    <w:rsid w:val="00152133"/>
    <w:rsid w:val="0015589D"/>
    <w:rsid w:val="00160BBF"/>
    <w:rsid w:val="00192D9C"/>
    <w:rsid w:val="00194065"/>
    <w:rsid w:val="001B2244"/>
    <w:rsid w:val="001B7C9B"/>
    <w:rsid w:val="001C59AF"/>
    <w:rsid w:val="001C5E91"/>
    <w:rsid w:val="001D3F51"/>
    <w:rsid w:val="001F576C"/>
    <w:rsid w:val="00201AD6"/>
    <w:rsid w:val="00203A82"/>
    <w:rsid w:val="002063AF"/>
    <w:rsid w:val="00215EBE"/>
    <w:rsid w:val="00220257"/>
    <w:rsid w:val="002204D8"/>
    <w:rsid w:val="002644DE"/>
    <w:rsid w:val="00285B2C"/>
    <w:rsid w:val="002914BA"/>
    <w:rsid w:val="002A29B5"/>
    <w:rsid w:val="002B6B38"/>
    <w:rsid w:val="002C2372"/>
    <w:rsid w:val="002D59DD"/>
    <w:rsid w:val="002E2F0B"/>
    <w:rsid w:val="002E4AD6"/>
    <w:rsid w:val="002E59B9"/>
    <w:rsid w:val="002F1817"/>
    <w:rsid w:val="00326E93"/>
    <w:rsid w:val="003817F5"/>
    <w:rsid w:val="00382021"/>
    <w:rsid w:val="003A1A2E"/>
    <w:rsid w:val="003A639F"/>
    <w:rsid w:val="003C05AB"/>
    <w:rsid w:val="003C391E"/>
    <w:rsid w:val="003C7C2D"/>
    <w:rsid w:val="003D4431"/>
    <w:rsid w:val="0040256B"/>
    <w:rsid w:val="00421BAF"/>
    <w:rsid w:val="00421ED2"/>
    <w:rsid w:val="00433C47"/>
    <w:rsid w:val="004376E4"/>
    <w:rsid w:val="004546A4"/>
    <w:rsid w:val="00481007"/>
    <w:rsid w:val="0048399C"/>
    <w:rsid w:val="00491328"/>
    <w:rsid w:val="0049741C"/>
    <w:rsid w:val="004A3D3A"/>
    <w:rsid w:val="004A6627"/>
    <w:rsid w:val="004F6A01"/>
    <w:rsid w:val="005126FD"/>
    <w:rsid w:val="00522DF6"/>
    <w:rsid w:val="00525256"/>
    <w:rsid w:val="00551C14"/>
    <w:rsid w:val="00572919"/>
    <w:rsid w:val="00572D91"/>
    <w:rsid w:val="005B3DD7"/>
    <w:rsid w:val="005C7649"/>
    <w:rsid w:val="00604176"/>
    <w:rsid w:val="00605EB4"/>
    <w:rsid w:val="00614337"/>
    <w:rsid w:val="00624A1D"/>
    <w:rsid w:val="00635BCE"/>
    <w:rsid w:val="00636449"/>
    <w:rsid w:val="0069238A"/>
    <w:rsid w:val="00693D30"/>
    <w:rsid w:val="006A7F56"/>
    <w:rsid w:val="006E0F99"/>
    <w:rsid w:val="00717C8A"/>
    <w:rsid w:val="00736462"/>
    <w:rsid w:val="007464AB"/>
    <w:rsid w:val="007571D3"/>
    <w:rsid w:val="007578FD"/>
    <w:rsid w:val="00765A57"/>
    <w:rsid w:val="007A1040"/>
    <w:rsid w:val="007A79DD"/>
    <w:rsid w:val="007C154D"/>
    <w:rsid w:val="007C6FAA"/>
    <w:rsid w:val="007E57E7"/>
    <w:rsid w:val="007F2821"/>
    <w:rsid w:val="007F58AE"/>
    <w:rsid w:val="007F6319"/>
    <w:rsid w:val="00800059"/>
    <w:rsid w:val="00807311"/>
    <w:rsid w:val="00814AFC"/>
    <w:rsid w:val="0082615F"/>
    <w:rsid w:val="00847A24"/>
    <w:rsid w:val="00861994"/>
    <w:rsid w:val="00863A7A"/>
    <w:rsid w:val="008657E8"/>
    <w:rsid w:val="00875898"/>
    <w:rsid w:val="008801B5"/>
    <w:rsid w:val="00880209"/>
    <w:rsid w:val="008A4E34"/>
    <w:rsid w:val="008D685E"/>
    <w:rsid w:val="008F08A3"/>
    <w:rsid w:val="008F4AC4"/>
    <w:rsid w:val="008F7E7E"/>
    <w:rsid w:val="009138DC"/>
    <w:rsid w:val="00916100"/>
    <w:rsid w:val="009163C3"/>
    <w:rsid w:val="00935BB4"/>
    <w:rsid w:val="00941BD7"/>
    <w:rsid w:val="0095188C"/>
    <w:rsid w:val="00953BB7"/>
    <w:rsid w:val="00956F00"/>
    <w:rsid w:val="00983102"/>
    <w:rsid w:val="00983827"/>
    <w:rsid w:val="0098420C"/>
    <w:rsid w:val="0098448C"/>
    <w:rsid w:val="009B0D0A"/>
    <w:rsid w:val="009B4D4F"/>
    <w:rsid w:val="009C6EB5"/>
    <w:rsid w:val="009E09F7"/>
    <w:rsid w:val="009F0B2C"/>
    <w:rsid w:val="009F4F51"/>
    <w:rsid w:val="00A10F1E"/>
    <w:rsid w:val="00A17548"/>
    <w:rsid w:val="00A46225"/>
    <w:rsid w:val="00A709B5"/>
    <w:rsid w:val="00A939D9"/>
    <w:rsid w:val="00AA70FA"/>
    <w:rsid w:val="00AE61D6"/>
    <w:rsid w:val="00AF5980"/>
    <w:rsid w:val="00AF6C1B"/>
    <w:rsid w:val="00B10094"/>
    <w:rsid w:val="00B17C30"/>
    <w:rsid w:val="00B2711C"/>
    <w:rsid w:val="00B439CE"/>
    <w:rsid w:val="00B44D49"/>
    <w:rsid w:val="00B44E63"/>
    <w:rsid w:val="00B53FDA"/>
    <w:rsid w:val="00B6490F"/>
    <w:rsid w:val="00B87019"/>
    <w:rsid w:val="00B947A5"/>
    <w:rsid w:val="00B96300"/>
    <w:rsid w:val="00BA479B"/>
    <w:rsid w:val="00BA555B"/>
    <w:rsid w:val="00BA5D8A"/>
    <w:rsid w:val="00BB4647"/>
    <w:rsid w:val="00BC6CC7"/>
    <w:rsid w:val="00BD141A"/>
    <w:rsid w:val="00BE34E9"/>
    <w:rsid w:val="00BE3549"/>
    <w:rsid w:val="00BF4B49"/>
    <w:rsid w:val="00C006DF"/>
    <w:rsid w:val="00C206C5"/>
    <w:rsid w:val="00C22B96"/>
    <w:rsid w:val="00C23401"/>
    <w:rsid w:val="00C35AD7"/>
    <w:rsid w:val="00C530DE"/>
    <w:rsid w:val="00C53935"/>
    <w:rsid w:val="00C7016B"/>
    <w:rsid w:val="00C82379"/>
    <w:rsid w:val="00C859D2"/>
    <w:rsid w:val="00CA7572"/>
    <w:rsid w:val="00CB7B39"/>
    <w:rsid w:val="00CC3B5E"/>
    <w:rsid w:val="00CC6DA0"/>
    <w:rsid w:val="00CC782B"/>
    <w:rsid w:val="00CD1F43"/>
    <w:rsid w:val="00CF383D"/>
    <w:rsid w:val="00D426A6"/>
    <w:rsid w:val="00D50C9C"/>
    <w:rsid w:val="00D5235F"/>
    <w:rsid w:val="00D52470"/>
    <w:rsid w:val="00DA4CA0"/>
    <w:rsid w:val="00DC02AC"/>
    <w:rsid w:val="00DC3434"/>
    <w:rsid w:val="00DC6115"/>
    <w:rsid w:val="00DD3CE8"/>
    <w:rsid w:val="00DF161E"/>
    <w:rsid w:val="00E14A69"/>
    <w:rsid w:val="00E56DC5"/>
    <w:rsid w:val="00E76F35"/>
    <w:rsid w:val="00E90BE3"/>
    <w:rsid w:val="00EA764F"/>
    <w:rsid w:val="00EE048D"/>
    <w:rsid w:val="00EE7448"/>
    <w:rsid w:val="00F405D4"/>
    <w:rsid w:val="00F41315"/>
    <w:rsid w:val="00F41A08"/>
    <w:rsid w:val="00F5387A"/>
    <w:rsid w:val="00F61E18"/>
    <w:rsid w:val="00F63E0D"/>
    <w:rsid w:val="00F677EC"/>
    <w:rsid w:val="00F75B4C"/>
    <w:rsid w:val="00FB0092"/>
    <w:rsid w:val="00FC17C6"/>
    <w:rsid w:val="00FE49C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D0412"/>
  <w15:docId w15:val="{728487D6-A2F3-40FF-82EC-6F1EA27D8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481007"/>
    <w:pPr>
      <w:ind w:left="720"/>
      <w:contextualSpacing/>
    </w:pPr>
  </w:style>
  <w:style w:type="paragraph" w:styleId="Textbubliny">
    <w:name w:val="Balloon Text"/>
    <w:basedOn w:val="Normlny"/>
    <w:link w:val="TextbublinyChar"/>
    <w:uiPriority w:val="99"/>
    <w:semiHidden/>
    <w:unhideWhenUsed/>
    <w:rsid w:val="0049132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491328"/>
    <w:rPr>
      <w:rFonts w:ascii="Segoe UI" w:hAnsi="Segoe UI" w:cs="Segoe UI"/>
      <w:sz w:val="18"/>
      <w:szCs w:val="18"/>
    </w:rPr>
  </w:style>
  <w:style w:type="character" w:styleId="Odkaznakomentr">
    <w:name w:val="annotation reference"/>
    <w:basedOn w:val="Predvolenpsmoodseku"/>
    <w:uiPriority w:val="99"/>
    <w:semiHidden/>
    <w:unhideWhenUsed/>
    <w:rsid w:val="00E90BE3"/>
    <w:rPr>
      <w:sz w:val="16"/>
      <w:szCs w:val="16"/>
    </w:rPr>
  </w:style>
  <w:style w:type="paragraph" w:styleId="Textkomentra">
    <w:name w:val="annotation text"/>
    <w:basedOn w:val="Normlny"/>
    <w:link w:val="TextkomentraChar"/>
    <w:uiPriority w:val="99"/>
    <w:semiHidden/>
    <w:unhideWhenUsed/>
    <w:rsid w:val="00E90BE3"/>
    <w:pPr>
      <w:spacing w:line="240" w:lineRule="auto"/>
    </w:pPr>
    <w:rPr>
      <w:sz w:val="20"/>
      <w:szCs w:val="20"/>
    </w:rPr>
  </w:style>
  <w:style w:type="character" w:customStyle="1" w:styleId="TextkomentraChar">
    <w:name w:val="Text komentára Char"/>
    <w:basedOn w:val="Predvolenpsmoodseku"/>
    <w:link w:val="Textkomentra"/>
    <w:uiPriority w:val="99"/>
    <w:semiHidden/>
    <w:rsid w:val="00E90BE3"/>
    <w:rPr>
      <w:sz w:val="20"/>
      <w:szCs w:val="20"/>
    </w:rPr>
  </w:style>
  <w:style w:type="paragraph" w:styleId="Predmetkomentra">
    <w:name w:val="annotation subject"/>
    <w:basedOn w:val="Textkomentra"/>
    <w:next w:val="Textkomentra"/>
    <w:link w:val="PredmetkomentraChar"/>
    <w:uiPriority w:val="99"/>
    <w:semiHidden/>
    <w:unhideWhenUsed/>
    <w:rsid w:val="00E90BE3"/>
    <w:rPr>
      <w:b/>
      <w:bCs/>
    </w:rPr>
  </w:style>
  <w:style w:type="character" w:customStyle="1" w:styleId="PredmetkomentraChar">
    <w:name w:val="Predmet komentára Char"/>
    <w:basedOn w:val="TextkomentraChar"/>
    <w:link w:val="Predmetkomentra"/>
    <w:uiPriority w:val="99"/>
    <w:semiHidden/>
    <w:rsid w:val="00E90B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303941">
      <w:bodyDiv w:val="1"/>
      <w:marLeft w:val="0"/>
      <w:marRight w:val="0"/>
      <w:marTop w:val="0"/>
      <w:marBottom w:val="0"/>
      <w:divBdr>
        <w:top w:val="none" w:sz="0" w:space="0" w:color="auto"/>
        <w:left w:val="none" w:sz="0" w:space="0" w:color="auto"/>
        <w:bottom w:val="none" w:sz="0" w:space="0" w:color="auto"/>
        <w:right w:val="none" w:sz="0" w:space="0" w:color="auto"/>
      </w:divBdr>
      <w:divsChild>
        <w:div w:id="47728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2181</Words>
  <Characters>12436</Characters>
  <Application>Microsoft Office Word</Application>
  <DocSecurity>0</DocSecurity>
  <Lines>103</Lines>
  <Paragraphs>29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Drienikova Kristina</dc:creator>
  <cp:lastModifiedBy>Banas František Jozef</cp:lastModifiedBy>
  <cp:revision>4</cp:revision>
  <cp:lastPrinted>2026-05-11T08:12:00Z</cp:lastPrinted>
  <dcterms:created xsi:type="dcterms:W3CDTF">2026-08-14T07:22:00Z</dcterms:created>
  <dcterms:modified xsi:type="dcterms:W3CDTF">2026-08-27T15:01:00Z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