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814DD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2D51456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37A0DF7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6268EC8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C76BE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822116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E45D5A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1115AD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E027D01" w14:textId="77777777" w:rsidR="001B23B7" w:rsidRPr="00612E08" w:rsidRDefault="00BD137E" w:rsidP="003263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96AC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zákona, </w:t>
            </w:r>
            <w:r w:rsidR="00E96AC7" w:rsidRPr="00E96AC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mení a dopĺňa zákon  č. 332/2023 Z. z. o verejnej osobnej doprave a o zmene a doplnení niektorých zákonov a ktorým sa dopĺňa zákon Národnej rady Slovenskej republiky č. 145/1995 Z. z. o správnych poplatkoch v znení neskorších predpisov</w:t>
            </w:r>
          </w:p>
          <w:p w14:paraId="6082480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BB71FC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1D74D2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85D881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4B7931" w14:textId="77777777" w:rsidR="001B23B7" w:rsidRPr="00612E08" w:rsidRDefault="00BD137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6974FEB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44CD70E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73BB4D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894D8E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51A5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2714E92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2E2F05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72AA1DB" w14:textId="77777777" w:rsidR="001B23B7" w:rsidRPr="00612E08" w:rsidRDefault="00BD137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9901224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578F46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840B9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619893F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CB2E145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D1B368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C45C3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0B775C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4509726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08B29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0063" w14:textId="77777777" w:rsidR="001B23B7" w:rsidRPr="00C00A88" w:rsidRDefault="00C00A8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00A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máj 2025</w:t>
            </w:r>
          </w:p>
        </w:tc>
      </w:tr>
      <w:tr w:rsidR="00612E08" w:rsidRPr="00612E08" w14:paraId="76D367C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2C38E0E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95AA" w14:textId="77777777" w:rsidR="001B23B7" w:rsidRPr="00C00A88" w:rsidRDefault="00C00A8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00A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máj 2025</w:t>
            </w:r>
          </w:p>
        </w:tc>
      </w:tr>
      <w:tr w:rsidR="00612E08" w:rsidRPr="00612E08" w14:paraId="6D8A57C9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41595F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52C7" w14:textId="77777777" w:rsidR="001B23B7" w:rsidRPr="00C00A88" w:rsidRDefault="001B23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47A181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569C6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E1EC" w14:textId="77777777" w:rsidR="001B23B7" w:rsidRPr="00C00A88" w:rsidRDefault="00C00A88" w:rsidP="00C00A8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00A8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august 2025</w:t>
            </w:r>
          </w:p>
        </w:tc>
      </w:tr>
      <w:tr w:rsidR="00612E08" w:rsidRPr="00612E08" w14:paraId="4A332B7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AFAFFC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2FAE49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175A9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9F0C805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4AE39" w14:textId="77777777" w:rsidR="001B23B7" w:rsidRDefault="00576242" w:rsidP="005762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62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 č. 332/2023 Z. z. o verejnej osobnej doprave a o zmene a doplnení niektorých zákonov je účinný od 1. januára 2024. Počas tohto obdobia vyplynula z aplikačnej praxe potreba úpravy a doplnenia niektorých ustanovení zákona, zároveň bolo tiež identifikovaných niekoľko návrhov na úpravu legislatívnotechnického charakteru.</w:t>
            </w:r>
          </w:p>
          <w:p w14:paraId="2B3E23D1" w14:textId="19B95027" w:rsidR="00576242" w:rsidRPr="00612E08" w:rsidRDefault="00576242" w:rsidP="005762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76BA1C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36190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68286DB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2AF10B" w14:textId="77777777" w:rsidR="001B23B7" w:rsidRPr="00BD137E" w:rsidRDefault="00BD137E" w:rsidP="003263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Zapracovanie pripomienok od partnerov v oblasti verejnej osobnej dopravy, vykonanie analýzy potenciálnych nedostatkov a predloženie návrhu zákona, ktorým sa mení a dopĺňa zákon o verejnej osobnej dopravy.</w:t>
            </w:r>
          </w:p>
          <w:p w14:paraId="056DF5F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9D11DF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7C763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D753A09" w14:textId="77777777" w:rsidTr="00576242">
        <w:trPr>
          <w:trHeight w:val="562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764BDE" w14:textId="77777777" w:rsidR="001B23B7" w:rsidRPr="00BD137E" w:rsidRDefault="00BD137E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Verejnosť, dopravcovia, objednávatelia a organizátori IDS</w:t>
            </w:r>
          </w:p>
          <w:p w14:paraId="034948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CCDB5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403F6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3049A22C" w14:textId="77777777" w:rsidTr="00576242">
        <w:trPr>
          <w:trHeight w:val="587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C26BE" w14:textId="053FAF46" w:rsidR="001B23B7" w:rsidRPr="00576242" w:rsidRDefault="00BD137E" w:rsidP="005762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Nulový variant: ponechanie status quo bez zmeny súčasného znenia zákona o verejnej osobnej doprave s nedostatkami v</w:t>
            </w:r>
            <w:r w:rsidR="005762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yplývajúcimi z aplikačnej praxe.</w:t>
            </w:r>
          </w:p>
        </w:tc>
      </w:tr>
      <w:tr w:rsidR="00612E08" w:rsidRPr="00612E08" w14:paraId="762AE95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DF3CC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2E3934E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45B88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8C495F6" w14:textId="77777777" w:rsidR="001B23B7" w:rsidRPr="00612E08" w:rsidRDefault="00FC6F9A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137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8BA01CB" w14:textId="77777777" w:rsidR="001B23B7" w:rsidRPr="00612E08" w:rsidRDefault="00FC6F9A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137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B9D3E2D" w14:textId="77777777" w:rsidTr="00576242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6C08B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56590F5" w14:textId="77777777" w:rsidR="001B23B7" w:rsidRDefault="00BD137E" w:rsidP="00BD13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súvislosti s novým splnomocňovacím ustanovením ohľadom definovania štandardov autobusových staníc sa zmení a doplní vyhláška MD SR č. 269/2024 Z. z., ktorou sa vykonávajú niektoré ustanovenia zákona o verejnej osobnej doprave</w:t>
            </w:r>
          </w:p>
          <w:p w14:paraId="2476C62C" w14:textId="77777777" w:rsidR="00BD137E" w:rsidRPr="00612E08" w:rsidRDefault="00BD137E" w:rsidP="00BD13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810D7B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A674D64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393B72D" w14:textId="77777777" w:rsidTr="00576242">
        <w:trPr>
          <w:trHeight w:val="157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576A1C2C" w14:textId="77777777">
              <w:trPr>
                <w:trHeight w:val="90"/>
              </w:trPr>
              <w:tc>
                <w:tcPr>
                  <w:tcW w:w="8643" w:type="dxa"/>
                </w:tcPr>
                <w:p w14:paraId="4930278D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125EC50E" w14:textId="77777777">
              <w:trPr>
                <w:trHeight w:val="296"/>
              </w:trPr>
              <w:tc>
                <w:tcPr>
                  <w:tcW w:w="8643" w:type="dxa"/>
                </w:tcPr>
                <w:p w14:paraId="1CC7968F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D137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FE7A5DF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4D31F25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03BAAB6C" w14:textId="77777777">
              <w:trPr>
                <w:trHeight w:val="296"/>
              </w:trPr>
              <w:tc>
                <w:tcPr>
                  <w:tcW w:w="8643" w:type="dxa"/>
                </w:tcPr>
                <w:p w14:paraId="58BA722A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B4F12D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C543297" w14:textId="77777777" w:rsidTr="00576242">
        <w:trPr>
          <w:trHeight w:val="248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E6FBBC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DF00C1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2595C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5AA324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0BF664" w14:textId="77777777" w:rsidR="001B23B7" w:rsidRDefault="00255B1A" w:rsidP="002D2A8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Kritériá účelnosti:</w:t>
            </w:r>
          </w:p>
          <w:p w14:paraId="6EF82AB9" w14:textId="77777777" w:rsidR="00255B1A" w:rsidRDefault="00255B1A" w:rsidP="002D2A8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1/ zjednodušenie a spresnenie administratívnych procesov pri vykonávaní zákona č. 332/2023 Z. z. o verejnej osobnej doprave a o zmene a doplnení niektorých zákonov</w:t>
            </w:r>
          </w:p>
          <w:p w14:paraId="418BF797" w14:textId="77777777" w:rsidR="00255B1A" w:rsidRDefault="00255B1A" w:rsidP="002D2A8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1A6236A" w14:textId="77777777" w:rsidR="00255B1A" w:rsidRPr="00255B1A" w:rsidRDefault="00255B1A" w:rsidP="002D2A8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Plnenie kritérií sa bude vyhodnocovať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roku 2026 po ukončení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vyhodnotení Plánu obnovy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odolnosti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v 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roku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rámci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vyhodnocovania Strategického plánu rozvoja dopravy SR do roku 2030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DA95EE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B54F3DE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D58E69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6937CF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32E9DA0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E61C116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7397184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1C486A1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B6DB8B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A57C1A5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51C50E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5F1CA6B5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ACC52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6149727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EF7845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89BE667" w14:textId="77777777" w:rsidR="001B23B7" w:rsidRPr="00612E08" w:rsidRDefault="00255B1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FE2C22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93E351F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288A487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FB3874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345B86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8A8017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04E0223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BB4B781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F0B1F1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2E7703A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C9165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46B0D6D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9EEF82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542F4F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5979B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49F7A4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5221DD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8DF1E6B" w14:textId="77777777" w:rsidR="003145AE" w:rsidRPr="00612E08" w:rsidRDefault="00255B1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29E9E8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A34689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79DA15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76BAAE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4BDC08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0E90492D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053EB0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6D82A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392EB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C1B5E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6BA106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D620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294E10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E45CA9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4C382C2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7C0B4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C911C8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BC1D05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B209DA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0E384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051CA8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48A55A4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A04249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FD38B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C754EE5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08A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1AFF127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34C45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7D1EBB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D2B61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AA07A8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8975B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975E42A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BF14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88D62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8CCE4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05ED397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B4C52E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2A151AB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6AEE48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81E72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88DDAB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0DBCE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B15033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0296D9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86AE87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E7FA2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E73BF9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98B055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59891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ED1C0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5A4A1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D8F15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FEED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8AAE23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647A0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1A9B70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0789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C7E1C69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4916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91C060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FDE9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27DE0F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B4CA3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8BDA9D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28A5F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573FC47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1F9D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F9D8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F702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766A76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2CD71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D44B2B9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F894F7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AE74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47F84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0C489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4A3E7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B6B7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3A8CC3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830AE9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EA611E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0A606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D203450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83E16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6B7F3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B52E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3B6789B1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AF922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386CE24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59F0B1B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79BDF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67A48B5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C4431A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30BA4A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3809B9B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1A18DB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A383CF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A87741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97CB40D" w14:textId="77777777" w:rsidR="000F2BE9" w:rsidRPr="00612E08" w:rsidRDefault="00255B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0142494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FCBEAA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CF6CF6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76845D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DE71D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BC1E12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7E6864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1BA4329" w14:textId="77777777" w:rsidR="000F2BE9" w:rsidRPr="00612E08" w:rsidRDefault="00255B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1AF4EE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D734AB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056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DCBA38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4B629C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5129B9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E6D98E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434C1D4" w14:textId="77777777" w:rsidR="00A340BB" w:rsidRPr="00612E08" w:rsidRDefault="00255B1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FCA00E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495223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E4575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84D15A2" w14:textId="5FE22823" w:rsidR="001B23B7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022ABCCE" w14:textId="6A083910" w:rsidR="00576242" w:rsidRDefault="00576242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58821086" w14:textId="77777777" w:rsidR="00576242" w:rsidRPr="00612E08" w:rsidRDefault="00576242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  <w:bookmarkStart w:id="0" w:name="_GoBack"/>
      <w:bookmarkEnd w:id="0"/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4408625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43CC7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Poznámky</w:t>
            </w:r>
          </w:p>
        </w:tc>
      </w:tr>
      <w:tr w:rsidR="00612E08" w:rsidRPr="00612E08" w14:paraId="63F74F67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0B1DE1B" w14:textId="75FA9F4C" w:rsidR="0098472E" w:rsidRPr="00255B1A" w:rsidRDefault="00255B1A" w:rsidP="0098472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7722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äčšina opatrení </w:t>
            </w:r>
            <w:r w:rsidR="00772277" w:rsidRPr="008F0A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l</w:t>
            </w:r>
            <w:r w:rsidR="00772277" w:rsidRPr="00E876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egislatívno</w:t>
            </w:r>
            <w:r w:rsidRPr="00E876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technickéh</w:t>
            </w:r>
            <w:r w:rsidRPr="008F0A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charakteru, prípad</w:t>
            </w:r>
            <w:r w:rsidR="00772277" w:rsidRPr="008F0A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 ide o spresnenie </w:t>
            </w:r>
            <w:r w:rsidR="00772277" w:rsidRPr="00E876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existujúcich</w:t>
            </w:r>
            <w:r w:rsidRPr="008F0A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administratívnych postupov, na ktoré sú v súčasnosti vyčlenené existujúce ľudské zdroje</w:t>
            </w:r>
            <w:r w:rsidR="007C5312" w:rsidRPr="008F0A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 w:rsidRPr="00E876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Návrh zákona nepredpokladá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žiadne dodatočné výdavky.</w:t>
            </w:r>
          </w:p>
          <w:p w14:paraId="12A277A5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DD4B381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2B3D3B7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1ADFFD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399C20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1E3172" w14:textId="77777777" w:rsidR="00255B1A" w:rsidRPr="007D5E21" w:rsidRDefault="00255B1A" w:rsidP="00255B1A">
            <w:pPr>
              <w:spacing w:before="6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0C5BC2A0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RNDr. Vladimír Tóth, PhD.</w:t>
            </w:r>
          </w:p>
          <w:p w14:paraId="3746304B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Vedúci oddelenia</w:t>
            </w:r>
          </w:p>
          <w:p w14:paraId="1AB7819E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Sekcia stratégie a plánovania</w:t>
            </w:r>
          </w:p>
          <w:p w14:paraId="0CF4521C" w14:textId="77777777" w:rsidR="00255B1A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integrovanej osobnej, intermodálnej nákladnej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nemotorovej dopravy</w:t>
            </w:r>
          </w:p>
          <w:p w14:paraId="13FEA922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integrovanej osobnej dopravy</w:t>
            </w:r>
          </w:p>
          <w:p w14:paraId="2BAB303B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Námestie slobody č. 6</w:t>
            </w:r>
          </w:p>
          <w:p w14:paraId="616607B8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810 05 Bratislava</w:t>
            </w:r>
          </w:p>
          <w:p w14:paraId="22431834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Slovenská republika</w:t>
            </w:r>
          </w:p>
          <w:p w14:paraId="03044E1F" w14:textId="77777777" w:rsidR="00255B1A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e-mail: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E949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ladimir.toth@mindop.sk</w:t>
            </w:r>
          </w:p>
          <w:p w14:paraId="5735BCD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C01ABB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B522B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2B6D16D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2527E0" w14:textId="77777777" w:rsidR="00255B1A" w:rsidRPr="00AF1CB7" w:rsidRDefault="00255B1A" w:rsidP="00344B4D">
            <w:pPr>
              <w:pStyle w:val="Odsekzoznamu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Európska zelená dohoda (European Green Deal) je plánom EÚ na zabezpečenie udržateľnosti hospodárstva (Oznámenie Komisie Európskemu parlamentu COM/2019/640 final)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6777B682" w14:textId="77777777" w:rsidR="00255B1A" w:rsidRPr="00AF1CB7" w:rsidRDefault="00255B1A" w:rsidP="00344B4D">
            <w:pPr>
              <w:pStyle w:val="Odsekzoznamu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F1CB7">
              <w:rPr>
                <w:rFonts w:ascii="Times New Roman" w:hAnsi="Times New Roman" w:cs="Times New Roman"/>
                <w:sz w:val="20"/>
                <w:szCs w:val="20"/>
              </w:rPr>
              <w:t xml:space="preserve">Stratégia pre udržateľnú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 </w:t>
            </w:r>
            <w:r w:rsidRPr="00AF1CB7">
              <w:rPr>
                <w:rFonts w:ascii="Times New Roman" w:hAnsi="Times New Roman" w:cs="Times New Roman"/>
                <w:sz w:val="20"/>
                <w:szCs w:val="20"/>
              </w:rPr>
              <w:t>inteligentnú mobilitu – nasmerovanie európskej dopravy do budúcnosti (COM/2020/789 final)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6A1760F" w14:textId="77777777" w:rsidR="00255B1A" w:rsidRPr="00AF1CB7" w:rsidRDefault="00255B1A" w:rsidP="00344B4D">
            <w:pPr>
              <w:pStyle w:val="Odsekzoznamu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Strategický plán rozvoja dopravy SR do roku 2030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2B3B1FAD" w14:textId="77777777" w:rsidR="00255B1A" w:rsidRPr="00AF1CB7" w:rsidRDefault="00255B1A" w:rsidP="00344B4D">
            <w:pPr>
              <w:pStyle w:val="Odsekzoznamu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Plán obnovy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a </w:t>
            </w:r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odolnosti Slovenskej republiky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163AFE00" w14:textId="77777777" w:rsidR="00255B1A" w:rsidRDefault="00255B1A" w:rsidP="00344B4D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zákon č. 332/2023 Z. z. o verejnej osobnej doprave a o zmene a doplnení niektorých zákonov,</w:t>
            </w:r>
          </w:p>
          <w:p w14:paraId="702F0AC8" w14:textId="77777777" w:rsidR="00255B1A" w:rsidRDefault="00255B1A" w:rsidP="00344B4D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vyhláška Ministerstva dopravy Slovenskej republiky č. 269/2024 Z. z., ktorou sa vykonávajú niektoré ustanovenia zákona o verejnej osobnej doprave,</w:t>
            </w:r>
          </w:p>
          <w:p w14:paraId="57BD911E" w14:textId="77777777" w:rsidR="00255B1A" w:rsidRDefault="00255B1A" w:rsidP="00344B4D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Stratégia rozvoja verejnej osobnej a nemotorovej dopravy SR do roku 2030,</w:t>
            </w:r>
          </w:p>
          <w:p w14:paraId="0B6CA9B2" w14:textId="3A9F5C34" w:rsidR="001B23B7" w:rsidRPr="00344B4D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752968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8D328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35D8C03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ECDF70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66B59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A5D36C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D51C3FC" w14:textId="77777777" w:rsidR="001B23B7" w:rsidRPr="00612E08" w:rsidRDefault="00FC6F9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4D8A218" w14:textId="77777777" w:rsidR="001B23B7" w:rsidRPr="00612E08" w:rsidRDefault="00FC6F9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5CF3CD3" w14:textId="77777777" w:rsidR="001B23B7" w:rsidRPr="00612E08" w:rsidRDefault="00FC6F9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50B5F1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04CA7D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7CEAC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835BC4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E8B11C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269B40A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08510D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7FF325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BE2E2A9" w14:textId="77777777" w:rsidR="001B23B7" w:rsidRPr="00612E08" w:rsidRDefault="00FC6F9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A1E6B33" w14:textId="77777777" w:rsidR="001B23B7" w:rsidRPr="00612E08" w:rsidRDefault="00FC6F9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C035C79" w14:textId="77777777" w:rsidR="001B23B7" w:rsidRPr="00612E08" w:rsidRDefault="00FC6F9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43C4AF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815BC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4DD21E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C2CD4C6" w14:textId="77777777" w:rsidR="00274130" w:rsidRPr="00612E08" w:rsidRDefault="00FC6F9A"/>
    <w:sectPr w:rsidR="00274130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F965A" w14:textId="77777777" w:rsidR="00FC6F9A" w:rsidRDefault="00FC6F9A" w:rsidP="001B23B7">
      <w:pPr>
        <w:spacing w:after="0" w:line="240" w:lineRule="auto"/>
      </w:pPr>
      <w:r>
        <w:separator/>
      </w:r>
    </w:p>
  </w:endnote>
  <w:endnote w:type="continuationSeparator" w:id="0">
    <w:p w14:paraId="38F65616" w14:textId="77777777" w:rsidR="00FC6F9A" w:rsidRDefault="00FC6F9A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53BD417" w14:textId="6FA97719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624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344306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24F6C" w14:textId="77777777" w:rsidR="00FC6F9A" w:rsidRDefault="00FC6F9A" w:rsidP="001B23B7">
      <w:pPr>
        <w:spacing w:after="0" w:line="240" w:lineRule="auto"/>
      </w:pPr>
      <w:r>
        <w:separator/>
      </w:r>
    </w:p>
  </w:footnote>
  <w:footnote w:type="continuationSeparator" w:id="0">
    <w:p w14:paraId="576A90F5" w14:textId="77777777" w:rsidR="00FC6F9A" w:rsidRDefault="00FC6F9A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67F63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971B7C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01B8E"/>
    <w:multiLevelType w:val="hybridMultilevel"/>
    <w:tmpl w:val="B70257A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880ED8"/>
    <w:multiLevelType w:val="hybridMultilevel"/>
    <w:tmpl w:val="4E50C97E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55B1A"/>
    <w:rsid w:val="002D2A8B"/>
    <w:rsid w:val="002F6ADB"/>
    <w:rsid w:val="003145AE"/>
    <w:rsid w:val="0032634C"/>
    <w:rsid w:val="00344B4D"/>
    <w:rsid w:val="003553ED"/>
    <w:rsid w:val="00382C75"/>
    <w:rsid w:val="003A057B"/>
    <w:rsid w:val="003A381E"/>
    <w:rsid w:val="00402F83"/>
    <w:rsid w:val="00411898"/>
    <w:rsid w:val="0049476D"/>
    <w:rsid w:val="004A4383"/>
    <w:rsid w:val="004C6831"/>
    <w:rsid w:val="00576242"/>
    <w:rsid w:val="00591EC6"/>
    <w:rsid w:val="00591ED3"/>
    <w:rsid w:val="00612E08"/>
    <w:rsid w:val="006456BA"/>
    <w:rsid w:val="006707BA"/>
    <w:rsid w:val="006C46A3"/>
    <w:rsid w:val="006F678E"/>
    <w:rsid w:val="006F6B62"/>
    <w:rsid w:val="00720322"/>
    <w:rsid w:val="0075197E"/>
    <w:rsid w:val="00761208"/>
    <w:rsid w:val="00772277"/>
    <w:rsid w:val="007756BE"/>
    <w:rsid w:val="007B40C1"/>
    <w:rsid w:val="007C5312"/>
    <w:rsid w:val="007D6F2C"/>
    <w:rsid w:val="007F587A"/>
    <w:rsid w:val="0080042A"/>
    <w:rsid w:val="00865E81"/>
    <w:rsid w:val="008801B5"/>
    <w:rsid w:val="00881E07"/>
    <w:rsid w:val="00883BB3"/>
    <w:rsid w:val="008B222D"/>
    <w:rsid w:val="008C79B7"/>
    <w:rsid w:val="008E4A5A"/>
    <w:rsid w:val="008F0AFA"/>
    <w:rsid w:val="009431E3"/>
    <w:rsid w:val="009475F5"/>
    <w:rsid w:val="009717F5"/>
    <w:rsid w:val="0098472E"/>
    <w:rsid w:val="009C424C"/>
    <w:rsid w:val="009E09F7"/>
    <w:rsid w:val="009F4832"/>
    <w:rsid w:val="00A340BB"/>
    <w:rsid w:val="00A60413"/>
    <w:rsid w:val="00A7788F"/>
    <w:rsid w:val="00AA7D4B"/>
    <w:rsid w:val="00AB0CBE"/>
    <w:rsid w:val="00AB2E97"/>
    <w:rsid w:val="00AC30D6"/>
    <w:rsid w:val="00B00B6E"/>
    <w:rsid w:val="00B547F5"/>
    <w:rsid w:val="00B84F87"/>
    <w:rsid w:val="00BA2BF4"/>
    <w:rsid w:val="00BD137E"/>
    <w:rsid w:val="00C00A88"/>
    <w:rsid w:val="00C86714"/>
    <w:rsid w:val="00C94E4E"/>
    <w:rsid w:val="00CB08AE"/>
    <w:rsid w:val="00CD6E04"/>
    <w:rsid w:val="00CE6AAE"/>
    <w:rsid w:val="00CF1A25"/>
    <w:rsid w:val="00D2313B"/>
    <w:rsid w:val="00D50F1E"/>
    <w:rsid w:val="00DF357C"/>
    <w:rsid w:val="00E440B4"/>
    <w:rsid w:val="00E8768C"/>
    <w:rsid w:val="00E96AC7"/>
    <w:rsid w:val="00ED165A"/>
    <w:rsid w:val="00ED1AC0"/>
    <w:rsid w:val="00F23F42"/>
    <w:rsid w:val="00F50A84"/>
    <w:rsid w:val="00F74FEB"/>
    <w:rsid w:val="00F87681"/>
    <w:rsid w:val="00FA02DB"/>
    <w:rsid w:val="00FC6F9A"/>
    <w:rsid w:val="2A7117ED"/>
    <w:rsid w:val="4D72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3110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255B1A"/>
    <w:pPr>
      <w:spacing w:after="200" w:line="276" w:lineRule="auto"/>
      <w:ind w:left="720"/>
      <w:contextualSpacing/>
    </w:p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55B1A"/>
  </w:style>
  <w:style w:type="character" w:styleId="Odkaznakomentr">
    <w:name w:val="annotation reference"/>
    <w:basedOn w:val="Predvolenpsmoodseku"/>
    <w:uiPriority w:val="99"/>
    <w:semiHidden/>
    <w:unhideWhenUsed/>
    <w:rsid w:val="0032634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2634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2634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2634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2634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1671826-1E56-4D3A-BCAF-FA4D0A145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Slávik, Radovan</cp:lastModifiedBy>
  <cp:revision>10</cp:revision>
  <dcterms:created xsi:type="dcterms:W3CDTF">2025-07-11T08:08:00Z</dcterms:created>
  <dcterms:modified xsi:type="dcterms:W3CDTF">2025-08-05T13:24:00Z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