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Dohody medzi Azerbajdžanskou republikou a Slovenskou republikou o podpore a vzájomnej ochrane investícií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LP/2026/491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/1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vyššie uvedenému materiálu Generálna prokuratúra Slovenskej republiky neuplatňuje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doložke: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Žiadame predkladateľa o predloženie aktuálnej verzie Doložky vybraných vplyvov v súlade s platnou Jednotnou metodikou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posudzovanie vybraných vplyvov.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Predkladateľom predložená Doložka vybraných vplyvov nie je v súlade s aktuálne platnou Jednotnou metodikou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 posudzovanie vybraných vplyvov účinnou od 1.10.2023. Aktuálne platné formuláre sprievodných dokumentov sú k dispozícii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webovom sídle: 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https://www.economy.gov.sk/podnikatelske-prostredie/jednotna-metodika/posudzovanie-vplyvov-pre-predkladatelov/dokumenty?csrt=15428989065935973543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doložke: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Odporúčame predkladateľovi v časti 9. Vplyvy navrhovaného materiálu označiť "žiadne" v riadku vplyvy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podnikateľské prostredie.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Vzhľadom na charakter vplyvov, ktoré sú skôr marginálne, odporúčame ponechať iba opis vplyvov v bode 10. Poznámky. V opačnom prípade v zmysle Jednotnej metodiky bodu "4.5 Ak predkladateľ v doložke identifikuje pozitívne vplyvy alebo negatívne vplyvy (alebo pozitívne vplyvy a zároveň aj negatívne vplyvy), vypracuje príslušnú analýzu vplyvov".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Formulár doložky je potrebné vypracovať podľa Prílohy č. 1 Jednotnej metodiky na posudzovanie vybraných vplyvov účinnej od 1. 10. 2023.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9. bode doložky (tabuľka) chýbajú niektoré riadky, resp. formulácie, napr. „v tom vplyvy na rozpočty obcí a vyšších územných celkov“ a „Vplyv na dlhodobú udržateľnosť verejných financií v prípade vybraných opatrení“. Pripomienka je v súlade s aktuálnym znením Jednotnej metodiky na posudzovanie vybraných vplyvov, ktoré vláda SR schválila uznesením č. 479/2023 zo dňa 27. 9. 2023 a ktoré je účinné od 1. 10. 2023.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 - 4. odsek, prvá veta a k Doložke prednosti – 3. odsek, posledná veta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Predkladacej správe - 4. odsek, prvá veta a k Doložke prednosti – 3. odsek, posledná veta: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Vo vete „Predmet Dohody do veľkej mieri kopíruje novodobú investičnú stratégiu EÚ a národné záujmy SR a jej skúsenosti a poznatky z režimu ochrany zahraničných investícií.“ opraviť výraz „do veľkej mieri“ na „do veľkej miery“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Oprava pravopisu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Ku všetkým predkladaným materiálom: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Názov zmluvy navrhujeme uvádzať v znení, ako je uvedené v texte samotnej zmluvy (dokument „Vlastný materiál“): „Dohoda medzi Slovenskou republikou a Azerbajdžanskou republikou o podpore a vzájomnej ochrane investícií“,  čiže na prvom mieste štát – Slovenskú republiku a na druhom mieste Azerbajdžanskú republiku.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slovenskom alternáte zmluvy sa na prvom mieste uvádza „Slovenská republika“.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celom materiáli je potrebné zachovať slovenský alternát (na obale materiálu, v návrhu uznesenia vlády SR, v návrhu uznesenia NR SR, v predkladacej správe, vo vlastnom materiáli v anglickom jazyku, v doložke vybraných vplyvov a v doložke prednosti), to znamená, že názov „Slovenská republika“ musí byť na prvom mieste.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Slovenský alternát patrí medzi základné zásady uzatvárania medzinárodných zmlúv.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Článok 8 ods. 8 a 9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Odporúčame v článku 8 ods. 8 a 9 slovenského znenia Dohody slovo "odňatie" nahradiť slovom "zrušenie".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anglické znenie Dohody v uvedených ustanoveniach používa termín "revocation", ktoré je, v súlade so zaužívanou terminológiou v oblasti práva duševného resp. priemyselného vlastníctva, ako aj v súlade s terminológiou používanou v Dohode TRIPS (Čl. 32 výslovne rozlišuje Revocation / Zrušenie a Forfeiture / Odňatie), potrebné preložiť ako "zrušenie" a nie ako "odňatie".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