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125/2006 Z. z. o inšpekcii práce a o zmene a doplnení zákona č. 82/2005 Z. z. o nelegálnej práci a nelegálnom zamestnávaní a o zmene a doplnení niektorých zákonov v znení neskorších predpisov a ktorým sa dopĺňa zákon č. 55/2017 Z. z. o štátnej službe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LP/2025/565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22/7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w:t>
      </w:r>
      <w:r w:rsidR="004A48F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Subjekt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žiadame stiahnuť z aktuálneho skráteného legislatívneho procesu a predložiť ho v riadnom legislatívnom procese.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Proces prijímania návrhu zákona, ktorý sa uskutočňuje v skrátenom legislatívnom konaní, je v priamom rozpore s čl. 14 ods. 7 a čl. 16 Legislatívnych pravidiel vlády Slovenskej republiky. Uvedené články jednoznačne ustanovujú, že skrátené pripomienkové konanie možno uplatniť len vo výnimočných a riadne odôvodnených prípadoch, keď z dôvodov mimoriadnej naliehavosti nie je možné zabezpečiť štandardnú dĺžku medzirezortného pripomienkového konania a zároveň ide o naliehavé riešenie situácie, ktorá má zásadný spoločenský, bezpečnostný alebo právny dopad (najmä ohrozenie ľudských práv a základných slobôd ohrozenie bezpečnosti, značné hospodárske škody, vyhlásenie núdzového stavu, riešenie mimoriadnej situácie). V predkladacej správe sa ako dôvod skráteného konania uvádza len potreba zapracovania tzv. konsolidačných opatrení súvisiacich s návrhom rozpočtu verejnej správy na roky 2026 – 2028. Uvedené odôvodnenie nespĺňa ani jednu z požadovaných náležitostí, pre ktoré by bolo nevyhnutné uplatňovať skrátené legislatívne konanie. Uvedený postup obchádza riadny pripomienkový proces, znemožňuje dotknutým subjektom viesť plnohodnotný odborný dialóg a je v príkrom rozpore so zásadou transparentnosti a predvídateľnosti tvorby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subjektom odstránený dohodou a preklasifikovaním na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Skrátený legislatívny proces je odôvodnený konsolidáciou verejných zdrojov. Rozpočet pre sústavu inšpekcie práce už bol skrátený, tzn. ide o premietnutie realizovaných skutočných zmien v rámci konsolidačných opatrení, ktoré je potrebné realizovať s účinnosťou od 1. januára 2026. Zmeny sú už premietnuté v schválenom Návrhu rozpočtu verejnej správy na rok 2026 -2028.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 xml:space="preserve">Znenie bodu 10 navrhujeme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 sa dopĺňa odsekom 4, ktorý znie: „(4) Ministerstvo získava a spracúva anonymizované údaje z informačného systému ochrany práce na účel vytvárania anonymizovaných štatistík a na analytické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poznámky pod čiarou k odkazu 24a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Predkladateľom navrhované znenie nerešpektuje princíp proporcionality, keďže na tvorbu anonymizovaných štatistík a analýz nie je potrebné sprístupňovať osobné údaje ako meno, priezvisko či adresa, ktoré sú v systéme vedené. Je nevyhnutné presne definovať, ktoré konkrétne osobné údaje môžu byť sprístupnené a za akých podmienok, aby sa predišlo nadmernému zasahovaniu do súkromia dotknutých osôb. Zároveň sme toho názoru, že predkladateľom navrhované znenie je v rozpore s čl. 5 ods. 1 písm. c) nariadenia GDPR, a teda z pohľadu potreby dosiahnutia „minimalizácie údajov“, musí byť spracúvanie údajov primerané a obmedzené len na rozsah potrebný na konkrétny účel. Ak cieľom je tvorba agregovaných a anonymizovaných štatistických údajov, postačuje spracúvať výhradne anonymizované dáta, pri ktorých už nie je možná identifikácia fyzických osôb. Nami navrhovaným znením zostane zachovaný účel navrhovaného novelizačného bodu návrhu zákona za súčasného zachovania zásady proporcionality ako aj zabezpečenia potrebnej miery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vypustením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 xml:space="preserve">Znenie bodu 11 navrhujeme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18 sa dopĺňa odsekom 6, ktorý znie: „(6) Národný inšpektorát práce a inšpektoráty práce sú pri plnení úloh v oblasti kontroly nelegálnej práce a nelegálneho zamestnávania oprávnené vyžiadať si od správcu dane informácie, týkajúce sa identifikovanej fyzickej alebo právnickej osoby, nevyhnutné na vykonanie kontroly v tejto oblasti nelegálnej práce a nelegálneho zamestnávania, potom ako preukážu dôvodné podozrenia voči tejto osobe v oblasti nelegálnej práce a nelegálneho zamestnávania. Správca dane žiadosti nevyhovie, ak by poskytnutím informácií mohlo dôjsť k narušeniu riadneho výkonu správy daní alebo ak nebudú preukázané dôvodné podozrenia v zmysle predchádzajúcej vety. Poskytnutie informácií nevyhnutných pre výkon kontroly nelegálnej práce a nelegálneho zamestnávania podľa prvej vety nie je porušením povinnosti zachovať daňové tajomstvo.24b)“.“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24b znie:</w:t>
              <w:br/>
            </w:r>
            <w:r>
              <w:rPr>
                <w:b w:val="off"/>
                <w:color w:val="000000"/>
                <w:rFonts w:ascii="Times New Roman" w:hAnsi="Times New Roman" w:cs="Times New Roman" w:eastAsia="Times New Roman"/>
                <w:sz w:val="24"/>
              </w:rPr>
              <w:t>„24b) § 11 zákona č. 563/2009 Z. z. o správe daní (daňový poriadok) a o zmene a doplnení niektorých zákonov v znení zákona č. 267/2017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Poskytnutie informácií by malo byť krajným riešením situácie, kedy už inšpektorát práce vykonal preverenie a nadobudol konkrétne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prípade ide o daňové tajomstvo, ktoré je chránené prísnejšie ako štandardné a bežné osobné údaje, pričom už na poskytnutie „bežných“ osobných údajov je potrebné rešpektovať princíp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Poskytovať daňové tajomstvo náhodne vybraných osôb inšpektorátu práce alebo napríklad všetkých živnostníkov je v rozpore s týmto princípom a takéto poskytnutie nie je nevyhnutné na plnenie povinností inšpektorátu práce. Sprístupnenie musí byť založené na adresnosti a podozrení. Nie je možné, aby inšpektorát práce mal prístup k daňovému tajomstvu každého občana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navrhované znenie by v praxi umožnilo, aby inšpektoráty práce žiadali údaje o daňových subjektoch bez preukázania konkrétneho dôvodu, čím by im de facto vznikla rozsiahla a neobmedzená právomoc na prístup k daňovému tajomstvu. Takto široko formulované oprávnenie by mohlo viesť k neprimeraným zásahom do súkromia daňových subjektov a zároveň by predstavovalo riziko zneužitia získaných informácií mimo zákonom vymedzený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je nevyhnutné precizovať zákonné podmienky a jednoznačne ustanoviť, že daňové informácie možno poskytovať len v prípade preukázaných dôvodných podozrení voči konkrétnej fyzickej alebo právnickej osobe a len v rozsahu nevyhnutnom na výkon zákonnej kontroly v oblasti nelegálnej práce a nelegálneho zamestnávania. Takéto vymedzenie je v súlade so zásadou zákonnosti, proporcionality a ochrany základných práv podľa článku 19 ods. 3 Ústavy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vypustením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 xml:space="preserve">V čl. I odporúčame v úvodnej vete nahradiť spojku „a“ za slovami „zákona č. 114/2022 </w:t>
              <w:br/>
            </w:r>
            <w:r>
              <w:rPr>
                <w:b w:val="off"/>
                <w:color w:val="000000"/>
                <w:rFonts w:ascii="Times New Roman" w:hAnsi="Times New Roman" w:cs="Times New Roman" w:eastAsia="Times New Roman"/>
                <w:sz w:val="24"/>
              </w:rPr>
              <w:t xml:space="preserve">Z. z.“ čiarkou a za slová „zákona č. 379/2024 Z. z.“ navrhujeme vložiť slová „a zákona </w:t>
              <w:br/>
            </w:r>
            <w:r>
              <w:rPr>
                <w:b w:val="off"/>
                <w:color w:val="000000"/>
                <w:rFonts w:ascii="Times New Roman" w:hAnsi="Times New Roman" w:cs="Times New Roman" w:eastAsia="Times New Roman"/>
                <w:sz w:val="24"/>
              </w:rPr>
              <w:t>č. 261/2025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V čl. I bode 1 navrhujeme bod upraviť takto: „V § 4 písm. b) sa za slová „koncepčné materiály“ vkladá čiarka a slová „analytické materiály“.“.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 v rámci vyhodnotenia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bode 3 (§ 7 ods. 1) navrhujeme vypustiť slová „druhej vete“ a slovo „zapojené“ nahradiť slovom „napojené“, keďže preddavkové organizácie sú napojené na niečo (rozpočet Národného inšpektorátu práce) a nie k niečomu.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w:t>
              <w:br/>
            </w:r>
            <w:r>
              <w:rPr>
                <w:b w:val="off"/>
                <w:color w:val="000000"/>
                <w:rFonts w:ascii="Times New Roman" w:hAnsi="Times New Roman" w:cs="Times New Roman" w:eastAsia="Times New Roman"/>
                <w:sz w:val="24"/>
              </w:rPr>
              <w:t>V čl. I bode 8 (§ 8 ods. 3) navrhujeme vypustiť slová „a to“ v oboch miestach ich výskytu pre ich štylistickú nadbytočnosť a slová „v prípade, že“ nahradiť slovami „vtedy,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V čl. I bode 10 (§ 17 ods. 4) navrhujeme nahradiť slová „v súlade s osobitným predpisom“ slovami „podľa osobitného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 v rámci vyhodnotenia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w:t>
              <w:br/>
            </w:r>
            <w:r>
              <w:rPr>
                <w:b w:val="off"/>
                <w:color w:val="000000"/>
                <w:rFonts w:ascii="Times New Roman" w:hAnsi="Times New Roman" w:cs="Times New Roman" w:eastAsia="Times New Roman"/>
                <w:sz w:val="24"/>
              </w:rPr>
              <w:t>V čl. I bode 12 v § 22f ods. 1 navrhujeme slová „pred 1. januárom 2026“ nahradiť  slovami „do 31. decembra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Zaužívaná 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navrhujeme oddialiť účinnosť predpisu vzhľadom na predpokladanú dĺžku legislatívneho procesu a potrebnú legisvakanciu a v nadväznosti na uvedené upraviť prechodné ustanovenia v čl. I bode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Účinnosť návrhu zákona uvedená v čl. III predstavuje dostatočný časový interval,  ktorý je primeraný na zabezpečenie legisvakačnej lehoty potrebnej na uvedenie zákona do aplikačnej praxe.</w:t>
              <w:br/>
            </w:r>
            <w:r>
              <w:rPr>
                <w:b w:val="off"/>
                <w:color w:val="000000"/>
                <w:rFonts w:ascii="Times New Roman" w:hAnsi="Times New Roman" w:cs="Times New Roman" w:eastAsia="Times New Roman"/>
                <w:sz w:val="24"/>
              </w:rPr>
              <w:t>Uvedené vyplýva aj z Doložky vybraných vplyvov, nakoľko rozpočet pre sústavu inšpekcie práce už bol skrátený, tzn. ide o premietnutie realizovaných skutočných zmien v rámci konsolidačných opatrení, ktoré je potrebné realizovať s účinnosťou od 1. januára 2026. Zmeny sú už premietnuté v schválenom Návrhu rozpočtu verejnej správy na rok 2026 -2028.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bode 10. „Poznámky“ je potrebné slová „bude premietnutá“ nahradiť slovami „bola premietnutá“ a slová „bude posúdený“ nahradiť slovami „bol posúdený“.  Uvedené úpravy navrhujeme z dôvodu, že úspora už bola premietnutá v rozpočte verejnej správy na roky 2026 až 2028.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doplniť poslednú novelu – zákon č. 261/2025 Z. z., v bode 4 za slová „ods. 2“ vložiť slová „prvej vete“, v bode 11 poznámke pod čiarou k odkazu 24b slová „zákona č. 267/2017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Návrh odporúčame zosúladiť s prílohou č. 1 k Legislatívnym pravidlám vlády SR, a to napríklad v čl. I úvodnej vete slová „Z. z. a zákona č. 379/2024 Z. z.“ nahradiť slovami „Z. z., zákona č. 379/2024 Z. z. a zákona č. 261/2025 Z. z.“, v bode 1 slová „sa za slová „koncepčné materiály,“ vkladajú slová „analytické materiály,“ nahradiť slovami „sa za slová „koncepčné materiály“ vkladá čiarka a slová „analytické materiály“.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1 bol vypustený v rámci vyhodnotenia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 všeobecne</w:t>
              <w:br/>
            </w:r>
            <w:r>
              <w:rPr>
                <w:b w:val="off"/>
                <w:color w:val="000000"/>
                <w:rFonts w:ascii="Times New Roman" w:hAnsi="Times New Roman" w:cs="Times New Roman" w:eastAsia="Times New Roman"/>
                <w:sz w:val="24"/>
              </w:rPr>
              <w:t>V zmysle článku 18 ods. 1 písm. j) Legislatívnych pravidiel vlády SR by mal návrh zákona predkladaný na pripomienkové konanie obsahovať aj konsolidované znenie, ak ide o novelizáciu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10</w:t>
              <w:br/>
            </w:r>
            <w:r>
              <w:rPr>
                <w:b w:val="off"/>
                <w:color w:val="000000"/>
                <w:rFonts w:ascii="Times New Roman" w:hAnsi="Times New Roman" w:cs="Times New Roman" w:eastAsia="Times New Roman"/>
                <w:sz w:val="24"/>
              </w:rPr>
              <w:t>Odporúčame uviesť, ktorý konkrétny paragraf zákona č. 18/2018 Z. z. o ochrane osobných údajov a o zmene a doplnení niektorých zákonov v znení neskorších predpisov, sa vzťahuje na situácie, keď Ministerstvo práce, sociálnych vecí a rodiny Slovenskej republiky spracúva osobné údaje z informačného systému ochrany práce na účel vytvárania anonymizovaných štatistík a na analytické účely.</w:t>
              <w:br/>
            </w:r>
            <w:r>
              <w:rPr>
                <w:b w:val="off"/>
                <w:color w:val="000000"/>
                <w:rFonts w:ascii="Times New Roman" w:hAnsi="Times New Roman" w:cs="Times New Roman" w:eastAsia="Times New Roman"/>
                <w:sz w:val="24"/>
              </w:rPr>
              <w:t xml:space="preserve"> Tiež navrhujeme do poznámky pod čiarou k odkazu 24a doplniť ďalší predpis, ktorý sa týka súladu spracúvania osobných údajov s osobitnými predpismi: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akceptovaní pripomienky by poznámka pod čiarou bola uvedená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24a znie:</w:t>
              <w:br/>
            </w:r>
            <w:r>
              <w:rPr>
                <w:b w:val="off"/>
                <w:color w:val="000000"/>
                <w:rFonts w:ascii="Times New Roman" w:hAnsi="Times New Roman" w:cs="Times New Roman" w:eastAsia="Times New Roman"/>
                <w:sz w:val="24"/>
              </w:rPr>
              <w:t>„24a) Nariadenie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78 ods. 6 až 8 zákona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bolo zámerom predkladateľa uviesť iba všeobecný predpis, ktorým sa riadi spracúvanie osobných údajov vo všeobecnosti, je nevyhnutné uviesť aj európske nariadenie, ktoré sa vzťahuje aj na Ministerstvo práce, sociálnych vecí a rodiny Slovenskej republiky, ak spracúva osobné údaje z informačného systému ochrany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bolo zámerom predkladateľa uviesť konkrétny odkaz na osobitný predpis, z ktorého vyplýva presný účel spracúvania osobných údajov, odporúčame uviesť aj konkrétne paragrafy zo zákona č. 18/2018 Z. z. o ochrane osobných údajov a o zmene a doplnení niektorých zákonov v znení neskorších predpisov, ktoré sa vzťahujú na zamýšľané činnosti s osobnými údajmi.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bolo zámerom predkladateľa uviesť iba všeobecne, ktoré osobitné predpisy sa vzťahujú na spracúvanie osobných údajov, v tom prípade navrhujeme uviesť oba osobitné predpisy bez uvedenia konkrétnych paragrafov.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pripomienky je zabezpečiť uvedenie oboch platných právnych predpisov a prípadne špecifikovať, ktoré paragrafy z osobitného právneho predpisu Slovenskej republiky sa vzťahujú na zamýšľanú činnosť Ministerstva práce, sociálnych vecí a rodiny Slovenskej republiky pri spracúvaní osobných údajov z informačného systému ochrany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z návrhu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Vplyvy na rozpočet verejnej správy</w:t>
              <w:br/>
            </w:r>
            <w:r>
              <w:rPr>
                <w:b w:val="off"/>
                <w:color w:val="000000"/>
                <w:rFonts w:ascii="Times New Roman" w:hAnsi="Times New Roman" w:cs="Times New Roman" w:eastAsia="Times New Roman"/>
                <w:sz w:val="24"/>
              </w:rPr>
              <w:t>Odporúčame zvážiť či zefektívnenie riadenia sústavy inšpekcie práce za účelom konsolidácie verejných financií nie je pozitívnym vplyvom na rozpočet verejnej správy (v doložke vybraných vplyvov, Vplyvy na rozpočet verejnej správy je uvedené „žiadne“).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uvádza, že zámerom návrhu zákona je zefektívnenie organizácie a riadenia sústavy inšpekcie práce, a to najmä za účelom konsolidácie verejných financií. Na ten účel sa navrhuje strata právnej subjektivity inšpektorátov práce, ktoré sa stanú preddavkovými organizáciami zapojenými na rozpočet Národného inšpektorátu práce. Z uvedeného vyplýva pozitívny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vyjadrené v bode 10. Doložky vybraných vplyvov  „zmeny boli kvantifikované a vyjadrené v rámci konsolidačných opatrení v rámci schváleného  Návrhu rozpočtu verejnej správy na rok 2026 -2028.“ Na základe uvedeného nepovažujeme za vhodné uvádzať tieto vplyvy duplicitne.</w:t>
              <w:br/>
            </w:r>
            <w:r>
              <w:rPr>
                <w:b w:val="off"/>
                <w:color w:val="000000"/>
                <w:rFonts w:ascii="Times New Roman" w:hAnsi="Times New Roman" w:cs="Times New Roman" w:eastAsia="Times New Roman"/>
                <w:sz w:val="24"/>
              </w:rPr>
              <w:t>Uvedené bolo konzultované aj s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 návrhu zákona</w:t>
              <w:br/>
            </w:r>
            <w:r>
              <w:rPr>
                <w:b w:val="off"/>
                <w:color w:val="000000"/>
                <w:rFonts w:ascii="Times New Roman" w:hAnsi="Times New Roman" w:cs="Times New Roman" w:eastAsia="Times New Roman"/>
                <w:sz w:val="24"/>
              </w:rPr>
              <w:t>V čl. I bod 10 návrhu zákona odporúčame v poznámke pod čiarou k odkazu č. 24a pred zákonom č. 18/2018 Z. z. uviesť „nariadenie  Európskeho parlamentu a Rady (EÚ) 2016/679 z 27. apríla 2016 o ochrane fyzických osôb pri spracúvaní osobných údajov a o voľnom pohybe takýchto údajov, ktorým sa zrušuje smernica 95/46/ES (všeobecné nariadenie o ochrane údajov) (Ú. v. EÚ L 119, 4.5.2016)“.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 v rámci vyhodnotenia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žiadame stiahnuť z aktuálneho skráteného legislatívneho procesu a predložiť ho v riadnom legislatívnom procese.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Proces prijímania návrhu zákona, ktorý sa uskutočňuje v skrátenom legislatívnom konaní, je v priamom rozpore s čl. 14 ods. 7 a čl. 16 Legislatívnych pravidiel vlády Slovenskej republiky. Uvedené články jednoznačne ustanovujú, že skrátené pripomienkové konanie možno uplatniť len vo výnimočných a riadne odôvodnených prípadoch, keď z dôvodov mimoriadnej naliehavosti nie je možné zabezpečiť štandardnú dĺžku medzirezortného pripomienkového konania a zároveň ide o naliehavé riešenie situácie, ktorá má zásadný spoločenský, bezpečnostný alebo právny dopad (najmä ohrozenie ľudských práv a základných slobôd ohrozenie bezpečnosti, značné hospodárske škody, vyhlásenie núdzového stavu, riešenie mimoriadnej situácie). V predkladacej správe sa ako dôvod skráteného konania uvádza len potreba zapracovania tzv. konsolidačných opatrení súvisiacich s návrhom rozpočtu verejnej správy na roky 2026 – 2028. Uvedené odôvodnenie nespĺňa ani jednu z požadovaných náležitostí, pre ktoré by bolo nevyhnutné uplatňovať skrátené legislatívne konanie. Uvedený postup obchádza riadny pripomienkový proces, znemožňuje dotknutým subjektom viesť plnohodnotný odborný dialóg a je v príkrom rozpore so zásadou transparentnosti a predvídateľnosti tvorby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so subjektom odstránený dohodou a preklasifikovaním na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Skrátený legislatívny proces je odôvodnený konsolidáciou verejných zdrojov. Rozpočet pre sústavu inšpekcie práce už bol skrátený, tzn. ide o premietnutie realizovaných skutočných zmien v rámci konsolidačných opatrení, ktoré je potrebné realizovať s účinnosťou od 1. januára 2026. Zmeny sú už premietnuté v schválenom Návrhu rozpočtu verejnej správy na rok 2026 -2028.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 xml:space="preserve">Znenie bodu 10 navrhujeme nahradiť nasledovným znením: „§ 17 sa dopĺňa odsekom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Ministerstvo získava a spracúva anonymizované údaje z informačného systému ochrany práce na účel vytvárania anonymizovaných štatistík a na analytické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poznámky pod čiarou k odkazu 24a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Predkladateľom navrhované znenie nerešpektuje princíp proporcionality, keďže na tvorbu anonymizovaných štatistík a analýz nie je potrebné sprístupňovať osobné údaje ako meno, priezvisko či adresa, ktoré sú v systéme vedené. Je nevyhnutné presne definovať, ktoré konkrétne osobné údaje môžu byť sprístupnené a za akých podmienok, aby sa predišlo nadmernému zasahovaniu do súkromia dotknutých osôb. Zároveň sme toho názoru, že predkladateľom navrhované znenie je v rozpore s čl. 5 ods. 1 písm. c) nariadenia GDPR, a teda z pohľadu potreby dosiahnutia „minimalizácie údajov“, musí byť spracúvanie údajov primerané a obmedzené len na rozsah potrebný na konkrétny účel. Ak cieľom je tvorba agregovaných a anonymizovaných štatistických údajov, postačuje spracúvať výhradne anonymizované dáta, pri ktorých už nie je možná identifikácia fyzických osôb. Nami navrhovaným znením zostane zachovaný účel navrhovaného novelizačného bodu návrhu zákona za súčasného zachovania zásady proporcionality ako aj zabezpečenia potrebnej miery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vypustením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11</w:t>
              <w:br/>
            </w:r>
            <w:r>
              <w:rPr>
                <w:b w:val="off"/>
                <w:color w:val="000000"/>
                <w:rFonts w:ascii="Times New Roman" w:hAnsi="Times New Roman" w:cs="Times New Roman" w:eastAsia="Times New Roman"/>
                <w:sz w:val="24"/>
              </w:rPr>
              <w:t xml:space="preserve">Znenie bodu 11 navrhujeme nahradiť nasledovným znením: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18 sa dopĺňa odsekom 6,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Národný inšpektorát práce a inšpektoráty práce sú pri plnení úloh v oblasti kontroly nelegálnej práce a nelegálneho zamestnávania oprávnené vyžiadať si od správcu dane informácie, týkajúce sa identifikovanej fyzickej alebo právnickej osoby, nevyhnutné na vykonanie kontroly v tejto oblasti nelegálnej práce a nelegálneho zamestnávania, potom ako preukážu dôvodné podozrenia voči tejto osobe v oblasti nelegálnej práce a nelegálneho zamestnávania. Správca dane žiadosti nevyhovie, ak by poskytnutím informácií mohlo dôjsť k narušeniu riadneho výkonu správy daní alebo ak nebudú preukázané dôvodné podozrenia v zmysle predchádzajúcej vety. Poskytnutie informácií nevyhnutných pre výkon kontroly nelegálnej práce a nelegálneho zamestnávania podľa prvej vety nie je porušením povinnosti zachovať daňové tajomstvo.24b)“.“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24b znie:</w:t>
              <w:br/>
            </w:r>
            <w:r>
              <w:rPr>
                <w:b w:val="off"/>
                <w:color w:val="000000"/>
                <w:rFonts w:ascii="Times New Roman" w:hAnsi="Times New Roman" w:cs="Times New Roman" w:eastAsia="Times New Roman"/>
                <w:sz w:val="24"/>
              </w:rPr>
              <w:t>„24b) § 11 zákona č. 563/2009 Z. z. o správe daní (daňový poriadok) a o zmene a doplnení niektorých zákonov v znení zákona č. 267/2017 Z. z.“.	Poskytnutie informácií by malo byť krajným riešením situácie, kedy už inšpektorát práce vykonal preverenie a nadobudol konkrétne podozrenia.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tomto prípade ide o daňové tajomstvo, ktoré je chránené prísnejšie ako štandardné a bežné osobné údaje, pričom už na poskytnutie „bežných“ osobných údajov je potrebné rešpektovať princíp proporcionality.</w:t>
              <w:br/>
            </w:r>
            <w:r>
              <w:rPr>
                <w:b w:val="off"/>
                <w:color w:val="000000"/>
                <w:rFonts w:ascii="Times New Roman" w:hAnsi="Times New Roman" w:cs="Times New Roman" w:eastAsia="Times New Roman"/>
                <w:sz w:val="24"/>
              </w:rPr>
              <w:t>Poskytovať daňové tajomstvo náhodne vybraných osôb inšpektorátu práce alebo napríklad všetkých živnostníkov je v rozpore s týmto princípom a takéto poskytnutie nie je nevyhnutné na plnenie povinností inšpektorátu práce. Sprístupnenie musí byť založené na adresnosti a podozrení. Nie je možné, aby inšpektorát práce mal prístup k daňovému tajomstvu každého občana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Predkladateľom navrhované znenie by v praxi umožnilo, aby inšpektoráty práce žiadali údaje o daňových subjektoch bez preukázania konkrétneho dôvodu, čím by im de facto vznikla rozsiahla a neobmedzená právomoc na prístup k daňovému tajomstvu. Takto široko formulované oprávnenie by mohlo viesť k neprimeraným zásahom do súkromia daňových subjektov a zároveň by predstavovalo riziko zneužitia získaných informácií mimo zákonom vymedzený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je nevyhnutné precizovať zákonné podmienky a jednoznačne ustanoviť, že daňové informácie možno poskytovať len v prípade preukázaných dôvodných podozrení voči konkrétnej fyzickej alebo právnickej osobe a len v rozsahu nevyhnutnom na výkon zákonnej kontroly v oblasti nelegálnej práce a nelegálneho zamestnávania. Takéto vymedzenie je v súlade so zásadou zákonnosti, proporcionality a ochrany základných práv podľa článku 19 ods. 3 Ústavy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vypustením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 k § 17 ods. 4</w:t>
              <w:br/>
            </w:r>
            <w:r>
              <w:rPr>
                <w:b w:val="off"/>
                <w:color w:val="000000"/>
                <w:rFonts w:ascii="Times New Roman" w:hAnsi="Times New Roman" w:cs="Times New Roman" w:eastAsia="Times New Roman"/>
                <w:sz w:val="24"/>
              </w:rPr>
              <w:t xml:space="preserve">Navrhujeme upraviť ustanovenie tak, aby Ministerstvo práce, sociálnych vecí a rodiny Slovenskej republiky, získavalo z informačného systému ochrany práce len anonymizované štatistické údaje. Pokiaľ by malo dôjsť k spracúvaniu aj osobných údajov, je potrebné v návrhu zákona upraviť podmienky spracúvania a vzájomné vzťahy.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Spracúvanie osobných údajov na štatistické účely možno považovať za zlučiteľný účel spracúvania iba v prípade prevádzkovateľa, ktorý tieto osobné údaje pôvodne získal na iný, zákonom určený účel. V predmetnom prípade je takýmto prevádzkovateľom Národný inšpektorát práce spolu s jednotlivými inšpektorátmi práce, ktoré osobné údaje spracúvajú na pôvodné účely ustanovené v čl. 17 ods. 1 a 2 zákona č. 125/2006 Z. z. o inšpekcii práce.</w:t>
              <w:br/>
            </w:r>
            <w:r>
              <w:rPr>
                <w:b w:val="off"/>
                <w:color w:val="000000"/>
                <w:rFonts w:ascii="Times New Roman" w:hAnsi="Times New Roman" w:cs="Times New Roman" w:eastAsia="Times New Roman"/>
                <w:sz w:val="24"/>
              </w:rPr>
              <w:t>Z uvedeného hľadiska by bolo vhodné, aby Národný inšpektorát práce sám zabezpečoval spracúvanie osobných údajov na štatistické účely, a to formou vytvárania anonymizovaných štatistických údajov, ktoré by následne poskytoval ministerstvu na účely vypracúvania jeho vlastných štatistík a analýz.</w:t>
              <w:br/>
            </w:r>
            <w:r>
              <w:rPr>
                <w:b w:val="off"/>
                <w:color w:val="000000"/>
                <w:rFonts w:ascii="Times New Roman" w:hAnsi="Times New Roman" w:cs="Times New Roman" w:eastAsia="Times New Roman"/>
                <w:sz w:val="24"/>
              </w:rPr>
              <w:t>V prípade, že by ministerstvu bol sprístupnený celý informačný systém Národného inšpektorátu práce vrátane neanonymizovaných osobných údajov, a tieto údaje by boli využívané na vytváranie bližšie nešpecifikovaných štatistík alebo analýz, ministerstvo by sa z pohľadu spracúvania osobných údajov stalo prevádzkovateľom.  Na účel tvorby štatistík a analýz však absentuje dostačujúca právna úprava z pohľadu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vypustením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22 (15o, 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43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