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FF7ACD" w:rsidRDefault="00176F1C" w:rsidP="00FF7ACD">
            <w:pPr>
              <w:tabs>
                <w:tab w:val="left" w:pos="531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76F1C">
              <w:rPr>
                <w:rFonts w:ascii="Times New Roman" w:eastAsia="Times New Roman" w:hAnsi="Times New Roman"/>
                <w:bCs/>
                <w:sz w:val="20"/>
                <w:szCs w:val="20"/>
                <w:lang w:eastAsia="sk-SK"/>
              </w:rPr>
              <w:t>Vyhláška Ministerstva dopravy Slovenskej republiky, ktorou sa mení a dopĺňa vyhláška Ministerstva dopravy, pôšt a telekomunikácií Slovenskej republiky č. 350/2010 Z. z. o stavebnom a technickom poriadku dráh v znení neskorších predpisov</w:t>
            </w:r>
            <w:r w:rsidR="00FF7ACD" w:rsidRPr="00FF7A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Default="00FF7AC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F7A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SR</w:t>
            </w:r>
          </w:p>
          <w:p w:rsidR="00FF7ACD" w:rsidRPr="00612E08" w:rsidRDefault="00FF7AC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FF7AC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AB3BA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</w:t>
            </w:r>
            <w:r w:rsidR="00176F1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/</w:t>
            </w:r>
            <w:r w:rsidR="00FF7AC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AB3BA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</w:t>
            </w:r>
            <w:bookmarkStart w:id="0" w:name="_GoBack"/>
            <w:bookmarkEnd w:id="0"/>
            <w:r w:rsidR="00176F1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/</w:t>
            </w:r>
            <w:r w:rsidR="00FF7AC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76F1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 / 2026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:rsidR="00FF7ACD" w:rsidRPr="00612E08" w:rsidRDefault="00FF7ACD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FF7ACD" w:rsidRDefault="00176F1C" w:rsidP="00FF7AC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76F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Návrhom vyhlášky dochádza k spresneniu niektorých inštitútov na odstránenie nejasností. Zároveň sa, na základe poznatkov z aplikačnej praxe a v nadväznosti na nové prerozdelenie špeciálnych dráh, upravujú podmienky na ich výstavbu, modernizáciu a obnovu za súčasného zaručenia bezpečnosti prevádzky.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ACD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hlavné ciele predkladaného materiálu (aký výsledný stav má byť prijatím materiálu dosiahnutý, pričom dosiahnutý stav musí byť odlišný od stavu popísaného v bode 2. Definovanie problému).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:rsidR="001B23B7" w:rsidRPr="00612E08" w:rsidRDefault="00176F1C" w:rsidP="00FF7AC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76F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návrhu vyhlášky je úprava podmienok špeciálnych dráh, ktorými sa reaguje na nové prerozdelenie uvedené v návrhu zákona o dráhach. V aplikačnej praxi spôsobovalo prevádzkovateľom dráh a dráhovým podnikom značné ťažkosti dodržiavať požiadavky nastavené pre metro aj na historických dráhach slúžiacich turistickým, kultúrnym a iným spoločenským potrebám, ako sú lesné či poľné železničky.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BA12C1" w:rsidRPr="00612E08" w:rsidRDefault="00BA12C1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BA12C1" w:rsidRPr="00BA12C1" w:rsidRDefault="00BA12C1" w:rsidP="00BA12C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12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vlastníci/prevádzkovatelia vlečiek,</w:t>
            </w:r>
          </w:p>
          <w:p w:rsidR="00FF7ACD" w:rsidRPr="00612E08" w:rsidRDefault="00BA12C1" w:rsidP="00BA12C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A12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vlastníci/prevádzkovatelia špeciálnych dráh a prevádzkovatelia dopravy na špeciálnych dráhach</w:t>
            </w:r>
            <w:r w:rsidRPr="00BA12C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FF7ACD">
        <w:trPr>
          <w:trHeight w:val="993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FF7ACD" w:rsidRDefault="00FF7ACD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3C2ED8" w:rsidRPr="003C2ED8" w:rsidRDefault="003C2ED8" w:rsidP="003C2ED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C2E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Nulovým variantom by bolo ponechanie súčasnej právnej úpravy, ktorej by chýbala úprava špecifických požiadaviek na špeciálne dráhy (po novom prerozdelení špeciálnych dráh).</w:t>
            </w:r>
          </w:p>
          <w:p w:rsidR="003C2ED8" w:rsidRPr="003C2ED8" w:rsidRDefault="003C2ED8" w:rsidP="003C2ED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3C2ED8" w:rsidRPr="003C2ED8" w:rsidRDefault="003C2ED8" w:rsidP="003C2ED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C2E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Navrhovaná právna úprava zohľadňuje poznatky z aplikačnej praxe v oblasti dráhovej dopravy a upravuje podmienky v oblasti technických špecifikácií vlečiek a špeciálnych dráh.</w:t>
            </w:r>
          </w:p>
          <w:p w:rsidR="003C2ED8" w:rsidRPr="003C2ED8" w:rsidRDefault="003C2ED8" w:rsidP="003C2ED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F7ACD" w:rsidRDefault="003C2ED8" w:rsidP="003C2ED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C2E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Ostatné zmeny v návrhu vyhlášky iba precizujú súčasnú platnú právnu úpravu, čo oproti pôvodnému stavu (nulté riešenie) vylepší právne prostredie v oblasti dráhovej dopravy.</w:t>
            </w:r>
          </w:p>
          <w:p w:rsidR="003C2ED8" w:rsidRPr="00FF7ACD" w:rsidRDefault="003C2ED8" w:rsidP="003C2ED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F7ACD" w:rsidRPr="00FF7ACD" w:rsidRDefault="00FF7ACD" w:rsidP="00FF7AC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F7A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alternatívy by nenaplnili sledovaný cieľ.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EF662E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EF662E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AC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B502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FF7ACD" w:rsidRDefault="00FF7AC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FF7ACD" w:rsidRPr="00FF7ACD" w:rsidRDefault="00FF7ACD" w:rsidP="00FF7A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F7A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účinnosti navrhovaných opatrení </w:t>
            </w:r>
            <w:r w:rsidR="00AB7E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aplikačnou praxou.</w:t>
            </w:r>
          </w:p>
          <w:p w:rsidR="001B23B7" w:rsidRPr="00FF7ACD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FF7ACD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FF7ACD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FF7ACD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životné prostredie a o zmene a doplnení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FF7AC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FF7AC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FF7AC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FF7AC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FF7ACD" w:rsidRDefault="001B23B7" w:rsidP="00470A2E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FF7ACD" w:rsidRDefault="00FF7AC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FF7ACD" w:rsidRDefault="00FF7AC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F7A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Adriana Dvořáková, sekcia železničnej dopravy a dráh MD SR, 02/59494397, </w:t>
            </w:r>
            <w:hyperlink r:id="rId9" w:history="1">
              <w:r w:rsidRPr="000B695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adriana.dvorakova@mindop.sk</w:t>
              </w:r>
            </w:hyperlink>
          </w:p>
          <w:p w:rsidR="00FF7ACD" w:rsidRPr="00FF7ACD" w:rsidRDefault="00FF7AC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015D27" w:rsidRPr="00015D27" w:rsidRDefault="00015D27" w:rsidP="00015D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5D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príprave návrhu vyhlášky sa zúčastňovali zástupcovia Ministerstva dopravy Slovenskej republiky, Dopravný úrad, manažér železničnej infraštruktúry.</w:t>
            </w:r>
          </w:p>
          <w:p w:rsidR="00015D27" w:rsidRPr="00015D27" w:rsidRDefault="00015D27" w:rsidP="00015D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015D27" w:rsidP="00015D2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15D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Okrem informácií a údajov od uvedených osôb slúžili ako zdroje poznatky z aplikačnej praxe existujúcej platnej a účinnej právnej úpravy.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EF662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EF662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EF662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B200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1B200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EF662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EF662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EF662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EF662E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62E" w:rsidRDefault="00EF662E" w:rsidP="001B23B7">
      <w:pPr>
        <w:spacing w:after="0" w:line="240" w:lineRule="auto"/>
      </w:pPr>
      <w:r>
        <w:separator/>
      </w:r>
    </w:p>
  </w:endnote>
  <w:endnote w:type="continuationSeparator" w:id="0">
    <w:p w:rsidR="00EF662E" w:rsidRDefault="00EF662E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3BA9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62E" w:rsidRDefault="00EF662E" w:rsidP="001B23B7">
      <w:pPr>
        <w:spacing w:after="0" w:line="240" w:lineRule="auto"/>
      </w:pPr>
      <w:r>
        <w:separator/>
      </w:r>
    </w:p>
  </w:footnote>
  <w:footnote w:type="continuationSeparator" w:id="0">
    <w:p w:rsidR="00EF662E" w:rsidRDefault="00EF662E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5D27"/>
    <w:rsid w:val="0003329F"/>
    <w:rsid w:val="00043706"/>
    <w:rsid w:val="00097069"/>
    <w:rsid w:val="000D348F"/>
    <w:rsid w:val="000F2BE9"/>
    <w:rsid w:val="00113AE4"/>
    <w:rsid w:val="00156064"/>
    <w:rsid w:val="00176F1C"/>
    <w:rsid w:val="00187182"/>
    <w:rsid w:val="001B2004"/>
    <w:rsid w:val="001B23B7"/>
    <w:rsid w:val="001E3562"/>
    <w:rsid w:val="00203EE3"/>
    <w:rsid w:val="002243BB"/>
    <w:rsid w:val="0023360B"/>
    <w:rsid w:val="00243652"/>
    <w:rsid w:val="002F6ADB"/>
    <w:rsid w:val="003145AE"/>
    <w:rsid w:val="003553ED"/>
    <w:rsid w:val="003A057B"/>
    <w:rsid w:val="003A381E"/>
    <w:rsid w:val="003C2ED8"/>
    <w:rsid w:val="00411898"/>
    <w:rsid w:val="00470A2E"/>
    <w:rsid w:val="0049476D"/>
    <w:rsid w:val="004A4383"/>
    <w:rsid w:val="004C6831"/>
    <w:rsid w:val="00591EC6"/>
    <w:rsid w:val="00591ED3"/>
    <w:rsid w:val="005A7EEE"/>
    <w:rsid w:val="00612E08"/>
    <w:rsid w:val="006F678E"/>
    <w:rsid w:val="006F6B62"/>
    <w:rsid w:val="00720322"/>
    <w:rsid w:val="00734779"/>
    <w:rsid w:val="0075197E"/>
    <w:rsid w:val="00761208"/>
    <w:rsid w:val="007756BE"/>
    <w:rsid w:val="007B40C1"/>
    <w:rsid w:val="007C5312"/>
    <w:rsid w:val="007D12FC"/>
    <w:rsid w:val="007D6F2C"/>
    <w:rsid w:val="007F587A"/>
    <w:rsid w:val="0080042A"/>
    <w:rsid w:val="00865E81"/>
    <w:rsid w:val="008801B5"/>
    <w:rsid w:val="00881E07"/>
    <w:rsid w:val="008B222D"/>
    <w:rsid w:val="008C79B7"/>
    <w:rsid w:val="009431E3"/>
    <w:rsid w:val="009475F5"/>
    <w:rsid w:val="009717F5"/>
    <w:rsid w:val="0098472E"/>
    <w:rsid w:val="009C424C"/>
    <w:rsid w:val="009E09F7"/>
    <w:rsid w:val="009F4832"/>
    <w:rsid w:val="00A340BB"/>
    <w:rsid w:val="00A3503B"/>
    <w:rsid w:val="00A60413"/>
    <w:rsid w:val="00A7788F"/>
    <w:rsid w:val="00A93DF1"/>
    <w:rsid w:val="00AB3BA9"/>
    <w:rsid w:val="00AB7EF9"/>
    <w:rsid w:val="00AC30D6"/>
    <w:rsid w:val="00B00B6E"/>
    <w:rsid w:val="00B547F5"/>
    <w:rsid w:val="00B84F87"/>
    <w:rsid w:val="00BA12C1"/>
    <w:rsid w:val="00BA2BF4"/>
    <w:rsid w:val="00BB502F"/>
    <w:rsid w:val="00C334F6"/>
    <w:rsid w:val="00C86714"/>
    <w:rsid w:val="00C94E4E"/>
    <w:rsid w:val="00CB08AE"/>
    <w:rsid w:val="00CD6E04"/>
    <w:rsid w:val="00CE6AAE"/>
    <w:rsid w:val="00CF1A25"/>
    <w:rsid w:val="00D2313B"/>
    <w:rsid w:val="00D50F1E"/>
    <w:rsid w:val="00DF357C"/>
    <w:rsid w:val="00E440B4"/>
    <w:rsid w:val="00ED165A"/>
    <w:rsid w:val="00ED1AC0"/>
    <w:rsid w:val="00EF662E"/>
    <w:rsid w:val="00F50A84"/>
    <w:rsid w:val="00F87681"/>
    <w:rsid w:val="00FA02DB"/>
    <w:rsid w:val="00FF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A90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FF7A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driana.dvorakov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9BCCDBE-C9A3-41C7-8144-97E792DE6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Dvořáková, Adriana</cp:lastModifiedBy>
  <cp:revision>15</cp:revision>
  <dcterms:created xsi:type="dcterms:W3CDTF">2023-09-08T08:48:00Z</dcterms:created>
  <dcterms:modified xsi:type="dcterms:W3CDTF">2026-08-05T08:07:00Z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