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F39C0" w14:textId="77777777" w:rsidR="00634B9C" w:rsidRPr="000603AB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1B17545E" w14:textId="77777777" w:rsidR="00634B9C" w:rsidRPr="00C35BC3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3A483C" w14:textId="7FDF9EC5" w:rsidR="33C05BBE" w:rsidRDefault="009B1C11" w:rsidP="003D4400">
      <w:pPr>
        <w:pStyle w:val="Normlnywebov"/>
        <w:ind w:firstLine="720"/>
        <w:jc w:val="both"/>
        <w:divId w:val="1772699823"/>
      </w:pPr>
      <w:r>
        <w:t xml:space="preserve">Návrh </w:t>
      </w:r>
      <w:r w:rsidR="003D4400">
        <w:t>V</w:t>
      </w:r>
      <w:r w:rsidR="00D978C1">
        <w:t>yhlášky</w:t>
      </w:r>
      <w:r w:rsidR="003D4400">
        <w:t xml:space="preserve"> Úradu pre reguláciu elektronických komunikácií a poštových služieb, ktorou sa</w:t>
      </w:r>
      <w:r w:rsidR="00D978C1">
        <w:t xml:space="preserve"> mení a</w:t>
      </w:r>
      <w:r w:rsidR="003D4400">
        <w:t xml:space="preserve"> dopĺňa vyhláška Úradu pre reguláciu elektronických komunikácií a poštových služieb č. 286/2022 Z. z.  o národnom číslovacom pláne v znení </w:t>
      </w:r>
      <w:r w:rsidR="00871C97" w:rsidRPr="00871C97">
        <w:t>vyhlášky č. 98/2023 Z. z.</w:t>
      </w:r>
      <w:r w:rsidR="00871C97" w:rsidRPr="00871C97" w:rsidDel="00871C97">
        <w:t xml:space="preserve"> </w:t>
      </w:r>
      <w:r w:rsidR="546FB69B">
        <w:t xml:space="preserve">(ďalej len “návrh vyhlášky”) sa predkladá </w:t>
      </w:r>
      <w:r w:rsidRPr="00A35353">
        <w:t xml:space="preserve">podľa § </w:t>
      </w:r>
      <w:r w:rsidR="003D4400">
        <w:t>54</w:t>
      </w:r>
      <w:r w:rsidRPr="00A35353">
        <w:t xml:space="preserve"> ods. </w:t>
      </w:r>
      <w:r w:rsidR="3906558E" w:rsidRPr="00A35353">
        <w:t>1</w:t>
      </w:r>
      <w:r w:rsidR="003D4400">
        <w:t>4</w:t>
      </w:r>
      <w:r w:rsidRPr="00A35353">
        <w:t xml:space="preserve"> zákona č. 452/2021 Z. z. o elektronických komunikáciách v znení neskorších predpisov (ďalej len „zákon o elektronických komunikáciách“)</w:t>
      </w:r>
      <w:r w:rsidR="005F1C70">
        <w:t>.</w:t>
      </w:r>
    </w:p>
    <w:p w14:paraId="1F045E20" w14:textId="44E58F07" w:rsidR="0027296B" w:rsidRDefault="006B17A4" w:rsidP="0027296B">
      <w:pPr>
        <w:pStyle w:val="Normlnywebov"/>
        <w:ind w:firstLine="720"/>
        <w:jc w:val="both"/>
      </w:pPr>
      <w:r>
        <w:t>P</w:t>
      </w:r>
      <w:r w:rsidR="61A783B3">
        <w:t xml:space="preserve">odľa § </w:t>
      </w:r>
      <w:r w:rsidR="003D4400">
        <w:t>54</w:t>
      </w:r>
      <w:r w:rsidR="61A783B3">
        <w:t xml:space="preserve"> ods. 1</w:t>
      </w:r>
      <w:r w:rsidR="003D4400">
        <w:t>4</w:t>
      </w:r>
      <w:r w:rsidR="61A783B3">
        <w:t xml:space="preserve"> zákona o elektronických komunikáciách </w:t>
      </w:r>
      <w:r w:rsidR="003D4400" w:rsidRPr="003D4400">
        <w:t> </w:t>
      </w:r>
      <w:r w:rsidR="00BE7200">
        <w:t>n</w:t>
      </w:r>
      <w:r w:rsidR="003D4400" w:rsidRPr="003D4400">
        <w:t>árodný číslovací plán ustanoví všeobecne záväzný právny predpis, ktorý vydá úrad.</w:t>
      </w:r>
    </w:p>
    <w:p w14:paraId="47AB0511" w14:textId="40DAD631" w:rsidR="00B56A9C" w:rsidRDefault="001E14F1" w:rsidP="0027296B">
      <w:pPr>
        <w:pStyle w:val="Normlnywebov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N</w:t>
      </w:r>
      <w:r w:rsidRPr="001E14F1">
        <w:rPr>
          <w:color w:val="000000" w:themeColor="text1"/>
        </w:rPr>
        <w:t xml:space="preserve">ávrh vyhlášky </w:t>
      </w:r>
      <w:r>
        <w:rPr>
          <w:color w:val="000000" w:themeColor="text1"/>
        </w:rPr>
        <w:t>zavádza</w:t>
      </w:r>
      <w:r w:rsidRPr="001E14F1">
        <w:rPr>
          <w:color w:val="000000" w:themeColor="text1"/>
        </w:rPr>
        <w:t xml:space="preserve"> link</w:t>
      </w:r>
      <w:r>
        <w:rPr>
          <w:color w:val="000000" w:themeColor="text1"/>
        </w:rPr>
        <w:t>u</w:t>
      </w:r>
      <w:r w:rsidRPr="001E14F1">
        <w:rPr>
          <w:color w:val="000000" w:themeColor="text1"/>
        </w:rPr>
        <w:t xml:space="preserve"> tiesňového volania na Horskú záchrannú službu prostredníctvom čísla 153. Navrhovateľ</w:t>
      </w:r>
      <w:r>
        <w:rPr>
          <w:color w:val="000000" w:themeColor="text1"/>
        </w:rPr>
        <w:t xml:space="preserve"> predkladanou úpravou</w:t>
      </w:r>
      <w:r w:rsidRPr="001E14F1">
        <w:rPr>
          <w:color w:val="000000" w:themeColor="text1"/>
        </w:rPr>
        <w:t xml:space="preserve"> </w:t>
      </w:r>
      <w:r>
        <w:rPr>
          <w:color w:val="000000" w:themeColor="text1"/>
        </w:rPr>
        <w:t>zvyšuje</w:t>
      </w:r>
      <w:r w:rsidRPr="001E14F1">
        <w:rPr>
          <w:color w:val="000000" w:themeColor="text1"/>
        </w:rPr>
        <w:t xml:space="preserve"> užívateľsk</w:t>
      </w:r>
      <w:r>
        <w:rPr>
          <w:color w:val="000000" w:themeColor="text1"/>
        </w:rPr>
        <w:t>ú</w:t>
      </w:r>
      <w:r w:rsidRPr="001E14F1">
        <w:rPr>
          <w:color w:val="000000" w:themeColor="text1"/>
        </w:rPr>
        <w:t xml:space="preserve"> efektivit</w:t>
      </w:r>
      <w:r>
        <w:rPr>
          <w:color w:val="000000" w:themeColor="text1"/>
        </w:rPr>
        <w:t>u</w:t>
      </w:r>
      <w:r w:rsidRPr="001E14F1">
        <w:rPr>
          <w:color w:val="000000" w:themeColor="text1"/>
        </w:rPr>
        <w:t xml:space="preserve"> súvisiac</w:t>
      </w:r>
      <w:r>
        <w:rPr>
          <w:color w:val="000000" w:themeColor="text1"/>
        </w:rPr>
        <w:t>u</w:t>
      </w:r>
      <w:r w:rsidRPr="001E14F1">
        <w:rPr>
          <w:color w:val="000000" w:themeColor="text1"/>
        </w:rPr>
        <w:t xml:space="preserve"> s využívaním tiesňového volania v život alebo zdravie ohrozujúcich situáciách. Jednotné tiesňové číslo </w:t>
      </w:r>
      <w:r>
        <w:rPr>
          <w:color w:val="000000" w:themeColor="text1"/>
        </w:rPr>
        <w:t>zabezpečí rýchlejšie a efektívnejšie spojenie medzi osobou v život alebo zdravie ohrozujúcom stave s Horskou záchrannou službou</w:t>
      </w:r>
      <w:r w:rsidRPr="001E14F1">
        <w:rPr>
          <w:color w:val="000000" w:themeColor="text1"/>
        </w:rPr>
        <w:t>. Navrhovaná linka tiesňového volania 153 umožní tiež záchranným zložkám okamžite identifikovať zemepisnú polohu volajúcej osoby, ktorá sa nachádza v ohrození (geolokácia).</w:t>
      </w:r>
    </w:p>
    <w:p w14:paraId="3E88E561" w14:textId="0A243A47" w:rsidR="00F776D1" w:rsidRDefault="00F776D1" w:rsidP="0027296B">
      <w:pPr>
        <w:pStyle w:val="Normlnywebov"/>
        <w:ind w:firstLine="720"/>
        <w:jc w:val="both"/>
      </w:pPr>
      <w:r w:rsidRPr="00F776D1">
        <w:t>Návrh vyhlášky sa predkladá na skrátené medzirezortné pripomienkové konanie z dôvodu naliehavosti v termíne v súlade s čl. 1</w:t>
      </w:r>
      <w:r>
        <w:t>4</w:t>
      </w:r>
      <w:r w:rsidRPr="00F776D1">
        <w:t xml:space="preserve"> ods. 7 Legislatívnych pravidiel vlády Slovenskej republiky v platnom znení. Blížiacou sa zimnou turistickou sezónou sa zvyšuje riziko ohrozenia bezpečnosti osôb v horských oblastiach, preto je naliehavé aby účinnosť predpisu nastala ešte pred očakávaným zvýšeným počtom osôb pohybujúcich sa v horských oblastiach počas zimnej sezóny.</w:t>
      </w:r>
    </w:p>
    <w:p w14:paraId="7CD3FA5D" w14:textId="37E671D5" w:rsidR="00B56A9C" w:rsidRDefault="005A23C7" w:rsidP="00B56A9C">
      <w:pPr>
        <w:pStyle w:val="Normlnywebov"/>
        <w:ind w:firstLine="720"/>
        <w:jc w:val="both"/>
      </w:pPr>
      <w:r>
        <w:t xml:space="preserve">Návrh vyhlášky sa netýka pôsobnosti miestnej územnej samosprávy. </w:t>
      </w:r>
    </w:p>
    <w:p w14:paraId="5F45B006" w14:textId="77777777" w:rsidR="00E076A2" w:rsidRPr="00B75BB0" w:rsidRDefault="00E076A2" w:rsidP="00B75BB0"/>
    <w:sectPr w:rsidR="00E076A2" w:rsidRPr="00B75BB0" w:rsidSect="0053257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B4E6E" w14:textId="77777777" w:rsidR="00BE4BE4" w:rsidRDefault="00BE4BE4" w:rsidP="000A67D5">
      <w:pPr>
        <w:spacing w:after="0" w:line="240" w:lineRule="auto"/>
      </w:pPr>
      <w:r>
        <w:separator/>
      </w:r>
    </w:p>
  </w:endnote>
  <w:endnote w:type="continuationSeparator" w:id="0">
    <w:p w14:paraId="7AD12CB5" w14:textId="77777777" w:rsidR="00BE4BE4" w:rsidRDefault="00BE4BE4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48886" w14:textId="77777777" w:rsidR="00BE4BE4" w:rsidRDefault="00BE4BE4" w:rsidP="000A67D5">
      <w:pPr>
        <w:spacing w:after="0" w:line="240" w:lineRule="auto"/>
      </w:pPr>
      <w:r>
        <w:separator/>
      </w:r>
    </w:p>
  </w:footnote>
  <w:footnote w:type="continuationSeparator" w:id="0">
    <w:p w14:paraId="351214B2" w14:textId="77777777" w:rsidR="00BE4BE4" w:rsidRDefault="00BE4BE4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844"/>
    <w:rsid w:val="000119EF"/>
    <w:rsid w:val="00025017"/>
    <w:rsid w:val="000603AB"/>
    <w:rsid w:val="0006543E"/>
    <w:rsid w:val="00083445"/>
    <w:rsid w:val="00087E3D"/>
    <w:rsid w:val="00092DD6"/>
    <w:rsid w:val="000A67D5"/>
    <w:rsid w:val="000C30FD"/>
    <w:rsid w:val="000E25CA"/>
    <w:rsid w:val="001034F7"/>
    <w:rsid w:val="00133B58"/>
    <w:rsid w:val="00146547"/>
    <w:rsid w:val="00146B48"/>
    <w:rsid w:val="00150388"/>
    <w:rsid w:val="00192742"/>
    <w:rsid w:val="001A1697"/>
    <w:rsid w:val="001A3641"/>
    <w:rsid w:val="001C5860"/>
    <w:rsid w:val="001E14F1"/>
    <w:rsid w:val="001E176A"/>
    <w:rsid w:val="002109B0"/>
    <w:rsid w:val="0021228E"/>
    <w:rsid w:val="00230F3C"/>
    <w:rsid w:val="002426C3"/>
    <w:rsid w:val="00243803"/>
    <w:rsid w:val="0026610F"/>
    <w:rsid w:val="002702D6"/>
    <w:rsid w:val="0027296B"/>
    <w:rsid w:val="002744E2"/>
    <w:rsid w:val="00274CBF"/>
    <w:rsid w:val="002A5577"/>
    <w:rsid w:val="002E588B"/>
    <w:rsid w:val="003111B8"/>
    <w:rsid w:val="0032082F"/>
    <w:rsid w:val="00322014"/>
    <w:rsid w:val="0036598B"/>
    <w:rsid w:val="00374AAE"/>
    <w:rsid w:val="0039526D"/>
    <w:rsid w:val="003B435B"/>
    <w:rsid w:val="003C2770"/>
    <w:rsid w:val="003D4400"/>
    <w:rsid w:val="003D5E45"/>
    <w:rsid w:val="003E2DC5"/>
    <w:rsid w:val="003E3CDC"/>
    <w:rsid w:val="003E4226"/>
    <w:rsid w:val="003F6D09"/>
    <w:rsid w:val="00422DEC"/>
    <w:rsid w:val="004337BA"/>
    <w:rsid w:val="00436C44"/>
    <w:rsid w:val="00437890"/>
    <w:rsid w:val="00446777"/>
    <w:rsid w:val="00456912"/>
    <w:rsid w:val="00465F4A"/>
    <w:rsid w:val="00473D41"/>
    <w:rsid w:val="00474A9D"/>
    <w:rsid w:val="00490116"/>
    <w:rsid w:val="004937C0"/>
    <w:rsid w:val="00496E0B"/>
    <w:rsid w:val="004C2A55"/>
    <w:rsid w:val="004D1E49"/>
    <w:rsid w:val="004D6706"/>
    <w:rsid w:val="004E70BA"/>
    <w:rsid w:val="00532574"/>
    <w:rsid w:val="0053385C"/>
    <w:rsid w:val="00581D58"/>
    <w:rsid w:val="00586638"/>
    <w:rsid w:val="0059081C"/>
    <w:rsid w:val="005A23C7"/>
    <w:rsid w:val="005E343C"/>
    <w:rsid w:val="005F1C70"/>
    <w:rsid w:val="005F7BB0"/>
    <w:rsid w:val="00634B9C"/>
    <w:rsid w:val="00642FB8"/>
    <w:rsid w:val="00643808"/>
    <w:rsid w:val="00650306"/>
    <w:rsid w:val="00657226"/>
    <w:rsid w:val="00696CE5"/>
    <w:rsid w:val="006A3681"/>
    <w:rsid w:val="006A5544"/>
    <w:rsid w:val="006B17A4"/>
    <w:rsid w:val="007055C1"/>
    <w:rsid w:val="0075758C"/>
    <w:rsid w:val="00764FAC"/>
    <w:rsid w:val="00766598"/>
    <w:rsid w:val="007746DD"/>
    <w:rsid w:val="00777C34"/>
    <w:rsid w:val="007A1010"/>
    <w:rsid w:val="007B7073"/>
    <w:rsid w:val="007C209B"/>
    <w:rsid w:val="007D7AE6"/>
    <w:rsid w:val="00807531"/>
    <w:rsid w:val="0081645A"/>
    <w:rsid w:val="008354BD"/>
    <w:rsid w:val="0084052F"/>
    <w:rsid w:val="00871C97"/>
    <w:rsid w:val="00880BB5"/>
    <w:rsid w:val="008A1964"/>
    <w:rsid w:val="008D2B72"/>
    <w:rsid w:val="008E2844"/>
    <w:rsid w:val="008E3D2E"/>
    <w:rsid w:val="0090100E"/>
    <w:rsid w:val="009239D9"/>
    <w:rsid w:val="00997D76"/>
    <w:rsid w:val="009B1C11"/>
    <w:rsid w:val="009B2526"/>
    <w:rsid w:val="009C6C5C"/>
    <w:rsid w:val="009D6F8B"/>
    <w:rsid w:val="00A05DD1"/>
    <w:rsid w:val="00A35353"/>
    <w:rsid w:val="00A54A16"/>
    <w:rsid w:val="00AF457A"/>
    <w:rsid w:val="00AF4F40"/>
    <w:rsid w:val="00B03DBD"/>
    <w:rsid w:val="00B133CC"/>
    <w:rsid w:val="00B56A9C"/>
    <w:rsid w:val="00B67ED2"/>
    <w:rsid w:val="00B75BB0"/>
    <w:rsid w:val="00B81906"/>
    <w:rsid w:val="00B906B2"/>
    <w:rsid w:val="00BB6741"/>
    <w:rsid w:val="00BD1FAB"/>
    <w:rsid w:val="00BE4BE4"/>
    <w:rsid w:val="00BE7200"/>
    <w:rsid w:val="00BE7302"/>
    <w:rsid w:val="00C3496F"/>
    <w:rsid w:val="00C35BC3"/>
    <w:rsid w:val="00C65A4A"/>
    <w:rsid w:val="00C920E8"/>
    <w:rsid w:val="00CA4563"/>
    <w:rsid w:val="00CD065D"/>
    <w:rsid w:val="00CD102A"/>
    <w:rsid w:val="00CE47A6"/>
    <w:rsid w:val="00CF6666"/>
    <w:rsid w:val="00D261C9"/>
    <w:rsid w:val="00D7179C"/>
    <w:rsid w:val="00D85172"/>
    <w:rsid w:val="00D969AC"/>
    <w:rsid w:val="00D978C1"/>
    <w:rsid w:val="00DA34D9"/>
    <w:rsid w:val="00DC0BD9"/>
    <w:rsid w:val="00DD58E1"/>
    <w:rsid w:val="00E076A2"/>
    <w:rsid w:val="00E14E7F"/>
    <w:rsid w:val="00E27DD6"/>
    <w:rsid w:val="00E32491"/>
    <w:rsid w:val="00E5284A"/>
    <w:rsid w:val="00E6C56F"/>
    <w:rsid w:val="00E840B3"/>
    <w:rsid w:val="00EA7C00"/>
    <w:rsid w:val="00EC027B"/>
    <w:rsid w:val="00EE0D4A"/>
    <w:rsid w:val="00EF1425"/>
    <w:rsid w:val="00F256C4"/>
    <w:rsid w:val="00F2656B"/>
    <w:rsid w:val="00F26A4A"/>
    <w:rsid w:val="00F46B1B"/>
    <w:rsid w:val="00F63E4A"/>
    <w:rsid w:val="00F776D1"/>
    <w:rsid w:val="00FA0ABD"/>
    <w:rsid w:val="00FB12C1"/>
    <w:rsid w:val="015CEAF7"/>
    <w:rsid w:val="0DD32307"/>
    <w:rsid w:val="0EBAD5C1"/>
    <w:rsid w:val="0FEB4619"/>
    <w:rsid w:val="17410A11"/>
    <w:rsid w:val="17ED447C"/>
    <w:rsid w:val="1925D7D1"/>
    <w:rsid w:val="1C62B4FC"/>
    <w:rsid w:val="265C9670"/>
    <w:rsid w:val="26A79D1A"/>
    <w:rsid w:val="27403C83"/>
    <w:rsid w:val="299D0805"/>
    <w:rsid w:val="2DDC4797"/>
    <w:rsid w:val="2EBB40BD"/>
    <w:rsid w:val="326295DF"/>
    <w:rsid w:val="330D5624"/>
    <w:rsid w:val="33C05BBE"/>
    <w:rsid w:val="350A1C2D"/>
    <w:rsid w:val="351BB7F7"/>
    <w:rsid w:val="36639FB2"/>
    <w:rsid w:val="3906558E"/>
    <w:rsid w:val="3C8E62EB"/>
    <w:rsid w:val="421630C2"/>
    <w:rsid w:val="43FBB330"/>
    <w:rsid w:val="45D184E2"/>
    <w:rsid w:val="468795A3"/>
    <w:rsid w:val="499AFDA9"/>
    <w:rsid w:val="4C22B0C4"/>
    <w:rsid w:val="5031E424"/>
    <w:rsid w:val="51C6C139"/>
    <w:rsid w:val="525C67B6"/>
    <w:rsid w:val="546FB69B"/>
    <w:rsid w:val="54EFFDE8"/>
    <w:rsid w:val="56D8A709"/>
    <w:rsid w:val="57C7B9FD"/>
    <w:rsid w:val="5D73D384"/>
    <w:rsid w:val="61A783B3"/>
    <w:rsid w:val="64527689"/>
    <w:rsid w:val="658A3800"/>
    <w:rsid w:val="6653C7D1"/>
    <w:rsid w:val="66827CC1"/>
    <w:rsid w:val="69388A83"/>
    <w:rsid w:val="6D53C595"/>
    <w:rsid w:val="6FCA0E71"/>
    <w:rsid w:val="73A75A13"/>
    <w:rsid w:val="73F49658"/>
    <w:rsid w:val="742C515B"/>
    <w:rsid w:val="747E7119"/>
    <w:rsid w:val="775DF24B"/>
    <w:rsid w:val="7C91DF7B"/>
    <w:rsid w:val="7F29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EFD80"/>
  <w15:docId w15:val="{C4E5C2ED-B13C-412F-A14E-E984F3BD5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2574"/>
    <w:rPr>
      <w:lang w:val="sk-SK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586638"/>
    <w:pPr>
      <w:spacing w:after="0" w:line="240" w:lineRule="auto"/>
    </w:pPr>
    <w:rPr>
      <w:noProof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8663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8663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86638"/>
    <w:rPr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8663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86638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97E56AC7D9C4BB0C517B864636963" ma:contentTypeVersion="16" ma:contentTypeDescription="Create a new document." ma:contentTypeScope="" ma:versionID="b8f134dbc31f309028354cb898e7760c">
  <xsd:schema xmlns:xsd="http://www.w3.org/2001/XMLSchema" xmlns:xs="http://www.w3.org/2001/XMLSchema" xmlns:p="http://schemas.microsoft.com/office/2006/metadata/properties" xmlns:ns3="15f65f4f-8137-4d7d-bfd0-e0eb67037c43" xmlns:ns4="cf8f37d2-d196-4bec-9c7d-0f538d8a3f45" targetNamespace="http://schemas.microsoft.com/office/2006/metadata/properties" ma:root="true" ma:fieldsID="96612a1c4f6b9263e3a360866d7aaaaa" ns3:_="" ns4:_="">
    <xsd:import namespace="15f65f4f-8137-4d7d-bfd0-e0eb67037c43"/>
    <xsd:import namespace="cf8f37d2-d196-4bec-9c7d-0f538d8a3f4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65f4f-8137-4d7d-bfd0-e0eb67037c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37d2-d196-4bec-9c7d-0f538d8a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13.3.2023 16:43:36"/>
    <f:field ref="objchangedby" par="" text="Administrator, System"/>
    <f:field ref="objmodifiedat" par="" text="13.3.2023 16:43:37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8f37d2-d196-4bec-9c7d-0f538d8a3f45" xsi:nil="true"/>
  </documentManagement>
</p:properties>
</file>

<file path=customXml/itemProps1.xml><?xml version="1.0" encoding="utf-8"?>
<ds:datastoreItem xmlns:ds="http://schemas.openxmlformats.org/officeDocument/2006/customXml" ds:itemID="{AF39DCE0-69F7-47A4-9B57-FE0C69081B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BC80AB-2205-463D-85FC-D8AC2B11747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617F14-94DB-41E1-8EB8-1A4C33560B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65f4f-8137-4d7d-bfd0-e0eb67037c43"/>
    <ds:schemaRef ds:uri="cf8f37d2-d196-4bec-9c7d-0f538d8a3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BE805F31-63BB-49BC-ABB7-E3A5C69FB5E7}">
  <ds:schemaRefs>
    <ds:schemaRef ds:uri="http://schemas.microsoft.com/office/2006/metadata/properties"/>
    <ds:schemaRef ds:uri="http://schemas.microsoft.com/office/infopath/2007/PartnerControls"/>
    <ds:schemaRef ds:uri="cf8f37d2-d196-4bec-9c7d-0f538d8a3f4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ORM_RU</dc:creator>
  <cp:keywords/>
  <dc:description/>
  <cp:lastModifiedBy>ORM_RU</cp:lastModifiedBy>
  <cp:revision>6</cp:revision>
  <dcterms:created xsi:type="dcterms:W3CDTF">2026-10-21T12:19:00Z</dcterms:created>
  <dcterms:modified xsi:type="dcterms:W3CDTF">2026-10-29T11:18:00Z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Telekomunikácie a telekomunikačné služby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Jozef Šelest</vt:lpwstr>
  </property>
  <property fmtid="{D5CDD505-2E9C-101B-9397-08002B2CF9AE}" pid="9" name="FSC#SKEDITIONSLOVLEX@103.510:zodppredkladatel">
    <vt:lpwstr>Ing. Ivan Marták</vt:lpwstr>
  </property>
  <property fmtid="{D5CDD505-2E9C-101B-9397-08002B2CF9AE}" pid="10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Úrad pre reguláciu elektronických komunikácií a poštových služieb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Iniciatívny materiál </vt:lpwstr>
  </property>
  <property fmtid="{D5CDD505-2E9C-101B-9397-08002B2CF9AE}" pid="16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7" name="FSC#SKEDITIONSLOVLEX@103.510:rezortcislopredpis">
    <vt:lpwstr>6108/OSFS/2023-6903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LP/2023/152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je upravený v práve Európskej únie</vt:lpwstr>
  </property>
  <property fmtid="{D5CDD505-2E9C-101B-9397-08002B2CF9AE}" pid="36" name="FSC#SKEDITIONSLOVLEX@103.510:AttrStrListDocPropPrimarnePravoEU">
    <vt:lpwstr>čl. 114 Zmluvy o fungovaní EÚ </vt:lpwstr>
  </property>
  <property fmtid="{D5CDD505-2E9C-101B-9397-08002B2CF9AE}" pid="37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>nie je obsiahnutá v judikatúre Súdneho dvora Európskej únie</vt:lpwstr>
  </property>
  <property fmtid="{D5CDD505-2E9C-101B-9397-08002B2CF9AE}" pid="42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>Konanie nebolo začaté, nakoľko nejde o prebratie smernice.</vt:lpwstr>
  </property>
  <property fmtid="{D5CDD505-2E9C-101B-9397-08002B2CF9AE}" pid="45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46" name="FSC#SKEDITIONSLOVLEX@103.510:AttrStrListDocPropStupenZlucitelnostiPP">
    <vt:lpwstr>úplne</vt:lpwstr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56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30" name="FSC#COOSYSTEM@1.1:Container">
    <vt:lpwstr>COO.2145.1000.3.5561595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>právnik</vt:lpwstr>
  </property>
  <property fmtid="{D5CDD505-2E9C-101B-9397-08002B2CF9AE}" pid="142" name="FSC#SKEDITIONSLOVLEX@103.510:funkciaPredAkuzativ">
    <vt:lpwstr>právnika</vt:lpwstr>
  </property>
  <property fmtid="{D5CDD505-2E9C-101B-9397-08002B2CF9AE}" pid="143" name="FSC#SKEDITIONSLOVLEX@103.510:funkciaPredDativ">
    <vt:lpwstr>právnikovi</vt:lpwstr>
  </property>
  <property fmtid="{D5CDD505-2E9C-101B-9397-08002B2CF9AE}" pid="144" name="FSC#SKEDITIONSLOVLEX@103.510:funkciaZodpPred">
    <vt:lpwstr>predseda</vt:lpwstr>
  </property>
  <property fmtid="{D5CDD505-2E9C-101B-9397-08002B2CF9AE}" pid="145" name="FSC#SKEDITIONSLOVLEX@103.510:funkciaZodpPredAkuzativ">
    <vt:lpwstr>predsedu</vt:lpwstr>
  </property>
  <property fmtid="{D5CDD505-2E9C-101B-9397-08002B2CF9AE}" pid="146" name="FSC#SKEDITIONSLOVLEX@103.510:funkciaZodpPredDativ">
    <vt:lpwstr>predsedovi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Ing. Ivan Marták_x000d_
predseda</vt:lpwstr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13. 3. 2023</vt:lpwstr>
  </property>
  <property fmtid="{D5CDD505-2E9C-101B-9397-08002B2CF9AE}" pid="153" name="GrammarlyDocumentId">
    <vt:lpwstr>c3e97d9e718ae3322718fdfff5500a84af267d5a5a9566142cfd2c7cf74e4d38</vt:lpwstr>
  </property>
  <property fmtid="{D5CDD505-2E9C-101B-9397-08002B2CF9AE}" pid="154" name="ContentTypeId">
    <vt:lpwstr>0x01010051497E56AC7D9C4BB0C517B864636963</vt:lpwstr>
  </property>
  <property fmtid="{D5CDD505-2E9C-101B-9397-08002B2CF9AE}" pid="155" name="MSIP_Label_026ec19f-228d-4bc0-917c-c6d170495fa4_Enabled">
    <vt:lpwstr>true</vt:lpwstr>
  </property>
  <property fmtid="{D5CDD505-2E9C-101B-9397-08002B2CF9AE}" pid="156" name="MSIP_Label_026ec19f-228d-4bc0-917c-c6d170495fa4_SetDate">
    <vt:lpwstr>2025-09-17T13:41:32Z</vt:lpwstr>
  </property>
  <property fmtid="{D5CDD505-2E9C-101B-9397-08002B2CF9AE}" pid="157" name="MSIP_Label_026ec19f-228d-4bc0-917c-c6d170495fa4_Method">
    <vt:lpwstr>Standard</vt:lpwstr>
  </property>
  <property fmtid="{D5CDD505-2E9C-101B-9397-08002B2CF9AE}" pid="158" name="MSIP_Label_026ec19f-228d-4bc0-917c-c6d170495fa4_Name">
    <vt:lpwstr>Internal</vt:lpwstr>
  </property>
  <property fmtid="{D5CDD505-2E9C-101B-9397-08002B2CF9AE}" pid="159" name="MSIP_Label_026ec19f-228d-4bc0-917c-c6d170495fa4_SiteId">
    <vt:lpwstr>9ad69904-a090-445d-99e7-d7f9d37bcf3e</vt:lpwstr>
  </property>
  <property fmtid="{D5CDD505-2E9C-101B-9397-08002B2CF9AE}" pid="160" name="MSIP_Label_026ec19f-228d-4bc0-917c-c6d170495fa4_ActionId">
    <vt:lpwstr>54b4d81f-4980-4d45-bd7d-235a9742dc3a</vt:lpwstr>
  </property>
  <property fmtid="{D5CDD505-2E9C-101B-9397-08002B2CF9AE}" pid="161" name="MSIP_Label_026ec19f-228d-4bc0-917c-c6d170495fa4_ContentBits">
    <vt:lpwstr>0</vt:lpwstr>
  </property>
  <property fmtid="{D5CDD505-2E9C-101B-9397-08002B2CF9AE}" pid="162" name="MSIP_Label_026ec19f-228d-4bc0-917c-c6d170495fa4_Tag">
    <vt:lpwstr>10, 3, 0, 1</vt:lpwstr>
  </property>
</Properties>
</file>