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BEC32" w14:textId="77777777" w:rsidR="000B0E11" w:rsidRDefault="000B0E11" w:rsidP="000B0E11">
      <w:pPr>
        <w:pStyle w:val="Nadpis1"/>
        <w:spacing w:before="1"/>
        <w:ind w:left="1517" w:right="1523"/>
        <w:rPr>
          <w:spacing w:val="-2"/>
        </w:rPr>
      </w:pPr>
      <w:r w:rsidRPr="000B0E11">
        <w:t>SPRÁVA</w:t>
      </w:r>
      <w:r w:rsidRPr="000B0E11">
        <w:rPr>
          <w:spacing w:val="-7"/>
        </w:rPr>
        <w:t xml:space="preserve"> </w:t>
      </w:r>
      <w:r w:rsidRPr="000B0E11">
        <w:t>O</w:t>
      </w:r>
      <w:r w:rsidRPr="000B0E11">
        <w:rPr>
          <w:spacing w:val="-3"/>
        </w:rPr>
        <w:t xml:space="preserve"> </w:t>
      </w:r>
      <w:r w:rsidRPr="000B0E11">
        <w:t>ÚČASTI</w:t>
      </w:r>
      <w:r w:rsidRPr="000B0E11">
        <w:rPr>
          <w:spacing w:val="-4"/>
        </w:rPr>
        <w:t xml:space="preserve"> </w:t>
      </w:r>
      <w:r w:rsidRPr="000B0E11">
        <w:t>VEREJNOSTI</w:t>
      </w:r>
      <w:r w:rsidRPr="000B0E11">
        <w:rPr>
          <w:spacing w:val="-5"/>
        </w:rPr>
        <w:t xml:space="preserve"> </w:t>
      </w:r>
      <w:r w:rsidRPr="000B0E11">
        <w:t>NA</w:t>
      </w:r>
      <w:r w:rsidRPr="000B0E11">
        <w:rPr>
          <w:spacing w:val="-4"/>
        </w:rPr>
        <w:t xml:space="preserve"> </w:t>
      </w:r>
      <w:r w:rsidRPr="000B0E11">
        <w:t>TVORBE</w:t>
      </w:r>
      <w:r w:rsidRPr="000B0E11">
        <w:rPr>
          <w:spacing w:val="-4"/>
        </w:rPr>
        <w:t xml:space="preserve"> </w:t>
      </w:r>
      <w:r w:rsidRPr="000B0E11">
        <w:t>PRÁVNEHO</w:t>
      </w:r>
      <w:r w:rsidRPr="000B0E11">
        <w:rPr>
          <w:spacing w:val="-3"/>
        </w:rPr>
        <w:t xml:space="preserve"> </w:t>
      </w:r>
      <w:r w:rsidRPr="000B0E11">
        <w:rPr>
          <w:spacing w:val="-2"/>
        </w:rPr>
        <w:t>PREDPISU</w:t>
      </w:r>
    </w:p>
    <w:p w14:paraId="0669D103" w14:textId="77777777" w:rsidR="008F4B9F" w:rsidRDefault="008F4B9F" w:rsidP="000B0E11">
      <w:pPr>
        <w:pStyle w:val="Nadpis1"/>
        <w:spacing w:before="1"/>
        <w:ind w:left="1517" w:right="1523"/>
        <w:rPr>
          <w:spacing w:val="-2"/>
        </w:rPr>
      </w:pPr>
    </w:p>
    <w:p w14:paraId="2484191D" w14:textId="5B6FD827" w:rsidR="008F4B9F" w:rsidRPr="00A630AE" w:rsidRDefault="00376B60" w:rsidP="006E4C89">
      <w:pPr>
        <w:pStyle w:val="Nadpis1"/>
        <w:spacing w:before="1"/>
        <w:ind w:left="851" w:right="925"/>
        <w:rPr>
          <w:b w:val="0"/>
        </w:rPr>
      </w:pPr>
      <w:r w:rsidRPr="00A630AE">
        <w:rPr>
          <w:b w:val="0"/>
        </w:rPr>
        <w:t xml:space="preserve">Návrh </w:t>
      </w:r>
      <w:r w:rsidR="006E4C89">
        <w:rPr>
          <w:b w:val="0"/>
        </w:rPr>
        <w:t xml:space="preserve">vyhlášky Ministerstva zdravotníctva Slovenskej republiky </w:t>
      </w:r>
      <w:r w:rsidR="006E4C89" w:rsidRPr="006E4C89">
        <w:rPr>
          <w:b w:val="0"/>
        </w:rPr>
        <w:t>o podrobnostiach o ochrane zdravia pred fyzickou záťažou pri práci</w:t>
      </w:r>
    </w:p>
    <w:p w14:paraId="70EE2490" w14:textId="28443C5B" w:rsidR="00A630AE" w:rsidRPr="00C57F55" w:rsidRDefault="00A630AE" w:rsidP="00A630AE">
      <w:pPr>
        <w:rPr>
          <w:sz w:val="24"/>
          <w:szCs w:val="24"/>
        </w:rPr>
      </w:pPr>
    </w:p>
    <w:tbl>
      <w:tblPr>
        <w:tblW w:w="98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4379"/>
        <w:gridCol w:w="885"/>
        <w:gridCol w:w="855"/>
      </w:tblGrid>
      <w:tr w:rsidR="00A630AE" w:rsidRPr="00C57F55" w14:paraId="12F0044C" w14:textId="77777777" w:rsidTr="007419DE">
        <w:trPr>
          <w:trHeight w:val="240"/>
          <w:tblCellSpacing w:w="0" w:type="dxa"/>
          <w:jc w:val="center"/>
        </w:trPr>
        <w:tc>
          <w:tcPr>
            <w:tcW w:w="980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982D" w14:textId="77777777" w:rsidR="00A630AE" w:rsidRPr="00C57F55" w:rsidRDefault="00A630AE" w:rsidP="00927A65">
            <w:pPr>
              <w:jc w:val="center"/>
              <w:rPr>
                <w:sz w:val="24"/>
                <w:szCs w:val="24"/>
              </w:rPr>
            </w:pPr>
            <w:r w:rsidRPr="00C57F55">
              <w:rPr>
                <w:rStyle w:val="Siln"/>
                <w:sz w:val="24"/>
                <w:szCs w:val="24"/>
              </w:rPr>
              <w:t>Správa o účasti verejnosti na tvorbe právneho predpisu</w:t>
            </w:r>
          </w:p>
          <w:p w14:paraId="6DC3FDE4" w14:textId="77777777" w:rsidR="00A630AE" w:rsidRPr="00C57F55" w:rsidRDefault="00A630AE" w:rsidP="00927A65">
            <w:pPr>
              <w:pStyle w:val="Normlnywebov"/>
            </w:pPr>
            <w:r w:rsidRPr="00C57F55">
              <w:rPr>
                <w:rStyle w:val="Siln"/>
              </w:rPr>
              <w:t xml:space="preserve">Scenár 1: Verejnosť je informovaná o tvorbe právneho predpisu </w:t>
            </w:r>
          </w:p>
        </w:tc>
      </w:tr>
      <w:tr w:rsidR="00A630AE" w14:paraId="2F141F80" w14:textId="77777777" w:rsidTr="007419DE">
        <w:trPr>
          <w:trHeight w:val="75"/>
          <w:tblCellSpacing w:w="0" w:type="dxa"/>
          <w:jc w:val="center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1A3D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Fáza procesu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631FD" w14:textId="77777777" w:rsidR="00A630AE" w:rsidRPr="00794253" w:rsidRDefault="00A630AE" w:rsidP="00927A65">
            <w:pPr>
              <w:pStyle w:val="Normlnywebov"/>
            </w:pPr>
            <w:proofErr w:type="spellStart"/>
            <w:r w:rsidRPr="00794253">
              <w:rPr>
                <w:rStyle w:val="Siln"/>
              </w:rPr>
              <w:t>Subfáza</w:t>
            </w:r>
            <w:proofErr w:type="spellEnd"/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87F1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Kontrolná otázka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F85F2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Á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2556D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N</w:t>
            </w:r>
          </w:p>
        </w:tc>
      </w:tr>
      <w:tr w:rsidR="00A630AE" w14:paraId="7F9E823A" w14:textId="77777777" w:rsidTr="007419DE">
        <w:trPr>
          <w:trHeight w:val="405"/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9305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1. Príprava tvorby právneho predpisu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148D6" w14:textId="77777777" w:rsidR="00A630AE" w:rsidRPr="00794253" w:rsidRDefault="00A630AE" w:rsidP="00927A65">
            <w:pPr>
              <w:pStyle w:val="Normlnywebov"/>
            </w:pPr>
            <w:r w:rsidRPr="00794253">
              <w:t>1.1 Identifikácia cieľa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068B" w14:textId="77777777" w:rsidR="00A630AE" w:rsidRPr="00794253" w:rsidRDefault="00A630AE" w:rsidP="00927A65">
            <w:pPr>
              <w:pStyle w:val="Normlnywebov"/>
            </w:pPr>
            <w:r w:rsidRPr="00794253">
              <w:t>Bol zadefinovaný cieľ účasti verejnosti na tvorbe právneho predpisu?</w:t>
            </w:r>
            <w:r w:rsidRPr="00794253">
              <w:rPr>
                <w:vertAlign w:val="superscript"/>
              </w:rPr>
              <w:t>1)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E34E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4E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558B8947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6DC22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8084C" w14:textId="77777777" w:rsidR="00A630AE" w:rsidRPr="00794253" w:rsidRDefault="00A630AE" w:rsidP="00927A65">
            <w:pPr>
              <w:pStyle w:val="Normlnywebov"/>
            </w:pPr>
            <w:r w:rsidRPr="00794253">
              <w:t>1.2 Identifikácia problému a alternatív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346DE" w14:textId="77777777" w:rsidR="00A630AE" w:rsidRPr="00794253" w:rsidRDefault="00A630AE" w:rsidP="00927A65">
            <w:pPr>
              <w:pStyle w:val="Normlnywebov"/>
            </w:pPr>
            <w:r w:rsidRPr="00794253">
              <w:t>Bola vykonaná identifikácia problému a alternatív riešení?</w:t>
            </w:r>
            <w:r w:rsidRPr="00794253">
              <w:rPr>
                <w:vertAlign w:val="superscript"/>
              </w:rPr>
              <w:t>2)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84C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56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D9FA7AC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E5D4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2. </w:t>
            </w:r>
            <w:proofErr w:type="spellStart"/>
            <w:r w:rsidRPr="00794253">
              <w:rPr>
                <w:rStyle w:val="Siln"/>
              </w:rPr>
              <w:t>Informova</w:t>
            </w:r>
            <w:proofErr w:type="spellEnd"/>
            <w:r w:rsidRPr="00794253">
              <w:rPr>
                <w:rStyle w:val="Siln"/>
              </w:rPr>
              <w:t xml:space="preserve">-nie verejnosti o tvorbe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647B" w14:textId="77777777" w:rsidR="00A630AE" w:rsidRPr="00794253" w:rsidRDefault="00A630AE" w:rsidP="00927A65">
            <w:pPr>
              <w:pStyle w:val="Normlnywebov"/>
            </w:pPr>
            <w:r w:rsidRPr="00794253">
              <w:t>2.1 Rozsah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B925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probléme, ktorý má predmetný právny predpis riešiť?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8A0F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362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B9B7DFF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0610F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1B52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CEC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cieli účasti verejnosti na tvorbe právneho predpisu spolu s časovým rámcom jeho tvorby?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728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D679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65E83C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6266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4B6D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699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plánovanom procese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6C8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173A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C0AFA45" w14:textId="77777777" w:rsidTr="007419DE">
        <w:trPr>
          <w:trHeight w:val="49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1D596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BE19" w14:textId="77777777" w:rsidR="00A630AE" w:rsidRPr="00794253" w:rsidRDefault="00A630AE" w:rsidP="00927A65">
            <w:pPr>
              <w:pStyle w:val="Normlnywebov"/>
            </w:pPr>
            <w:r w:rsidRPr="00794253">
              <w:t>2.2 Kontinuita informovania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8A06C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pred začatím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F12D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1D5FD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24AC464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E041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ADBC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CE99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počas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A47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13DC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345F51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D21C5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5CB5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52F0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aj po ukončení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48A1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28A7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6F930D4" w14:textId="77777777" w:rsidTr="007419DE">
        <w:trPr>
          <w:trHeight w:val="37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7ECFC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6EE5" w14:textId="77777777" w:rsidR="00A630AE" w:rsidRPr="00794253" w:rsidRDefault="00A630AE" w:rsidP="00927A65">
            <w:pPr>
              <w:pStyle w:val="Normlnywebov"/>
            </w:pPr>
            <w:r w:rsidRPr="00794253">
              <w:t>2.3 Kvalita a včasnosť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9F7AC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verejnosti poskytnuté včas?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F48F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F108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8752687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31A8B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E2521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4CA3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a o samotnom právnom predpise poskytnuté vo vyhovujúcej technickej kvalite?</w:t>
            </w:r>
            <w:r w:rsidRPr="00794253">
              <w:rPr>
                <w:vertAlign w:val="superscript"/>
              </w:rPr>
              <w:t>3)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E7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D1A4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BA670A6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3C6A3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81A87" w14:textId="77777777" w:rsidR="00A630AE" w:rsidRPr="00794253" w:rsidRDefault="00A630AE" w:rsidP="00927A65">
            <w:pPr>
              <w:pStyle w:val="Normlnywebov"/>
            </w:pPr>
            <w:r w:rsidRPr="00794253">
              <w:t>2.4 Adresnosť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E998A" w14:textId="77777777" w:rsidR="00A630AE" w:rsidRPr="00794253" w:rsidRDefault="00A630AE" w:rsidP="00927A65">
            <w:pPr>
              <w:pStyle w:val="Normlnywebov"/>
            </w:pPr>
            <w:r w:rsidRPr="00794253">
              <w:t>Boli zvolené komunikačné kanály dostatočné vzhľadom na prenos relevantných informácií o právnom predpise smerom k verejnosti?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51D9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C4D1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A8A5253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C95D4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3. </w:t>
            </w:r>
            <w:proofErr w:type="spellStart"/>
            <w:r w:rsidRPr="00794253">
              <w:rPr>
                <w:rStyle w:val="Siln"/>
              </w:rPr>
              <w:t>Vyhodnote</w:t>
            </w:r>
            <w:proofErr w:type="spellEnd"/>
            <w:r w:rsidRPr="00794253">
              <w:rPr>
                <w:rStyle w:val="Siln"/>
              </w:rPr>
              <w:t xml:space="preserve">-nie procesu tvorby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CB3DE" w14:textId="77777777" w:rsidR="00A630AE" w:rsidRPr="00794253" w:rsidRDefault="00A630AE" w:rsidP="00927A65">
            <w:pPr>
              <w:pStyle w:val="Normlnywebov"/>
            </w:pPr>
            <w:r w:rsidRPr="00794253">
              <w:t>3.1 Hodnotenie procesu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D1AEB" w14:textId="77777777" w:rsidR="00A630AE" w:rsidRPr="00794253" w:rsidRDefault="00A630AE" w:rsidP="00927A65">
            <w:pPr>
              <w:pStyle w:val="Normlnywebov"/>
            </w:pPr>
            <w:r w:rsidRPr="00794253">
              <w:t>Bolo vykonané hodnotenie procesu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EB0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EF28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6CD38901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4FF9C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EEC1F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4332" w14:textId="77777777" w:rsidR="00A630AE" w:rsidRPr="00794253" w:rsidRDefault="00A630AE" w:rsidP="00927A65">
            <w:pPr>
              <w:pStyle w:val="Normlnywebov"/>
            </w:pPr>
            <w:r w:rsidRPr="00794253">
              <w:t>Bola zverejnená hodnotiaca správa procesu tvorby právneho predpisu?</w:t>
            </w:r>
            <w:r w:rsidRPr="00794253">
              <w:rPr>
                <w:vertAlign w:val="superscript"/>
              </w:rPr>
              <w:t>4)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F982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CD27A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127CBB16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E0C8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AFE0C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DE57" w14:textId="77777777" w:rsidR="00A630AE" w:rsidRPr="00794253" w:rsidRDefault="00A630AE" w:rsidP="00927A65">
            <w:pPr>
              <w:pStyle w:val="Normlnywebov"/>
            </w:pPr>
            <w:r w:rsidRPr="00794253">
              <w:t>Bol splnený cieľ účasti verejnosti na tvorbe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6A1F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222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6220612" w14:textId="77777777" w:rsidR="00A630AE" w:rsidRDefault="00A630AE" w:rsidP="007419DE">
      <w:pPr>
        <w:pStyle w:val="Normlnywebov"/>
        <w:spacing w:before="0" w:beforeAutospacing="0" w:after="0" w:afterAutospacing="0"/>
        <w:ind w:left="567" w:right="358"/>
      </w:pPr>
      <w:r>
        <w:lastRenderedPageBreak/>
        <w:t> </w:t>
      </w:r>
      <w:r>
        <w:rPr>
          <w:rStyle w:val="Siln"/>
        </w:rPr>
        <w:t xml:space="preserve">Vysvetlivky: </w:t>
      </w:r>
    </w:p>
    <w:p w14:paraId="724FBA8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1) Cieľ účasti verejnosti na tvorbe právneho predpisu závisí od zamýšľanej intenzity zapojenia verejnosti do tvorby právneho predpisu:</w:t>
      </w:r>
    </w:p>
    <w:p w14:paraId="77B3ACA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1 – informovať verejnosť o procese tvorby právneho predpisu</w:t>
      </w:r>
    </w:p>
    <w:p w14:paraId="42F353D1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2 – zapojiť verejnosť do diskusie o tvorbe právneho predpisu</w:t>
      </w:r>
    </w:p>
    <w:p w14:paraId="0BE347F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3 – zapojiť verejnosť do tvorby právneho predpisu</w:t>
      </w:r>
    </w:p>
    <w:p w14:paraId="294D0D8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4 – zapojiť čo najširšiu verejnosť do tvorby právneho predpisu v rovnocennom postavení s predkladateľom právneho predpisu</w:t>
      </w:r>
    </w:p>
    <w:p w14:paraId="0C0BAC83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Cieľ účasti verejnosti na tvorbe právneho predpisu je súčasťou hodnotiacej správy procesu tvorby právneho predpisu (pozri vysvetlivku č. 4).</w:t>
      </w:r>
    </w:p>
    <w:p w14:paraId="36E5DC3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2) Vypĺňa sa na základe hodnotiacej správy (pozri vysvetlivku č. 4).</w:t>
      </w:r>
    </w:p>
    <w:p w14:paraId="2B3E979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14:paraId="1B49E1EF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4) Hodnotiaca správa procesu tvorby právneho predpisu obsahuje najmä:</w:t>
      </w:r>
    </w:p>
    <w:p w14:paraId="7C6D472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cieľ účasti verejnosti na tvorbe právneho predpisu,</w:t>
      </w:r>
    </w:p>
    <w:p w14:paraId="074F2E9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spôsob identifikácie problému a alternatív riešení,</w:t>
      </w:r>
    </w:p>
    <w:p w14:paraId="03B9EECE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Hodnotiaca správa je prílohou k správe o účasti verejnosti na tvorbe právneho predpisu, ak je vypracovaná.</w:t>
      </w:r>
    </w:p>
    <w:p w14:paraId="0F0B19EC" w14:textId="77777777" w:rsidR="00A630AE" w:rsidRDefault="00A630AE" w:rsidP="00A630AE">
      <w:pPr>
        <w:ind w:left="284" w:right="358"/>
      </w:pPr>
      <w:r>
        <w:t> </w:t>
      </w:r>
    </w:p>
    <w:p w14:paraId="48F457FE" w14:textId="59DBC51B" w:rsidR="00A630AE" w:rsidRPr="006E4C89" w:rsidRDefault="00A630AE" w:rsidP="00A630AE">
      <w:pPr>
        <w:ind w:left="567" w:right="358"/>
        <w:jc w:val="both"/>
        <w:rPr>
          <w:color w:val="FFFFFF" w:themeColor="background1"/>
          <w:sz w:val="24"/>
          <w:szCs w:val="24"/>
        </w:rPr>
      </w:pPr>
      <w:r w:rsidRPr="006E4C89">
        <w:rPr>
          <w:color w:val="FFFFFF" w:themeColor="background1"/>
          <w:sz w:val="24"/>
          <w:szCs w:val="24"/>
        </w:rPr>
        <w:t xml:space="preserve">Verejnosť bola o príprave návrhu nariadenia vlády informovaná prostredníctvom predbežnej informácie č. PI/2024/338 zverejnenej na portáli Slov-Lex. Pripomienkové konanie k predbežnej informácii k návrhu nariadenia vlády prebiehalo od 23.12.2024 do 31.12.2024. K predbežnej informácii k návrhu nariadenia vlády neboli vznesené pripomienky. </w:t>
      </w:r>
    </w:p>
    <w:p w14:paraId="5F25924B" w14:textId="3F709BD7" w:rsidR="00A630AE" w:rsidRDefault="00A630AE" w:rsidP="00A630AE">
      <w:pPr>
        <w:ind w:left="567" w:right="3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Úrad verejného zdravotníctva SR ako vecný autor návrhu </w:t>
      </w:r>
      <w:r w:rsidR="006E4C89">
        <w:rPr>
          <w:sz w:val="24"/>
          <w:szCs w:val="24"/>
        </w:rPr>
        <w:t>vyhlášky</w:t>
      </w:r>
      <w:r>
        <w:rPr>
          <w:sz w:val="24"/>
          <w:szCs w:val="24"/>
        </w:rPr>
        <w:t xml:space="preserve"> vykonal konzultácie s dotknutými subjektami k návrhu </w:t>
      </w:r>
      <w:r w:rsidR="006E4C89">
        <w:rPr>
          <w:sz w:val="24"/>
          <w:szCs w:val="24"/>
        </w:rPr>
        <w:t>vyhlášky</w:t>
      </w:r>
      <w:r>
        <w:rPr>
          <w:sz w:val="24"/>
          <w:szCs w:val="24"/>
        </w:rPr>
        <w:t xml:space="preserve"> prostredníctvom svojej webovej stránky </w:t>
      </w:r>
      <w:r w:rsidRPr="004C136B">
        <w:rPr>
          <w:i/>
          <w:sz w:val="24"/>
          <w:szCs w:val="24"/>
        </w:rPr>
        <w:t>www.uvzsr.sk/Legislatíva/Konzultácie s dotknutými subjektami</w:t>
      </w:r>
      <w:r>
        <w:rPr>
          <w:sz w:val="24"/>
          <w:szCs w:val="24"/>
        </w:rPr>
        <w:t xml:space="preserve"> a prostredníctvom Ministerstva hospodárstva SR. </w:t>
      </w:r>
    </w:p>
    <w:p w14:paraId="2053FBBA" w14:textId="79A4849A" w:rsidR="00A630AE" w:rsidRPr="009B30D4" w:rsidRDefault="00A630AE" w:rsidP="00A630AE">
      <w:pPr>
        <w:ind w:left="567" w:right="35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Konzultácie prebiehali v dvoch kolách, v r. 2024 a v r. 2025. Prvé kolo konzultácií s dotknutými subjektami prebiehalo od 12.3.2024 do 12.4.2024. Úrad verejného zdravotníctva SR ako vecný predkladateľ vyhodnotil a zapracoval pripomienky dotknutých subjektov a predložil upravený návrh </w:t>
      </w:r>
      <w:r w:rsidR="006E4C89">
        <w:rPr>
          <w:sz w:val="24"/>
          <w:szCs w:val="24"/>
        </w:rPr>
        <w:t>vyhlášky</w:t>
      </w:r>
      <w:r>
        <w:rPr>
          <w:sz w:val="24"/>
          <w:szCs w:val="24"/>
        </w:rPr>
        <w:t xml:space="preserve"> do druhého kola konzultácií s dotknutými subjektami, ktoré prebiehalo od 2.1.2025 do 24.1.2025.</w:t>
      </w:r>
      <w:r w:rsidR="007419DE">
        <w:rPr>
          <w:sz w:val="24"/>
          <w:szCs w:val="24"/>
        </w:rPr>
        <w:t xml:space="preserve"> Aj tieto pripomienky Úrad verejného zdravotníctva SR ako vecný predkladateľ vyhodnotil a zapracoval do návrhu </w:t>
      </w:r>
      <w:r w:rsidR="006E4C89">
        <w:rPr>
          <w:sz w:val="24"/>
          <w:szCs w:val="24"/>
        </w:rPr>
        <w:t>vyhlášky</w:t>
      </w:r>
      <w:r w:rsidR="007419DE">
        <w:rPr>
          <w:sz w:val="24"/>
          <w:szCs w:val="24"/>
        </w:rPr>
        <w:t>.</w:t>
      </w:r>
    </w:p>
    <w:p w14:paraId="50ECD214" w14:textId="77777777" w:rsidR="00A630AE" w:rsidRPr="00C9493B" w:rsidRDefault="00A630AE" w:rsidP="00A630AE">
      <w:pPr>
        <w:ind w:left="567" w:right="358"/>
        <w:rPr>
          <w:sz w:val="24"/>
          <w:szCs w:val="24"/>
        </w:rPr>
      </w:pPr>
    </w:p>
    <w:p w14:paraId="609451FF" w14:textId="77777777" w:rsidR="00A33138" w:rsidRPr="00C9493B" w:rsidRDefault="00A33138" w:rsidP="00A33138">
      <w:pPr>
        <w:tabs>
          <w:tab w:val="left" w:pos="10490"/>
        </w:tabs>
        <w:ind w:left="567" w:right="217"/>
        <w:jc w:val="both"/>
        <w:rPr>
          <w:sz w:val="24"/>
          <w:szCs w:val="24"/>
        </w:rPr>
      </w:pPr>
      <w:r w:rsidRPr="00C9493B">
        <w:rPr>
          <w:sz w:val="24"/>
          <w:szCs w:val="24"/>
        </w:rPr>
        <w:t xml:space="preserve">Verejnosť bola o príprave návrhu vyhlášky informovaná prostredníctvom predbežnej informácie PI/2026/165 zverejnenej na portáli právnych predpisov Slov-Lex. Pripomienkové konanie prebiehalo od 10. 7. 2026 do 14. 7. 2026. K predbežnej informácii k návrhu vyhlášky verejnosť nevzniesla pripomienky. </w:t>
      </w:r>
    </w:p>
    <w:p w14:paraId="752147B1" w14:textId="77777777" w:rsidR="00A33138" w:rsidRPr="00C9493B" w:rsidRDefault="00A33138" w:rsidP="00A33138">
      <w:pPr>
        <w:tabs>
          <w:tab w:val="left" w:pos="10490"/>
        </w:tabs>
        <w:ind w:left="567" w:right="217"/>
        <w:contextualSpacing/>
        <w:jc w:val="both"/>
        <w:rPr>
          <w:sz w:val="24"/>
          <w:szCs w:val="24"/>
        </w:rPr>
      </w:pPr>
    </w:p>
    <w:p w14:paraId="351A8305" w14:textId="77777777" w:rsidR="00A33138" w:rsidRPr="00C9493B" w:rsidRDefault="00A33138" w:rsidP="00A33138">
      <w:pPr>
        <w:tabs>
          <w:tab w:val="left" w:pos="10490"/>
        </w:tabs>
        <w:ind w:left="567" w:right="217"/>
        <w:contextualSpacing/>
        <w:jc w:val="both"/>
        <w:rPr>
          <w:sz w:val="24"/>
          <w:szCs w:val="24"/>
        </w:rPr>
      </w:pPr>
      <w:r w:rsidRPr="00C9493B">
        <w:rPr>
          <w:sz w:val="24"/>
          <w:szCs w:val="24"/>
        </w:rPr>
        <w:t xml:space="preserve">Verejnosť má možnosť zapojiť sa do prípravy návrhu predmetnej vyhlášky </w:t>
      </w:r>
      <w:bookmarkStart w:id="0" w:name="_GoBack"/>
      <w:bookmarkEnd w:id="0"/>
      <w:r w:rsidRPr="00C9493B">
        <w:rPr>
          <w:sz w:val="24"/>
          <w:szCs w:val="24"/>
        </w:rPr>
        <w:t>v rámci medzirezortného pripomienkového konania.</w:t>
      </w:r>
    </w:p>
    <w:p w14:paraId="69D88E01" w14:textId="30BD8042" w:rsidR="000B0E11" w:rsidRPr="00C9493B" w:rsidRDefault="000B0E11" w:rsidP="00A33138">
      <w:pPr>
        <w:tabs>
          <w:tab w:val="left" w:pos="1383"/>
          <w:tab w:val="left" w:pos="1384"/>
        </w:tabs>
        <w:spacing w:before="184" w:after="4"/>
        <w:ind w:left="567"/>
        <w:rPr>
          <w:sz w:val="20"/>
          <w:szCs w:val="20"/>
        </w:rPr>
      </w:pPr>
    </w:p>
    <w:sectPr w:rsidR="000B0E11" w:rsidRPr="00C9493B" w:rsidSect="00A630AE">
      <w:pgSz w:w="11910" w:h="16840"/>
      <w:pgMar w:top="1320" w:right="460" w:bottom="1240" w:left="460" w:header="0" w:footer="105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7776"/>
    <w:multiLevelType w:val="hybridMultilevel"/>
    <w:tmpl w:val="6D56E074"/>
    <w:lvl w:ilvl="0" w:tplc="593CDDC8">
      <w:start w:val="1"/>
      <w:numFmt w:val="decimal"/>
      <w:lvlText w:val="%1."/>
      <w:lvlJc w:val="left"/>
      <w:pPr>
        <w:ind w:left="1383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sk-SK" w:eastAsia="en-US" w:bidi="ar-SA"/>
      </w:rPr>
    </w:lvl>
    <w:lvl w:ilvl="1" w:tplc="F244E3EC">
      <w:numFmt w:val="bullet"/>
      <w:lvlText w:val="•"/>
      <w:lvlJc w:val="left"/>
      <w:pPr>
        <w:ind w:left="2340" w:hanging="428"/>
      </w:pPr>
      <w:rPr>
        <w:rFonts w:hint="default"/>
        <w:lang w:val="sk-SK" w:eastAsia="en-US" w:bidi="ar-SA"/>
      </w:rPr>
    </w:lvl>
    <w:lvl w:ilvl="2" w:tplc="854C4234">
      <w:numFmt w:val="bullet"/>
      <w:lvlText w:val="•"/>
      <w:lvlJc w:val="left"/>
      <w:pPr>
        <w:ind w:left="3301" w:hanging="428"/>
      </w:pPr>
      <w:rPr>
        <w:rFonts w:hint="default"/>
        <w:lang w:val="sk-SK" w:eastAsia="en-US" w:bidi="ar-SA"/>
      </w:rPr>
    </w:lvl>
    <w:lvl w:ilvl="3" w:tplc="2E444610">
      <w:numFmt w:val="bullet"/>
      <w:lvlText w:val="•"/>
      <w:lvlJc w:val="left"/>
      <w:pPr>
        <w:ind w:left="4261" w:hanging="428"/>
      </w:pPr>
      <w:rPr>
        <w:rFonts w:hint="default"/>
        <w:lang w:val="sk-SK" w:eastAsia="en-US" w:bidi="ar-SA"/>
      </w:rPr>
    </w:lvl>
    <w:lvl w:ilvl="4" w:tplc="5E7C3C42">
      <w:numFmt w:val="bullet"/>
      <w:lvlText w:val="•"/>
      <w:lvlJc w:val="left"/>
      <w:pPr>
        <w:ind w:left="5222" w:hanging="428"/>
      </w:pPr>
      <w:rPr>
        <w:rFonts w:hint="default"/>
        <w:lang w:val="sk-SK" w:eastAsia="en-US" w:bidi="ar-SA"/>
      </w:rPr>
    </w:lvl>
    <w:lvl w:ilvl="5" w:tplc="2B0A6F02">
      <w:numFmt w:val="bullet"/>
      <w:lvlText w:val="•"/>
      <w:lvlJc w:val="left"/>
      <w:pPr>
        <w:ind w:left="6183" w:hanging="428"/>
      </w:pPr>
      <w:rPr>
        <w:rFonts w:hint="default"/>
        <w:lang w:val="sk-SK" w:eastAsia="en-US" w:bidi="ar-SA"/>
      </w:rPr>
    </w:lvl>
    <w:lvl w:ilvl="6" w:tplc="387E9F84">
      <w:numFmt w:val="bullet"/>
      <w:lvlText w:val="•"/>
      <w:lvlJc w:val="left"/>
      <w:pPr>
        <w:ind w:left="7143" w:hanging="428"/>
      </w:pPr>
      <w:rPr>
        <w:rFonts w:hint="default"/>
        <w:lang w:val="sk-SK" w:eastAsia="en-US" w:bidi="ar-SA"/>
      </w:rPr>
    </w:lvl>
    <w:lvl w:ilvl="7" w:tplc="266A1D54">
      <w:numFmt w:val="bullet"/>
      <w:lvlText w:val="•"/>
      <w:lvlJc w:val="left"/>
      <w:pPr>
        <w:ind w:left="8104" w:hanging="428"/>
      </w:pPr>
      <w:rPr>
        <w:rFonts w:hint="default"/>
        <w:lang w:val="sk-SK" w:eastAsia="en-US" w:bidi="ar-SA"/>
      </w:rPr>
    </w:lvl>
    <w:lvl w:ilvl="8" w:tplc="77A6AF76">
      <w:numFmt w:val="bullet"/>
      <w:lvlText w:val="•"/>
      <w:lvlJc w:val="left"/>
      <w:pPr>
        <w:ind w:left="9065" w:hanging="428"/>
      </w:pPr>
      <w:rPr>
        <w:rFonts w:hint="default"/>
        <w:lang w:val="sk-SK" w:eastAsia="en-US" w:bidi="ar-SA"/>
      </w:rPr>
    </w:lvl>
  </w:abstractNum>
  <w:abstractNum w:abstractNumId="1" w15:restartNumberingAfterBreak="0">
    <w:nsid w:val="2F9A5AC6"/>
    <w:multiLevelType w:val="hybridMultilevel"/>
    <w:tmpl w:val="382C4FE6"/>
    <w:lvl w:ilvl="0" w:tplc="C2A49A7E">
      <w:start w:val="1"/>
      <w:numFmt w:val="decimal"/>
      <w:lvlText w:val="%1"/>
      <w:lvlJc w:val="left"/>
      <w:pPr>
        <w:ind w:left="123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sk-SK" w:eastAsia="en-US" w:bidi="ar-SA"/>
      </w:rPr>
    </w:lvl>
    <w:lvl w:ilvl="1" w:tplc="5E647B14">
      <w:numFmt w:val="bullet"/>
      <w:lvlText w:val="•"/>
      <w:lvlJc w:val="left"/>
      <w:pPr>
        <w:ind w:left="2214" w:hanging="284"/>
      </w:pPr>
      <w:rPr>
        <w:rFonts w:hint="default"/>
        <w:lang w:val="sk-SK" w:eastAsia="en-US" w:bidi="ar-SA"/>
      </w:rPr>
    </w:lvl>
    <w:lvl w:ilvl="2" w:tplc="158CF5CE">
      <w:numFmt w:val="bullet"/>
      <w:lvlText w:val="•"/>
      <w:lvlJc w:val="left"/>
      <w:pPr>
        <w:ind w:left="3189" w:hanging="284"/>
      </w:pPr>
      <w:rPr>
        <w:rFonts w:hint="default"/>
        <w:lang w:val="sk-SK" w:eastAsia="en-US" w:bidi="ar-SA"/>
      </w:rPr>
    </w:lvl>
    <w:lvl w:ilvl="3" w:tplc="65CC9BB8">
      <w:numFmt w:val="bullet"/>
      <w:lvlText w:val="•"/>
      <w:lvlJc w:val="left"/>
      <w:pPr>
        <w:ind w:left="4163" w:hanging="284"/>
      </w:pPr>
      <w:rPr>
        <w:rFonts w:hint="default"/>
        <w:lang w:val="sk-SK" w:eastAsia="en-US" w:bidi="ar-SA"/>
      </w:rPr>
    </w:lvl>
    <w:lvl w:ilvl="4" w:tplc="583C4E0E">
      <w:numFmt w:val="bullet"/>
      <w:lvlText w:val="•"/>
      <w:lvlJc w:val="left"/>
      <w:pPr>
        <w:ind w:left="5138" w:hanging="284"/>
      </w:pPr>
      <w:rPr>
        <w:rFonts w:hint="default"/>
        <w:lang w:val="sk-SK" w:eastAsia="en-US" w:bidi="ar-SA"/>
      </w:rPr>
    </w:lvl>
    <w:lvl w:ilvl="5" w:tplc="05640EB8">
      <w:numFmt w:val="bullet"/>
      <w:lvlText w:val="•"/>
      <w:lvlJc w:val="left"/>
      <w:pPr>
        <w:ind w:left="6113" w:hanging="284"/>
      </w:pPr>
      <w:rPr>
        <w:rFonts w:hint="default"/>
        <w:lang w:val="sk-SK" w:eastAsia="en-US" w:bidi="ar-SA"/>
      </w:rPr>
    </w:lvl>
    <w:lvl w:ilvl="6" w:tplc="1E6EC7BC">
      <w:numFmt w:val="bullet"/>
      <w:lvlText w:val="•"/>
      <w:lvlJc w:val="left"/>
      <w:pPr>
        <w:ind w:left="7087" w:hanging="284"/>
      </w:pPr>
      <w:rPr>
        <w:rFonts w:hint="default"/>
        <w:lang w:val="sk-SK" w:eastAsia="en-US" w:bidi="ar-SA"/>
      </w:rPr>
    </w:lvl>
    <w:lvl w:ilvl="7" w:tplc="1274620C">
      <w:numFmt w:val="bullet"/>
      <w:lvlText w:val="•"/>
      <w:lvlJc w:val="left"/>
      <w:pPr>
        <w:ind w:left="8062" w:hanging="284"/>
      </w:pPr>
      <w:rPr>
        <w:rFonts w:hint="default"/>
        <w:lang w:val="sk-SK" w:eastAsia="en-US" w:bidi="ar-SA"/>
      </w:rPr>
    </w:lvl>
    <w:lvl w:ilvl="8" w:tplc="05363F86">
      <w:numFmt w:val="bullet"/>
      <w:lvlText w:val="•"/>
      <w:lvlJc w:val="left"/>
      <w:pPr>
        <w:ind w:left="9037" w:hanging="284"/>
      </w:pPr>
      <w:rPr>
        <w:rFonts w:hint="default"/>
        <w:lang w:val="sk-SK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11"/>
    <w:rsid w:val="00094A6E"/>
    <w:rsid w:val="000B0E11"/>
    <w:rsid w:val="00376B60"/>
    <w:rsid w:val="0038299B"/>
    <w:rsid w:val="005E319B"/>
    <w:rsid w:val="006E4C89"/>
    <w:rsid w:val="007419DE"/>
    <w:rsid w:val="008959A9"/>
    <w:rsid w:val="008D3D78"/>
    <w:rsid w:val="008F4B9F"/>
    <w:rsid w:val="00A33138"/>
    <w:rsid w:val="00A630AE"/>
    <w:rsid w:val="00C0208A"/>
    <w:rsid w:val="00C9493B"/>
    <w:rsid w:val="00D755C8"/>
    <w:rsid w:val="00DA6779"/>
    <w:rsid w:val="00E65910"/>
    <w:rsid w:val="00F1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F076"/>
  <w15:chartTrackingRefBased/>
  <w15:docId w15:val="{06A228A4-8D1C-4541-AE49-27659384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B0E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y"/>
    <w:link w:val="Nadpis1Char"/>
    <w:uiPriority w:val="9"/>
    <w:qFormat/>
    <w:rsid w:val="000B0E11"/>
    <w:pPr>
      <w:ind w:left="3179" w:right="3180"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0E1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0E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0B0E11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0B0E11"/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  <w:rsid w:val="000B0E11"/>
    <w:pPr>
      <w:ind w:left="956" w:firstLine="283"/>
      <w:jc w:val="both"/>
    </w:pPr>
  </w:style>
  <w:style w:type="paragraph" w:customStyle="1" w:styleId="TableParagraph">
    <w:name w:val="Table Paragraph"/>
    <w:basedOn w:val="Normlny"/>
    <w:uiPriority w:val="1"/>
    <w:qFormat/>
    <w:rsid w:val="000B0E11"/>
  </w:style>
  <w:style w:type="paragraph" w:styleId="Normlnywebov">
    <w:name w:val="Normal (Web)"/>
    <w:basedOn w:val="Normlny"/>
    <w:uiPriority w:val="99"/>
    <w:unhideWhenUsed/>
    <w:qFormat/>
    <w:rsid w:val="008F4B9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8F4B9F"/>
    <w:rPr>
      <w:rFonts w:ascii="Times New Roman" w:hAnsi="Times New Roman" w:cs="Times New Roman" w:hint="default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8D3D78"/>
    <w:rPr>
      <w:color w:val="0563C1" w:themeColor="hyperlink"/>
      <w:u w:val="single"/>
    </w:rPr>
  </w:style>
  <w:style w:type="character" w:styleId="Siln">
    <w:name w:val="Strong"/>
    <w:uiPriority w:val="22"/>
    <w:qFormat/>
    <w:rsid w:val="00A63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Tinková</dc:creator>
  <cp:keywords/>
  <dc:description/>
  <cp:lastModifiedBy>Monika Zámečníková</cp:lastModifiedBy>
  <cp:revision>16</cp:revision>
  <dcterms:created xsi:type="dcterms:W3CDTF">2023-02-03T11:15:00Z</dcterms:created>
  <dcterms:modified xsi:type="dcterms:W3CDTF">2026-08-20T09:09:00Z</dcterms:modified>
</cp:coreProperties>
</file>