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o vzdelávaní dospelých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LP/2024/179</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261/101</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261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116</w:t>
      </w:r>
      <w:r w:rsidR="00754CB0">
        <w:rPr>
          <w:rFonts w:ascii="Times New Roman" w:eastAsia="Times New Roman" w:hAnsi="Times New Roman" w:cs="Times New Roman"/>
          <w:sz w:val="24"/>
          <w:szCs w:val="24"/>
        </w:rPr>
        <w:t>/49</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33/</w:t>
      </w:r>
      <w:r w:rsidR="008E0404">
        <w:rPr>
          <w:rFonts w:ascii="Times New Roman" w:eastAsia="Times New Roman" w:hAnsi="Times New Roman" w:cs="Times New Roman"/>
          <w:sz w:val="24"/>
          <w:szCs w:val="24"/>
        </w:rPr>
        <w:t xml:space="preserve">12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103</w:t>
      </w:r>
      <w:r w:rsidR="004A48F0">
        <w:rPr>
          <w:rFonts w:ascii="Times New Roman" w:eastAsia="Times New Roman" w:hAnsi="Times New Roman" w:cs="Times New Roman"/>
          <w:sz w:val="24"/>
          <w:szCs w:val="24"/>
        </w:rPr>
        <w:t>/39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8 ods. 1 štvrtej vete</w:t>
              <w:br/>
            </w:r>
            <w:r>
              <w:rPr>
                <w:b w:val="off"/>
                <w:color w:val="000000"/>
                <w:rFonts w:ascii="Times New Roman" w:hAnsi="Times New Roman" w:cs="Times New Roman" w:eastAsia="Times New Roman"/>
                <w:sz w:val="24"/>
              </w:rPr>
              <w:t>V § 8 ods. 1 štvrtá veta znie: „Mikroosvedčenie môže autorizovaná inštitúcia uznať ako časť štúdia v rámci formálneho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uznávanie dokladov o vzdelávacích výstupoch, akým je aj mikroosvedčenie, nadobudnutých absolvovaním príslušného vzdelávacieho programu v plnom rozsahu alebo len niektorých jeho modulov, by malo spadať výlučne do kompetencií autorizovaných inštitúcií s cieľom zachovať transparentnosť a systém kvality vo vzdelávaní dospelých v zmysle § 19 ods. 3 písm. b). Zároveň si dovoľujeme poukázať na zníženie administratívneho a procesného zaťaženia vzdelávacích inštitúcií, ak by overovanie vzdelávacích výstupov bolo delegované na autorizované inštitúcie.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mája 2024. Pripomienka predkladateľom preklasifikovaná na obyčajnú. Pripomienka neakceptovaná z dôvodu, že autorizovanej inštitúcii sa z povahy jej činnosti netýkajú mikroosvedčenia.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2 písm. c)</w:t>
              <w:br/>
            </w:r>
            <w:r>
              <w:rPr>
                <w:b w:val="off"/>
                <w:color w:val="000000"/>
                <w:rFonts w:ascii="Times New Roman" w:hAnsi="Times New Roman" w:cs="Times New Roman" w:eastAsia="Times New Roman"/>
                <w:sz w:val="24"/>
              </w:rPr>
              <w:t>V § 8 ods. 2 písm. c) znie: „c) certifikovaná vzdelávacia inštitúcia podľa § 10, ktorá získala súhlas od vzdelávacej inštitúcie uvedenej v písmene a) alebo písmene b), alebo od inej príslušnej inštitúcie; súhlas sa vyžaduje na každý vzdelávací program samostatne.“.</w:t>
              <w:br/>
            </w:r>
            <w:r>
              <w:rPr>
                <w:b w:val="off"/>
                <w:color w:val="000000"/>
                <w:rFonts w:ascii="Times New Roman" w:hAnsi="Times New Roman" w:cs="Times New Roman" w:eastAsia="Times New Roman"/>
                <w:sz w:val="24"/>
              </w:rPr>
              <w:t>Odôvodnenie: Považujeme za dôležité vymedziť ďalšie subjekty, súhlas ktorých sa vyžaduje v prípade vzdelávacích programov vedúcich k získaniu mikroosvedčenia, ktoré sa na vysokých školách alebo stredných školách nevyučujú. Týmito subjektmi môžu byť iné príslušné inštitúcie (napr. stavovské a profesijné organizácie, vedecké inštitúcie, Aliancia sektorových rád a pod.), ktoré evidujú nielen aktuálne potreby na trhu práce, ale taktiež trendy a inovatívne témy v profesijných oblastiach vyplývajúce priamo z praxe.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akceptovaná tak, že namiesto príslušnej inštitúcie bude súhlas vydávať národný garant. Navrhovateľ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3 novému  písm. c)</w:t>
              <w:br/>
            </w:r>
            <w:r>
              <w:rPr>
                <w:b w:val="off"/>
                <w:color w:val="000000"/>
                <w:rFonts w:ascii="Times New Roman" w:hAnsi="Times New Roman" w:cs="Times New Roman" w:eastAsia="Times New Roman"/>
                <w:sz w:val="24"/>
              </w:rPr>
              <w:t>V § 8 sa ods. 3 dopĺňa písm. c), ktoré znie: „c) subrámca profesijných kvalifikácií, ak ho poskytuje certifikovaná vzdelávacia inštitúcia so súhlasom vysokej školy, strednej školy alebo inej príslušnej inštitúcie.“.</w:t>
              <w:br/>
            </w:r>
            <w:r>
              <w:rPr>
                <w:b w:val="off"/>
                <w:color w:val="000000"/>
                <w:rFonts w:ascii="Times New Roman" w:hAnsi="Times New Roman" w:cs="Times New Roman" w:eastAsia="Times New Roman"/>
                <w:sz w:val="24"/>
              </w:rPr>
              <w:t>Odôvodnenie: V zmysle § 8 ods. 1 piatej vety navrhovaného zákona je mikroosvedčením, ktoré spĺňa podmienky v zmysle kvalifikačného štandardu, možné získať profesijnú kvalifikáciu. Z tohto dôvodu považujeme za dôležité zabezpečiť súlad uvedených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akceptovaná tak, že namiesto príslušnej inštitúcie bude súhlas vydávať národný garant. Navrhovateľ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4</w:t>
              <w:br/>
            </w:r>
            <w:r>
              <w:rPr>
                <w:b w:val="off"/>
                <w:color w:val="000000"/>
                <w:rFonts w:ascii="Times New Roman" w:hAnsi="Times New Roman" w:cs="Times New Roman" w:eastAsia="Times New Roman"/>
                <w:sz w:val="24"/>
              </w:rPr>
              <w:t xml:space="preserve">V § 8 ods. 4 požadujeme vymedziť postup v prípade vzdelávacích programov, ktoré nemá akreditované žiadna vysoká škola alebo ktoré nepatria do rozsahu odborov vzdelávania zaradených v sieti stredných škôl. </w:t>
              <w:br/>
            </w:r>
            <w:r>
              <w:rPr>
                <w:b w:val="off"/>
                <w:color w:val="000000"/>
                <w:rFonts w:ascii="Times New Roman" w:hAnsi="Times New Roman" w:cs="Times New Roman" w:eastAsia="Times New Roman"/>
                <w:sz w:val="24"/>
              </w:rPr>
              <w:t>Odôvodnenie: Máme za to, že súčasné vzdelávacie programy realizované na vysokých školách alebo stredných školách nereagujú na inovatívne požiadavky vyplývajúce priamo z praxe, čím nie sú spôsobilé v plnom rozsahu reflektovať aktuálne potreby trhu práce. Z tohto dôvodu považujeme za viac než dôležité vymedziť postup a tiež subjekty (napr. stavovské a profesijné organizácie, vedecké inštitúcie, Aliancia sektorových rád a pod.), ktoré budú posudzovať obsah inovatívnych vzdelávacích programov poskytovaných certifikovanými vzdelávacími inštitúciami. Pripomienka je podávaná v súvislosti s inou pripomienkou k § 8 ods. 2 písm.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akceptovaná tak, že namiesto príslušnej inštitúcie bude súhlas vydávať národný garant. Navrhovateľ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6 prvej vete</w:t>
              <w:br/>
            </w:r>
            <w:r>
              <w:rPr>
                <w:b w:val="off"/>
                <w:color w:val="000000"/>
                <w:rFonts w:ascii="Times New Roman" w:hAnsi="Times New Roman" w:cs="Times New Roman" w:eastAsia="Times New Roman"/>
                <w:sz w:val="24"/>
              </w:rPr>
              <w:t xml:space="preserve">V § 8 ods. 6 prvá veta znie: „Žiadosť o zápis do registra vzdelávacích inštitúcií, ktoré poskytujú vzdelávacie programy vedúce k získaniu mikroosvedčenia (ďalej len „žiadosť o zápis“) podáva vzdelávacia inštitúcia ministerstvu školstva v elektronickej podobe; certifikovaná vzdelávacia inštitúcia podľa odseku 2 písm. c) podáva žiadosť po získaní súhlasu príslušnej vysokej školy, príslušnej strednej školy alebo inej príslušnej inštitúcie.“.  </w:t>
              <w:br/>
            </w:r>
            <w:r>
              <w:rPr>
                <w:b w:val="off"/>
                <w:color w:val="000000"/>
                <w:rFonts w:ascii="Times New Roman" w:hAnsi="Times New Roman" w:cs="Times New Roman" w:eastAsia="Times New Roman"/>
                <w:sz w:val="24"/>
              </w:rPr>
              <w:t>Odôvodnenie: Považujeme za dôležité vymedziť ďalšie subjekty, súhlas ktorých sa vyžaduje v prípade vzdelávacích programov vedúcich k získaniu mikroosvedčenia, ktoré sa na vysokých školách alebo stredných školách nevyučujú. Týmito subjektmi môžu byť iné príslušné inštitúcie (napr. stavovské a profesijné organizácie, vedecké inštitúcie, Aliancia sektorových rád a pod.), ktoré evidujú nielen aktuálne potreby na trhu práce, ale taktiež trendy a inovatívne témy v profesijných oblastiach vyplývajúce priamo z praxe. Pripomienka je podávaná v súvislosti s inou pripomienkou k § 8 ods. 2 písm.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akceptovaná tak, že namiesto príslušnej inštitúcie bude súhlas vydávať národný garant. Navrhovateľ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6 písm. b)</w:t>
              <w:br/>
            </w:r>
            <w:r>
              <w:rPr>
                <w:b w:val="off"/>
                <w:color w:val="000000"/>
                <w:rFonts w:ascii="Times New Roman" w:hAnsi="Times New Roman" w:cs="Times New Roman" w:eastAsia="Times New Roman"/>
                <w:sz w:val="24"/>
              </w:rPr>
              <w:t>V § 8 ods. 6 písm. b) znie: „b) názov príslušnej inštitúcie ktorá vydala súhlas s poskytovaním vzdelávania vedúceho k získaniu mikroosvedčenia; to neplatí, ak vzdelávacou inštitúciou je stredná škola alebo vysoká škola,“.</w:t>
              <w:br/>
            </w:r>
            <w:r>
              <w:rPr>
                <w:b w:val="off"/>
                <w:color w:val="000000"/>
                <w:rFonts w:ascii="Times New Roman" w:hAnsi="Times New Roman" w:cs="Times New Roman" w:eastAsia="Times New Roman"/>
                <w:sz w:val="24"/>
              </w:rPr>
              <w:t>Odôvodnenie: Máme za to, že súhlas s obsahom inovatívnych vzdelávacích programov vedúcich k získaniu mikroosvedčenia, ktoré sa na vysokých školách alebo stredných školách nevyučujú, by mala udeľovať iná príslušná inštitúcia (napr. stavovské a profesijné organizácie, vedecké inštitúcie, Aliancia sektorových rád a pod.), ktorá disponuje prehľadom o aktuálnych potrebách trhu práce a inovatívnych požiadavkách na zručnosti vyplývajúcich priamo z praxe. Cieľom je reflektovať individuálne potreby a inovatívne požiadavky zamestnávateľov.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akceptovaná tak, že namiesto príslušnej inštitúcie bude súhlas vydávať národný garant. Navrhovateľ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7</w:t>
              <w:br/>
            </w:r>
            <w:r>
              <w:rPr>
                <w:b w:val="off"/>
                <w:color w:val="000000"/>
                <w:rFonts w:ascii="Times New Roman" w:hAnsi="Times New Roman" w:cs="Times New Roman" w:eastAsia="Times New Roman"/>
                <w:sz w:val="24"/>
              </w:rPr>
              <w:t>V § 8 ods. 7 požadujeme vymedziť postup predchádzajúci stanoveniu aktuálnych potrieb trhu práce nevyhnutných pre posúdenie vzdelávacích programov vedúcich k získaniu mikroosvedčenia, ako aj subjekty vstupujúce do tohto procesu.</w:t>
              <w:br/>
            </w:r>
            <w:r>
              <w:rPr>
                <w:b w:val="off"/>
                <w:color w:val="000000"/>
                <w:rFonts w:ascii="Times New Roman" w:hAnsi="Times New Roman" w:cs="Times New Roman" w:eastAsia="Times New Roman"/>
                <w:sz w:val="24"/>
              </w:rPr>
              <w:t>Odôvodnenie: Považujeme za dôležité, aby pri určovaní aktuálnych potrieb trhu práce boli do procesu zapojené aj vzdelávacie inštitúcie vymedzené v § 4 navrhovaného zákona, najmä právnické osoby a fyzické osoby – podnikatelia, ktorých predmetom činnosti je vzdelávanie alebo činnosti priamo súvisiace so vzdelávaním. Podnikateľom by sa tak naskytla možnosť interpretovať vlastné požiadavky na inovatívne zručnosti, ktoré by mohli byť v budúcnosti zohľadnené v rámci individuálnych vzdelávacích programov.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tak, sa uvedie odkaz na zákon č. 5/2004 Z. z. Navrhovateľ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7 druhej vete</w:t>
              <w:br/>
            </w:r>
            <w:r>
              <w:rPr>
                <w:b w:val="off"/>
                <w:color w:val="000000"/>
                <w:rFonts w:ascii="Times New Roman" w:hAnsi="Times New Roman" w:cs="Times New Roman" w:eastAsia="Times New Roman"/>
                <w:sz w:val="24"/>
              </w:rPr>
              <w:t>V § 8 ods. 7 druhá veta znie: „Ak obsah vzdelávacieho programu vedúceho k získaniu mikroosvedčenia nezodpovedá žiadnemu akreditovanému študijnému programu vysokej školy, odboru vzdelávania strednej školy alebo aktuálnym potrebám trhu práce, žiadosť o posúdenie príslušná inštitúcia odmietne v elektronickej podobe.“.</w:t>
              <w:br/>
            </w:r>
            <w:r>
              <w:rPr>
                <w:b w:val="off"/>
                <w:color w:val="000000"/>
                <w:rFonts w:ascii="Times New Roman" w:hAnsi="Times New Roman" w:cs="Times New Roman" w:eastAsia="Times New Roman"/>
                <w:sz w:val="24"/>
              </w:rPr>
              <w:t>Odôvodnenie: Máme za to, že súhlas s obsahom inovatívnych vzdelávacích programov vedúcich k získaniu mikroosvedčenia, ktoré sa na vysokých školách alebo stredných školách nevyučujú, by mala udeľovať iná príslušná inštitúcia (napr. stavovské a profesijné organizácie, vedecké inštitúcie, Aliancia sektorových rád a pod.), ktorá disponuje prehľadom o aktuálnych potrebách trhu práce a inovatívnych požiadavkách na zručnosti vyplývajúcich priamo z praxe. Cieľom je reflektovať individuálne potreby a inovatívne požiadavky zamestnávateľov. Pripomienka je podávaná v súvislosti s inou pripomienkou k § 8 ods. 2 písm.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akceptovaná tak, že namiesto príslušnej inštitúcie bude súhlas vydávať národný garant. Navrhovateľ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8 novému písm. c)</w:t>
              <w:br/>
            </w:r>
            <w:r>
              <w:rPr>
                <w:b w:val="off"/>
                <w:color w:val="000000"/>
                <w:rFonts w:ascii="Times New Roman" w:hAnsi="Times New Roman" w:cs="Times New Roman" w:eastAsia="Times New Roman"/>
                <w:sz w:val="24"/>
              </w:rPr>
              <w:t>V § 8 sa ods. 8 dopĺňa písm. c), ktoré znie: „c) profil odborného garanta a lektora vzdelávacieho programu vedúceho k získaniu mikroosvedčenia.“.</w:t>
              <w:br/>
            </w:r>
            <w:r>
              <w:rPr>
                <w:b w:val="off"/>
                <w:color w:val="000000"/>
                <w:rFonts w:ascii="Times New Roman" w:hAnsi="Times New Roman" w:cs="Times New Roman" w:eastAsia="Times New Roman"/>
                <w:sz w:val="24"/>
              </w:rPr>
              <w:t>Odôvodnenie: Z pohľadu zabezpečenia systému kvality vzdelávania je nevyhnutné, aby žiadosť obsahovala okrem informácií týkajúcich sa žiadateľa a obsahového zamerania vzdelávacieho programu súčasne aj údaje o odbornej spôsobilosti garanta a lektorov, ktorí budú vzdelávanie v príslušnom programe realizovať. Jedine takýmto spôsobom je možné garantovať účastníkom vzdelávacích programov efektívny rozvoj ďalších zručností v príslušnej kvalite.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preklasifikovaná na obyčajnú. Pripomienka neakceptovaná z dôvodu, že kvalita je garantovaná celou vzdelávacou inštitúciou a nie konkrétnou osobou.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9</w:t>
              <w:br/>
            </w:r>
            <w:r>
              <w:rPr>
                <w:b w:val="off"/>
                <w:color w:val="000000"/>
                <w:rFonts w:ascii="Times New Roman" w:hAnsi="Times New Roman" w:cs="Times New Roman" w:eastAsia="Times New Roman"/>
                <w:sz w:val="24"/>
              </w:rPr>
              <w:t>V § 8 ods. 9 znie: „Ak žiadosť o posúdenie neobsahuje náležitosti podľa odseku 8, vysoká škola, stredná škola alebo iná príslušná inštitúcia vyzve žiadateľa na doplnenie chýbajúcich náležitostí v lehote do 30 dní odo dňa doručenia výzvy. Ak chýbajúce náležitosti v tejto lehote žiadateľ nedoplní, vysoká škola, stredná škola alebo iná príslušná inštitúcia žiadosť o posúdenie odmietne v elektronickej podobe.“.</w:t>
              <w:br/>
            </w:r>
            <w:r>
              <w:rPr>
                <w:b w:val="off"/>
                <w:color w:val="000000"/>
                <w:rFonts w:ascii="Times New Roman" w:hAnsi="Times New Roman" w:cs="Times New Roman" w:eastAsia="Times New Roman"/>
                <w:sz w:val="24"/>
              </w:rPr>
              <w:t>Odôvodnenie: Máme za to, že súhlas s obsahom inovatívnych vzdelávacích programov vedúcich k získaniu mikroosvedčenia, ktoré sa na vysokých školách alebo stredných školách nevyučujú, by mala udeľovať iná príslušná inštitúcia (napr. stavovské a profesijné organizácie, vedecké inštitúcie, Aliancia sektorových rád a pod.), ktorá disponuje prehľadom o aktuálnych potrebách trhu práce a inovatívnych požiadavkách na zručnosti vyplývajúcich priamo z praxe. Z tohto dôvodu by mali kompetencie iných príslušných inštitúcií zahŕňať aj zhodnotenie žiadostí o posúdenie vzdelávacieho programu vedúceho k získaniu mikroosvedčenia tak, ako je to aj v prípade vysokých škôl a stredných škôl. Pripomienka je podávaná v súvislosti s inou pripomienkou k § 8 ods. 2 písm.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akceptovaná tak, že namiesto príslušnej inštitúcie bude súhlas vydávať národný garant. Navrhovateľ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10</w:t>
              <w:br/>
            </w:r>
            <w:r>
              <w:rPr>
                <w:b w:val="off"/>
                <w:color w:val="000000"/>
                <w:rFonts w:ascii="Times New Roman" w:hAnsi="Times New Roman" w:cs="Times New Roman" w:eastAsia="Times New Roman"/>
                <w:sz w:val="24"/>
              </w:rPr>
              <w:t>V § 8 ods. 10 znie: „Ak je žiadosť o posúdenie úplná alebo žiadateľ chýbajúce náležitosti v lehote podľa odseku 9 doplnil, vysoká škola, stredná škola alebo iná príslušná inštitúcia posúdi návrh vzdelávacieho programu vedúceho k získaniu mikroosvedčenia a do 30 pracovných dní odo dňa, kedy je žiadosť o posúdenie úplná, vydá súhlas alebo žiadosť o posúdenie zamietne v elektronickej podobe. Súhlas vydáva vysoká škola, stredná škola alebo iná príslušná inštitúcia na päť rokov. Vysoká škola, stredná škola alebo iná príslušná inštitúcia žiadosť o posúdenie zamietne, ak návrh vzdelávacieho programu vedúceho k získaniu mikroosvedčenia nie je v súlade s aktuálnymi potrebami trhu práce a v súlade so systémom zabezpečovania kvality certifikovanej vzdelávacej inštitúcie, inak vydá súhlas.“.</w:t>
              <w:br/>
            </w:r>
            <w:r>
              <w:rPr>
                <w:b w:val="off"/>
                <w:color w:val="000000"/>
                <w:rFonts w:ascii="Times New Roman" w:hAnsi="Times New Roman" w:cs="Times New Roman" w:eastAsia="Times New Roman"/>
                <w:sz w:val="24"/>
              </w:rPr>
              <w:t>Odôvodnenie: Máme za to, že súhlas s obsahom inovatívnych vzdelávacích programov vedúcich k získaniu mikroosvedčenia, ktoré sa na vysokých školách alebo stredných školách nevyučujú, by mala udeľovať iná príslušná inštitúcia (napr. stavovské a profesijné organizácie, vedecké inštitúcie, Aliancia sektorových rád a pod.), ktorá disponuje prehľadom o aktuálnych potrebách trhu práce a inovatívnych požiadavkách na zručnosti vyplývajúcich priamo z praxe. Cieľom je reflektovať individuálne potreby a inovatívne požiadavky zamestnávateľov. Pripomienka je podávaná v súvislosti s inou pripomienkou k § 8 ods. 2 písm. c).  Rovnako máme za to, že navrhovaná lehota (90 pracovných dní) by mohla prispieť k neželaným procesným prieťahom najmä s ohľadom na časovú hospodárnosť. Z tohto dôvodu považujeme skrátenie lehoty za nevyhnutné pre zachovanie plynulého a efektívneho procesu prispievajúceho k zabezpečeniu kvalitného vzdelávania dospelých.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akceptovaná tak, že namiesto príslušnej inštitúcie bude súhlas vydávať národný garant. Navrhovateľ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13</w:t>
              <w:br/>
            </w:r>
            <w:r>
              <w:rPr>
                <w:b w:val="off"/>
                <w:color w:val="000000"/>
                <w:rFonts w:ascii="Times New Roman" w:hAnsi="Times New Roman" w:cs="Times New Roman" w:eastAsia="Times New Roman"/>
                <w:sz w:val="24"/>
              </w:rPr>
              <w:t>V § 8 ods. 13 požadujeme skrátiť lehotu pre zápis do registra vzdelávacích inštitúcií, ktoré poskytujú vzdelávacie programy vedúce k získaniu mikroosvedčenia z 90 pracovných dní na 30 pracovných dní odo dňa, keď je žiadosť o zápis úplná.</w:t>
              <w:br/>
            </w:r>
            <w:r>
              <w:rPr>
                <w:b w:val="off"/>
                <w:color w:val="000000"/>
                <w:rFonts w:ascii="Times New Roman" w:hAnsi="Times New Roman" w:cs="Times New Roman" w:eastAsia="Times New Roman"/>
                <w:sz w:val="24"/>
              </w:rPr>
              <w:t>Odôvodnenie: Máme za to, že navrhovaná lehota by mohla prispieť k neželaným procesným prieťahom najmä s ohľadom na časovú hospodárnosť. Z tohto dôvodu považujeme skrátenie lehoty za nevyhnutné pre zachovanie plynulého a efektívneho procesu prispievajúceho k zabezpečeniu kvalitného vzdelávania dospelých.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13</w:t>
              <w:br/>
            </w:r>
            <w:r>
              <w:rPr>
                <w:b w:val="off"/>
                <w:color w:val="000000"/>
                <w:rFonts w:ascii="Times New Roman" w:hAnsi="Times New Roman" w:cs="Times New Roman" w:eastAsia="Times New Roman"/>
                <w:sz w:val="24"/>
              </w:rPr>
              <w:t>V § 8 ods. 13 sa za druhú vetu vkladá nová veta, ktorá znie: „Po uplynutí doby zápisu do registra vzdelávacích inštitúcií, ktoré poskytujú vzdelávacie programy vedúce k získaniu mikroosvedčenia, nie je možné jej predĺženie  a príslušná vzdelávacia inštitúcia podáva novú žiadosť o zápis.“.</w:t>
              <w:br/>
            </w:r>
            <w:r>
              <w:rPr>
                <w:b w:val="off"/>
                <w:color w:val="000000"/>
                <w:rFonts w:ascii="Times New Roman" w:hAnsi="Times New Roman" w:cs="Times New Roman" w:eastAsia="Times New Roman"/>
                <w:sz w:val="24"/>
              </w:rPr>
              <w:t>Odôvodnenie: Považujeme za dôležité, aby v rámci navrhovaného zákona boli zjednotené postupy v prípade uplynutia platnosti zápisu do príslušného registra. Navrhovaný zákon upravuje tento postup napríklad pri akreditácii vzdelávacieho programu v § 13 ods. 6 alebo pri autorizácii v § 17 ods. 7 a pod. Z tohto dôvodu by nemala úprava postupu absentovať ani pri uplynutí platnosti zápisu do registra vzdelávacích inštitúcií poskytujúcich vzdelávacie programy vedúce k získaniu osvedčenia.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14 prvej vete</w:t>
              <w:br/>
            </w:r>
            <w:r>
              <w:rPr>
                <w:b w:val="off"/>
                <w:color w:val="000000"/>
                <w:rFonts w:ascii="Times New Roman" w:hAnsi="Times New Roman" w:cs="Times New Roman" w:eastAsia="Times New Roman"/>
                <w:sz w:val="24"/>
              </w:rPr>
              <w:t>V § 8 ods. 14 prvej vete sa vypúšťajú slová „vo výške 200 eur“.</w:t>
              <w:br/>
            </w:r>
            <w:r>
              <w:rPr>
                <w:b w:val="off"/>
                <w:color w:val="000000"/>
                <w:rFonts w:ascii="Times New Roman" w:hAnsi="Times New Roman" w:cs="Times New Roman" w:eastAsia="Times New Roman"/>
                <w:sz w:val="24"/>
              </w:rPr>
              <w:t>Odôvodnenie: Vzhľadom na špecifický charakter jednotlivých profesijných kvalifikácií máme za to, že pri posudzovaní vzdelávacích programov vedúcich k získaniu mikroosvedčenia môžu vzniknúť rozdielne náklady. Jednotný poplatok nebol favorizovaný ani v súčasnom systéme celoživotného vzdelávania, nakoľko neposkytoval záruku kvality pri realizovaní samotného vzdelávania alebo vykonávaní skúšok . Pre porovnanie uvádzame § 19 ods. 15 navrhovaného zákona, v rámci ktorého nie je výslovne uvedená výška poplatku za overenie vzdelávacích výstupov a za skúšku na overenie vzdelávacích výstupov alebo za majstrovskú skúšku.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14 druhej vete</w:t>
              <w:br/>
            </w:r>
            <w:r>
              <w:rPr>
                <w:b w:val="off"/>
                <w:color w:val="000000"/>
                <w:rFonts w:ascii="Times New Roman" w:hAnsi="Times New Roman" w:cs="Times New Roman" w:eastAsia="Times New Roman"/>
                <w:sz w:val="24"/>
              </w:rPr>
              <w:t>V § 8 ods. 14 druhá veta znie: „Poskytovateľ vzdelávacieho programu vedúceho k získaniu mikroosvedčenia je oprávnený požadovať od uchádzača poplatok za účasť na vzdelávaní v tomto vzdelávacom programe.“.</w:t>
              <w:br/>
            </w:r>
            <w:r>
              <w:rPr>
                <w:b w:val="off"/>
                <w:color w:val="000000"/>
                <w:rFonts w:ascii="Times New Roman" w:hAnsi="Times New Roman" w:cs="Times New Roman" w:eastAsia="Times New Roman"/>
                <w:sz w:val="24"/>
              </w:rPr>
              <w:t>Odôvodnenie: Dovoľujeme tvrdiť, že akékoľvek naviazanie výšky poplatkov zo strany poskytovateľov vzdelávacích programov vedúcich k získaniu mikroosvedčenia na kredity, znemožňuje uplatnenie si takýchto poplatkov vo vzťahu k vzdelávacím programom mimo rozsahu akreditovaných študijných programov. Pripomienka je podávaná v súvislosti s inou pripomienkou k § 8 ods. 2 písm.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rámci navrhovaného zákona požadujeme vypustiť všetky uvádzané výšky poplatkov (napr. poplatok aliancii za posúdenie žiadosti o akreditáciu vzdelávacieho programu, poplatok aliancii za zapísanie do zoznamu poskytovateľov vzdelávacích programov v oblasti digitálnych zručností a zelených zručností, ďalej poplatok certifikovanej vzdelávacej inštitúcií za účasť na vzdelávacom programe vedúcom k získaniu mikroosvedčenia). Poplatky požadujeme upraviť všeobecne záväzným predpisom na základe kalkulácie nákladov spojených s poskytovaním týchto služieb zo strany vysokých a stredných škôl, aliancie alebo autorizovanej inštitúcie a nadpodnikového vzdelávacieho centra.</w:t>
              <w:br/>
            </w:r>
            <w:r>
              <w:rPr>
                <w:b w:val="off"/>
                <w:color w:val="000000"/>
                <w:rFonts w:ascii="Times New Roman" w:hAnsi="Times New Roman" w:cs="Times New Roman" w:eastAsia="Times New Roman"/>
                <w:sz w:val="24"/>
              </w:rPr>
              <w:t>Odôvodnenie: Vzhľadom na špecifický charakter jednotlivých profesijných kvalifikácií máme za to, že pri ich posudzovaní alebo pri posudzovaní vzdelávacích programov vedúcich k získaniu mikroosvedčenia môžu vzniknúť rozdielne náklady. Jednotný poplatok nebol favorizovaný ani v súčasnom systéme celoživotného vzdelávania, nakoľko neposkytoval záruku kvality pri realizovaní samotného vzdelávania alebo vykonávaní skúšok. Pre porovnanie uvádzame § 19 ods. 15 navrhovaného zákona, v rámci ktorého nie je výslovne uvedená výška poplatku za overenie vzdelávacích výstupov a za skúšku na overenie vzdelávacích výstupov alebo za majstrovskú skúšku. Návrh zákona pristupuje rozdielnym spôsobom aj k zápisom do registra autorizovaných osôb a registra poskytovateľov kariérneho vzdelávania, pri ktorom žiadne poplatky nepredpokladá. Považujeme preto za potrebné, aby navrhovateľ zákona s odbornou starostlivosťou ešte raz komplexne zrevidoval zavádzanie rôznych typov poplatkov v rámci vzdelávania dospelých a zabezpečil ich spravodlivý a transparentný výber.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15 písm. b)</w:t>
              <w:br/>
            </w:r>
            <w:r>
              <w:rPr>
                <w:b w:val="off"/>
                <w:color w:val="000000"/>
                <w:rFonts w:ascii="Times New Roman" w:hAnsi="Times New Roman" w:cs="Times New Roman" w:eastAsia="Times New Roman"/>
                <w:sz w:val="24"/>
              </w:rPr>
              <w:t xml:space="preserve">V § 8 ods. 15 písm. b) znie: „ktorá na základe výsledku kontroly podľa § 30 neposkytuje vzdelávací program vedúci k získaniu mikroosvedčenia v súlade s vydaným súhlasom príslušnej inštitúcie, ktorá posúdila vzdelávací program vedúci k získaniu osvedčenia,“. </w:t>
              <w:br/>
            </w:r>
            <w:r>
              <w:rPr>
                <w:b w:val="off"/>
                <w:color w:val="000000"/>
                <w:rFonts w:ascii="Times New Roman" w:hAnsi="Times New Roman" w:cs="Times New Roman" w:eastAsia="Times New Roman"/>
                <w:sz w:val="24"/>
              </w:rPr>
              <w:t>Odôvodnenie: Máme za to, že súhlas s obsahom inovatívnych vzdelávacích programov vedúcich k získaniu mikroosvedčenia, ktoré sa na vysokých školách alebo stredných školách nevyučujú, by mala udeľovať iná príslušná inštitúcia (napr. stavovské a profesijné organizácie, vedecké inštitúcie, Aliancia sektorových rád a pod.), ktorá disponuje prehľadom o aktuálnych potrebách trhu práce a inovatívnych požiadavkách na zručnosti vyplývajúcich priamo z praxe. Cieľom je reflektovať individuálne potreby a inovatívne požiadavky zamestnávateľov, ktoré vyplývajú priamo z praxe. Pripomienka je podávaná v súvislosti s inou pripomienkou k § 8 ods. 2 písm.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akceptovaná tak, že namiesto príslušnej inštitúcie bude súhlas vydávať národný garant. Navrhovateľ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1 písm. d)</w:t>
              <w:br/>
            </w:r>
            <w:r>
              <w:rPr>
                <w:b w:val="off"/>
                <w:color w:val="000000"/>
                <w:rFonts w:ascii="Times New Roman" w:hAnsi="Times New Roman" w:cs="Times New Roman" w:eastAsia="Times New Roman"/>
                <w:sz w:val="24"/>
              </w:rPr>
              <w:t>V § 11 ods. 1 písm. d) požadujeme špecifikovať postup a spôsob, akým bude certifikovaná vzdelávacia inštitúcia oznamovať ministerstvu školstva začiatok a miesto poskytovania vzdelávacieho programu, ako aj harmonogram vzdelávania a akékoľvek s tým súvisiace zmeny.</w:t>
              <w:br/>
            </w:r>
            <w:r>
              <w:rPr>
                <w:b w:val="off"/>
                <w:color w:val="000000"/>
                <w:rFonts w:ascii="Times New Roman" w:hAnsi="Times New Roman" w:cs="Times New Roman" w:eastAsia="Times New Roman"/>
                <w:sz w:val="24"/>
              </w:rPr>
              <w:t>Odôvodnenie: Máme za to, že definovanie postupu pri oznamovaní príslušných informácií ministerstvu školstva vymedzených v § 11 ods. 1 písm. d) podmieňuje spôsobilosť certifikovanej vzdelávacej inštitúcie plniť si predmetnú povinnosť v zmysle navrhovaného ustanovenia. Z tohto dôvodu považujeme definovanie takéhoto postupu za nevyhnutné a zásadné pre zabezpečenie správneho fungovania vzdelávania poskytovaného dospelým.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mája 2024. Pripomienka predkladateľom preklasifikovaná na obyčajnú. Pripomienka neakceptovaná z dôvodu, že vzdelávacia inštitúcia vkladá do registra údaje v zákonom ustanovenej forme.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1</w:t>
              <w:br/>
            </w:r>
            <w:r>
              <w:rPr>
                <w:b w:val="off"/>
                <w:color w:val="000000"/>
                <w:rFonts w:ascii="Times New Roman" w:hAnsi="Times New Roman" w:cs="Times New Roman" w:eastAsia="Times New Roman"/>
                <w:sz w:val="24"/>
              </w:rPr>
              <w:t>V § 11 sa za ods. 1 písm. a) vkladá nové písm. b), ktoré znie: „b) viesť dokumentáciu o realizovaných vzdelávacích programoch,“.</w:t>
              <w:br/>
            </w:r>
            <w:r>
              <w:rPr>
                <w:b w:val="off"/>
                <w:color w:val="000000"/>
                <w:rFonts w:ascii="Times New Roman" w:hAnsi="Times New Roman" w:cs="Times New Roman" w:eastAsia="Times New Roman"/>
                <w:sz w:val="24"/>
              </w:rPr>
              <w:t>Doterajšie písmená b) až e) sa označujú ako písmená c) až f).</w:t>
              <w:br/>
            </w:r>
            <w:r>
              <w:rPr>
                <w:b w:val="off"/>
                <w:color w:val="000000"/>
                <w:rFonts w:ascii="Times New Roman" w:hAnsi="Times New Roman" w:cs="Times New Roman" w:eastAsia="Times New Roman"/>
                <w:sz w:val="24"/>
              </w:rPr>
              <w:t>Odôvodnenie: Povinnosť viesť dokumentáciu o realizovaných vzdelávacích programoch považujeme za fundamentálnu pri kontrole zo strany iného subjektu na základe podnetu. Príslušná dokumentácia, ktorú certifikovaná vzdelávacia inštitúcia vedie taktiež preukazuje systém zabezpečenia kvality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mája 2024. Pripomienka predkladateľom preklasifikovaná na obyčajnú. Pripomienka neakceptovaná z dôvodu, že vzdelávacia inštitúcia vkladá do registra údaje v zákonom ustanovenej forme.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3</w:t>
              <w:br/>
            </w:r>
            <w:r>
              <w:rPr>
                <w:b w:val="off"/>
                <w:color w:val="000000"/>
                <w:rFonts w:ascii="Times New Roman" w:hAnsi="Times New Roman" w:cs="Times New Roman" w:eastAsia="Times New Roman"/>
                <w:sz w:val="24"/>
              </w:rPr>
              <w:t>V § 13 ods. 3 požadujeme skrátiť lehotu pre doplnenie chýbajúcich náležitostí v rámci žiadosti o akreditáciu vzdelávacieho programu zo 60 pracovných dní na 30 pracovných dní odo dňa doručenia výzvy.</w:t>
              <w:br/>
            </w:r>
            <w:r>
              <w:rPr>
                <w:b w:val="off"/>
                <w:color w:val="000000"/>
                <w:rFonts w:ascii="Times New Roman" w:hAnsi="Times New Roman" w:cs="Times New Roman" w:eastAsia="Times New Roman"/>
                <w:sz w:val="24"/>
              </w:rPr>
              <w:t>Odôvodnenie: Máme za to, že navrhovaná lehota by mohla prispieť k neželaným procesným prieťahom najmä s ohľadom na časovú hospodárnosť. Z tohto dôvodu považujeme skrátenie lehoty za nevyhnutné pre zachovanie plynulého a efektívneho procesu prispievajúceho k zabezpečeniu kvalitného vzdelávania dospelých.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5 písm. b)</w:t>
              <w:br/>
            </w:r>
            <w:r>
              <w:rPr>
                <w:b w:val="off"/>
                <w:color w:val="000000"/>
                <w:rFonts w:ascii="Times New Roman" w:hAnsi="Times New Roman" w:cs="Times New Roman" w:eastAsia="Times New Roman"/>
                <w:sz w:val="24"/>
              </w:rPr>
              <w:t>V § 13 ods. 5 písm. b) sa za slová „aliancia vzdelávaciu inštitúciu o tejto skutočnosti informuje“ vkladajú nové slová „a súčasne poskytne odôvodnenie ozrejmujúce negatívne stanovisko“.</w:t>
              <w:br/>
            </w:r>
            <w:r>
              <w:rPr>
                <w:b w:val="off"/>
                <w:color w:val="000000"/>
                <w:rFonts w:ascii="Times New Roman" w:hAnsi="Times New Roman" w:cs="Times New Roman" w:eastAsia="Times New Roman"/>
                <w:sz w:val="24"/>
              </w:rPr>
              <w:t>Odôvodnenie: Máme za to, že v prípade negatívneho stanoviska by mala byť príslušná certifikovaná vzdelávacia inštitúcia oboznámená s dôvodmi, pre ktoré príslušný vzdelávací program nebol akreditovaný, čo by certifikovaným vzdelávacím inštitúciám umožnilo vykonať nápravu alebo doplnenie a  opätovne požiadať o akreditáciu.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7</w:t>
              <w:br/>
            </w:r>
            <w:r>
              <w:rPr>
                <w:b w:val="off"/>
                <w:color w:val="000000"/>
                <w:rFonts w:ascii="Times New Roman" w:hAnsi="Times New Roman" w:cs="Times New Roman" w:eastAsia="Times New Roman"/>
                <w:sz w:val="24"/>
              </w:rPr>
              <w:t>V rámci § 13 ods. 7 požadujeme vymedziť povinnosť certifikovaných vzdelávacích inštitúcií explicitne uviesť formu akou bude akreditovaný vzdelávací program realizovaný, t. j. prezenčnú alebo dištančnú formu vrátane dôvodov vedúcich k dištančnej forme akreditovaného vzdelávacieho programu. Súčasne požadujeme upresniť, že maximálny rozsah 10 vyučovacích hodín sa vzťahuje ako pre prezenčnú formu, tak aj pre dištančnú formu akreditovaných vzdelávacích programov.</w:t>
              <w:br/>
            </w:r>
            <w:r>
              <w:rPr>
                <w:b w:val="off"/>
                <w:color w:val="000000"/>
                <w:rFonts w:ascii="Times New Roman" w:hAnsi="Times New Roman" w:cs="Times New Roman" w:eastAsia="Times New Roman"/>
                <w:sz w:val="24"/>
              </w:rPr>
              <w:t>Odôvodnenie: Považujeme za dôležité, aby boli doplnené jednotlivé formy vzdelávania (prezenčná, dištančná), ktoré sa budú záväzne aplikovať pre akreditované vzdelávacie programy, nakoľko ide o zásadnú náležitosť. Upresnením, podľa ktorého sa maximálny rozsah vyučovacích hodín v rámci jedného dňa (10 hodín) uskutočňuje nielen pri prezenčnej forme, apelujeme na potrebu zabezpečiť rovnakú kvalitu vzdelávania aj v prípade dištančnej formy akreditovaných vzdelávacích programov. Ako príklad uvádzame obdobie šírenia pandémie covid-19, počas ktorého bolo vzdelávanie transformované primárne do dištančnej podoby bez širšieho zohľadnenia adekvátnych opatrení na zabezpečenie kvality takejto formy vzdelávania v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mája 2024. Rozpor odstránený. Uvedené bude predmetom vyhlášky.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ods. 1 novému písm. d)</w:t>
              <w:br/>
            </w:r>
            <w:r>
              <w:rPr>
                <w:b w:val="off"/>
                <w:color w:val="000000"/>
                <w:rFonts w:ascii="Times New Roman" w:hAnsi="Times New Roman" w:cs="Times New Roman" w:eastAsia="Times New Roman"/>
                <w:sz w:val="24"/>
              </w:rPr>
              <w:t>V § 14 sa ods. 1 dopĺňa novým písm. d), ktoré znie: „d) uplynutím doby platnosti akreditácie.“.</w:t>
              <w:br/>
            </w:r>
            <w:r>
              <w:rPr>
                <w:b w:val="off"/>
                <w:color w:val="000000"/>
                <w:rFonts w:ascii="Times New Roman" w:hAnsi="Times New Roman" w:cs="Times New Roman" w:eastAsia="Times New Roman"/>
                <w:sz w:val="24"/>
              </w:rPr>
              <w:t>Odôvodnenie: V zmysle § 13 ods. 6 zápis do registra akreditovaných vzdelávacích programov platí päť rokov, po uplynutí tejto doby nie je možné akreditáciu predĺžiť. Vychádzajúc z uvedeného máme za to, že následkom uplynutia doby platnosti akreditácie je výmaz akreditovaného vzdelávacieho programu z príslušného registra. Certifikovaná vzdelávacia inštitúcia by v takom prípade musela opätovne požiadať o zápis do registra.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 ods. 1 písm. g)</w:t>
              <w:br/>
            </w:r>
            <w:r>
              <w:rPr>
                <w:b w:val="off"/>
                <w:color w:val="000000"/>
                <w:rFonts w:ascii="Times New Roman" w:hAnsi="Times New Roman" w:cs="Times New Roman" w:eastAsia="Times New Roman"/>
                <w:sz w:val="24"/>
              </w:rPr>
              <w:t xml:space="preserve">V § 16 ods. 1 písm. g) znie: „g) predložiť aliancii na posúdenie zásadné zmeny v akreditovanom vzdelávacom programe; to neplatí, ak sa zmení obsah alebo navýši rozsah akreditovaného vzdelávacieho programu najviac o 20 %,“. </w:t>
              <w:br/>
            </w:r>
            <w:r>
              <w:rPr>
                <w:b w:val="off"/>
                <w:color w:val="000000"/>
                <w:rFonts w:ascii="Times New Roman" w:hAnsi="Times New Roman" w:cs="Times New Roman" w:eastAsia="Times New Roman"/>
                <w:sz w:val="24"/>
              </w:rPr>
              <w:t>Odôvodnenie: Máme za to, že nemusí ísť výlučne o navýšenie rozsahu akreditovaného vzdelávacieho programu (najviac o 20%), ale aj o zmenu obsahu, ktorá môže mať v prípade prekročenia hranice (najviac 20%) zásadný dopad na pôvodne akreditovaný vzdelávací program. V prípade prekročenia stanovenej percentuálnej hranice (viac než 20%), je certifikovaná vzdelávacia inštitúcia informovať Alianciu sektorových rád  a predložiť jej takto pozmenený vzdelávací program na posúdenie.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mája 2024. Pripomienka predkladateľom preklasifikovaná na obyčajnú. Pripomienka neakceptovaná z dôvodu, že každá zmena je posudzovaná individuálne a zároveň obsahová zmena nie je (na rozdiel od rozsahovej) kvantifikovateľná.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 1</w:t>
              <w:br/>
            </w:r>
            <w:r>
              <w:rPr>
                <w:b w:val="off"/>
                <w:color w:val="000000"/>
                <w:rFonts w:ascii="Times New Roman" w:hAnsi="Times New Roman" w:cs="Times New Roman" w:eastAsia="Times New Roman"/>
                <w:sz w:val="24"/>
              </w:rPr>
              <w:t>V § 17 ods. 1 sa za písm. e) vkladá nové písm. f), ktoré znie: „stavovské a profesijné organizácie, ktoré boli už v minulosti autorizované alebo sa o autorizáciu uchádzajú po prvý raz,“.</w:t>
              <w:br/>
            </w:r>
            <w:r>
              <w:rPr>
                <w:b w:val="off"/>
                <w:color w:val="000000"/>
                <w:rFonts w:ascii="Times New Roman" w:hAnsi="Times New Roman" w:cs="Times New Roman" w:eastAsia="Times New Roman"/>
                <w:sz w:val="24"/>
              </w:rPr>
              <w:t xml:space="preserve">Doterajšie písmená f) až g) sa označujú ako písmená g) až h).  </w:t>
              <w:br/>
            </w:r>
            <w:r>
              <w:rPr>
                <w:b w:val="off"/>
                <w:color w:val="000000"/>
                <w:rFonts w:ascii="Times New Roman" w:hAnsi="Times New Roman" w:cs="Times New Roman" w:eastAsia="Times New Roman"/>
                <w:sz w:val="24"/>
              </w:rPr>
              <w:t>Odôvodnenie: Vychádzajúc z národného projektu Systém overovania kvalifikácií máme za to, že do skupiny subjektov oprávnených podať žiadosť o autorizáciu by mali byť v rámci navrhovaného zákona doplnené aj stavovské a profesijné organizácie, ktoré boli autorizované už v rámci vyššie uvedeného projektu a sú spôsobilé k overovaniu vzdelávacích výstupov. V súvislosti s posudzovaním a schvaľovaním žiadostí stavovských a profesijných organizácií, ktoré boli už v minulosti autorizované alebo sa o autorizáciu uchádzajú po prvý raz, ako aj žiadostí ďalších zákonom navrhovaných subjektov si dovoľujeme poukázať na možné prieťahy v procese autorizácie, ktoré by mohli mať dopad na samotnú účinnosť zákona. Z tohto dôvodu navrhujeme, aby predkladateľ alternatívne zvážil posun účinnosti navrhovaného zákona aj vo vzťahu k ustanoveniu § 36 a tiež k navrhovanej vyhláške MŠVVaM SR, ktorou sa vykonávajú niektoré ustanovenia navrhovaného zákona o vzdelávaní dospelých.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predkladateľom preklasifikovaná na obyčajnú. Pripomienka neakceptovaná z dôvodu, že sa nastavuje nový systém s tým, že príslušné stavovské a profesijné organizácie sú alebo budú súčasťou ASR.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 1 písm. g)</w:t>
              <w:br/>
            </w:r>
            <w:r>
              <w:rPr>
                <w:b w:val="off"/>
                <w:color w:val="000000"/>
                <w:rFonts w:ascii="Times New Roman" w:hAnsi="Times New Roman" w:cs="Times New Roman" w:eastAsia="Times New Roman"/>
                <w:sz w:val="24"/>
              </w:rPr>
              <w:t>V § 17 ods. 1 písm. g) požadujeme vymedziť postup, akým bude udelená autorizácia inej právnickej osobe, ktorej činnosť súvisí s príslušnou profesijnou kvalifikáciou,  resp. spôsob akým bude preverené, že overovanie vzdelávacích výstupov nie je možné zabezpečiť inými subjektmi uvedenými v predchádzajúcich písmenách.</w:t>
              <w:br/>
            </w:r>
            <w:r>
              <w:rPr>
                <w:b w:val="off"/>
                <w:color w:val="000000"/>
                <w:rFonts w:ascii="Times New Roman" w:hAnsi="Times New Roman" w:cs="Times New Roman" w:eastAsia="Times New Roman"/>
                <w:sz w:val="24"/>
              </w:rPr>
              <w:t>Odôvodnenie: Považujeme za dôležité, aby bol jednoznačne definovaný postup v prípade, ak overovanie vzdelávacích výstupov nebude možné zabezpečiť prostredníctvom iných subjektov uvedených v predchádzajúcich písmenách príslušného ustanovenia, nakoľko ide kľúčový proces prospievajúci k zabezpečeniu kvality vzdelávania dospelých.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mája 2024. Rozpor odstránený. Pripomienka akceptovaná tak, že sa vypustí písmeno g).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19 ods. 1</w:t>
              <w:br/>
            </w:r>
            <w:r>
              <w:rPr>
                <w:b w:val="off"/>
                <w:color w:val="000000"/>
                <w:rFonts w:ascii="Times New Roman" w:hAnsi="Times New Roman" w:cs="Times New Roman" w:eastAsia="Times New Roman"/>
                <w:sz w:val="24"/>
              </w:rPr>
              <w:t xml:space="preserve">V § 19 ods. 1 znie: „Overovaním vzdelávacích výstupov získaných podľa § 9 ods. 1 je proces hodnotenia a uznávania vedomostí, zručností a kompetencií fyzickej osoby ako výsledkov akreditovaného vzdelávacieho programu, neformálneho vzdelávania alebo informálneho učenia sa, ktoré vedú k získaniu profesijnej kvalifikácie.“. </w:t>
              <w:br/>
            </w:r>
            <w:r>
              <w:rPr>
                <w:b w:val="off"/>
                <w:color w:val="000000"/>
                <w:rFonts w:ascii="Times New Roman" w:hAnsi="Times New Roman" w:cs="Times New Roman" w:eastAsia="Times New Roman"/>
                <w:sz w:val="24"/>
              </w:rPr>
              <w:t>Odôvodnenie: Vychádzajúc z členenia vzdelávania dospelých v zmysle § 9 navrhovaného zákona máme za to, že každá z foriem formálneho vzdelávania, neformálneho vzdelávania a informálneho učenia vedie k získaniu vzdelávacích výstupov, ktoré je možné overiť. Z tohto dôvodu požadujeme ustanovenie § 19 ods. 1 rozšíriť v súlade s § 9 ods. 1, nielen na vybrané písmená b), c), d) alebo 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predkladateľom preklasifikovaná na obyčajnú. Pripomienka neakceptovaná z dôvodu, že neuvedené písmená nie sú zamerané na získanie profesijnej kvalifikácie alebo odborných zručností, ide o prierezové zručnosti.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19 ods. 6 písm. c)</w:t>
              <w:br/>
            </w:r>
            <w:r>
              <w:rPr>
                <w:b w:val="off"/>
                <w:color w:val="000000"/>
                <w:rFonts w:ascii="Times New Roman" w:hAnsi="Times New Roman" w:cs="Times New Roman" w:eastAsia="Times New Roman"/>
                <w:sz w:val="24"/>
              </w:rPr>
              <w:t>V § 19 ods. 6 písm. c) žiadame, aby v rámci požadovanej praxe v príslušnom povolaní (najmenej päť rokov) bola zohľadnená aj prax na prevádzke praktického vyučovania zamestnávateľa pôsobiaceho v systéme duálneho vzdelávania.</w:t>
              <w:br/>
            </w:r>
            <w:r>
              <w:rPr>
                <w:b w:val="off"/>
                <w:color w:val="000000"/>
                <w:rFonts w:ascii="Times New Roman" w:hAnsi="Times New Roman" w:cs="Times New Roman" w:eastAsia="Times New Roman"/>
                <w:sz w:val="24"/>
              </w:rPr>
              <w:t>Odôvodnenie: Máme za to, že prax vykonávaná žiakmi stredných škôl u zamestnávateľa v systéme duálneho vzdelávania možno v závislosti od príslušného študijného alebo učebného odboru, v ktorom je im poskytované praktické vyučovanie, častokrát považovať za výkon produktívnej práce v zmysle § 5 ods. 3 zákona č. 61/2015 Z. z. o odbornom vzdelávaní a príprave a o zmene a doplnení niektorých zákonov. Z tohto dôvodu by mala byť prax v systéme duálneho vzdelávania zohľadnená v rámci predmetnej požiadavky definovanej v § 19 ods. 6 písm. c) navrhovaného zákona, na základe ktorej je fyzickým osobám spĺňajúcim túto podmienku umožnené podať žiadosť o overenie vzdelávacích výstupov vo vzdelávaní dospelých.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predkladateľom preklasifikovaná na obyčajnú. Pripomienka neakceptovaná z dôvodu, že praktické vyučovanie je súčasťou prípravy na získanie kvalifikácie, a preto ju nie je možné započítavať do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1</w:t>
              <w:br/>
            </w:r>
            <w:r>
              <w:rPr>
                <w:b w:val="off"/>
                <w:color w:val="000000"/>
                <w:rFonts w:ascii="Times New Roman" w:hAnsi="Times New Roman" w:cs="Times New Roman" w:eastAsia="Times New Roman"/>
                <w:sz w:val="24"/>
              </w:rPr>
              <w:t>V § 20 ods. 1 požadujeme jednoznačne definovať kompetencie a zodpovednosti autorizovanej osoby.</w:t>
              <w:br/>
            </w:r>
            <w:r>
              <w:rPr>
                <w:b w:val="off"/>
                <w:color w:val="000000"/>
                <w:rFonts w:ascii="Times New Roman" w:hAnsi="Times New Roman" w:cs="Times New Roman" w:eastAsia="Times New Roman"/>
                <w:sz w:val="24"/>
              </w:rPr>
              <w:t>Odôvodnenie: Vymedzenie kompetencií a zodpovedností autorizovanej osoby považujeme za nevyhnutné najmä z pohľadu overovania vzdelávacích výstupov, do ktorého vstupuje taktiež národný garant. Z tohto dôvodu je dôležité, aby ich postavenie bolo jednoznačne definované a ich funkcie neboli v predmetnom procese zamieňané.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4</w:t>
              <w:br/>
            </w:r>
            <w:r>
              <w:rPr>
                <w:b w:val="off"/>
                <w:color w:val="000000"/>
                <w:rFonts w:ascii="Times New Roman" w:hAnsi="Times New Roman" w:cs="Times New Roman" w:eastAsia="Times New Roman"/>
                <w:sz w:val="24"/>
              </w:rPr>
              <w:t>V § 20 ods. 4 požadujeme špecifikovať minimálny počet národných garantov pre jednotlivé profesijné kvalifikácie.</w:t>
              <w:br/>
            </w:r>
            <w:r>
              <w:rPr>
                <w:b w:val="off"/>
                <w:color w:val="000000"/>
                <w:rFonts w:ascii="Times New Roman" w:hAnsi="Times New Roman" w:cs="Times New Roman" w:eastAsia="Times New Roman"/>
                <w:sz w:val="24"/>
              </w:rPr>
              <w:t>Odôvodnenie: Vzhľadom na počet profesijných kvalifikácií a kompetencie národného garanta vymedzené v § 20 ods. 6 navrhovaného zákona, považujeme za dôležité určiť počet národných garantov s cieľom zachovať udržateľnosť systému kvality vzdelávania dospelých.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Rozpor odstránený. Uvedené bude spresnené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5</w:t>
              <w:br/>
            </w:r>
            <w:r>
              <w:rPr>
                <w:b w:val="off"/>
                <w:color w:val="000000"/>
                <w:rFonts w:ascii="Times New Roman" w:hAnsi="Times New Roman" w:cs="Times New Roman" w:eastAsia="Times New Roman"/>
                <w:sz w:val="24"/>
              </w:rPr>
              <w:t>V § 20 ods. 5 požadujeme vymedziť postup v prípade, ak sa o pozíciu národného garanta pre príslušnú profesijnú kvalifikáciu uchádzajú viaceré osoby.</w:t>
              <w:br/>
            </w:r>
            <w:r>
              <w:rPr>
                <w:b w:val="off"/>
                <w:color w:val="000000"/>
                <w:rFonts w:ascii="Times New Roman" w:hAnsi="Times New Roman" w:cs="Times New Roman" w:eastAsia="Times New Roman"/>
                <w:sz w:val="24"/>
              </w:rPr>
              <w:t>Odôvodnenie: Vzhľadom na počet profesijných kvalifikácií a kompetencie národného garanta vymedzené v § 20 ods. 6 navrhovaného zákona, považujeme za dôležité určiť počet národných garantov s cieľom zachovať udržateľnosť systému kvality vzdelávania dospelých. Podávaná pripomienka súvisí s inou pripomienkou k § 20 ods. 4 navrhovaného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Rozpor odstránený. Uvedené bude spresnené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6 písm. a)</w:t>
              <w:br/>
            </w:r>
            <w:r>
              <w:rPr>
                <w:b w:val="off"/>
                <w:color w:val="000000"/>
                <w:rFonts w:ascii="Times New Roman" w:hAnsi="Times New Roman" w:cs="Times New Roman" w:eastAsia="Times New Roman"/>
                <w:sz w:val="24"/>
              </w:rPr>
              <w:t>V § 20 ods. 6 písm. a) znie: „a) zodpovedá za tvorbu a aktualizáciu hodnotiaceho štandardu profesijnej kvalifikácie alebo skupiny profesijných kvalifikácií,“.</w:t>
              <w:br/>
            </w:r>
            <w:r>
              <w:rPr>
                <w:b w:val="off"/>
                <w:color w:val="000000"/>
                <w:rFonts w:ascii="Times New Roman" w:hAnsi="Times New Roman" w:cs="Times New Roman" w:eastAsia="Times New Roman"/>
                <w:sz w:val="24"/>
              </w:rPr>
              <w:t>Odôvodnenie: Považujeme za dôležité, aby hodnotiace štandardy existujúcich kvalifikačných kariet boli aktualizované s ohľadom na súčasné potreby trhu práce, prebiehajúcu digitalizáciu a tiež automatizáciu. Z tohto dôvodu je nevyhnutné, aby hodnotiace štandardy zohľadňovali najmä inovatívne prístupy vyplývajúce priamo z praxe.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7 písm. a)</w:t>
              <w:br/>
            </w:r>
            <w:r>
              <w:rPr>
                <w:b w:val="off"/>
                <w:color w:val="000000"/>
                <w:rFonts w:ascii="Times New Roman" w:hAnsi="Times New Roman" w:cs="Times New Roman" w:eastAsia="Times New Roman"/>
                <w:sz w:val="24"/>
              </w:rPr>
              <w:t>V § 20 ods. 7 písm. a) požadujeme upresniť postup pri posudzovaní závažného porušenia povinností podľa ods. 6 navrhovaného zákona.</w:t>
              <w:br/>
            </w:r>
            <w:r>
              <w:rPr>
                <w:b w:val="off"/>
                <w:color w:val="000000"/>
                <w:rFonts w:ascii="Times New Roman" w:hAnsi="Times New Roman" w:cs="Times New Roman" w:eastAsia="Times New Roman"/>
                <w:sz w:val="24"/>
              </w:rPr>
              <w:t>Odôvodnenie: Upresnenie postupu pri posudzovaní závažného porušenia povinností národného garanta považujeme za dôležité najmä v prípadoch, ak národný garant nie je schopný vykonávať tieto povinnosti počas dlhšej doby (napr. počas choroby, iného zdravotného obmedzenia, z iných závažných dôvodov a pod). V takom prípade by nemožnosť vykonávať predmetné povinnosti nemala byť považovaná za ich závažné porušenie.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mája 2024. Pripomienka predkladateľom preklasifikovaná na obyčajnú. Pripomienka neakceptovaná z dôvodu, že závažnosť porušenia povinností je opodstatnené vyhodnocovať individuálne.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21 ods. 12</w:t>
              <w:br/>
            </w:r>
            <w:r>
              <w:rPr>
                <w:b w:val="off"/>
                <w:color w:val="000000"/>
                <w:rFonts w:ascii="Times New Roman" w:hAnsi="Times New Roman" w:cs="Times New Roman" w:eastAsia="Times New Roman"/>
                <w:sz w:val="24"/>
              </w:rPr>
              <w:t>V § 21 ods. 12 znie: „Autorizovaná inštitúcia nie je oprávnená požadovať od uchádzača poplatok za vykonanie skúšky na overenie vzdelávacích výstupov v prvom a druhom opravnom termíne.“.</w:t>
              <w:br/>
            </w:r>
            <w:r>
              <w:rPr>
                <w:b w:val="off"/>
                <w:color w:val="000000"/>
                <w:rFonts w:ascii="Times New Roman" w:hAnsi="Times New Roman" w:cs="Times New Roman" w:eastAsia="Times New Roman"/>
                <w:sz w:val="24"/>
              </w:rPr>
              <w:t>Odôvodnenie: V zmysle § 19 ods. 15 písm. b) navrhovaného zákona je autorizovaná inštitúcia oprávnená požadovať od uchádzača poplatok za skúšku na overenie vzdelávacích výstupov, pričom ďalej nešpecifikuje, či si tento poplatok môže uplatniť aj pri prvom opravnom termíne. Z tohto dôvodu máme za to, že ak autorizovaná inštitúcia nie je oprávnená požadovať poplatok pri druhom opravnom termíne, analogicky  sa zákaz uplatní aj pri prvom opravnom termíne.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mája 2024. Pripomienka predkladateľom preklasifikovaná na obyčajnú. Pripomienka neakceptovaná z dôvodu, že v prvom opravnom termíne môže ísť o nedostatočnú pripravenosť účastníka skúšky, teda ide subjektívny o dôvod na jeho strane, nie na strane inštitúcie.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25 ods. 9</w:t>
              <w:br/>
            </w:r>
            <w:r>
              <w:rPr>
                <w:b w:val="off"/>
                <w:color w:val="000000"/>
                <w:rFonts w:ascii="Times New Roman" w:hAnsi="Times New Roman" w:cs="Times New Roman" w:eastAsia="Times New Roman"/>
                <w:sz w:val="24"/>
              </w:rPr>
              <w:t>V § 25 ods. 9 znie: „Na poskytnutie dotácie nie je právny nárok. Kritériá oprávnenosti a výberové kritériá zverejní ministerstvo školstva v príslušnej výzve na podávanie žiadostí o dotácie.“.</w:t>
              <w:br/>
            </w:r>
            <w:r>
              <w:rPr>
                <w:b w:val="off"/>
                <w:color w:val="000000"/>
                <w:rFonts w:ascii="Times New Roman" w:hAnsi="Times New Roman" w:cs="Times New Roman" w:eastAsia="Times New Roman"/>
                <w:sz w:val="24"/>
              </w:rPr>
              <w:t>Odôvodnenie: Máme za to, že poskytovanie dotácie zo štátneho rozpočtu má byť transparentné a spravodlivé. Vzhľadom na početnosť subjektov pôsobiacich v sektore vzdelávania dospelých je možné opodstatnene predpokladať, že o takúto dotáciu prejaví záujem veľký počet záujemcov. Ministerstvo školstva môže v rámci výzvy na podávanie žiadosti o dotácie definovať priority v oblasti vzdelávania dospelých a aj touto cestou riadiť aktivity a ich zameranie zo strany poskytovateľov vzdelávania.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1</w:t>
              <w:br/>
            </w:r>
            <w:r>
              <w:rPr>
                <w:b w:val="off"/>
                <w:color w:val="000000"/>
                <w:rFonts w:ascii="Times New Roman" w:hAnsi="Times New Roman" w:cs="Times New Roman" w:eastAsia="Times New Roman"/>
                <w:sz w:val="24"/>
              </w:rPr>
              <w:t>V § 26 ods. 1 požadujeme upresniť možnosť čerpať finančné prostriedky z individuálnych vzdelávacích účtov súbežne počas štúdia na strednej škole alebo vysokej škole.</w:t>
              <w:br/>
            </w:r>
            <w:r>
              <w:rPr>
                <w:b w:val="off"/>
                <w:color w:val="000000"/>
                <w:rFonts w:ascii="Times New Roman" w:hAnsi="Times New Roman" w:cs="Times New Roman" w:eastAsia="Times New Roman"/>
                <w:sz w:val="24"/>
              </w:rPr>
              <w:t>Odôvodnenie: Máme za to, že možnosť čerpať finančné prostriedky z individuálnych vzdelávacích účtov už počas štúdia na strednej škole alebo vysokej škole by malo pozitívny vplyv na rozvoj inovatívnych zručností, ktoré študijné programy vysokých škôl alebo odbory vzdelávania stredných škôl nezohľadňujú. Súbežné čerpanie finančných prostriedkov by jednotlivcom zároveň umožnilo rozvoj ďalších zručností a kompetencií doplňujúcich ich súčasné vzdelanie. Ako príklad uvádzame § 21 ods. 2 a 3 vyhlášky č. 508/2009 Z. z., v zmysle ktorých si jednotlivci môžu doplniť odborné vzdelanie v inom odbore ako elektrotechnickom aj absolvovaním akreditovaného vzdelávacieho programu, ak príslušná stredná odborná škola nemôže overovať odbornú spôsobilosť elektrotechnika ako súčasť záverečnej skúšky.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mája 2024. Pripomienka predkladateľom preklasifikovaná na obyčajnú. Pripomienka neakceptovaná z dôvodu, že účelom využitia finančných prostriedkov IVU nemá byť ich využitie vo formálnom vzdelávaní.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2</w:t>
              <w:br/>
            </w:r>
            <w:r>
              <w:rPr>
                <w:b w:val="off"/>
                <w:color w:val="000000"/>
                <w:rFonts w:ascii="Times New Roman" w:hAnsi="Times New Roman" w:cs="Times New Roman" w:eastAsia="Times New Roman"/>
                <w:sz w:val="24"/>
              </w:rPr>
              <w:t>V § 26 ods. 2 znie: „Finančné prostriedky na individuálnom vzdelávacom účte umožňujú na základe individuálnych potrieb fyzickej osoby</w:t>
              <w:br/>
            </w:r>
            <w:r>
              <w:rPr>
                <w:b w:val="off"/>
                <w:color w:val="000000"/>
                <w:rFonts w:ascii="Times New Roman" w:hAnsi="Times New Roman" w:cs="Times New Roman" w:eastAsia="Times New Roman"/>
                <w:sz w:val="24"/>
              </w:rPr>
              <w:t>a)	vzdelávať sa v oblasti záujmového vzdelávania,</w:t>
              <w:br/>
            </w:r>
            <w:r>
              <w:rPr>
                <w:b w:val="off"/>
                <w:color w:val="000000"/>
                <w:rFonts w:ascii="Times New Roman" w:hAnsi="Times New Roman" w:cs="Times New Roman" w:eastAsia="Times New Roman"/>
                <w:sz w:val="24"/>
              </w:rPr>
              <w:t>b)	vzdelávať sa v oblasti základných zručností, kľúčových kompetencií a zručností požadovaných trhom práce,</w:t>
              <w:br/>
            </w:r>
            <w:r>
              <w:rPr>
                <w:b w:val="off"/>
                <w:color w:val="000000"/>
                <w:rFonts w:ascii="Times New Roman" w:hAnsi="Times New Roman" w:cs="Times New Roman" w:eastAsia="Times New Roman"/>
                <w:sz w:val="24"/>
              </w:rPr>
              <w:t>c)	využívať služby kariérového poradenstva pre dospelých.“.</w:t>
              <w:br/>
            </w:r>
            <w:r>
              <w:rPr>
                <w:b w:val="off"/>
                <w:color w:val="000000"/>
                <w:rFonts w:ascii="Times New Roman" w:hAnsi="Times New Roman" w:cs="Times New Roman" w:eastAsia="Times New Roman"/>
                <w:sz w:val="24"/>
              </w:rPr>
              <w:t>V § 26 ods. 2 požadujeme upresniť v akom percentuálnom rozsahu bude môcť jednotlivec použiť finančné prostriedky z individuálnych vzdelávacích účtov vo vzťahu k písm. a) a písm. b).</w:t>
              <w:br/>
            </w:r>
            <w:r>
              <w:rPr>
                <w:b w:val="off"/>
                <w:color w:val="000000"/>
                <w:rFonts w:ascii="Times New Roman" w:hAnsi="Times New Roman" w:cs="Times New Roman" w:eastAsia="Times New Roman"/>
                <w:sz w:val="24"/>
              </w:rPr>
              <w:t>Odôvodnenie: Máme za to, že primárnou funkciou individuálnych vzdelávacích účtov je reagovať na aktuálne potreby trhu práce, t.j. podporiť jednotlivcov pri získavaní, rozširovaní alebo prehlbovaní kvalifikácie a ďalších zručností, základné zručnosti a kľúčové kompetencie nevynímajúc. Z tohto pohľadu možno záujmové vzdelávanie označiť skôr za preferenciu a nie potrebu, naplnenie ktorej by jednotlivcovi uľahčilo uplatnenie na trhu práce. Zákon by mal preto jednoznačne vymedziť, v akom pomere budú jednotlivci môcť čerpať finančné prostriedky z individuálnych vzdelávacích účtov na záujmové vzdelávanie, v prípade ktorého ide skôr o preferenciu a nie potrebu, naplnenie ktorej by jednotlivcovi uľahčilo uplatnenie na trhu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mája 2024. Pripomienka predkladateľom preklasifikovaná na obyčajnú. Pripomienka neakceptovaná z dôvodu, že nie je účelné ustanoviť v zákone presné %, keďže tie sa môžu na základe praxe meniť.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6</w:t>
              <w:br/>
            </w:r>
            <w:r>
              <w:rPr>
                <w:b w:val="off"/>
                <w:color w:val="000000"/>
                <w:rFonts w:ascii="Times New Roman" w:hAnsi="Times New Roman" w:cs="Times New Roman" w:eastAsia="Times New Roman"/>
                <w:sz w:val="24"/>
              </w:rPr>
              <w:t>V § 26 sa za ods. 6 vkladá ods. 7, ktorý znie: „Ak zamestnávateľ spolufinancuje vzdelávanie podľa ods. 3 písm. a), môže si uplatniť zníženie základu dane o vynaložené finančné prostriedky v zmysle osobitného právneho predpisu.xy)“.</w:t>
              <w:br/>
            </w:r>
            <w:r>
              <w:rPr>
                <w:b w:val="off"/>
                <w:color w:val="000000"/>
                <w:rFonts w:ascii="Times New Roman" w:hAnsi="Times New Roman" w:cs="Times New Roman" w:eastAsia="Times New Roman"/>
                <w:sz w:val="24"/>
              </w:rPr>
              <w:t>Doterajšie odseky 7 až 11 sa označujú ako odseky 8 až 12.</w:t>
              <w:br/>
            </w:r>
            <w:r>
              <w:rPr>
                <w:b w:val="off"/>
                <w:color w:val="000000"/>
                <w:rFonts w:ascii="Times New Roman" w:hAnsi="Times New Roman" w:cs="Times New Roman" w:eastAsia="Times New Roman"/>
                <w:sz w:val="24"/>
              </w:rPr>
              <w:t>Poznámka pod čiarou: xy) Zákon č. 595/2003 Z. z. o dani z príjmov</w:t>
              <w:br/>
            </w:r>
            <w:r>
              <w:rPr>
                <w:b w:val="off"/>
                <w:color w:val="000000"/>
                <w:rFonts w:ascii="Times New Roman" w:hAnsi="Times New Roman" w:cs="Times New Roman" w:eastAsia="Times New Roman"/>
                <w:sz w:val="24"/>
              </w:rPr>
              <w:t>Odôvodnenie: Máme za to, že v prípade spolufinancovania účasti zamestnancov na vzdelávaní dospelých prostredníctvom individuálnych vzdelávacích účtov zo strany zamestnávateľov, by mal byť pozitívny vplyv navrhovaného zákona na podnikateľské prostredie zhmotnený  v podobe daňovej úľavy – možnosť zníženia základu dane o vynaložené finančné prostriedky na vzdelávanie. Cieľom je zvýšiť atraktivitu spolufinancovania zo strany zamestnávateľa, a tým podporiť podnikateľov v snahe zabezpečiť súčasné potreby a individuálne požiadavky na kvalifikovaných pracovníkov.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zásadného nesúhlasu zo strany MF SR. V dôvodovej správe sa uvedenie vyjadrenie MF SR s odkazom na § 19 ods. 2 písm. c) bod 3 zákona č. 595/2003 Z. z. Navrhovateľ na základe vyjadrenia z rozporového konania na pripomienke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10</w:t>
              <w:br/>
            </w:r>
            <w:r>
              <w:rPr>
                <w:b w:val="off"/>
                <w:color w:val="000000"/>
                <w:rFonts w:ascii="Times New Roman" w:hAnsi="Times New Roman" w:cs="Times New Roman" w:eastAsia="Times New Roman"/>
                <w:sz w:val="24"/>
              </w:rPr>
              <w:t>V § 26 ods. 10 sa za slová „podľa odsekov 2 a 3“ vkladajú nové slová „v spolupráci s alianciou.“.</w:t>
              <w:br/>
            </w:r>
            <w:r>
              <w:rPr>
                <w:b w:val="off"/>
                <w:color w:val="000000"/>
                <w:rFonts w:ascii="Times New Roman" w:hAnsi="Times New Roman" w:cs="Times New Roman" w:eastAsia="Times New Roman"/>
                <w:sz w:val="24"/>
              </w:rPr>
              <w:t>Odôvodnenie: Máme za to, že vytváranie, spravovanie a aktualizácia elektronickej platformy na zabezpečenie prístupu k ponuke činností a podmienkam ich využívania nie je možné bez vzájomnej spolupráce s alianciou, ktorá je v systéme vzdelávania dospelých kľúčovou pre určenie aktuálnych potrieb trhu práce v rámci príslušných sektorov, ako aj posudzovanie žiadostí o akreditáciu vzdelávacích programov následne ponúkaných prostredníctvom individuálnych vzdelávacích účtov.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27 ods. 1</w:t>
              <w:br/>
            </w:r>
            <w:r>
              <w:rPr>
                <w:b w:val="off"/>
                <w:color w:val="000000"/>
                <w:rFonts w:ascii="Times New Roman" w:hAnsi="Times New Roman" w:cs="Times New Roman" w:eastAsia="Times New Roman"/>
                <w:sz w:val="24"/>
              </w:rPr>
              <w:t>V § 27 ods. 1 sa slová „získala osvedčenie o profesijnej kvalifikácii podľa § 19“ nahrádzajú slovami „má odbornú spôsobilosť“.</w:t>
              <w:br/>
            </w:r>
            <w:r>
              <w:rPr>
                <w:b w:val="off"/>
                <w:color w:val="000000"/>
                <w:rFonts w:ascii="Times New Roman" w:hAnsi="Times New Roman" w:cs="Times New Roman" w:eastAsia="Times New Roman"/>
                <w:sz w:val="24"/>
              </w:rPr>
              <w:t>Odôvodnenie: Máme za to, že poskytovanie kariérneho poradenstva pre dospelých môžu aj osoby, ktoré získali stupeň vzdelania a príslušnú úroveň kvalifikácie úspešným absolvovaním formálneho vzdelávania. Obmedzenie, aby ako kariérni poradcovia pôsobili len tí, ktorí získali osvedčenie o profesijnej kvalifikácií v rámci systému overovania vzdelávacích výstupov považujeme za neprimerané.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mája 2024.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 ods. 4</w:t>
              <w:br/>
            </w:r>
            <w:r>
              <w:rPr>
                <w:b w:val="off"/>
                <w:color w:val="000000"/>
                <w:rFonts w:ascii="Times New Roman" w:hAnsi="Times New Roman" w:cs="Times New Roman" w:eastAsia="Times New Roman"/>
                <w:sz w:val="24"/>
              </w:rPr>
              <w:t>V § 28 ods. 4 sa za písm. b) vkladá písm. c), ktoré znie: „c) označenie kvalifikácie, ktorej sa vzdelávací program týka,“.</w:t>
              <w:br/>
            </w:r>
            <w:r>
              <w:rPr>
                <w:b w:val="off"/>
                <w:color w:val="000000"/>
                <w:rFonts w:ascii="Times New Roman" w:hAnsi="Times New Roman" w:cs="Times New Roman" w:eastAsia="Times New Roman"/>
                <w:sz w:val="24"/>
              </w:rPr>
              <w:t>Doterajšie písmená c) až i) sa označujú ako písmená d) až j).</w:t>
              <w:br/>
            </w:r>
            <w:r>
              <w:rPr>
                <w:b w:val="off"/>
                <w:color w:val="000000"/>
                <w:rFonts w:ascii="Times New Roman" w:hAnsi="Times New Roman" w:cs="Times New Roman" w:eastAsia="Times New Roman"/>
                <w:sz w:val="24"/>
              </w:rPr>
              <w:t>Odôvodnenie: Považujeme za dôležité, aby v rámci registra akreditovaných vzdelávacích programov bolo uvedené onačenie kvalifikácie, ktorú účastník vzdelávania dospelých získa absolvovaním príslušného akreditovaného vzdelávacieho programu. Ide o podstatnú náležitosť, ktorá informuje o konkrétnom vzdelávacom výstupe.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predkladateľom preklasifikovaná na obyčajnú. Pripomienka neakceptovaná z dôvodu nadbytočnosti. Označenie kvalifikácie je uvedené pri konkrétnej kvalifikácii a z toho dôvodu to nie je potrebné uvádzať pri každom absolventovi v registri.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 ods. 5</w:t>
              <w:br/>
            </w:r>
            <w:r>
              <w:rPr>
                <w:b w:val="off"/>
                <w:color w:val="000000"/>
                <w:rFonts w:ascii="Times New Roman" w:hAnsi="Times New Roman" w:cs="Times New Roman" w:eastAsia="Times New Roman"/>
                <w:sz w:val="24"/>
              </w:rPr>
              <w:t>V § 28 ods. 5 sa za písm. b) vkladá nové písm. c), ktoré znie: „c) označenie kvalifikácie, ktorej sa vzdelávací program týka,“.</w:t>
              <w:br/>
            </w:r>
            <w:r>
              <w:rPr>
                <w:b w:val="off"/>
                <w:color w:val="000000"/>
                <w:rFonts w:ascii="Times New Roman" w:hAnsi="Times New Roman" w:cs="Times New Roman" w:eastAsia="Times New Roman"/>
                <w:sz w:val="24"/>
              </w:rPr>
              <w:t>Doterajšie písmená c) až d) sa označujú ako písmená d) až e).</w:t>
              <w:br/>
            </w:r>
            <w:r>
              <w:rPr>
                <w:b w:val="off"/>
                <w:color w:val="000000"/>
                <w:rFonts w:ascii="Times New Roman" w:hAnsi="Times New Roman" w:cs="Times New Roman" w:eastAsia="Times New Roman"/>
                <w:sz w:val="24"/>
              </w:rPr>
              <w:t>Odôvodnenie: Považujeme za dôležité, aby v rámci registra neakreditovaných vzdelávacích programov bolo uvedené onačenie kvalifikácie, ktorú účastník vzdelávania dospelých získa absolvovaním príslušného vzdelávacieho programu. Ide o podstatnú náležitosť, ktorá informuje o konkrétnom vzdelávacom výstupe.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predkladateľom preklasifikovaná na obyčajnú. Pripomienka neakceptovaná z dôvodu nadbytočnosti. Označenie kvalifikácie je uvedené pri konkrétnej kvalifikácii a z toho dôvodu to nie je potrebné uvádzať pri každom absolventovi v registri.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 ods. 6</w:t>
              <w:br/>
            </w:r>
            <w:r>
              <w:rPr>
                <w:b w:val="off"/>
                <w:color w:val="000000"/>
                <w:rFonts w:ascii="Times New Roman" w:hAnsi="Times New Roman" w:cs="Times New Roman" w:eastAsia="Times New Roman"/>
                <w:sz w:val="24"/>
              </w:rPr>
              <w:t>V § 28 ods. 6 sa za písm. d) vkladá nové písm. e), ktoré znie: „e) označenie kvalifikácie získanej absolvovaním vzdelávacieho programu,“.</w:t>
              <w:br/>
            </w:r>
            <w:r>
              <w:rPr>
                <w:b w:val="off"/>
                <w:color w:val="000000"/>
                <w:rFonts w:ascii="Times New Roman" w:hAnsi="Times New Roman" w:cs="Times New Roman" w:eastAsia="Times New Roman"/>
                <w:sz w:val="24"/>
              </w:rPr>
              <w:t>Doterajšie písmená e) až h) sa označujú ako písmená f) až i).</w:t>
              <w:br/>
            </w:r>
            <w:r>
              <w:rPr>
                <w:b w:val="off"/>
                <w:color w:val="000000"/>
                <w:rFonts w:ascii="Times New Roman" w:hAnsi="Times New Roman" w:cs="Times New Roman" w:eastAsia="Times New Roman"/>
                <w:sz w:val="24"/>
              </w:rPr>
              <w:t>Odôvodnenie: Považujeme za dôležité, aby v rámci registra absolventov akreditovaných vzdelávacích programov bolo uvedené onačenie kvalifikácie, ktorú získali absolvovaním príslušného vzdelávacieho programu. Ide o podstatnú náležitosť, ktorá informuje o konkrétnom vzdelávacom výstupe.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predkladateľom preklasifikovaná na obyčajnú. Pripomienka neakceptovaná z dôvodu nadbytočnosti. Označenie kvalifikácie je uvedené pri konkrétnej kvalifikácii a z toho dôvodu to nie je potrebné uvádzať pri každom absolventovi v registri.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 ods. 7</w:t>
              <w:br/>
            </w:r>
            <w:r>
              <w:rPr>
                <w:b w:val="off"/>
                <w:color w:val="000000"/>
                <w:rFonts w:ascii="Times New Roman" w:hAnsi="Times New Roman" w:cs="Times New Roman" w:eastAsia="Times New Roman"/>
                <w:sz w:val="24"/>
              </w:rPr>
              <w:t>V § 28 ods. 7 sa za písm. d) vkladá nové písm. e), ktoré znie: „e) označenie kvalifikácie získanej absolvovaním vzdelávacieho programu,“.</w:t>
              <w:br/>
            </w:r>
            <w:r>
              <w:rPr>
                <w:b w:val="off"/>
                <w:color w:val="000000"/>
                <w:rFonts w:ascii="Times New Roman" w:hAnsi="Times New Roman" w:cs="Times New Roman" w:eastAsia="Times New Roman"/>
                <w:sz w:val="24"/>
              </w:rPr>
              <w:t>Doterajšie písmená e) až f) sa označujú ako písmená f) až g).</w:t>
              <w:br/>
            </w:r>
            <w:r>
              <w:rPr>
                <w:b w:val="off"/>
                <w:color w:val="000000"/>
                <w:rFonts w:ascii="Times New Roman" w:hAnsi="Times New Roman" w:cs="Times New Roman" w:eastAsia="Times New Roman"/>
                <w:sz w:val="24"/>
              </w:rPr>
              <w:t>Odôvodnenie: Považujeme za dôležité, aby v rámci registra absolventov neakreditovaných vzdelávacích programov bolo uvedené onačenie kvalifikácie, ktorú získali absolvovaním príslušného vzdelávacieho programu. Ide o podstatnú náležitosť, ktorá informuje o konkrétnom vzdelávacom výstupe.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predkladateľom preklasifikovaná na obyčajnú. Pripomienka neakceptovaná z dôvodu nadbytočnosti. Označenie kvalifikácie je uvedené pri konkrétnej kvalifikácii a z toho dôvodu to nie je potrebné uvádzať pri každom absolventovi v registri.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 ods. 13</w:t>
              <w:br/>
            </w:r>
            <w:r>
              <w:rPr>
                <w:b w:val="off"/>
                <w:color w:val="000000"/>
                <w:rFonts w:ascii="Times New Roman" w:hAnsi="Times New Roman" w:cs="Times New Roman" w:eastAsia="Times New Roman"/>
                <w:sz w:val="24"/>
              </w:rPr>
              <w:t>V § 28 ods. 13 sa za písm. d) vkladá nové písm. e), ktoré znie: „e) označenie kvalifikácie, ktorej sa vzdelávací program týka,“.</w:t>
              <w:br/>
            </w:r>
            <w:r>
              <w:rPr>
                <w:b w:val="off"/>
                <w:color w:val="000000"/>
                <w:rFonts w:ascii="Times New Roman" w:hAnsi="Times New Roman" w:cs="Times New Roman" w:eastAsia="Times New Roman"/>
                <w:sz w:val="24"/>
              </w:rPr>
              <w:t>Doterajšie písmená e) až f) sa označujú ako písmená f) až g).</w:t>
              <w:br/>
            </w:r>
            <w:r>
              <w:rPr>
                <w:b w:val="off"/>
                <w:color w:val="000000"/>
                <w:rFonts w:ascii="Times New Roman" w:hAnsi="Times New Roman" w:cs="Times New Roman" w:eastAsia="Times New Roman"/>
                <w:sz w:val="24"/>
              </w:rPr>
              <w:t>Odôvodnenie: Považujeme za dôležité, aby v rámci registra vzdelávacích inštitúcií, ktoré poskytujú vzdelávacie programy vedúce k získaniu mikroosvedčenia bolo uvedené označenie profesijnej kvalifikácie, ktorú účastníci získali absolvovaním príslušného vzdelávacieho programu. Ide o podstatnú náležitosť, ktorá informuje o konkrétnom vzdelávacom výstupe.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predkladateľom preklasifikovaná na obyčajnú. Pripomienka neakceptovaná z dôvodu nadbytočnosti. Označenie kvalifikácie je uvedené pri konkrétnej kvalifikácii a z toho dôvodu to nie je potrebné uvádzať pri každom absolventovi v registri.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 ods. 14</w:t>
              <w:br/>
            </w:r>
            <w:r>
              <w:rPr>
                <w:b w:val="off"/>
                <w:color w:val="000000"/>
                <w:rFonts w:ascii="Times New Roman" w:hAnsi="Times New Roman" w:cs="Times New Roman" w:eastAsia="Times New Roman"/>
                <w:sz w:val="24"/>
              </w:rPr>
              <w:t>V § 28 ods. 14 sa za písm. d) vkladá nové písm. e), ktoré znie: „e) označenie kvalifikácie, ktorej sa vzdelávací program týka,“.</w:t>
              <w:br/>
            </w:r>
            <w:r>
              <w:rPr>
                <w:b w:val="off"/>
                <w:color w:val="000000"/>
                <w:rFonts w:ascii="Times New Roman" w:hAnsi="Times New Roman" w:cs="Times New Roman" w:eastAsia="Times New Roman"/>
                <w:sz w:val="24"/>
              </w:rPr>
              <w:t>Doterajšie písmená e) až f) sa označujú ako písmená f) až g).</w:t>
              <w:br/>
            </w:r>
            <w:r>
              <w:rPr>
                <w:b w:val="off"/>
                <w:color w:val="000000"/>
                <w:rFonts w:ascii="Times New Roman" w:hAnsi="Times New Roman" w:cs="Times New Roman" w:eastAsia="Times New Roman"/>
                <w:sz w:val="24"/>
              </w:rPr>
              <w:t>Odôvodnenie: Považujeme za dôležité, aby v rámci registra absolventov vzdelávacích programov vedúcich k získaniu mikroosvedčenia bolo uvedené onačenie profesijnej kvalifikácie, ktorú účastníci získali absolvovaním príslušného vzdelávacieho programu. Ide o podstatnú náležitosť, ktorá informuje o konkrétnom vzdelávacom výstupe.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predkladateľom preklasifikovaná na obyčajnú. Pripomienka neakceptovaná z dôvodu nadbytočnosti. Označenie kvalifikácie je uvedené pri konkrétnej kvalifikácii a z toho dôvodu to nie je potrebné uvádzať pri každom absolventovi v registri.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29 ods. 2</w:t>
              <w:br/>
            </w:r>
            <w:r>
              <w:rPr>
                <w:b w:val="off"/>
                <w:color w:val="000000"/>
                <w:rFonts w:ascii="Times New Roman" w:hAnsi="Times New Roman" w:cs="Times New Roman" w:eastAsia="Times New Roman"/>
                <w:sz w:val="24"/>
              </w:rPr>
              <w:t>V § 29 ods. 2 znie: „Kontrolou dodržiavania podmienok uskutočňovania vzdelávacieho programu vedúceho k získaniu mikroosvedčenia sa overuje súlad jeho poskytovania s vnútorným systémom zabezpečovania kvality vysokoškolského vzdelávania, ak ide o vysokú školu, so systémom zabezpečovania kvality vzdelávacej inštitúcie, ak ide o strednú školu, alebo s udeleným súhlasom vysokej školy, strednej školy alebo inej príslušnej inštitúcie.“.</w:t>
              <w:br/>
            </w:r>
            <w:r>
              <w:rPr>
                <w:b w:val="off"/>
                <w:color w:val="000000"/>
                <w:rFonts w:ascii="Times New Roman" w:hAnsi="Times New Roman" w:cs="Times New Roman" w:eastAsia="Times New Roman"/>
                <w:sz w:val="24"/>
              </w:rPr>
              <w:t>Odôvodnenie: Máme za to, že kontrole by malo podliehať aj poskytovanie inovatívneho vzdelávacieho programu vedúceho k získaniu mikroosvedčenia v súlade so súhlasom udeleným inou príslušnou inštitúciou. Súhlas s obsahom inovatívnych vzdelávacích programov vedúcich k získaniu mikroosvedčenia, ktoré sa na vysokých školách alebo stredných školách nevyučujú, by mala udeľovať iná príslušná inštitúcia (napr. stavovské a profesijné organizácie, vedecké inštitúcie, Aliancia sektorových rád a pod.), ktorá disponuje prehľadom o aktuálnych potrebách trhu práce a inovatívnych požiadavkách na zručnosti vyplývajúcich priamo z praxe. Cieľom je reflektovať individuálne potreby a inovatívne požiadavky zamestnávateľov.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akceptovaná tak, že namiesto príslušnej inštitúcie bude súhlas vydávať národný garant. Navrhovateľ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30 ods. 2 druhej vete</w:t>
              <w:br/>
            </w:r>
            <w:r>
              <w:rPr>
                <w:b w:val="off"/>
                <w:color w:val="000000"/>
                <w:rFonts w:ascii="Times New Roman" w:hAnsi="Times New Roman" w:cs="Times New Roman" w:eastAsia="Times New Roman"/>
                <w:sz w:val="24"/>
              </w:rPr>
              <w:t>V § 30 ods. 2 druhá veta znie: „Kontrolu poskytovania vzdelávacieho programu vedúceho k mikroosvedčeniu môžu vykonávať aj osoby určené strednou školou, vysokou školou alebo inou príslušnou inštitúciou, ktorá vydala certifikovanej vzdelávacej inštitúcii súhlas.“.</w:t>
              <w:br/>
            </w:r>
            <w:r>
              <w:rPr>
                <w:b w:val="off"/>
                <w:color w:val="000000"/>
                <w:rFonts w:ascii="Times New Roman" w:hAnsi="Times New Roman" w:cs="Times New Roman" w:eastAsia="Times New Roman"/>
                <w:sz w:val="24"/>
              </w:rPr>
              <w:t>Odôvodnenie: Súhlas s obsahom inovatívnych vzdelávacích programov vedúcich k získaniu mikroosvedčenia, ktoré sa na vysokých školách alebo stredných školách nevyučujú, by mala udeľovať iná príslušná inštitúcia (napr. stavovské a profesijné organizácie, vedecké inštitúcie, Aliancia sektorových rád a pod.), ktorá disponuje prehľadom o aktuálnych potrebách trhu práce a inovatívnych požiadavkách na zručnosti vyplývajúcich priamo z praxe. Považujeme za opodstatnené, aby iné príslušné inštitúcie spôsobilé posudzovať predmetné vzdelávacie programy zároveň vykonávali kontrolu ich uskutočňovania.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akceptovaná tak, že namiesto príslušnej inštitúcie bude súhlas vydávať národný garant. Navrhovateľ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31 ods. 5</w:t>
              <w:br/>
            </w:r>
            <w:r>
              <w:rPr>
                <w:b w:val="off"/>
                <w:color w:val="000000"/>
                <w:rFonts w:ascii="Times New Roman" w:hAnsi="Times New Roman" w:cs="Times New Roman" w:eastAsia="Times New Roman"/>
                <w:sz w:val="24"/>
              </w:rPr>
              <w:t>V § 31 ods. 5 požadujeme doplniť oprávnenie odňať súhlas  s poskytovaním vzdelávania vedúceho k získaniu mikroosvedčenia nielen strednou školou alebo vysokou školou, ale aj inou príslušnou inštitúciou (napr. stavovské a profesijné organizácie, vedecké inštitúcie, Aliancia sektorových rád a pod.), ktorá je schopná adekvátne zhodnotiť vzdelávacie programy vedúce k získaniu mikroosvedčenia, ktoré sa na stredných školách a vysokých školách nevyučujú.</w:t>
              <w:br/>
            </w:r>
            <w:r>
              <w:rPr>
                <w:b w:val="off"/>
                <w:color w:val="000000"/>
                <w:rFonts w:ascii="Times New Roman" w:hAnsi="Times New Roman" w:cs="Times New Roman" w:eastAsia="Times New Roman"/>
                <w:sz w:val="24"/>
              </w:rPr>
              <w:t>Odôvodnenie: Súhlas s obsahom inovatívnych vzdelávacích programov vedúcich k získaniu mikroosvedčenia, ktoré sa na vysokých školách alebo stredných školách nevyučujú, by mala udeľovať iná príslušná inštitúcia (napr. stavovské a profesijné organizácie, vedecké inštitúcie, Aliancia sektorových rád a pod.), ktorá disponuje prehľadom o aktuálnych potrebách trhu práce a inovatívnych požiadavkách na zručnosti vyplývajúcich priamo z praxe. Považujeme za opodstatnené, aby iné príslušné inštitúcie spôsobilé vykonávať kontrolu uskutočňovania predmetných vzdelávacích programov zároveň boli oprávnené odňať súhlas s ich poskytovaním v prípade, ak neboli odstránené nedostatky zistené kontrolou alebo nebola splnená informačná povinnosť dotyčných subjektov.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akceptovaná tak, že namiesto príslušnej inštitúcie bude súhlas vydávať národný garant. Navrhovateľ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32 ods. 1 písm. a)</w:t>
              <w:br/>
            </w:r>
            <w:r>
              <w:rPr>
                <w:b w:val="off"/>
                <w:color w:val="000000"/>
                <w:rFonts w:ascii="Times New Roman" w:hAnsi="Times New Roman" w:cs="Times New Roman" w:eastAsia="Times New Roman"/>
                <w:sz w:val="24"/>
              </w:rPr>
              <w:t>V § 32 ods. 1 písm. a) znie: „a) poskytovanie vzdelávacieho programu vedúceho k získaniu mikroosvedčenia v rozpore s vnútorným systémom zabezpečovania kvality vysokoškolského vzdelávania, ak ide o vysokú školu, so systémom zabezpečovania kvality vzdelávacej inštitúcie, ak ide o strednú školu, alebo s vydaným súhlasom vysokej školy, strednej školy alebo inej príslušnej inštitúcie,“.</w:t>
              <w:br/>
            </w:r>
            <w:r>
              <w:rPr>
                <w:b w:val="off"/>
                <w:color w:val="000000"/>
                <w:rFonts w:ascii="Times New Roman" w:hAnsi="Times New Roman" w:cs="Times New Roman" w:eastAsia="Times New Roman"/>
                <w:sz w:val="24"/>
              </w:rPr>
              <w:t>Odôvodnenie: Súhlas s obsahom inovatívnych vzdelávacích programov vedúcich k získaniu mikroosvedčenia, ktoré sa na vysokých školách alebo stredných školách nevyučujú, by mala udeľovať iná príslušná inštitúcia (napr. stavovské a profesijné organizácie, vedecké inštitúcie, Aliancia sektorových rád a pod.), ktorá disponuje prehľadom o aktuálnych potrebách trhu práce a inovatívnych požiadavkách na zručnosti vyplývajúcich priamo z praxe. Považujeme za opodstatnené, aby poskytovanie inovatívnych vzdelávacích programov vedúcich k získaniu mikroosvedčenia, ktoré je v rozpore so súhlasom udeleným inou príslušnou inštitúciou, podliehalo uloženiu pokuty kontrolovanému subjektu. Cieľom je zabezpečiť transparentnosť poskytovaného vzdelávania dospelým.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akceptovaná tak, že namiesto príslušnej inštitúcie bude súhlas vydávať národný garant. Navrhovateľ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novému novelizačnému bodu 4</w:t>
              <w:br/>
            </w:r>
            <w:r>
              <w:rPr>
                <w:b w:val="off"/>
                <w:color w:val="000000"/>
                <w:rFonts w:ascii="Times New Roman" w:hAnsi="Times New Roman" w:cs="Times New Roman" w:eastAsia="Times New Roman"/>
                <w:sz w:val="24"/>
              </w:rPr>
              <w:t>V čl. II sa dopĺňa nový novelizačný bod 4, ktorý znie: „V prílohe č. 1 sa vypúšťa poradové číslo 9 a 10.“.</w:t>
              <w:br/>
            </w:r>
            <w:r>
              <w:rPr>
                <w:b w:val="off"/>
                <w:color w:val="000000"/>
                <w:rFonts w:ascii="Times New Roman" w:hAnsi="Times New Roman" w:cs="Times New Roman" w:eastAsia="Times New Roman"/>
                <w:sz w:val="24"/>
              </w:rPr>
              <w:t>Doterajšie poradové čísla 11 až 35 sa označujú ako 9 až 33.</w:t>
              <w:br/>
            </w:r>
            <w:r>
              <w:rPr>
                <w:b w:val="off"/>
                <w:color w:val="000000"/>
                <w:rFonts w:ascii="Times New Roman" w:hAnsi="Times New Roman" w:cs="Times New Roman" w:eastAsia="Times New Roman"/>
                <w:sz w:val="24"/>
              </w:rPr>
              <w:t>Za poradové číslo 33 sa vkladá nové poradové číslo 34, ktoré znie: „34. Maliarstvo, tapetárstvo“.</w:t>
              <w:br/>
            </w:r>
            <w:r>
              <w:rPr>
                <w:b w:val="off"/>
                <w:color w:val="000000"/>
                <w:rFonts w:ascii="Times New Roman" w:hAnsi="Times New Roman" w:cs="Times New Roman" w:eastAsia="Times New Roman"/>
                <w:sz w:val="24"/>
              </w:rPr>
              <w:t>Doterajšie novelizačné body 4 až 9 sa označujú ako 5 až 10.</w:t>
              <w:br/>
            </w:r>
            <w:r>
              <w:rPr>
                <w:b w:val="off"/>
                <w:color w:val="000000"/>
                <w:rFonts w:ascii="Times New Roman" w:hAnsi="Times New Roman" w:cs="Times New Roman" w:eastAsia="Times New Roman"/>
                <w:sz w:val="24"/>
              </w:rPr>
              <w:t>Odôvodnenie: Remeselné živnosti uvedené v súčasnom znení Živnostenského zákona pod poradovými číslami 9 a 10 sa v praxi vykonávajú ako zdravotnícke výkony na základe lekárskeho odporúčania a stratili charakter remeselných činností. Naopak, aplikačná prax apeluje na potrebu regulácie činnosti maliar, tapetár z dôvodu verejného záujmu s cieľom predísť ohrozeniu zdravia, bezpečnosti a sprísniť ochranu životného prostredia pri výkone tejto činnosti. Odbor maliar, tapetár je zaradený v sústave študijných a učebných odborov, čím je splnená požiadavka na preukazovanie odbornej spôsobilosti podľa § 21 Živnostenského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mája 2024. Pripomienka neakceptovaná v časti doplnenia novej živnosti z dôvodu absencie testu proporcionality. Na pripomienke v tejto časti netrvajú.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IX</w:t>
              <w:br/>
            </w:r>
            <w:r>
              <w:rPr>
                <w:b w:val="off"/>
                <w:color w:val="000000"/>
                <w:rFonts w:ascii="Times New Roman" w:hAnsi="Times New Roman" w:cs="Times New Roman" w:eastAsia="Times New Roman"/>
                <w:sz w:val="24"/>
              </w:rPr>
              <w:t>V čl. IX požadujeme doplniť nový novelizačný bod upravujúci pôsobnosť a kompetencie absolventa majstrovskej skúšky.</w:t>
              <w:br/>
            </w:r>
            <w:r>
              <w:rPr>
                <w:b w:val="off"/>
                <w:color w:val="000000"/>
                <w:rFonts w:ascii="Times New Roman" w:hAnsi="Times New Roman" w:cs="Times New Roman" w:eastAsia="Times New Roman"/>
                <w:sz w:val="24"/>
              </w:rPr>
              <w:t>Odôvodnenie: Navrhovaný zákon v § 19 ods. 4 predpokladá zavedenie profesijnej kvalifikácie s prívlastkom majster. Tento nový prvok systému vzdelávania dospelých si vyžaduje podporu pri etablovaní na trhu práce. Z tohto dôvodu považujeme za dôležité, aby bol článok IX vo vzťahu k plánovanej novelizácii zákona č. 61/2015 Z. z. o odbornom vzdelávaní a príprave doplnený o činnosti, na ktoré je absolvent majstrovskej skúšky, teda držiteľ profesijnej kvalifikácie s prívlastkom majster, oprávnený v procese odborného vzdelávania a prípravy (napr. pôsobiť ako majster odbornej výchovy a pod.). Ďalej upozorňujeme, že na Slovensku v súčasnosti pôsobia iba dve nadpodnikové vzdelávacie centrá. Z tohto dôvodu predpokladáme, že majstrovské skúšky nebude mať kto v konečnom dôsledku poskytovať. Predpoklad, že nadpodnikové vzdelávacie centrá začnú vznikať vo väčšom počte, vzhľadom na investičnú náročnosť či požiadavky na výkon, je spochybniteľný. Preto považujeme ustanovenia týkajúce sa majstrovských skúšok a profesijnej kvalifikácie s prívlastkom majster za vykonateľné len v obmedzenej miere.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predkladateľom preklasifikovaná na obyčajnú. Kompetencie absolventa majstrovskej skúšky budú prehodnocované v rámci komplexnej novely zákona č. 138/2019 Z. z. pripravovanej na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novému ods. 2 vyhlášky</w:t>
              <w:br/>
            </w:r>
            <w:r>
              <w:rPr>
                <w:b w:val="off"/>
                <w:color w:val="000000"/>
                <w:rFonts w:ascii="Times New Roman" w:hAnsi="Times New Roman" w:cs="Times New Roman" w:eastAsia="Times New Roman"/>
                <w:sz w:val="24"/>
              </w:rPr>
              <w:t xml:space="preserve">V § 2 sa za ods. 1 vkladá ods. 2, ktorý znie: „Aliancia sektorových rád zabezpečuje tvorbu a aktualizáciu kariet kvalifikácií.“. </w:t>
              <w:br/>
            </w:r>
            <w:r>
              <w:rPr>
                <w:b w:val="off"/>
                <w:color w:val="000000"/>
                <w:rFonts w:ascii="Times New Roman" w:hAnsi="Times New Roman" w:cs="Times New Roman" w:eastAsia="Times New Roman"/>
                <w:sz w:val="24"/>
              </w:rPr>
              <w:t>Odôvodnenie: Vymedzenie kompetencie Aliancie sektorových rád v oblasti tvorby a aktualizácie kariet kvalifikácií považujeme za nevyhnutné, nakoľko ide o subjekt spôsobilý identifikovať aktuálne potreby trhu práce a následne na ne reagovať. Pri tvorbe a aktualizácii kariet kvalifikácie sú pre Alianciu sektorových rád smerodajné náležitosti kariet kvalifikácie v zmysle § 2 ods. 1 vyhlášky.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predkladateľom preklasifikovaná na obyčajnú. Pripomienka v tomto štádiu neakceptovaná, MŠVVaM SR sa ňou bude zaoberať pri samostatnom legislatívnom procese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1 novému písm. b)  vyhlášky</w:t>
              <w:br/>
            </w:r>
            <w:r>
              <w:rPr>
                <w:b w:val="off"/>
                <w:color w:val="000000"/>
                <w:rFonts w:ascii="Times New Roman" w:hAnsi="Times New Roman" w:cs="Times New Roman" w:eastAsia="Times New Roman"/>
                <w:sz w:val="24"/>
              </w:rPr>
              <w:t>V § 3 ods. 1 sa za písm. a) vkladá nové písm. b) ktoré znie: „b) kvalifikáciu, k získaniu ktorej vzdelávací program vedie,“.</w:t>
              <w:br/>
            </w:r>
            <w:r>
              <w:rPr>
                <w:b w:val="off"/>
                <w:color w:val="000000"/>
                <w:rFonts w:ascii="Times New Roman" w:hAnsi="Times New Roman" w:cs="Times New Roman" w:eastAsia="Times New Roman"/>
                <w:sz w:val="24"/>
              </w:rPr>
              <w:t xml:space="preserve">Doterajšie písmená b) až m) sa označujú ako písmená c) až n).  </w:t>
              <w:br/>
            </w:r>
            <w:r>
              <w:rPr>
                <w:b w:val="off"/>
                <w:color w:val="000000"/>
                <w:rFonts w:ascii="Times New Roman" w:hAnsi="Times New Roman" w:cs="Times New Roman" w:eastAsia="Times New Roman"/>
                <w:sz w:val="24"/>
              </w:rPr>
              <w:t>Odôvodnenie: Považujeme za dôležité, aby v rámci návrhu vzdelávacieho programu predkladaného na akreditáciu bolo uvedené označenie kvalifikácie, ktorú účastníci môžu získať absolvovaním príslušného vzdelávacieho programu v zmysle kariet kvalifikácie. Ide o podstatnú náležitosť, ktorá informuje o konkrétnom vzdelávacom výstupe.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predkladateľom preklasifikovaná na obyčajnú. Pripomienka v tomto štádiu neakceptovaná, MŠVVaM SR sa ňou bude zaoberať pri samostatnom legislatívnom procese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1 vyhlášky</w:t>
              <w:br/>
            </w:r>
            <w:r>
              <w:rPr>
                <w:b w:val="off"/>
                <w:color w:val="000000"/>
                <w:rFonts w:ascii="Times New Roman" w:hAnsi="Times New Roman" w:cs="Times New Roman" w:eastAsia="Times New Roman"/>
                <w:sz w:val="24"/>
              </w:rPr>
              <w:t>V § 4 ods. 1 požadujeme odlíšiť a osobitne upraviť nároky na odbornú spôsobilosť garanta a nároky na spôsobilosť lektora tak, aby bolo z príslušného ustanovenia jednoznačné, kto môže vykonávať predmetné funkcie.</w:t>
              <w:br/>
            </w:r>
            <w:r>
              <w:rPr>
                <w:b w:val="off"/>
                <w:color w:val="000000"/>
                <w:rFonts w:ascii="Times New Roman" w:hAnsi="Times New Roman" w:cs="Times New Roman" w:eastAsia="Times New Roman"/>
                <w:sz w:val="24"/>
              </w:rPr>
              <w:t>Odôvodnenie: Vychádzajúc z navrhovaného zákona máme za to, že funkcia odborného garanta a funkcia lektora nie sú totožné, nakoľko sa môžu líšiť v priznaných kompetenciách a zodpovednostiach. Z tohto dôvodu považujeme za dôležité, aby nároky kladené na odbornú spôsobilosť garanta boli striktne diferencované v porovnaní s nárokmi kladenými na lektora.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predkladateľom preklasifikovaná na obyčajnú. Pripomienka v tomto štádiu neakceptovaná, MŠVVaM SR sa ňou bude zaoberať pri samostatnom legislatívnom procese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3 nové písm. f) vyhlášky</w:t>
              <w:br/>
            </w:r>
            <w:r>
              <w:rPr>
                <w:b w:val="off"/>
                <w:color w:val="000000"/>
                <w:rFonts w:ascii="Times New Roman" w:hAnsi="Times New Roman" w:cs="Times New Roman" w:eastAsia="Times New Roman"/>
                <w:sz w:val="24"/>
              </w:rPr>
              <w:t>V § 5 ods. 3 sa za písm. e) vkladá nové písm. f), ktoré znie: „f) označenie kvalifikácie, k získaniu ktorej vzdelávací program vedie,“.</w:t>
              <w:br/>
            </w:r>
            <w:r>
              <w:rPr>
                <w:b w:val="off"/>
                <w:color w:val="000000"/>
                <w:rFonts w:ascii="Times New Roman" w:hAnsi="Times New Roman" w:cs="Times New Roman" w:eastAsia="Times New Roman"/>
                <w:sz w:val="24"/>
              </w:rPr>
              <w:t xml:space="preserve">Doterajšie písmená f) až i) sa označujú ako písmená g) až j).  </w:t>
              <w:br/>
            </w:r>
            <w:r>
              <w:rPr>
                <w:b w:val="off"/>
                <w:color w:val="000000"/>
                <w:rFonts w:ascii="Times New Roman" w:hAnsi="Times New Roman" w:cs="Times New Roman" w:eastAsia="Times New Roman"/>
                <w:sz w:val="24"/>
              </w:rPr>
              <w:t>Odôvodnenie: Považujeme za dôležité, aby v rámci protokolu o záverečnej skúške bolo uvedené označenie kvalifikácie, ktorú účastníci môžu získať úspešným absolvovaním záverečnej skúšky akreditovaného vzdelávacieho programu v zmysle národnej sústavy kvalifikácií. Ide o podstatnú náležitosť, ktorá informuje o konkrétnom vzdelávacom výstupe.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predkladateľom preklasifikovaná na obyčajnú. Pripomienka v tomto štádiu neakceptovaná, MŠVVaM SR sa ňou bude zaoberať pri samostatnom legislatívnom procese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1 nové písm. h) vyhlášky</w:t>
              <w:br/>
            </w:r>
            <w:r>
              <w:rPr>
                <w:b w:val="off"/>
                <w:color w:val="000000"/>
                <w:rFonts w:ascii="Times New Roman" w:hAnsi="Times New Roman" w:cs="Times New Roman" w:eastAsia="Times New Roman"/>
                <w:sz w:val="24"/>
              </w:rPr>
              <w:t>V § 6 ods. 1 sa za písm. g) vkladá nové písm. h), ktoré znie: „h) označenie kvalifikácie, získanej absolvovaním akreditovaného vzdelávacieho programu,“.</w:t>
              <w:br/>
            </w:r>
            <w:r>
              <w:rPr>
                <w:b w:val="off"/>
                <w:color w:val="000000"/>
                <w:rFonts w:ascii="Times New Roman" w:hAnsi="Times New Roman" w:cs="Times New Roman" w:eastAsia="Times New Roman"/>
                <w:sz w:val="24"/>
              </w:rPr>
              <w:t xml:space="preserve">Doterajšie písmená h) až n) sa označujú ako písmená i) až o).  </w:t>
              <w:br/>
            </w:r>
            <w:r>
              <w:rPr>
                <w:b w:val="off"/>
                <w:color w:val="000000"/>
                <w:rFonts w:ascii="Times New Roman" w:hAnsi="Times New Roman" w:cs="Times New Roman" w:eastAsia="Times New Roman"/>
                <w:sz w:val="24"/>
              </w:rPr>
              <w:t>Odôvodnenie: Považujeme za dôležité, aby v rámci osvedčenia o absolvovaní akreditovaného vzdelávacieho programu bolo uvedené označenie kvalifikácie v zmysle národnej sústavy kvalifikácií, ktorú absolvent získal. Ide o podstatnú náležitosť, ktorá informuje o konkrétnom vzdelávacom výstupe.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predkladateľom preklasifikovaná na obyčajnú. Pripomienka v tomto štádiu neakceptovaná, MŠVVaM SR sa ňou bude zaoberať pri samostatnom legislatívnom procese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3 písm. i) vyhlášky</w:t>
              <w:br/>
            </w:r>
            <w:r>
              <w:rPr>
                <w:b w:val="off"/>
                <w:color w:val="000000"/>
                <w:rFonts w:ascii="Times New Roman" w:hAnsi="Times New Roman" w:cs="Times New Roman" w:eastAsia="Times New Roman"/>
                <w:sz w:val="24"/>
              </w:rPr>
              <w:t>V § 7 ods. 3 písm. i) znie: „i) názov, stupeň, forma a kód kvalifikácie, ku ktorému je mikrosovedčenie priradené,“.</w:t>
              <w:br/>
            </w:r>
            <w:r>
              <w:rPr>
                <w:b w:val="off"/>
                <w:color w:val="000000"/>
                <w:rFonts w:ascii="Times New Roman" w:hAnsi="Times New Roman" w:cs="Times New Roman" w:eastAsia="Times New Roman"/>
                <w:sz w:val="24"/>
              </w:rPr>
              <w:t>Odôvodnenie: Máme za to, že vzdelávací program vedúci k získaniu mikroosvedčenia nemusí zodpovedať študijnému programu na vysokej škole alebo vzdelávaniu v odbore na strednej škole v dôsledku inovatívneho zamerania vyplývajúceho priamo z praxe, ktoré uvedené inštitúcie v rámci poskytovaného vzdelávania častokrát nezohľadňujú. Priraďovanie mikroosvedčení výlučne k študijným programom príslušnej vysokej školy preto považujeme za nedostatočné a obmedzujúce.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23. mája 2024. Pripomienka predkladateľom preklasifikovaná na obyčajnú. Pripomienka v tomto štádiu neakceptovaná, MŠVVaM SR sa ňou bude zaoberať pri samostatnom legislatívnom procese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1 písm. a) a písm. b)</w:t>
              <w:br/>
            </w:r>
            <w:r>
              <w:rPr>
                <w:b w:val="off"/>
                <w:color w:val="000000"/>
                <w:rFonts w:ascii="Times New Roman" w:hAnsi="Times New Roman" w:cs="Times New Roman" w:eastAsia="Times New Roman"/>
                <w:sz w:val="24"/>
              </w:rPr>
              <w:t>V § 27 ods. 1 sa v písm. a) a písm. b) nahrádza čiarka slovom „alebo“.</w:t>
              <w:br/>
            </w:r>
            <w:r>
              <w:rPr>
                <w:b w:val="off"/>
                <w:color w:val="000000"/>
                <w:rFonts w:ascii="Times New Roman" w:hAnsi="Times New Roman" w:cs="Times New Roman" w:eastAsia="Times New Roman"/>
                <w:sz w:val="24"/>
              </w:rPr>
              <w:t>Odôvodnenie: Ide o legislatívno-technickú úpravu.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Slovo "alebo" doplnené na konci písmena b). Spojka sa uvádza len medzi poslednými dvoma možnosťami.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1 písm. j) vyhlášky</w:t>
              <w:br/>
            </w:r>
            <w:r>
              <w:rPr>
                <w:b w:val="off"/>
                <w:color w:val="000000"/>
                <w:rFonts w:ascii="Times New Roman" w:hAnsi="Times New Roman" w:cs="Times New Roman" w:eastAsia="Times New Roman"/>
                <w:sz w:val="24"/>
              </w:rPr>
              <w:t>V § 9 ods. 1 písm. j) znie: „j) úroveň Európskeho kvalifikačného rámca a Národného kvalifikačného rámca,“.</w:t>
              <w:br/>
            </w:r>
            <w:r>
              <w:rPr>
                <w:b w:val="off"/>
                <w:color w:val="000000"/>
                <w:rFonts w:ascii="Times New Roman" w:hAnsi="Times New Roman" w:cs="Times New Roman" w:eastAsia="Times New Roman"/>
                <w:sz w:val="24"/>
              </w:rPr>
              <w:t>Odôvodnenie: Ide legislatívno-technickú úpravu, v rámci ktorej sú pôvodné skratky (EKR, NKR) nahradené celým názvom.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 tomto štádiu neakceptovaná, MŠVVaM SR sa ňou bude zaoberať pri samostatnom legislatívnom procese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 – O:</w:t>
              <w:br/>
            </w:r>
            <w:r>
              <w:rPr>
                <w:b w:val="off"/>
                <w:color w:val="000000"/>
                <w:rFonts w:ascii="Times New Roman" w:hAnsi="Times New Roman" w:cs="Times New Roman" w:eastAsia="Times New Roman"/>
                <w:sz w:val="24"/>
              </w:rPr>
              <w:t xml:space="preserve">Zámeru predkladateľa návrhu zákona, pokiaľ ide o jeho obsahovú časť, rozumieme a stotožňujme sa aj s jeho cieľom uvedeným v predkladacej správe.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si dovoľujeme upozorniť, že jeho predložené znenie je nezrozumiteľné, v niektorých častiach až chaotické a predovšetkým v rozpore s požiadavkami kladenými na tvorbu právnych predpisov tak, ako ich predpokladajú § 3 a 4 zákona č. 400/2015 Z. z. o tvorbe právnych predpisov a o Zbierke zákona Slovenskej republiky a o zmene a doplnení niektorých zákonov v znení neskorších predpisov (ďalej len „zákon č. 400/2015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uvádzame napríklad ustanovenie § 3. Napriek tomu, že hlavnou myšlienkou návrhu zákona je vzdelávanie dospelých (celoživotné vzdelávanie), vôbec nie je zrejmé, čo sa rozumie týmto celoživotným vzdelávaním, respektíve, čo je jeho cieľom.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tak je problematické aj znenie § 9 ods. 2, podľa ktorého sa vzdelávania dospelých  môže zúčastniť fyzická osoba, ktorá dovŕšila vek najmenej 16 rokov. Nie je jasné, z čoho predkladateľ vychádzal pri určení uvedenej vekovej hranice. Podľa § 8 zákona č. 40/1964 Zb. Občiansky zákonník v znení neskorších predpisov spôsobilosť fyzickej osoby na právne úkony v plnom rozsahu vzniká dosiahnutím plnoletosti, pričom plnoletosť sa nadobúda dovŕšením osemnásteho roku a skôr len uzavretím manželstva.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ďalší príklad uvádzame ustanovenie § 15 ods. 7, ktoré upravuje vykonanie opakovania záverečnej skúšky. Z navrhovaného znenia nie je zrejmé, v akom časovom horizonte je možné opakovane vykonať záverečnú skúšku, či neúspešný žiadateľ musí o opakovanie skúšky požiadať alebo ju môže vykonať „automaticky“. Obdobne je takto nejasné aj znenie § 19, v ktorom absentuje úprava v prípade neúspešnosti uchádzača o profesijnú kvalifikáciu.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vyššie uvedených príkladov aj ďalšie navrhované ustanovenia nespĺňajú kritéria zákona č. 400/2015 Z. z., z čoho vyplýva odôvodnená obava, že v prípade schválenia takto navrhovanej právnej úpravy bude jej aplikácia v praxi spôsobovať nemalé problémy.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nastavenie procesov považujeme za dostatočné a zrozumiteľné. Pokiaľ ide o vek 16 rokov, ten vyplýva z európskych odporúčaní (adult learning) a nemá to žiaden súvis s Občianskym zákonníkom.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pre oblasť vzdelávania dospelých vítame, avšak veľmi kriticky vnímame navrhovanú, takmer exkluzívnu, pôsobnosť a právomoc aliancie, pokiaľ sa jedná o procesy posudzovania žiadostí o akreditáciu vzdelávacích programov a možnosť participácie na autorizácii. V tejto spojitosti vnímame negatívne najmä nedisproporčné zastúpenie zamestnávateľov v Aliancii sektorových rád („aliancia“), ktoré je preferenčne nadstavené iba v prospech reprezentatívnych združení zamestnávateľov. Vzhľadom na uvedené navrhujeme, cestou novelizácie zákona č. 5/2004 Z.z. o službách zamestnanosti a o zmene a doplnení niektorých zákonov, rozšíriť okruh subjektov, ktoré majú právo stať sa členmi aliancie, a to konkrétne o združenia zamestnávateľov a o komory zriadené osobitným zákonom. Takýmto spôsobom umožníme participáciu na autorizácii, na posudzovaní žiadostí o akreditáciu vzdelávacích programov ako aj na zdieľaní informácií o potrebách trhu práce dostatočne reprezentatívne širokému spektru zamestnávateľov (a nielen výlučne reprezentatívnym združeniam zamestnávateľov, ktoré sú v zmysle účinnej právnej úpravy, jediné oprávnené stať sa členom aliancie).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mája 2024. Pripomienka neakceptovaná. Rozpor trvá. Pripomienka neakceptovaná z dôvodu, že zakladajúcim členom ASR je aj MŠVVaM SR, a teda sa bude naďalej podieľať na metodickom riadení procesov.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 Čl. V navrhujeme doplniť nový bod 7</w:t>
              <w:br/>
            </w:r>
            <w:r>
              <w:rPr>
                <w:b w:val="off"/>
                <w:color w:val="000000"/>
                <w:rFonts w:ascii="Times New Roman" w:hAnsi="Times New Roman" w:cs="Times New Roman" w:eastAsia="Times New Roman"/>
                <w:sz w:val="24"/>
              </w:rPr>
              <w:t>V Čl. V navrhujeme doplniť nový bod 7, ktorý znie:</w:t>
              <w:br/>
            </w:r>
            <w:r>
              <w:rPr>
                <w:b w:val="off"/>
                <w:color w:val="000000"/>
                <w:rFonts w:ascii="Times New Roman" w:hAnsi="Times New Roman" w:cs="Times New Roman" w:eastAsia="Times New Roman"/>
                <w:sz w:val="24"/>
              </w:rPr>
              <w:t>7.	V § 35b odseku 2, veta druhá, sa slová „Ďalšími členmi Aliancie sektorových rád majú právo byť reprezentatívne združenia zamestnávateľov" sa nahrádzajú nasledovne „Ďalšími členmi Aliancie sektorových rád majú právo byť združenia zamestnávateľov a obchodné a priemyselné komory 41f)“.</w:t>
              <w:br/>
            </w:r>
            <w:r>
              <w:rPr>
                <w:b w:val="off"/>
                <w:color w:val="000000"/>
                <w:rFonts w:ascii="Times New Roman" w:hAnsi="Times New Roman" w:cs="Times New Roman" w:eastAsia="Times New Roman"/>
                <w:sz w:val="24"/>
              </w:rPr>
              <w:t>Poznámka pod čiarou k odkazu 41f) znie:</w:t>
              <w:br/>
            </w:r>
            <w:r>
              <w:rPr>
                <w:b w:val="off"/>
                <w:color w:val="000000"/>
                <w:rFonts w:ascii="Times New Roman" w:hAnsi="Times New Roman" w:cs="Times New Roman" w:eastAsia="Times New Roman"/>
                <w:sz w:val="24"/>
              </w:rPr>
              <w:t>„41f) Zákon Slovenskej národnej rady č. 9/1992 Zb. o obchodných a priemyselných komorách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rozšíriť reštriktívny okruh subjektov na strane zamestnávateľov, ktorí sa môžu stať členmi Aliancie sektorových rád. Je v záujme služieb zamestnanosti, hospodárstva aj vzdelávania, aby okruh subjektov, ktoré zdieľajú informácie o potrebách trhu práce bol čo najširšie zastúpený  a mohol poskytovať relevantné informácie z praxe. Zároveň upozorňujeme aj na skutočnosť, že reprezentatívne združenia zamestnávateľov neodzrkadľujú celkovú komplexnosť združení a spolkov, v ktorých sú rôzni zamestnávatelia združení. Na základe uvedeného platí, že nie všetci zamestnávatelia sú členmi reprezentatívnych združení zamestnávateľov.  Uvedenú skutočnosť, je napríklad možné vidíte na § 11 ods. 2 zákona č. 53/2023 Z. z. o akreditácii orgánov posudzovania zhody, ktoré uvádza, že členmi Akreditačnej rady sú „nominovaní zástupcovia orgánov štátnej správy, nezávislí odborníci v oblasti akreditácie, zástupcovia akreditovaných osôb nominovaní združeniami zamestnávateľov a zástupcovia zákazníkov akreditovaných osôb nominovaní združeniami zamestnávateľov.".  Dokonca aj samotný zákon č. 5/2004 Z. z. v § 35b ods. 4 uvádza, že sektorová rada je „dobrovoľné nezávislé profesijné a odborné združenie zástupcov zamestnávateľov, ...". Považujeme za potrebné dodať, že žiaden právny predpis neposkytuje s členstvom v Hospodárskej a sociálnej rade aj výhradné právo na tvorbu verejnej politiky v oblasti vzdelávania. Na základe vyššie uvedených skutočností, žiadame odstrániť platné nedisproporčné zastúpenie zamestnávateľov v Aliancií sektorových rád, ktoré je nadstavené iba v prospech reprezentatívnych združení zamestnávateľov.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mája 2024. Pripomienka neakceptovaná. Rozpor trvá. Pripomienka neakceptovaná z dôvodu zásadného nesúhlasu zo strany MPSVVaR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 ods. 4</w:t>
              <w:br/>
            </w:r>
            <w:r>
              <w:rPr>
                <w:b w:val="off"/>
                <w:color w:val="000000"/>
                <w:rFonts w:ascii="Times New Roman" w:hAnsi="Times New Roman" w:cs="Times New Roman" w:eastAsia="Times New Roman"/>
                <w:sz w:val="24"/>
              </w:rPr>
              <w:t>Žiadame zosúladiť pojmy so školským zákonom v slovách „maturitné vysvedčenie, ktoré zodpovedá maturitnému vysvedčeniu“ nahradiť slovami „vysvedčenie o maturitnej skúške, ktoré zodpovedá vysvedčeniu o maturitnej skúške“.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245/2008 Z. z. o výchove a vzdelávaní (školský zákon) a o zmene a doplnení niektorých zákonov v znení neskorších predpisov pojem „maturitné vysvedčenie“ neustanovuje.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 ods. 3 a ods. 4</w:t>
              <w:br/>
            </w:r>
            <w:r>
              <w:rPr>
                <w:b w:val="off"/>
                <w:color w:val="000000"/>
                <w:rFonts w:ascii="Times New Roman" w:hAnsi="Times New Roman" w:cs="Times New Roman" w:eastAsia="Times New Roman"/>
                <w:sz w:val="24"/>
              </w:rPr>
              <w:t>Žiadame slovné spojenia vo všetkých tvaroch  „tréningové centrum“ nahradiť slovami „stredná odborná škola, ktorá používa označenie tréningové centrum“.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Úpravu žiadame v súlade so znením tohto návrhu zákona v  Čl. IX, ktorý upravuje zákon č. 61/2015 Z. z. o odbornom vzdelávaní a príprave a o zmene a doplnení niektorých zákonov v znení zákona č. 209/2018 Z. z. a zákona č. 413/2021 Z. z., ktorý ustanovuje, že  Stredná odborná škola môže popri svojom názve používať označenie tréningové centrum. Zároveň uvádzame, že v súlade so školským zákonom, výučný list a vysvedčenie o záverečnej skúške v príslušnom učebnom odbore a vysvedčenie o maturitnej skúške môže vydať iba stredná odborná škola.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tak, že bola zavedená legislatívna skratka na "tréningové centrum", tzn. je zrejmé, že ide o strednú odbornú školu.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1.	V čl. I § 2 odporúčame zvážiť vypustenie niektorých pojmov, ktoré sú vágne, napr. „vedomosť“, „zručnosť“, „základné zručnosti“ atď.</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ide o pojmy, s ktorými zákon na mnohých miestach pracuje.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2.	V čl. I § 8 odporúčame</w:t>
              <w:br/>
            </w:r>
            <w:r>
              <w:rPr>
                <w:b w:val="off"/>
                <w:color w:val="000000"/>
                <w:rFonts w:ascii="Times New Roman" w:hAnsi="Times New Roman" w:cs="Times New Roman" w:eastAsia="Times New Roman"/>
                <w:sz w:val="24"/>
              </w:rPr>
              <w:t>- v odseku 6 slová „ministerstvu školstva“ nahradiť slovami „Ministerstvu školstva, výskumu, vývoja a mládeže Slovenskej republiky (ďalej len „ministerstvo školstva“)“ a v písmene b) vypustiť slovo „príslušnej“ (2x) ako nadbytočné,</w:t>
              <w:br/>
            </w:r>
            <w:r>
              <w:rPr>
                <w:b w:val="off"/>
                <w:color w:val="000000"/>
                <w:rFonts w:ascii="Times New Roman" w:hAnsi="Times New Roman" w:cs="Times New Roman" w:eastAsia="Times New Roman"/>
                <w:sz w:val="24"/>
              </w:rPr>
              <w:t>- v odseku 7 druhej vete vypustiť slovo „príslušná“ ako nadbytočné,</w:t>
              <w:br/>
            </w:r>
            <w:r>
              <w:rPr>
                <w:b w:val="off"/>
                <w:color w:val="000000"/>
                <w:rFonts w:ascii="Times New Roman" w:hAnsi="Times New Roman" w:cs="Times New Roman" w:eastAsia="Times New Roman"/>
                <w:sz w:val="24"/>
              </w:rPr>
              <w:t>- v odseku 9 prvej vete vypustiť slová „v lehote“; obdobná pripomienka primerane platí pre celý text návrhu zákona (napr. § 8 ods. 12),</w:t>
              <w:br/>
            </w:r>
            <w:r>
              <w:rPr>
                <w:b w:val="off"/>
                <w:color w:val="000000"/>
                <w:rFonts w:ascii="Times New Roman" w:hAnsi="Times New Roman" w:cs="Times New Roman" w:eastAsia="Times New Roman"/>
                <w:sz w:val="24"/>
              </w:rPr>
              <w:t>- v odseku 10 druhej vete slovo „šesť“ nahradiť číslom „6“; obdobná pripomienka primerane platí pre celý text návrhu zákona (napr. § 8 ods. 13),</w:t>
              <w:br/>
            </w:r>
            <w:r>
              <w:rPr>
                <w:b w:val="off"/>
                <w:color w:val="000000"/>
                <w:rFonts w:ascii="Times New Roman" w:hAnsi="Times New Roman" w:cs="Times New Roman" w:eastAsia="Times New Roman"/>
                <w:sz w:val="24"/>
              </w:rPr>
              <w:t>- v odseku 12 slová „Ministerstvo školstva, výskumu, vývoja a mládeže Slovenskej republiky (ďalej len „ministerstvo školstva“)“ nahradiť slovami „ministerstvo školstva“.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1</w:t>
              <w:br/>
            </w:r>
            <w:r>
              <w:rPr>
                <w:b w:val="off"/>
                <w:color w:val="000000"/>
                <w:rFonts w:ascii="Times New Roman" w:hAnsi="Times New Roman" w:cs="Times New Roman" w:eastAsia="Times New Roman"/>
                <w:sz w:val="24"/>
              </w:rPr>
              <w:t>3.	V čl. I § 14 ods. 1 písm. a) odporúčame vypustiť slovo „príslušnej“ ako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4.	V čl. I § 17 odporúčame</w:t>
              <w:br/>
            </w:r>
            <w:r>
              <w:rPr>
                <w:b w:val="off"/>
                <w:color w:val="000000"/>
                <w:rFonts w:ascii="Times New Roman" w:hAnsi="Times New Roman" w:cs="Times New Roman" w:eastAsia="Times New Roman"/>
                <w:sz w:val="24"/>
              </w:rPr>
              <w:t>- v odseku 1 písm. b) za slová „centrum odborného vzdelávania“ vložiť slovo „a“,</w:t>
              <w:br/>
            </w:r>
            <w:r>
              <w:rPr>
                <w:b w:val="off"/>
                <w:color w:val="000000"/>
                <w:rFonts w:ascii="Times New Roman" w:hAnsi="Times New Roman" w:cs="Times New Roman" w:eastAsia="Times New Roman"/>
                <w:sz w:val="24"/>
              </w:rPr>
              <w:t>- v odseku 4 prvej vete slová „v lehote 60 pracovných dní“ nahradiť slovami „do 60 pracovných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w:t>
              <w:br/>
            </w:r>
            <w:r>
              <w:rPr>
                <w:b w:val="off"/>
                <w:color w:val="000000"/>
                <w:rFonts w:ascii="Times New Roman" w:hAnsi="Times New Roman" w:cs="Times New Roman" w:eastAsia="Times New Roman"/>
                <w:sz w:val="24"/>
              </w:rPr>
              <w:t>5.	V čl. I § 19 odporúčame</w:t>
              <w:br/>
            </w:r>
            <w:r>
              <w:rPr>
                <w:b w:val="off"/>
                <w:color w:val="000000"/>
                <w:rFonts w:ascii="Times New Roman" w:hAnsi="Times New Roman" w:cs="Times New Roman" w:eastAsia="Times New Roman"/>
                <w:sz w:val="24"/>
              </w:rPr>
              <w:t>- v odseku 2 na konci za slovo „kvalifikácie“ pripojiť slová „na základe žiadosti o overenie vzdelávacích výstupov“,</w:t>
              <w:br/>
            </w:r>
            <w:r>
              <w:rPr>
                <w:b w:val="off"/>
                <w:color w:val="000000"/>
                <w:rFonts w:ascii="Times New Roman" w:hAnsi="Times New Roman" w:cs="Times New Roman" w:eastAsia="Times New Roman"/>
                <w:sz w:val="24"/>
              </w:rPr>
              <w:t>- v odseku 15 doplniť výšku poplatku, resp. maximálnu výšku poplatku, ktorý je autorizovaná inštitúcia alebo nadpodnikové vzdelávacie centrum oprávnené od uchádzača požadovať za overenie vzdelávacích výstupov a za skúšku na overenie vzdelávacích výstupov alebo za majstrovskú skúšku.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postup a náležitosti žiadosti sú upravené v inom ustanovení a na základe pripomienky iného subjektu sa v zákone nebudú uvádzať výšky jednotlivých poplatkov, ale tie budú v sadzobníkoch zverejnených na webových sídlach príslušných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w:t>
              <w:br/>
            </w:r>
            <w:r>
              <w:rPr>
                <w:b w:val="off"/>
                <w:color w:val="000000"/>
                <w:rFonts w:ascii="Times New Roman" w:hAnsi="Times New Roman" w:cs="Times New Roman" w:eastAsia="Times New Roman"/>
                <w:sz w:val="24"/>
              </w:rPr>
              <w:t>6.	V čl. I § 20 odporúčame</w:t>
              <w:br/>
            </w:r>
            <w:r>
              <w:rPr>
                <w:b w:val="off"/>
                <w:color w:val="000000"/>
                <w:rFonts w:ascii="Times New Roman" w:hAnsi="Times New Roman" w:cs="Times New Roman" w:eastAsia="Times New Roman"/>
                <w:sz w:val="24"/>
              </w:rPr>
              <w:t>- v odseku 3 písm. a) slová „poruší závažne“ nahradiť slovami „závažným spôsobom poruší“ (zosúladenie s odsekom 7 písm. a)),</w:t>
              <w:br/>
            </w:r>
            <w:r>
              <w:rPr>
                <w:b w:val="off"/>
                <w:color w:val="000000"/>
                <w:rFonts w:ascii="Times New Roman" w:hAnsi="Times New Roman" w:cs="Times New Roman" w:eastAsia="Times New Roman"/>
                <w:sz w:val="24"/>
              </w:rPr>
              <w:t>- v odseku 7 písm. b) čiarku nahradiť slovom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8</w:t>
              <w:br/>
            </w:r>
            <w:r>
              <w:rPr>
                <w:b w:val="off"/>
                <w:color w:val="000000"/>
                <w:rFonts w:ascii="Times New Roman" w:hAnsi="Times New Roman" w:cs="Times New Roman" w:eastAsia="Times New Roman"/>
                <w:sz w:val="24"/>
              </w:rPr>
              <w:t>7.	V čl. I § 21 ods. 8 úvodnej vete odporúčame vypustiť čiarku za slovom „uznávať“.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1</w:t>
              <w:br/>
            </w:r>
            <w:r>
              <w:rPr>
                <w:b w:val="off"/>
                <w:color w:val="000000"/>
                <w:rFonts w:ascii="Times New Roman" w:hAnsi="Times New Roman" w:cs="Times New Roman" w:eastAsia="Times New Roman"/>
                <w:sz w:val="24"/>
              </w:rPr>
              <w:t>8.	V čl. I § 23 ods. 1 písm. d) odporúčame číslo „1“ nahradiť slovom „jeden“.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v písm. d) sa uvádza už číslo "15", a podľa LPV je potrebné v jednom ustanovení čísla do 10 a nad 10 uvádzať rovnako - číslom.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w:t>
              <w:br/>
            </w:r>
            <w:r>
              <w:rPr>
                <w:b w:val="off"/>
                <w:color w:val="000000"/>
                <w:rFonts w:ascii="Times New Roman" w:hAnsi="Times New Roman" w:cs="Times New Roman" w:eastAsia="Times New Roman"/>
                <w:sz w:val="24"/>
              </w:rPr>
              <w:t>9.	V čl. I § 25 odporúčame v rámci financovania vzdelávania dospelých podrobnejšie upraviť proces poskytovania dotácií (účel poskytovania dotácie, podmienky poskytovania dotácie, výšku dotácie, kontrolu poskytovania dotácie atď.).</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uvedené náležitosti budú uvedené v zmluve o poskytnutí dotácie.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2</w:t>
              <w:br/>
            </w:r>
            <w:r>
              <w:rPr>
                <w:b w:val="off"/>
                <w:color w:val="000000"/>
                <w:rFonts w:ascii="Times New Roman" w:hAnsi="Times New Roman" w:cs="Times New Roman" w:eastAsia="Times New Roman"/>
                <w:sz w:val="24"/>
              </w:rPr>
              <w:t>10.	V čl. I § 27 ods. 2 prvej vete odporúčame slová „odseku 2“ nahradiť slovami „odseku 1“ a vypustiť slovo „príslušná“.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w:t>
              <w:br/>
            </w:r>
            <w:r>
              <w:rPr>
                <w:b w:val="off"/>
                <w:color w:val="000000"/>
                <w:rFonts w:ascii="Times New Roman" w:hAnsi="Times New Roman" w:cs="Times New Roman" w:eastAsia="Times New Roman"/>
                <w:sz w:val="24"/>
              </w:rPr>
              <w:t xml:space="preserve">11.	V čl. I § 28 odporúčame </w:t>
              <w:br/>
            </w:r>
            <w:r>
              <w:rPr>
                <w:b w:val="off"/>
                <w:color w:val="000000"/>
                <w:rFonts w:ascii="Times New Roman" w:hAnsi="Times New Roman" w:cs="Times New Roman" w:eastAsia="Times New Roman"/>
                <w:sz w:val="24"/>
              </w:rPr>
              <w:t>- v odseku 3 písm. a), odseku 8 písm. a), odseku 9 písm. a) a odseku 13 písm. a) slovo „adresu“ nahradiť slovom „sídlo“,</w:t>
              <w:br/>
            </w:r>
            <w:r>
              <w:rPr>
                <w:b w:val="off"/>
                <w:color w:val="000000"/>
                <w:rFonts w:ascii="Times New Roman" w:hAnsi="Times New Roman" w:cs="Times New Roman" w:eastAsia="Times New Roman"/>
                <w:sz w:val="24"/>
              </w:rPr>
              <w:t xml:space="preserve"> - v odseku 6 písm. b) za slovo „dátum“ vložiť slovo „narodenia“,</w:t>
              <w:br/>
            </w:r>
            <w:r>
              <w:rPr>
                <w:b w:val="off"/>
                <w:color w:val="000000"/>
                <w:rFonts w:ascii="Times New Roman" w:hAnsi="Times New Roman" w:cs="Times New Roman" w:eastAsia="Times New Roman"/>
                <w:sz w:val="24"/>
              </w:rPr>
              <w:t>- v odseku 8 úvodnej vete slovo „inštitúcii“ nahradiť slovom „inštitúcií“,</w:t>
              <w:br/>
            </w:r>
            <w:r>
              <w:rPr>
                <w:b w:val="off"/>
                <w:color w:val="000000"/>
                <w:rFonts w:ascii="Times New Roman" w:hAnsi="Times New Roman" w:cs="Times New Roman" w:eastAsia="Times New Roman"/>
                <w:sz w:val="24"/>
              </w:rPr>
              <w:t>- v odseku 9 úvodnej vete slovo „center“ nahradiť slovom „centier“,</w:t>
              <w:br/>
            </w:r>
            <w:r>
              <w:rPr>
                <w:b w:val="off"/>
                <w:color w:val="000000"/>
                <w:rFonts w:ascii="Times New Roman" w:hAnsi="Times New Roman" w:cs="Times New Roman" w:eastAsia="Times New Roman"/>
                <w:sz w:val="24"/>
              </w:rPr>
              <w:t>- v odseku 13 písm. e) vypustiť slovo „príslušnej“ (2x).</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2</w:t>
              <w:br/>
            </w:r>
            <w:r>
              <w:rPr>
                <w:b w:val="off"/>
                <w:color w:val="000000"/>
                <w:rFonts w:ascii="Times New Roman" w:hAnsi="Times New Roman" w:cs="Times New Roman" w:eastAsia="Times New Roman"/>
                <w:sz w:val="24"/>
              </w:rPr>
              <w:t>12.	V čl. I § 30 ods. 2 druhej vete odporúčame slová „k mikroosvedčeniu“ nahradiť slovami „k získaniu mikroosvedčenia“.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1</w:t>
              <w:br/>
            </w:r>
            <w:r>
              <w:rPr>
                <w:b w:val="off"/>
                <w:color w:val="000000"/>
                <w:rFonts w:ascii="Times New Roman" w:hAnsi="Times New Roman" w:cs="Times New Roman" w:eastAsia="Times New Roman"/>
                <w:sz w:val="24"/>
              </w:rPr>
              <w:t>13.	V čl. I § 32 ods. 1 písm. b) až d) odporúčame za slovo „nedodržanie“ vložiť slová „niektorej z“ a v písmene e) na konci čiarku nahradiť slovom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14.	V čl. I odporúčame v poznámke pod čiarou k odkazu 7 slová „Zákon č. 563/2009 Z. z. o správe daní (daňový poriadok) a o zmene a doplnení niektorých zákonov v znení neskorších predpisov“ nahradiť slovami „Daňový poriadok“ a v poznámke pod čiarou k odkazu 14 slová „Zákon č. 305/2013 Z. z. o elektronickej podobe výkonu pôsobnosti orgánov verejnej moci a o zmene a doplnení niektorých zákonov (zákon o e-Governmente) v znení neskorších predpisov“ nahradiť slovami „Zákon o e-Governmente“.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Poznámka pod čiarou k odkazu 14 na základe pripomienky MF SR bude odkazovať na zákon č. 95/2019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w:t>
              <w:br/>
            </w:r>
            <w:r>
              <w:rPr>
                <w:b w:val="off"/>
                <w:color w:val="000000"/>
                <w:rFonts w:ascii="Times New Roman" w:hAnsi="Times New Roman" w:cs="Times New Roman" w:eastAsia="Times New Roman"/>
                <w:sz w:val="24"/>
              </w:rPr>
              <w:t>15.	V čl. II bode 1 § 22 ods. 1 písm. e) odporúčame slovo „osvedčení“ nahradiť slovom „osvedčením“.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 3</w:t>
              <w:br/>
            </w:r>
            <w:r>
              <w:rPr>
                <w:b w:val="off"/>
                <w:color w:val="000000"/>
                <w:rFonts w:ascii="Times New Roman" w:hAnsi="Times New Roman" w:cs="Times New Roman" w:eastAsia="Times New Roman"/>
                <w:sz w:val="24"/>
              </w:rPr>
              <w:t>16.	V čl. IX bode 3 odporúčame slovo „nahrádzajú“ nahradiť slovom „nahrádza“.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w:t>
              <w:br/>
            </w:r>
            <w:r>
              <w:rPr>
                <w:b w:val="off"/>
                <w:color w:val="000000"/>
                <w:rFonts w:ascii="Times New Roman" w:hAnsi="Times New Roman" w:cs="Times New Roman" w:eastAsia="Times New Roman"/>
                <w:sz w:val="24"/>
              </w:rPr>
              <w:t>17.	V čl. XV odporúčame číslo „27“ nahradiť slovami „§ 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vykonávaciemu predpisu</w:t>
              <w:br/>
            </w:r>
            <w:r>
              <w:rPr>
                <w:b w:val="off"/>
                <w:color w:val="000000"/>
                <w:rFonts w:ascii="Times New Roman" w:hAnsi="Times New Roman" w:cs="Times New Roman" w:eastAsia="Times New Roman"/>
                <w:sz w:val="24"/>
              </w:rPr>
              <w:t>18.	Vo vykonávacom predpise - návrhu vyhlášky Ministerstva školstva, výskumu, vývoja a mládeže Slovenskej republiky, ktorou sa vykonávajú niektoré ustanovenia zákona č. .../2024 Z. z. o vzdelávaní dospelých a o zmene a doplnení niektorých zákonov § 4 ods. 2 odporúčame bližšie špecifikovať pojem „inovatívne metódy a nové technológie“, ktorý ovplyvňuje požiadavku na dĺžku praxe v odbore u odborného garanta a lektora; rôzna interpretácia inovatívnych metód a nových technológií môže viesť k ospravedlneniu nedostatočnej praxe u odborného garanta a lektora.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 tomto štádiu neakceptovaná, MŠVVaM SR sa ňou bude zaoberať pri samostatnom legislatívnom procese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V doložke vybraných vplyvov je označený negatívny, rozpočtovo čiastočne zabezpečený vplyv na rozpočet verejnej správy a žiadny vplyv na limit verejných výdavkov. V Analýze vplyvov na rozpočet verejnej správy, na zamestnanosť vo verejnej správe a financovanie návrhu (ďalej len „analýza vplyvov“) v tabuľke č. 1/A je kvantifikovaný rozpočtovo zabezpečený vplyv v sume 1,4 mil. eur v roku 2025, v sume 4,7 mil. eur v roku 2026, v sume 3,4 mil. eur v roku 2027 a v sume 2,9 mil. eur v roku 2028 v súvislosti so zavedením platformy individuálnych vzdelávacích účtov, prevádzkou a integráciou softvérového modulu pre procesy overovania kvality vzdelávacích výstupov, atď. Zároveň z analýzy vplyvov vyplýva požiadavka na navýšenie limitu počtu zamestnancov o 23 zamestnancov v roku 2025, o 25 zamestnancov v roku 2026, o 20 zamestnancov v roku 2027 a o 12 zamestnancov v roku 2028 (s priemerným mzdovým výdavkom približne 3 800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doložke vybraných vplyvov v časti 10 Poznámky sa uvádza: „Vplyv na rozpočet verejnej správy odhaduje finančné prostriedky potrebné na realizáciu systémového opatrenia zavedenia individuálnych vzdelávacích účtov, avšak v prvej fáze implementácie budú hradené z finančných zdrojov štrukturálnych fondov EÚ až do roku 2027, a až následne je potrebné zabezpečiť finančné prostriedky zo štátneho rozpočtu na fungovanie systému individuálnych vzdelávacích účtov.“. V analýze vplyvov časti 2.1.1. predkladateľ uvádza, že „Príprava a aj zavedenie tohto nástroja formou pilótu budú financované zo zdrojov Programu Slovensko (EFRR a ESF+) bez dodatočných vplyvov na štátny rozpočet. Udržateľnosť po skončení národného projektu bude zabezpečená v rámci limitov schváleného rozpočtu bez nárokov na navýšenie zo štátneho rozpočtu.“. Druhú vetu žiadame preformulovať takto: „Udržateľnosť po skončení národného projektu bude zabezpečená v rámci schválených limitov dotknutých subjektov verejnej správy, bez nárokov na navýšenie zo štátneho rozpočtu.“. V súlade s konštatovaním v časti 2.1.1. analýzy vplyvov žiadame v doložke vybraných vplyvov bode 9 označiť rozpočtovo zabezpečený vplyv a bod 10 primerane upraviť. Zároveň upozorňujeme, že s predloženým návrhom zákona bude možné súhlasiť len pod podmienkou, že z neho nebude vyplývať rozpočtovo nezabezpečený vplyv, a že všetky vplyvy budú zabezpečené v rámci limitov dotknutých subjektov, bez dodatočných požiadaviek na rozpočet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29.5.2024. Pripomienka neakceptovaná, rozpor trvá. MŠVVaŠ SR bude požadovať navýšenie rozpočtu kapitoly MŠVVaM SR zo štátneho rozpočtu o 400 000 EUR v roku 2025 a každý nasledujúci rok sa predpokladá s navýšením 10 %.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časti 2.2.5. Výpočet vplyvov na dlhodobú udržateľnosť verejných financií je uvedená táto poznámka: „Systémový nástroj individuálnych vzdelávacích účtov po uplynutí podpory nástroja bude v plnej miere v kompetencii orgánov štátnej správy finančne podporiť z vlastných zdrojov, nakoľko na individuálny vzdelávací účet môžu prostredníctvom elektronickej platformy poskytovať finančné prostriedky aj iné ministerstvá a ostatné ústredné orgány štátnej správy.“. Túto poznámku žiadame uviesť v časti 2.1.1. analýzy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Žiadame, aby priemerné mzdové výdavky dotknutých zamestnancov boli zosúladené s priemerným mzdovým výdavkom, ktorý bol zjednotený pre všetky administratívne kapacity pri stanovení počtu administratívnych kapacít v rámci Programu Slovensko 2021 - 2027.  V roku 2024 je stanovený na úrovni 2 749 eur. Uvedené žiadame zohľadniť v analýze vplyvov.  Zjednotenie priemernej celkovej ceny práce pre všetky subjekty  bolo vykonané z dôvodu spravodlivého prístupu a na základe spoločnej dohody jednotlivých kapitol s cieľom zastabilizovania zamestnancov a zabránenia ich fluktuácie v rámci systému administratívnych kapacít.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tak, že MF SR bol zaslaný prieskum trhu miezd v IT sektore. Zároveň sa analýza vplyvov doplnila v časti 2.1.1 text: "Priemerné mzdové výdavky dotknutých zamestnancov boli vypočítané na základe historických údajov obdobných IT projektov. Ide o vysoko špecializovaných projektových zamestnancov v dočasnej štátnej službe na IT pozíciách, nie o administratívne kapacity, pri ktorých bola stanovená priemerka 2749 EUR na rok 2024. Aj s prihliadnutím na ich špecializáciu bola stanovená priemerka 3 830,68 EUR pre rok 2025. ". Navrhovateľ s uvedeným súhlasí.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zákona v čl. I zavádza nové poplatky, ktoré môže vyberať vysoká škola alebo stredná škola (§ 8 ods. 14) a Aliancia sektorových rád (ďalej len „aliancia“) za posúdenie návrhu vzdelávacieho programu (§ 13 ods. 2) a za neformálne vzdelávanie vo vzdelávacom programe za účelom získania, rozšírenia alebo obnovy digitálnych zručností alebo zelených zručností (§ 25 ods. 12). Aliancia je zriadená na základe § 35b zákona č. 5/2004 Z. z. o službách zamestnanosti a o zmene a doplnení niektorých zákonov v znení neskorších predpisov, pričom ide o záujmové združenie právnických osôb zriadené podľa § 20f až 20j Občianskeho zákonníka. Zároveň sa v čl. III (zákon NR SR č. 145/1995 Z. z. o správnych poplatkoch v znení neskorších predpisov) navrhuje vypustiť zo Sadzobníka správnych poplatkov časti I. Všeobecná správa položky 5 správne poplatky podľa písmen d) až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Nesúhlasíme s vypustením správnych poplatkov podľa položky 5 písm. d) a e) Sadzobníka správnych poplatkov. Predloženým materiálom sa znižujú príjmy štátneho rozpočtu zo správnych poplatkov a vytvárajú sa „náhradné“ poplatky, ktoré budú príjmom aliancie (teda záujmového združenia právnických osôb). Ak by sa podľa návrhu zákona platili poplatky aliancii, ktorá nie je správnym orgánom, už by príjmy z týchto poplatkov neplynuli do štátneho rozpočtu. Sprievodné materiály predloženého návrhu zákona neobsahujú zdôvodnenie takejto legislatívnej zmeny (analýza vplyvov je v časti zníženia príjmov zo správnych poplatkov pre štátny rozpočet a určenia príjmov pre alianciu neúplná), a absentuje aj náležité odôvodnenie v osobitnej časti dôvodovej správy. Z uvedeného dôvodu nie je možné jednoznačne posúdiť a zhodnotiť predložený návrh ako celok s dôrazom na vhodnosť takéhoto riešenia.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vypustiť navrhované poplatky podľa čl. I § 8 ods. 14, § 13 ods. 2 a § 25 ods. 12 a uviesť, že za tieto činnosti sa platia správne poplatky podľa osobitného predpisu, ktorým je zákon NR SR č. 145/1995 Z. z. o správnych poplatkoch v znení neskorších predpisov. Zároveň žiadame preformulovať správne poplatky uvedené v položke 5 písm. a) a e) Sadzobníka správnych poplatkov a súčasne ustanoviť, že aliancia je správnym orgánom (podobne ako je záujmové združenie DEÚS správnym orgánom v inej veci). Ponechanie správnych poplatkov vyberaných správnym orgánom v prospech štátneho rozpočtu je potrebné z dôvodu, že ide o správne poplatky za štátne overenie určitých skutočností.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vyššie uvedené pripomienky žiadame analýzu vplyvov doplniť o výpočet/prepočet správnych poplatkov s ohľadom na požadované zmeny a v osobitnej časti dôvodovej správy doplniť zdôvodnenie vypustenia/zmeny týchto troch správnych poplatkov.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26. mája 2024. Pripomienka čiastočne akceptovaná, rozpor odstránený. Ponecháva sa správny poplatok za konanie o akreditácii vzdelávacieho programu.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25 ods. 1 a 2</w:t>
              <w:br/>
            </w:r>
            <w:r>
              <w:rPr>
                <w:b w:val="off"/>
                <w:color w:val="000000"/>
                <w:rFonts w:ascii="Times New Roman" w:hAnsi="Times New Roman" w:cs="Times New Roman" w:eastAsia="Times New Roman"/>
                <w:sz w:val="24"/>
              </w:rPr>
              <w:t>V § 25 ods. 1 sa ustanovuje, že náklady spojené so vzdelávaním dospelých podľa § 9 ods. 1 písm. a) až h) a náklady spojené s overovaním vzdelávacích výstupov hradí účastník vzdelávania alebo zamestnávateľ. V § 25 ods. 2 sa ustanovuje, že náklady podľa odseku 1 môžu byť hradené zo štátneho rozpočtu alebo z prostriedkov Európskej únie. Z odseku 1 sa javí, že náklady sú hradené priamo účastníkom alebo zamestnávateľom, avšak odsek 2 ustanovuje, že náklady môžu hradené zo štátneho rozpočtu alebo z prostriedkov Európskej únie, čo si vzájomne odporuje. Uvedené žiadame jednoznačne vysvetliť v dôvodovej správe, prípadne precizovať znenie odsekov 1 a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29. mája 2024. Uvedené sa bližšie vysvetlí v dôvodovej správe, s čím predkladateľ pripomienky súhlasil.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26 ods. 1, 8 a 11</w:t>
              <w:br/>
            </w:r>
            <w:r>
              <w:rPr>
                <w:b w:val="off"/>
                <w:color w:val="000000"/>
                <w:rFonts w:ascii="Times New Roman" w:hAnsi="Times New Roman" w:cs="Times New Roman" w:eastAsia="Times New Roman"/>
                <w:sz w:val="24"/>
              </w:rPr>
              <w:t>V § 26 ods. 1 sa ustanovuje, že „Individuálny vzdelávací účet umožňuje každému občanovi Slovenskej republiky vo veku najmenej 16 rokov a každej fyzickej osobe s trvalým pobytom, prechodným pobytom, tolerovaným pobytom alebo s iným pobytom v Slovenskej republike vo veku najmenej 16 rokov využívať finančné prostriedky z rozpočtovej kapitoly ministerstva školstva určené na účely podľa odsekov 2 a 3.“. V § 26 ods. 11 sa ustanovuje, že „Na individuálny vzdelávací účet môžu prostredníctvom elektronickej platformy poskytovať finančné prostriedky aj iné ministerstvá, ostatné ústredné orgány štátnej správy a zamestnávatelia.“.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v návrhu zákona nie sú jednoznačne upravené podmienky a forma poskytovania finančných prostriedkov na individuálny vzdelávací účet občana Slovenskej republiky. Vo vzťahu k odseku 11 upozorňujeme, že podľa § 8 ods. 1 písm. a) zákona č. 523/2004 Z. z. o rozpočtových pravidlách verejnej správy a o zmene a doplnení niektorých zákonov (ďalej len „zákon č. 523/2004 Z. z.“) sa zo štátneho rozpočtu hradia výdavky štátnych rozpočtových organizácií a príspevky štátnym príspevkovým organizáciám. Máme za to, že výdavky štátnych rozpočtových organizácií majú byť v súlade s predmetom činnosti, na ktorú boli zriadené, tzn. v súlade s ich vecnou pôsobnosťou vymedzenou predovšetkým zákonom č. 575/2001 Z. z. o organizácii činnosti vlády a organizácii ústrednej štátnej správy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26 ods. 8 sa ustanovuje, že „Finančné prostriedky na individuálnom vzdelávacom účte je možné využiť v príslušnom kalendárnom roku alebo v nasledujúcich dvoch kalendárnych rokoch.“. Upozorňujeme, že na výdavky štátneho rozpočtu sa vzťahuje zásada časového použitia výdavkov štátneho rozpočtu podľa § 8 ods. 4 zákona č. 523/2004 Z. z., v zmysle ktorej bežné výdavky štátneho rozpočtu možno použiť na určený účel aj v nasledujúcich dvoch rozpočtových rokov po rozpočtovom roku, na ktorý boli rozpočtované len na program rozvojovej spolupráce. Upozorňujeme tiež na novelu zákona č. 523/2004 Z. z., ktorá bola 2. mája 2024 schválená vládou SR, v ktorej sa vo vzťahu k ustanoveniu § 8 ods. 4 zákona č. 523/2004 Z. z. navrhuje, aby bežné výdavky štátneho rozpočtu, ktoré boli poskytnuté fyzickým osobám a právnickým osobám, mohli byť použité na určený účel aj v troch rozpočtových rokoch bezprostredne nasledujúcich po roku, na ktorý boli rozpočtované iba v prípade bežných výdavkov poskytnutých na program rozvojovej spolupráce, na programy podporujúce medzinárodnú vzdelávaciu mobilitu alebo medzinárodnú vedeckú mobilitu, ak vyplývajú z medzinárodnej zmluvy alebo ak program schválila vláda SR alebo Agentúra na podporu výskumu a vývoja, t. j. opäť iba v taxatívne vymedzených prípadoch, medzi ktoré nepatria bežné výdavky štátneho rozpočtu určené na vzdelávanie dospelých.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žiadame do § 26 doplniť podmienky a formu poskytovania finančných prostriedkov z výdavkov štátneho rozpočtu na individuálny vzdelávací účet občana Slovenskej republiky tak, aby boli  v súlade so zákonom č. 523/2004 Z. z. a upraviť lehotu  použitia výdavkov štátneho rozpočtu na individuálnych vzdelávacích účtoch občana Slovenskej republiky  len  do konca rozpočtového roka, na ktorý boli rozpočtované alebo podľa ustanovenia § 8 ods. 5 zákona č. 523/2004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je potrebné zosúladiť s prílohou č. 1 Legislatívnych pravidiel vlády SR (napríklad v čl. I § 1 ods. 2 pred slová „vysokoškolské“ a „hodnotenie“ vložiť slovo „na“, v § 2 písm. j) slová „organizačných postupov“ nahradiť slovom „organizačných“, v § 2 upraviť písmeno r), pretože podľa legislatívnych pravidiel nemožno pre základný pojem zaviesť legislatívnu skratku, v § 8 ods. 2 tretej úvodnej vete za slovo „mikroosvedčenia“ vložiť čiarku, v poznámke pod čiarou k odkazu 4 na konci doplniť bodku, v § 8 ods. 5 poslednej vete vypustiť slová „v hodnote“, v § 8 ods. 6 úvodnej vete slová „ministerstvu školstva“ nahradiť slovami „Ministerstvu školstva, výskumu, vývoja a mládeže Slovenskej republiky (ďalej len „ministerstvo školstva“)“, v § 8 ods. 6 písm. e) vypustiť čiarku za slovom „programu“, v § 8 ods. 7 druhej vete za slová „o posúdenie“ vložiť slová „vzdelávacieho programu vedúceho k získaniu mikroosvedčenia (ďalej len „žiadosť o posúdenie“)“, v § 8 ods. 8 úvodnej vete vypustiť slová „vzdelávacieho programu vedúceho k získaniu mikroosvedčenia (ďalej len „žiadosť o posúdenie“)“,  v poznámke pod čiarou k odkazu 6 slová „zákona č. 221/2019 Z. z.“ nahradiť slovami „neskorších predpisov“, v § 8 ods. 12 slová „Ministerstvo školstva, výskumu, vývoja a mládeže Slovenskej republiky (ďalej len „ministerstvo školstva“)“ nahradiť slovami „ministerstvo školstva“, v § 10 ods. 2 slová „zabezpečenia kvality vzdelávania dospelých“ nahradiť slovami „zabezpečovania kvality vzdelávacej inštitúcie“, v § 19 ods. 10 úvodnej vete slovo „určí“ nahradiť slovami „vymenúva a odvoláva“, v § 19 ods. 11 úvodnej vete slovo „určuje“ nahradiť slovami „vymenúva a odvoláva“, v § 20 ods. 3 písm. a) slová „poruší závažne“ nahradiť slovami „závažným spôsobom poruší“, v § 21 ods. 6 druhej vete a ods. 11 druhej vete slovo „Členmi“ nahradiť slovom „Členom“, v § 25 ods. 5 písm. c) za slovo „číslo“ vložiť slovo „organizácie“, v poznámke pod čiarou k odkazu 13 za slová „č. 523/2004 Z. z.“ vložiť slová „o rozpočtových pravidlách verejnej správy a o zmene a doplnení niektorých zákonov“, poznámku pod čiarou k odkazu 14 preformulovať takto: „14) § 2 ods. 4 zákona č. 95/2019 Z. z. o informačných technológiách vo verejnej správe a o zmene a doplnení niektorých zákonov.“, v § 28 ods. 6 písm. d) až g) slovo „vzdelávacieho“ nahradiť slovami „akreditovaného vzdelávacieho“, v § 28 ods. 7 písm. d) a e) slovo „vzdelávacieho“ nahradiť slovami „neakreditovaného vzdelávacieho“, v § 28 ods. 12 písm. f) slovo „kvalifikácií“ a čiarku nahradiť  slovami „kvalifikácii alebo“, v § 28 ods.12 písm. g) slovo „alebo“ za slovom „výstupov“ nahradiť čiarkou, v § 28 ods. 13 písm. d) slovo „ktoré“ nahradiť slovom „ktorý“, v § 28 ods. 13 písm. e) slová „k poskytovaniu“ nahradiť slovami „na poskytovanie“, v § 28 ods. 17 vypustiť slovo „uvedených“, v § 30 ods. 2 uviesť legislatívnu skratku v jednotnom čísle, v § 30 ods. 3 písm. c) slovo „ich“ nahradiť slovom „jej“, v § 30 ods. 5 slová „kontrolovaných subjektov“ nahradiť slovami „kontrolovaného subjektu“, v § 30 ods. 6 písm. d) slová „poverenými osobami“ nahradiť slovami „poverenou osobou“, v § 31 odsek 2 preformulovať napríklad takto: „(2) Poverené osoby určené strednou školou, vysokou školou alebo alianciou informujú o zisteniach a skutočnostiach podľa odseku 1 a o skutočnosti, či zistené nedostatky boli v určenej lehote odstránené, ministerstvo školstva.“, v § 31 ods. 5 prvej vete za slová „poverené osoby“ vložiť slovo „určené“, v § 32 ods. 1 písm. d) číslo „22“ nahradiť číslom „23“, v § 32 ods. 1 písm. e) slová „ods. 3 písm. d)“ nahradiť slovami „ods. 6 písm. b)“, v § 34 písm. d) a j) pred slovo „odbornú“ vložiť slová „požiadavky na“, v čl. II úvodnej vete za slová „zákona č. 114/2022 Z. z.,“ vložiť slová „zákona č. 249/2022 Z. z.,“, v bode 1 § 22 ods. 1 písm. e) slovo „osvedčení“ nahradiť slovom „osvedčením“, v bodoch 4 až 9 úvodných vetách za slová „V prílohe č. 2“ vložiť slová „VIAZANÉ ŽIVNOSTI v SKUPINE 214 – Ostatné“, v čl. III úvodnej vete za slová „465/2009 Z. z.,“ a „570/2009 Z. z.,“ vložiť slová „zákona č.“, v čl. V bode 1 aktualizovať aj znenie poznámok pod čiarou k odkazom 45c a 45d, v bode 6 § 35b ods. 1 písm. q) slová „žiadosti autorizovaných osôb“ nahradiť slovami „žiadosti autorizovanej osoby“, v čl. VI úvodnej vete slová „zákona č. 310/2021 Z. z., zákona č. 114/2022 Z. z. a zákona č. 205/2023 Z. z.“ nahradiť slovami „zákona č. 310/2021 Z. z. a zákona č. 114/2022 Z. z.“, v čl. XI úvodnej vete slová „č . 286/2003 Z. z.“ nahradiť slovami „č. 286/2023 Z. z.“, v čl. XIV bode 1 posednú vetu preformulovať takto: „Doterajší odkaz 1 a poznámka pod čiarou k odkazu 1 sa označujú ako odkaz 1aa a poznámka pod čiarou k odkazu 1aa.“).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neakceptovaná v časti § 19 z dôvodu, že nemá ísť o vymenovanie a odvolávanie, ale iba o určenie a v časti živnostenského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 ods. 11, § 10 ods. 3 a § 17 ods. 3</w:t>
              <w:br/>
            </w:r>
            <w:r>
              <w:rPr>
                <w:b w:val="off"/>
                <w:color w:val="000000"/>
                <w:rFonts w:ascii="Times New Roman" w:hAnsi="Times New Roman" w:cs="Times New Roman" w:eastAsia="Times New Roman"/>
                <w:sz w:val="24"/>
              </w:rPr>
              <w:t>V § 8 ods. 11, § 10 ods. 3 a § 17 ods. 3 je potrebné vypustiť slovo „daňové“. V citovaných ustanoveniach sa uvádza, že žiadosti (t. j. žiadosť o zápis, žiadosť o certifikáciu a žiadosť o autorizáciu) môže podať len subjekt (vzdelávacia inštitúcia alebo právnická osoba), ktorý okrem iného „nemá evidované daňové nedoplatky voči daňovému úradu a colnému úradu podľa osobitných predpisov v Slovenskej republike“. Z citovaného ustanovenia vyplýva, že zámerom predkladateľa bolo, aby subjekt, ktorý je oprávnený podať žiadosť, nemal evidovaný ani nedoplatok na cle. Nedoplatok na cle však nie je daňovým nedoplatkom a pri jeho určení sa postupuje podľa colných predpisov. Navrhovaná zmena citovaných ustanovení je v súlade so zaužívanou právnou úpravou vo viacerých zákonoch (napríklad viaceré články zákona č. 221/2019 Z. z., ktorým sa mení a dopĺňa zákon č. 177/2018 Z. z. o niektorých opatreniach na znižovanie administratívnej záťaže využívaním informačných systémov verejnej správy a o zmene a doplnení niektorých zákonov (zákon proti byrokracii) a ktorým sa menia a dopĺňajú niektoré zákony.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 ods. 14</w:t>
              <w:br/>
            </w:r>
            <w:r>
              <w:rPr>
                <w:b w:val="off"/>
                <w:color w:val="000000"/>
                <w:rFonts w:ascii="Times New Roman" w:hAnsi="Times New Roman" w:cs="Times New Roman" w:eastAsia="Times New Roman"/>
                <w:sz w:val="24"/>
              </w:rPr>
              <w:t>V § 8 ods. 14 sa ustanovuje, že „Vysoká škola alebo stredná škola je oprávnená požadovať od žiadateľa poplatok za posúdenie návrhu vzdelávacieho programu vedúceho k získaniu mikroosvedčenia vo výške 200 eur. Poskytovateľ vzdelávacieho programu vedúceho k získaniu mikroosvedčenia je oprávnený požadovať od uchádzača poplatok za účasť na vzdelávaní v tomto vzdelávacom programe na jeden kredit vo výške najviac 400 eur.“. V návrhu zákona nie je jednoznačne ustanovené, koho príjmom sú tieto poplatky. Z uvedeného dôvodu je potrebné v návrhu zákona upraviť príjemcov jednotlivých poplatkov. Rovnaká pripomienka platí aj v prípade poplatkov uvedených v ďalších ustanoveniach návrhu zákona (napríklad § 13 ods. 2 a § 25 ods.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32 ods. 5</w:t>
              <w:br/>
            </w:r>
            <w:r>
              <w:rPr>
                <w:b w:val="off"/>
                <w:color w:val="000000"/>
                <w:rFonts w:ascii="Times New Roman" w:hAnsi="Times New Roman" w:cs="Times New Roman" w:eastAsia="Times New Roman"/>
                <w:sz w:val="24"/>
              </w:rPr>
              <w:t>V § 32 ods. 5 sa ustanovuje, že výnosy pokút sú príjmom štátneho rozpočtu. Navrhované znenie je potrebné zosúladiť s terminológiu zákona č. 523/2004 Z. z. a tiež s bodom 7.3. prílohy č. 1 Legislatívnych pravidiel vlády SR, podľa ktorého sa v sankčných ustanoveniach právneho predpisu používa slovné spojenie „pokuty sú príjmom“ a nie slovné spojenie „výnos z pokút“.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Analýza vplyvov na PP</w:t>
              <w:br/>
            </w:r>
            <w:r>
              <w:rPr>
                <w:b w:val="off"/>
                <w:color w:val="000000"/>
                <w:rFonts w:ascii="Times New Roman" w:hAnsi="Times New Roman" w:cs="Times New Roman" w:eastAsia="Times New Roman"/>
                <w:sz w:val="24"/>
              </w:rPr>
              <w:t xml:space="preserve">Žiadame predkladateľa o vyznačenie negatívnych vplyvov na podnikateľské prostredie na MSP, v časti 9. "Vplyvy navrhovaného materiálu" Doložky vybraných vplyvov. </w:t>
              <w:br/>
            </w:r>
            <w:r>
              <w:rPr>
                <w:b w:val="off"/>
                <w:color w:val="000000"/>
                <w:rFonts w:ascii="Times New Roman" w:hAnsi="Times New Roman" w:cs="Times New Roman" w:eastAsia="Times New Roman"/>
                <w:sz w:val="24"/>
              </w:rPr>
              <w:t>Odôvodnenie: Medzi dotknuté podnikateľské subjekty sa zaraďujú napríklad aj súkromné vzdelávacie agentúry, ktoré patria do skupiny MSP.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Analýza vplyvov na PP</w:t>
              <w:br/>
            </w:r>
            <w:r>
              <w:rPr>
                <w:b w:val="off"/>
                <w:color w:val="000000"/>
                <w:rFonts w:ascii="Times New Roman" w:hAnsi="Times New Roman" w:cs="Times New Roman" w:eastAsia="Times New Roman"/>
                <w:sz w:val="24"/>
              </w:rPr>
              <w:t>Žiadame predkladateľa, aby v Analýze vplyvov na podnikateľské prostredie doplnil v časti 3.4 popis vplyvov na podnikateľské prostredie, ktoré súvisia so zásadnými zmenami obsahu vlastného materiálu oproti jeho verzii v predbežnom pripomienkovom konaní (PPK).</w:t>
              <w:br/>
            </w:r>
            <w:r>
              <w:rPr>
                <w:b w:val="off"/>
                <w:color w:val="000000"/>
                <w:rFonts w:ascii="Times New Roman" w:hAnsi="Times New Roman" w:cs="Times New Roman" w:eastAsia="Times New Roman"/>
                <w:sz w:val="24"/>
              </w:rPr>
              <w:t>Odôvodnenie: Negatívne vplyvy vidíme v zrušení mikroosvedčenia získaného v rámci neformálneho vzdelávania. Rovnako negatívny (administratívny) vplyv vzniká ukladaním povinnosti certifikovanej vzdelávacej inštitúcii a tiež predĺžením lehoty, kedy právnická osoba môže opätovne požiadať o autorizáciu, odkedy bola vymazaná z registra autorizovaných inštitúcií podľa odseku 2 písm. a) alebo písm. b). Materiál ukladá nové poplatky zavedením správneho poplatku za získanie mikroosvedčenia vo výške 200 eur a poplatku k získaniu kreditu vo výške najviac 400 eur. Rovnako návrh zákona oprávňuje Alianciu, požadovať od žiadateľa poplatok za posúdenie návrhu vzdelávacieho programu vo výške 200 eur. Tiež sa upravuje financovanie a ukladá sa správny poplatok vo výške 100 eur. Materiál ukladá výrazne vyššie hranice správnych deliktov, od 1000 eur do 100 000 eur.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Legislatívny proces</w:t>
              <w:br/>
            </w:r>
            <w:r>
              <w:rPr>
                <w:b w:val="off"/>
                <w:color w:val="000000"/>
                <w:rFonts w:ascii="Times New Roman" w:hAnsi="Times New Roman" w:cs="Times New Roman" w:eastAsia="Times New Roman"/>
                <w:sz w:val="24"/>
              </w:rPr>
              <w:t>Vzhľadom na to, že text vlastného materiálu, predloženého do medzirezortného pripomienkového konania bol doplnený o viaceré podstatné odseky a boli doplnené paragrafy, ktoré zakladajú vplyvy na sledované oblasti (minimálne zakladajú vplyvy na podnikateľské prostredie), žiadame predkladateľa predložiť materiál na záverečné posúdenie.</w:t>
              <w:br/>
            </w:r>
            <w:r>
              <w:rPr>
                <w:b w:val="off"/>
                <w:color w:val="000000"/>
                <w:rFonts w:ascii="Times New Roman" w:hAnsi="Times New Roman" w:cs="Times New Roman" w:eastAsia="Times New Roman"/>
                <w:sz w:val="24"/>
              </w:rPr>
              <w:t>Odôvodnenie: Ak sa obsah materiálu v priebehu legislatívneho procesu výrazne zmení aj v súvislosti s vplyvmi na vybrané oblasti, je predkladateľ povinný predložiť materiál na záverečné posúdenie.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 xml:space="preserve">Odporúčame doplniť údaj do časti 1. Základné údaje - Termín začiatku a ukončenia PPK. </w:t>
              <w:br/>
            </w:r>
            <w:r>
              <w:rPr>
                <w:b w:val="off"/>
                <w:color w:val="000000"/>
                <w:rFonts w:ascii="Times New Roman" w:hAnsi="Times New Roman" w:cs="Times New Roman" w:eastAsia="Times New Roman"/>
                <w:sz w:val="24"/>
              </w:rPr>
              <w:t>Odôvodnenie: Ide o povinnú časť podľa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vplyvov na PP</w:t>
              <w:br/>
            </w:r>
            <w:r>
              <w:rPr>
                <w:b w:val="off"/>
                <w:color w:val="000000"/>
                <w:rFonts w:ascii="Times New Roman" w:hAnsi="Times New Roman" w:cs="Times New Roman" w:eastAsia="Times New Roman"/>
                <w:sz w:val="24"/>
              </w:rPr>
              <w:t>Odporúčame predkladateľovi doplniť v Analýze vplyvov na podnikateľské prostredie za odsek „Podľa ustanovenia § 5 ods. 7 písm. a) zákona č. 595/2003 Z. z. o dani z príjmov je od dane oslobodená suma vynaložená zamestnávateľom na doškoľovanie zamestnanca, ktoré súvisí s činnosťou alebo s podnikaním zamestnávateľa; toto oslobodenie sa nevzťahuje na príjmy, vyplácané zamestnancovi ako náhrada za ušlý zdaniteľný príjem.“ nasledujúce znenie: „Materiál poskytuje možnosti uplatniť si zníženie daňového základu o prostriedky poskytnuté zamestnávateľom na vzdelávanie svojich zamestnancov podľa zákona č. 595/2003 Z. z. o dani z príjmov, čo predstavuje pozitívny vplyv na podnikateľské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10</w:t>
              <w:br/>
            </w:r>
            <w:r>
              <w:rPr>
                <w:b w:val="off"/>
                <w:color w:val="000000"/>
                <w:rFonts w:ascii="Times New Roman" w:hAnsi="Times New Roman" w:cs="Times New Roman" w:eastAsia="Times New Roman"/>
                <w:sz w:val="24"/>
              </w:rPr>
              <w:t>Odporúčame vypustiť tretiu vetu a zosúladiť s odsekom 7, vzhľadom na to, že ide o duplicitu k odseku 7, ktorý upravuje rovnako podmienky odmietnutia žiadosti o posúdenie.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vecne akceptovaná, avšak nie je vypustená tretia veta v odseku 10, ale druhá veta v odseku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12</w:t>
              <w:br/>
            </w:r>
            <w:r>
              <w:rPr>
                <w:b w:val="off"/>
                <w:color w:val="000000"/>
                <w:rFonts w:ascii="Times New Roman" w:hAnsi="Times New Roman" w:cs="Times New Roman" w:eastAsia="Times New Roman"/>
                <w:sz w:val="24"/>
              </w:rPr>
              <w:t>Odporúčame slová „Ministerstvo školstva, výskumu, vývoja a mládeže Slovenskej republiky (ďalej len „ministerstvo školstva“)“ nahradiť slovami „ministerstvo školstva“ a Ministerstvo školstva, výskumu, vývoja a mládeže Slovenskej republiky zaskratkovať už v § 8 ods. 6, vzhľadom na to, že v odseku 6 je použité už prvýkrát.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v celom texte naviazať výmaz z registra na príslušnú lehotu a určiť k akému dátumu je výmaz účinný, prípadne lehotu do koľkých dní je príslušný subjekt povinný vykonať výmaz, najmä v prípadoch, ak je to na žiadosť príslušného subjektu (napr. § 8 ods.  15, § 12 ods. 1 písm. f), § 14 ods. 1 písm. c) v spojení s § 14 ods. 2 písm. d), § 18 ods. 1 písm. c) v spojení s § 18 ods. 2 písm. d), § 27 ods. 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výmaz je rozhodujúcou skutočnosťou pre ukončenie činnosti ako vzdelávacej inštitúcie, ktorá poskytuje vzdelávacie programy vedúce k získaniu mikroosvedčenia, alebo ako certifikovanej vzdelávacej inštitúcie,  alebo je rozhodujúcou skutočnosťou pre zánik akreditácie alebo autorizácie je dôležité určiť do akého termínu je potrebné tento výmaz vykonať. V praxi môže nastať aj situácia, kedy v žiadosti bude uvedený termín ukončenia, bude potom aj výmaz vykonaný k tomuto dátumu alebo je úmyslom predkladateľa nastaviť zánik uvedených skutočností automaticky len na dátum výmazu.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nadbytočnosti. Výmaz z registra vyplýva z doby určenia platnosti certifikácie, akreditácie a autorizácie.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3</w:t>
              <w:br/>
            </w:r>
            <w:r>
              <w:rPr>
                <w:b w:val="off"/>
                <w:color w:val="000000"/>
                <w:rFonts w:ascii="Times New Roman" w:hAnsi="Times New Roman" w:cs="Times New Roman" w:eastAsia="Times New Roman"/>
                <w:sz w:val="24"/>
              </w:rPr>
              <w:t>Odporúčame uviesť termín vykonania praktickej formy záverečnej skúšky rovnako ako je to pri písomnej forme alebo ústnej forme.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termín vykonania praktickej skúšky pri niektorých kvalifikáciách vyžaduje odklad (napríklad kvôli sezónnosti - záhradník).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1 písm. b)</w:t>
              <w:br/>
            </w:r>
            <w:r>
              <w:rPr>
                <w:b w:val="off"/>
                <w:color w:val="000000"/>
                <w:rFonts w:ascii="Times New Roman" w:hAnsi="Times New Roman" w:cs="Times New Roman" w:eastAsia="Times New Roman"/>
                <w:sz w:val="24"/>
              </w:rPr>
              <w:t>Odporúčame za slovo „vzdelávania“ vložiť písmeno „a“. Ide o zosúladenie označenia strednej odbornej školy s § 24 ods. 1 zákona č. 61/2015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7</w:t>
              <w:br/>
            </w:r>
            <w:r>
              <w:rPr>
                <w:b w:val="off"/>
                <w:color w:val="000000"/>
                <w:rFonts w:ascii="Times New Roman" w:hAnsi="Times New Roman" w:cs="Times New Roman" w:eastAsia="Times New Roman"/>
                <w:sz w:val="24"/>
              </w:rPr>
              <w:t>V odseku 7 je použitý pojem „doklad o autorizácii“, pričom v predchádzajúcom texte návrhu zákona nie je upravené, že o autorizácii sa vydáva doklad. Odporúčame upraviť napríklad v odseku 5, že po zapísaní do registra autorizovaných inštitúcii sa žiadateľovi vydá doklad o autorizácii. V prípade, ak sa doklad nebude vydávať, tak odporúčame podanie žiadosti naviazať na lehotu udelenia autorizácie, ktorá je 5 rokov, a to nasledovne: slová „pred skončením platnosti dokladu o autorizácie“ nahradiť slovami „pred ukončením doby, na ktorú bola autorizácia udelená“.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2</w:t>
              <w:br/>
            </w:r>
            <w:r>
              <w:rPr>
                <w:b w:val="off"/>
                <w:color w:val="000000"/>
                <w:rFonts w:ascii="Times New Roman" w:hAnsi="Times New Roman" w:cs="Times New Roman" w:eastAsia="Times New Roman"/>
                <w:sz w:val="24"/>
              </w:rPr>
              <w:t>Odporúčame slová „odseku 2“ nahradiť slovami „odseku 1“.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6 písm. b)</w:t>
              <w:br/>
            </w:r>
            <w:r>
              <w:rPr>
                <w:b w:val="off"/>
                <w:color w:val="000000"/>
                <w:rFonts w:ascii="Times New Roman" w:hAnsi="Times New Roman" w:cs="Times New Roman" w:eastAsia="Times New Roman"/>
                <w:sz w:val="24"/>
              </w:rPr>
              <w:t>Odporúčame slová „dátum, miesto“ nahradiť slovami „dátum narodenia, miesto“ z dôvodu zosúladenia so znením uvedeným v odseku 7 písm. b) a odseku 10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Odporúčame ustanovenia odsekov 3 až 5 zosúladiť s odsekom 2, v ktorom sa uvádza, že kontrolu vykonávajú okrem poverených osôb aj štátni zamestnanci ministerstva školstva, pričom odseky 3 až 5 upravujú len oprávnenia a povinnosti poverenej osoby. Zároveň nie je jasné, či aj samotní štátni zamestnanci sa majú preukazovať pri výkone kontroly preukazom totožnosti ako je uvedené v odseku 4 písm. a), či nepostačuje služobný preukaz na tieto účely.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pod pojmom "poverená osoba" sa rozumejú aj štátni zamestnanci ministerstva školstva a ním poverené osoby z príslušnej oblasti, ktorej sa kontrola týka a teda týkajú sa ich všetky povinnosti v odseku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w:t>
              <w:br/>
            </w:r>
            <w:r>
              <w:rPr>
                <w:b w:val="off"/>
                <w:color w:val="000000"/>
                <w:rFonts w:ascii="Times New Roman" w:hAnsi="Times New Roman" w:cs="Times New Roman" w:eastAsia="Times New Roman"/>
                <w:sz w:val="24"/>
              </w:rPr>
              <w:t>V § 31  ods. 2 a 5 odporúčame slová „poverené osoby“ nahradiť slovami „osoby poverené“.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pojem "poverená osoba" je legislatívna skratka.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1 písm. d)</w:t>
              <w:br/>
            </w:r>
            <w:r>
              <w:rPr>
                <w:b w:val="off"/>
                <w:color w:val="000000"/>
                <w:rFonts w:ascii="Times New Roman" w:hAnsi="Times New Roman" w:cs="Times New Roman" w:eastAsia="Times New Roman"/>
                <w:sz w:val="24"/>
              </w:rPr>
              <w:t>Odporúčame slová „§ 22“ nahradiť slovami „§ 23“ vzhľadom na to, že povinnosti, v danom prípade autorizovanej inštitúcie, nie sú upravené v § 22, ale v § 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w:t>
              <w:br/>
            </w:r>
            <w:r>
              <w:rPr>
                <w:b w:val="off"/>
                <w:color w:val="000000"/>
                <w:rFonts w:ascii="Times New Roman" w:hAnsi="Times New Roman" w:cs="Times New Roman" w:eastAsia="Times New Roman"/>
                <w:sz w:val="24"/>
              </w:rPr>
              <w:t>Odporúčame slovo „osvedčení“ nahradiť slovom „osvedčením“. Ide o gramatickú pripomienku z dôvodu zosúladenia s úvodnou vetou § 22 ods. 1 zákona č. 455/1991 Zb.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w:t>
              <w:br/>
            </w:r>
            <w:r>
              <w:rPr>
                <w:b w:val="off"/>
                <w:color w:val="000000"/>
                <w:rFonts w:ascii="Times New Roman" w:hAnsi="Times New Roman" w:cs="Times New Roman" w:eastAsia="Times New Roman"/>
                <w:sz w:val="24"/>
              </w:rPr>
              <w:t>V úvodnej vete odporúčame slová „zákona č. 286/2003“ nahradiť slovami „zákona č. 286/2023“.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 2 písm. d)</w:t>
              <w:br/>
            </w:r>
            <w:r>
              <w:rPr>
                <w:b w:val="off"/>
                <w:color w:val="000000"/>
                <w:rFonts w:ascii="Times New Roman" w:hAnsi="Times New Roman" w:cs="Times New Roman" w:eastAsia="Times New Roman"/>
                <w:sz w:val="24"/>
              </w:rPr>
              <w:t>V Čl. I. § 2 písm. d) návrhu zákona navrhujeme znenie nahradiť nasledovným znením: „digitálnymi zručnosťami súbor zručností, ktoré fyzickej osobe umožňujú kritické a zodpovedné využívanie digitálnych technológií na získanie a spracovanie informácií na riešenie daného problému alebo na vytvorenie digitálneho obsahu,“.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účely predchádzaniu výkladových sporov a jasnému vymedzeniu pojmu navrhujeme explicitne vyjadriť obsah pojmu digitálna zručnosť v zmysle definícií ustanovených v Národnej stratégií digitálnych zručností Slovenskej republiky schválenej uznesením Vlády Slovenskej republiky č. 799 z 14. decembra 2022. V návrhu zákona tak bude okrem efektívneho a bezpečného používania technológií kladený dôraz aj na získavanie a spracovanie informácií, ktoré tvoria nevyhnutnú súčasť výbavy  digitálnych zručností jednotlivca.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v druhej časti z dôvodu, že slovo "problém" sa v zákonoch nepoužíva.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deviatej časti.</w:t>
              <w:br/>
            </w:r>
            <w:r>
              <w:rPr>
                <w:b w:val="off"/>
                <w:color w:val="000000"/>
                <w:rFonts w:ascii="Times New Roman" w:hAnsi="Times New Roman" w:cs="Times New Roman" w:eastAsia="Times New Roman"/>
                <w:sz w:val="24"/>
              </w:rPr>
              <w:t>V deviatej časti Doložky vybraných vplyvov odporúčame v bode „vplyvy na životné prostredie“ vyznačiť či a prípadne aké vplyvy má predkladaný materiál na životné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zjednotenia Dôvodovej správy a Doložky vybraných vplyvov, keďže vo všeobecnej časti Dôvodovej správy je v poslednom odseku uvedené, že materiál nemá vplyvy na životné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6 ods. 5)</w:t>
              <w:br/>
            </w:r>
            <w:r>
              <w:rPr>
                <w:b w:val="off"/>
                <w:color w:val="000000"/>
                <w:rFonts w:ascii="Times New Roman" w:hAnsi="Times New Roman" w:cs="Times New Roman" w:eastAsia="Times New Roman"/>
                <w:sz w:val="24"/>
              </w:rPr>
              <w:t>K vlastnému materiálu (§ 6 ods. 5)</w:t>
              <w:br/>
            </w:r>
            <w:r>
              <w:rPr>
                <w:b w:val="off"/>
                <w:color w:val="000000"/>
                <w:rFonts w:ascii="Times New Roman" w:hAnsi="Times New Roman" w:cs="Times New Roman" w:eastAsia="Times New Roman"/>
                <w:sz w:val="24"/>
              </w:rPr>
              <w:t>V § 6 ods. 5 odporúčame slovo „výstupoch“ nahradiť slovom „výstupov“.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z jazykového hľadiska ide o správne vyskloňované slovo.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8 ods. 6)</w:t>
              <w:br/>
            </w:r>
            <w:r>
              <w:rPr>
                <w:b w:val="off"/>
                <w:color w:val="000000"/>
                <w:rFonts w:ascii="Times New Roman" w:hAnsi="Times New Roman" w:cs="Times New Roman" w:eastAsia="Times New Roman"/>
                <w:sz w:val="24"/>
              </w:rPr>
              <w:t>K vlastnému materiálu (§ 8 ods. 6)</w:t>
              <w:br/>
            </w:r>
            <w:r>
              <w:rPr>
                <w:b w:val="off"/>
                <w:color w:val="000000"/>
                <w:rFonts w:ascii="Times New Roman" w:hAnsi="Times New Roman" w:cs="Times New Roman" w:eastAsia="Times New Roman"/>
                <w:sz w:val="24"/>
              </w:rPr>
              <w:t>V § 8 ods. 6 odporúčame slová „ministerstvu školstva“ nahradiť slovami „Ministerstvu školstva, výskumu, vývoja a mládeže Slovenskej republiky (ďalej len „ministerstvo školstva“) a legislatívnu skratku používať v celom texte právneho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8)</w:t>
              <w:br/>
            </w:r>
            <w:r>
              <w:rPr>
                <w:b w:val="off"/>
                <w:color w:val="000000"/>
                <w:rFonts w:ascii="Times New Roman" w:hAnsi="Times New Roman" w:cs="Times New Roman" w:eastAsia="Times New Roman"/>
                <w:sz w:val="24"/>
              </w:rPr>
              <w:t xml:space="preserve">K vlastnému materiálu (§ 8) </w:t>
              <w:br/>
            </w:r>
            <w:r>
              <w:rPr>
                <w:b w:val="off"/>
                <w:color w:val="000000"/>
                <w:rFonts w:ascii="Times New Roman" w:hAnsi="Times New Roman" w:cs="Times New Roman" w:eastAsia="Times New Roman"/>
                <w:sz w:val="24"/>
              </w:rPr>
              <w:t>K § 8 si dovoľujeme upozorniť, že podmienka súhlasu od vysokej alebo strednej školy, ktorý musí získať certifikovaná vzdelávacia inštitúcia, aby mohla poskytovať vzdelávací program, ktorý vedie k získaniu mikroosvedčenia sa javí pre oblasť tradičných remesiel/tradičných remeselných techník ako nerealizovateľná. Tradičné remeslá/tradičné remeselné techniky vo formálnom vzdelávaní v prostredí stredných a vysokých škôl totiž v značnej miere absentujú (napr. hrnčiarska výroba – točenie na hrnčiarskom kruhu, maľba na sklo, či drotárstvo) a Ústredie ľudovej umeleckej výroby (organizácia v zriaďovateľskej pôsobnosti MK SR) ich sčasti supluje. Preto, ak by sa ÚĽUV stal certifikovanou vzdelávacou inštitúciou a chcel by poskytovať vzdelávací program v oblasti svojho pôsobenia, nie je pravdepodobne reálne, aby získal súhlas od strednej, či vysokej školy v rozsahu odborov vzdelávania, ktoré má škola zaradené v sieti, či v rozsahu, ktorý zodpovedá akreditovaným študijným programom alebo ktoré vyplývajú zo subrámcov v zmysle § 8 ods.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nie je zrejmé, čo by bránilo tomu, aby stredná škola alebo vysoká škola dala ÚĽUV-u súhlas s poskytovaním vzdelávacieho programu vedúceho k získaniu mikroosvedčenia.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36 ods. 3)</w:t>
              <w:br/>
            </w:r>
            <w:r>
              <w:rPr>
                <w:b w:val="off"/>
                <w:color w:val="000000"/>
                <w:rFonts w:ascii="Times New Roman" w:hAnsi="Times New Roman" w:cs="Times New Roman" w:eastAsia="Times New Roman"/>
                <w:sz w:val="24"/>
              </w:rPr>
              <w:t xml:space="preserve">K vlastnému materiálu (§ 36 ods. 3) </w:t>
              <w:br/>
            </w:r>
            <w:r>
              <w:rPr>
                <w:b w:val="off"/>
                <w:color w:val="000000"/>
                <w:rFonts w:ascii="Times New Roman" w:hAnsi="Times New Roman" w:cs="Times New Roman" w:eastAsia="Times New Roman"/>
                <w:sz w:val="24"/>
              </w:rPr>
              <w:t>Ustanovenie § 36 ods. 3 považujeme za podstatné z hľadiska pôsobenia organizácií rezortu kultúry, ktoré poskytujú ďalšie vzdelávanie v akreditovanom vzdelávacom programe. Napr. v prípade Ústredia ľudovej umeleckej výroby bude v priebehu roka 2024 začatý dvojročný akreditovaný vzdelávací program. V súlade s predmetným ustanovením bude môcť účastník ďalšieho vzdelávania vzdelávací program dokončiť aj po 1. januári 2025. Z hľadiska aplikačnej praxe je pre organizácie rezortu kultúry dôležité, aby bola táto možnosť v rámci zákona ukotvená.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sa nastavuje nový systém akreditácií s tým, že akreditované kurzy podľa zákona č. 568/2009 Z. z. je potrebné dokončiť v termíne do 31. decembra 2025. Vzhľadom na to, že ide o skutočnosť, o ktorej už má ÚĽUV vedomosť, je potrebné prispôsobiť sa zákonu, ktorý nadobudne účinnosť 1. januára 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8</w:t>
              <w:br/>
            </w:r>
            <w:r>
              <w:rPr>
                <w:b w:val="off"/>
                <w:color w:val="000000"/>
                <w:rFonts w:ascii="Times New Roman" w:hAnsi="Times New Roman" w:cs="Times New Roman" w:eastAsia="Times New Roman"/>
                <w:sz w:val="24"/>
              </w:rPr>
              <w:t>1.	V § 8 ods. 6 odporúčame slová „ministerstvu školstva“ nahradiť slovami „Ministerstvu školstva, výskumu, vývoja a mládeže Slovenskej republiky (ďalej len „ministerstvo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8 ods. 12 odporúčame slová „Ministerstvo školstva, výskumu, vývoja a mládeže Slovenskej republiky (ďalej len „ministerstvo školstva“)“ nahradiť slovami „ministerstvo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v súlade s bodom 9.1.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poznámke pod čiarou k odkazu 6</w:t>
              <w:br/>
            </w:r>
            <w:r>
              <w:rPr>
                <w:b w:val="off"/>
                <w:color w:val="000000"/>
                <w:rFonts w:ascii="Times New Roman" w:hAnsi="Times New Roman" w:cs="Times New Roman" w:eastAsia="Times New Roman"/>
                <w:sz w:val="24"/>
              </w:rPr>
              <w:t>V poznámke pod čiarou k odkazu 6 odporúčame slová „zákona č. 221/2019 Z. z.“ nahradiť slovami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25 ods. 5 zákona č. 580/2004 Z. z. o zdravotnom poistení a o zmene a doplnení zákona č. 95/2002 Z. z. o poisťovníctve a o zmene a doplnení niektorých zákonov bol menený aj zákonom č. 518/2022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bod 1</w:t>
              <w:br/>
            </w:r>
            <w:r>
              <w:rPr>
                <w:b w:val="off"/>
                <w:color w:val="000000"/>
                <w:rFonts w:ascii="Times New Roman" w:hAnsi="Times New Roman" w:cs="Times New Roman" w:eastAsia="Times New Roman"/>
                <w:sz w:val="24"/>
              </w:rPr>
              <w:t>V bode 1 navrhovanom písmene e) odporúčame slovo „osvedčení“ nahradiť slovom „osvedčením“.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znenia písmena e) s úvodnou vetou.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 ods. 2</w:t>
              <w:br/>
            </w:r>
            <w:r>
              <w:rPr>
                <w:b w:val="off"/>
                <w:color w:val="000000"/>
                <w:rFonts w:ascii="Times New Roman" w:hAnsi="Times New Roman" w:cs="Times New Roman" w:eastAsia="Times New Roman"/>
                <w:sz w:val="24"/>
              </w:rPr>
              <w:t>Zásadne žiadam v Čl. I § 1 ods. 2 za slová „výkon odborných činností“ vložiť slová „alebo špecializovaných odborných činností“.</w:t>
              <w:br/>
            </w:r>
            <w:r>
              <w:rPr>
                <w:b w:val="off"/>
                <w:color w:val="000000"/>
                <w:rFonts w:ascii="Times New Roman" w:hAnsi="Times New Roman" w:cs="Times New Roman" w:eastAsia="Times New Roman"/>
                <w:sz w:val="24"/>
              </w:rPr>
              <w:t>Zároveň zásadne žiadam v poznámke pod čiarou k odkazu 2 na konci bodku nahradiť čiarkou a pripojiť túto citáciu: „zákon č. 219/2014 Z. z. o sociálnej práci a o podmienkach na výkon niektorých odborných činností v oblasti sociálnych vecí a rodiny a o zmene a doplnení niektorých zákonov v znení neskorších predpisov.“.</w:t>
              <w:br/>
            </w:r>
            <w:r>
              <w:rPr>
                <w:b w:val="off"/>
                <w:color w:val="000000"/>
                <w:rFonts w:ascii="Times New Roman" w:hAnsi="Times New Roman" w:cs="Times New Roman" w:eastAsia="Times New Roman"/>
                <w:sz w:val="24"/>
              </w:rPr>
              <w:t xml:space="preserve">Odôvodnenie: Zákon č. 219/2014 Z. z. o sociálnej práci a o podmienkach na výkon niektorých odborných činností v oblasti sociálnych vecí a rodiny a o zmene a doplnení niektorých zákonov v znení neskorších predpisov (ďalej len „zákon č. 219/2014 Z. z. o sociálnej práci“) upravuje okrem podmienok na výkon niektorých odborných činností aj podmienky na výkon špecializovaných odborných činností. Podľa § 2 ods. 1 druhej vety zákona č. 219/2014 Z. z. </w:t>
              <w:br/>
            </w:r>
            <w:r>
              <w:rPr>
                <w:b w:val="off"/>
                <w:color w:val="000000"/>
                <w:rFonts w:ascii="Times New Roman" w:hAnsi="Times New Roman" w:cs="Times New Roman" w:eastAsia="Times New Roman"/>
                <w:sz w:val="24"/>
              </w:rPr>
              <w:t xml:space="preserve">o sociálnej práci je odbornou činnosťou súbor pracovných činností, na vykonávanie ktorých sú potrebné vedomosti a zručnosti získané absolvovaním vysokoškolského vzdelania ustanoveného stupňa v študijnom odbore sociálna práca. Podľa § 2 ods. 2 druhej vety zákona č. 219/2014 Z. z. o sociálnej práci je špecializovaná odborná činnosť súbor pracovných činností užšieho zamerania sociálnej práce v ustanovenom špecializovanom odbore sociálnej práce, </w:t>
              <w:br/>
            </w:r>
            <w:r>
              <w:rPr>
                <w:b w:val="off"/>
                <w:color w:val="000000"/>
                <w:rFonts w:ascii="Times New Roman" w:hAnsi="Times New Roman" w:cs="Times New Roman" w:eastAsia="Times New Roman"/>
                <w:sz w:val="24"/>
              </w:rPr>
              <w:t>na vykonávanie ktorých sú potrebné vedomosti a zručnosti získané absolvovaním akreditovaného špecializačného vzdelávacieho programu. Na základe uvedeného je potrebné  v Čl. I navrhovanom § 1 ods. 2 uviesť, že predkladaný návrh zákona sa nevzťahuje na prípravu na výkon odborných činností alebo špecializovaných odborných činností podľa osobitných právnych predpisov. Z dôvodu potreby jednoznačnosti aplikácie predkladaného návrhu zákona v praxi je zároveň potrebné v poznámke pod čiarou k odkazu 2 uviesť zákon č. 219/2014 Z. z. o sociálnej práci, a to najmä v kontexte plnenia rozličných podmienok pre akreditované vzdelávacie programy upravené v oboch právnych predpisoch.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Zásadne žiadam v Čl. I za § 9 vložiť nový § 10, ktorý vrátane nadpisu znie:</w:t>
              <w:br/>
            </w:r>
            <w:r>
              <w:rPr>
                <w:b w:val="off"/>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Národná koalícia pre digitálne zručnosti a povolania</w:t>
              <w:br/>
            </w:r>
            <w:r>
              <w:rPr>
                <w:b w:val="off"/>
                <w:color w:val="000000"/>
                <w:rFonts w:ascii="Times New Roman" w:hAnsi="Times New Roman" w:cs="Times New Roman" w:eastAsia="Times New Roman"/>
                <w:sz w:val="24"/>
              </w:rPr>
              <w:t xml:space="preserve">(1)	 Národná koalícia pre digitálne zručnosti a povolania Slovenskej republiky (ďalej </w:t>
              <w:br/>
            </w:r>
            <w:r>
              <w:rPr>
                <w:b w:val="off"/>
                <w:color w:val="000000"/>
                <w:rFonts w:ascii="Times New Roman" w:hAnsi="Times New Roman" w:cs="Times New Roman" w:eastAsia="Times New Roman"/>
                <w:sz w:val="24"/>
              </w:rPr>
              <w:t xml:space="preserve">len „Národná koalícia“) je záujmové združenie právnických osôb založené Ministerstvom financií Slovenskej republiky a profesijným združením spoločností pôsobiacich v oblasti informačných a komunikačných technológií. </w:t>
              <w:br/>
            </w:r>
            <w:r>
              <w:rPr>
                <w:b w:val="off"/>
                <w:color w:val="000000"/>
                <w:rFonts w:ascii="Times New Roman" w:hAnsi="Times New Roman" w:cs="Times New Roman" w:eastAsia="Times New Roman"/>
                <w:sz w:val="24"/>
              </w:rPr>
              <w:t xml:space="preserve">(2)	 Činnosť Národnej koalície je financovaná zo zdrojov Európskej únie, štátneho rozpočtu alebo z iných zdrojov, ktorými sú najmä vklady členov vo forme členských príspevkov </w:t>
              <w:br/>
            </w:r>
            <w:r>
              <w:rPr>
                <w:b w:val="off"/>
                <w:color w:val="000000"/>
                <w:rFonts w:ascii="Times New Roman" w:hAnsi="Times New Roman" w:cs="Times New Roman" w:eastAsia="Times New Roman"/>
                <w:sz w:val="24"/>
              </w:rPr>
              <w:t>a príjmy z vlastnej činnosti.</w:t>
              <w:br/>
            </w:r>
            <w:r>
              <w:rPr>
                <w:b w:val="off"/>
                <w:color w:val="000000"/>
                <w:rFonts w:ascii="Times New Roman" w:hAnsi="Times New Roman" w:cs="Times New Roman" w:eastAsia="Times New Roman"/>
                <w:sz w:val="24"/>
              </w:rPr>
              <w:t xml:space="preserve">(3)	Národná koalícia sa spolupodieľa na vytváraní referenčných rámcov digitálnych zručností a zelených zručností, ktoré pre ustanovenú úroveň definujú štandard zodpovedajúcich vedomostí, zručností a kompetencií.“. </w:t>
              <w:br/>
            </w:r>
            <w:r>
              <w:rPr>
                <w:b w:val="off"/>
                <w:color w:val="000000"/>
                <w:rFonts w:ascii="Times New Roman" w:hAnsi="Times New Roman" w:cs="Times New Roman" w:eastAsia="Times New Roman"/>
                <w:sz w:val="24"/>
              </w:rPr>
              <w:t xml:space="preserve">Nasledujúce paragrafy  je potrebné primerane prečíslovať. </w:t>
              <w:br/>
            </w:r>
            <w:r>
              <w:rPr>
                <w:b w:val="off"/>
                <w:color w:val="000000"/>
                <w:rFonts w:ascii="Times New Roman" w:hAnsi="Times New Roman" w:cs="Times New Roman" w:eastAsia="Times New Roman"/>
                <w:sz w:val="24"/>
              </w:rPr>
              <w:t xml:space="preserve">Odôvodnenie: Národná koalícia pre digitálne zručnosti a povolania Slovenskej republiky </w:t>
              <w:br/>
            </w:r>
            <w:r>
              <w:rPr>
                <w:b w:val="off"/>
                <w:color w:val="000000"/>
                <w:rFonts w:ascii="Times New Roman" w:hAnsi="Times New Roman" w:cs="Times New Roman" w:eastAsia="Times New Roman"/>
                <w:sz w:val="24"/>
              </w:rPr>
              <w:t xml:space="preserve">je záujmové združenie právnických osôb založené Ministerstvom financií Slovenskej republiky  a IT Asociáciou Slovenska. Národná koalícia vznikla dňa 9. decembra 2019 predovšetkým </w:t>
              <w:br/>
            </w:r>
            <w:r>
              <w:rPr>
                <w:b w:val="off"/>
                <w:color w:val="000000"/>
                <w:rFonts w:ascii="Times New Roman" w:hAnsi="Times New Roman" w:cs="Times New Roman" w:eastAsia="Times New Roman"/>
                <w:sz w:val="24"/>
              </w:rPr>
              <w:t xml:space="preserve">na podporu a zabezpečovanie činnosti a aktivít iniciatívy Digitálnej koalície, pre posilnenie digitálnych zručností u všetkých skupín obyvateľstva (široká verejnosť, podnikateľský sektor, verejná sprava a samospráva) a pre podporu a zabezpečovanie činnosti a aktivít iniciatívy Európskej komisie  s názvom Digital Skills and Jobs Coalition na Slovensku. Členovia Národnej koalície sú: IT Asociácia Slovenska, Ministerstvo financií Slovenskej republiky, Ministerstvo investícií, regionálneho rozvoja a informatizácie Slovenskej republiky </w:t>
              <w:br/>
            </w:r>
            <w:r>
              <w:rPr>
                <w:b w:val="off"/>
                <w:color w:val="000000"/>
                <w:rFonts w:ascii="Times New Roman" w:hAnsi="Times New Roman" w:cs="Times New Roman" w:eastAsia="Times New Roman"/>
                <w:sz w:val="24"/>
              </w:rPr>
              <w:t>a Ministerstvo školstva, výskumu, vývoja a mládeže Slovenskej republiky. Národná koalícia plní úlohu spolupracujúceho subjektu pri plnení opatrení Národnej stratégie digitálnych zručností Slovenskej republiky a Akčného plánu na roky 2023 – 2026, v časti 3. Digitálne zručnosti aktívnych účastníkov trhu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 mája 2024. Pripomienka neakceptovaná, na pripomienke netrvajú. Rozpor odstránený. Pripomienka neakceptovaná z dôvodu, že v oblasti zelených a digitálnych zručností je vo vzdelávaní dospelých relevantným subjektom ASR, ktorej členom o.i. je aj sektorová rada IT.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13 ods. 4</w:t>
              <w:br/>
            </w:r>
            <w:r>
              <w:rPr>
                <w:b w:val="off"/>
                <w:color w:val="000000"/>
                <w:rFonts w:ascii="Times New Roman" w:hAnsi="Times New Roman" w:cs="Times New Roman" w:eastAsia="Times New Roman"/>
                <w:sz w:val="24"/>
              </w:rPr>
              <w:t>Zásadne žiadam v Čl. I § 13 ods. 4 na konci pripojiť túto vetu: „Ak sa žiadosť o akreditáciu týka vzdelávacieho programu vedúceho k získaniu kvalifikácie v oblasti digitálnych zručností alebo zelených zručností, aliancia si pred vypracovaním stanoviska vyžiada súhlasné stanovisko Národnej koalície.“.</w:t>
              <w:br/>
            </w:r>
            <w:r>
              <w:rPr>
                <w:b w:val="off"/>
                <w:color w:val="000000"/>
                <w:rFonts w:ascii="Times New Roman" w:hAnsi="Times New Roman" w:cs="Times New Roman" w:eastAsia="Times New Roman"/>
                <w:sz w:val="24"/>
              </w:rPr>
              <w:t xml:space="preserve">Odôvodnenie: Zásadne žiadam upraviť kompetenciu Národnej koalície vychádzajúcu </w:t>
              <w:br/>
            </w:r>
            <w:r>
              <w:rPr>
                <w:b w:val="off"/>
                <w:color w:val="000000"/>
                <w:rFonts w:ascii="Times New Roman" w:hAnsi="Times New Roman" w:cs="Times New Roman" w:eastAsia="Times New Roman"/>
                <w:sz w:val="24"/>
              </w:rPr>
              <w:t>zo spolupodieľania sa na ustanovení referenčných rámcov digitálnych zručností alebo zelených zručností. Zapojením Národnej koalície do procesu akreditácie vybraných vzdelávacích programov dôjde k naplneniu požiadavky na dodržanie požiadaviek ustanoveného referenčného rámca digitálnych a zelených zručností.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 mája 2024. Pripomienka neakceptovaná, na pripomienke netrvajú. Rozpor odstránený. Pripomienka neakceptovaná z dôvodu, že v oblasti zelených a digitálnych zručností je vo vzdelávaní dospelých relevantným subjektom ASR, ktorej členom o.i. je aj sektorová rada IT.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25 ods. 11</w:t>
              <w:br/>
            </w:r>
            <w:r>
              <w:rPr>
                <w:b w:val="off"/>
                <w:color w:val="000000"/>
                <w:rFonts w:ascii="Times New Roman" w:hAnsi="Times New Roman" w:cs="Times New Roman" w:eastAsia="Times New Roman"/>
                <w:sz w:val="24"/>
              </w:rPr>
              <w:t xml:space="preserve">Zásadne žiadam v Čl. I § 25 ods. 11 prvej vete za slovo „sídle“ vložiť čiarku a slová „a to po ich odsúhlasení Národnou koalíciou“. </w:t>
              <w:br/>
            </w:r>
            <w:r>
              <w:rPr>
                <w:b w:val="off"/>
                <w:color w:val="000000"/>
                <w:rFonts w:ascii="Times New Roman" w:hAnsi="Times New Roman" w:cs="Times New Roman" w:eastAsia="Times New Roman"/>
                <w:sz w:val="24"/>
              </w:rPr>
              <w:t xml:space="preserve">Odôvodnenie: Zásadne žiadam upraviť kompetenciu Národnej koalície vychádzajúcu </w:t>
              <w:br/>
            </w:r>
            <w:r>
              <w:rPr>
                <w:b w:val="off"/>
                <w:color w:val="000000"/>
                <w:rFonts w:ascii="Times New Roman" w:hAnsi="Times New Roman" w:cs="Times New Roman" w:eastAsia="Times New Roman"/>
                <w:sz w:val="24"/>
              </w:rPr>
              <w:t xml:space="preserve">zo spolupodieľania sa na ustanovení referenčných rámcov digitálnych zručností a zelených zručností. Národná koalícia v spolupráci s Ministerstvom investícií, regionálneho rozvoja </w:t>
              <w:br/>
            </w:r>
            <w:r>
              <w:rPr>
                <w:b w:val="off"/>
                <w:color w:val="000000"/>
                <w:rFonts w:ascii="Times New Roman" w:hAnsi="Times New Roman" w:cs="Times New Roman" w:eastAsia="Times New Roman"/>
                <w:sz w:val="24"/>
              </w:rPr>
              <w:t xml:space="preserve">a informatizácie Slovenskej republiky realizuje prebiehajúci národný projekt „Digitálne zručnosti pre zelenú budúcnosť Slovenska“ (NFP201101DTG5), ktorého cieľom je najmä identifikácia digitálnych zručností a zelených zručností v podobe vytvorenia referenčných rámcov pre rozvoj digitálnych zručností a zelených zručnosti obyvateľstva, merania digitálnej zrelosti ľudského kapitálu, podpore digitalizácie podnikov, samospráv a orgánov verejnej moci, podpore dekarbonizácie priemyslu a zavádzania inovatívnych environmentálnych trendov, čím </w:t>
              <w:br/>
            </w:r>
            <w:r>
              <w:rPr>
                <w:b w:val="off"/>
                <w:color w:val="000000"/>
                <w:rFonts w:ascii="Times New Roman" w:hAnsi="Times New Roman" w:cs="Times New Roman" w:eastAsia="Times New Roman"/>
                <w:sz w:val="24"/>
              </w:rPr>
              <w:t xml:space="preserve">sa signifikantne prispeje k celkovému šíreniu povedomia o digitálnej a zelenej transformácií, podpore dlhodobej udržateľnosti a rastu slovenskej ekonomiky. Zapojenie Národnej koalície </w:t>
              <w:br/>
            </w:r>
            <w:r>
              <w:rPr>
                <w:b w:val="off"/>
                <w:color w:val="000000"/>
                <w:rFonts w:ascii="Times New Roman" w:hAnsi="Times New Roman" w:cs="Times New Roman" w:eastAsia="Times New Roman"/>
                <w:sz w:val="24"/>
              </w:rPr>
              <w:t xml:space="preserve">do procesu tvorby alebo aktualizácie podmienok, za ktorých môže byť vzdelávacia inštitúcia certifikovaná na poskytovanie neformálneho vzdelávania vo vzdelávacom programe, ktoré vedie </w:t>
              <w:br/>
            </w:r>
            <w:r>
              <w:rPr>
                <w:b w:val="off"/>
                <w:color w:val="000000"/>
                <w:rFonts w:ascii="Times New Roman" w:hAnsi="Times New Roman" w:cs="Times New Roman" w:eastAsia="Times New Roman"/>
                <w:sz w:val="24"/>
              </w:rPr>
              <w:t>k získaniu, obnoveniu, rozšíreniu alebo k prehĺbeniu digitálnych zručností alebo zelených zručností, tak predstavuje logické vyústenie prebiehajúceho národného projektu, a pretavenie jeho výsledkov do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 mája 2024. Pripomienka neakceptovaná, na pripomienke netrvajú. Rozpor odstránený. Pripomienka neakceptovaná z dôvodu, že v oblasti zelených a digitálnych zručností je vo vzdelávaní dospelých relevantným subjektom ASR, ktorej členom o.i. je aj sektorová rada IT.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27</w:t>
              <w:br/>
            </w:r>
            <w:r>
              <w:rPr>
                <w:b w:val="off"/>
                <w:color w:val="000000"/>
                <w:rFonts w:ascii="Times New Roman" w:hAnsi="Times New Roman" w:cs="Times New Roman" w:eastAsia="Times New Roman"/>
                <w:sz w:val="24"/>
              </w:rPr>
              <w:t xml:space="preserve">Zásadne žiadam v súvislosti s Čl. I § 27 doplniť do návrhu zákona ustanovenie, </w:t>
              <w:br/>
            </w:r>
            <w:r>
              <w:rPr>
                <w:b w:val="off"/>
                <w:color w:val="000000"/>
                <w:rFonts w:ascii="Times New Roman" w:hAnsi="Times New Roman" w:cs="Times New Roman" w:eastAsia="Times New Roman"/>
                <w:sz w:val="24"/>
              </w:rPr>
              <w:t xml:space="preserve">ktoré zadefinuje pojem „kariérové poradenstvo pre dospelých“. </w:t>
              <w:br/>
            </w:r>
            <w:r>
              <w:rPr>
                <w:b w:val="off"/>
                <w:color w:val="000000"/>
                <w:rFonts w:ascii="Times New Roman" w:hAnsi="Times New Roman" w:cs="Times New Roman" w:eastAsia="Times New Roman"/>
                <w:sz w:val="24"/>
              </w:rPr>
              <w:t xml:space="preserve">Odôvodnenie: V predkladanom návrhu zákona absentuje definícia kariérového poradenstva </w:t>
              <w:br/>
            </w:r>
            <w:r>
              <w:rPr>
                <w:b w:val="off"/>
                <w:color w:val="000000"/>
                <w:rFonts w:ascii="Times New Roman" w:hAnsi="Times New Roman" w:cs="Times New Roman" w:eastAsia="Times New Roman"/>
                <w:sz w:val="24"/>
              </w:rPr>
              <w:t xml:space="preserve">pre dospelých. V zásadnej pripomienke požadované definovanie pojmu „kariérové poradenstvo pre dospelých“ je potrebné z dôvodu jeho odlíšenia od odborných poradenských služieb poskytovaných podľa § 43 zákona č. 5/2004 Z. z. o službách zamestnanosti a o zmene </w:t>
              <w:br/>
            </w:r>
            <w:r>
              <w:rPr>
                <w:b w:val="off"/>
                <w:color w:val="000000"/>
                <w:rFonts w:ascii="Times New Roman" w:hAnsi="Times New Roman" w:cs="Times New Roman" w:eastAsia="Times New Roman"/>
                <w:sz w:val="24"/>
              </w:rPr>
              <w:t>a doplnení niektorých zákonov v znení neskorších predpisov (ďalej len „zákon č. 5/2004 Z. z. o službách zamestnanosti“).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35</w:t>
              <w:br/>
            </w:r>
            <w:r>
              <w:rPr>
                <w:b w:val="off"/>
                <w:color w:val="000000"/>
                <w:rFonts w:ascii="Times New Roman" w:hAnsi="Times New Roman" w:cs="Times New Roman" w:eastAsia="Times New Roman"/>
                <w:sz w:val="24"/>
              </w:rPr>
              <w:t xml:space="preserve">Zásadne žiadam v § 35 doplniť odsek 7, ktorý znie: </w:t>
              <w:br/>
            </w:r>
            <w:r>
              <w:rPr>
                <w:b w:val="off"/>
                <w:color w:val="000000"/>
                <w:rFonts w:ascii="Times New Roman" w:hAnsi="Times New Roman" w:cs="Times New Roman" w:eastAsia="Times New Roman"/>
                <w:sz w:val="24"/>
              </w:rPr>
              <w:t>„(7) Ministerstvo školstva môže poskytnúť aliancii dotáciu na zabezpečenie činnosti podľa tohto zákona na príslušný kalendárny rok.“.</w:t>
              <w:br/>
            </w:r>
            <w:r>
              <w:rPr>
                <w:b w:val="off"/>
                <w:color w:val="000000"/>
                <w:rFonts w:ascii="Times New Roman" w:hAnsi="Times New Roman" w:cs="Times New Roman" w:eastAsia="Times New Roman"/>
                <w:sz w:val="24"/>
              </w:rPr>
              <w:t>Odôvodnenie: V súvislosti s prenesením výkonu kompetencií Ministerstva školstva, výskumu, vývoja a mládeže Slovenskej republiky na Alianciu sektorových rád (napríklad Čl. I § 7, 13,  25 a 30) je potrebné poskytnúť Aliancii sektorových rád finančné prostriedky na ich výkon. Výška potrebných finančných prostriedkov je vyčíslená v zásadnej pripomienke k Analýze vplyvov na rozpočet verejnej správy, na zamestnanosť vo verejnej správe a financovanie návrhu.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22. mája 2024. Pripomienka čiastočne akceptovaná, rozpor odstránený. MŠVVaM SR zo svojej rozpočtovej kapitoly vyčlení finančné prostriedky na činnosť ASR.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 (novela zákona č. 5/2004 Z. z. o službách zamestnanosti)</w:t>
              <w:br/>
            </w:r>
            <w:r>
              <w:rPr>
                <w:b w:val="off"/>
                <w:color w:val="000000"/>
                <w:rFonts w:ascii="Times New Roman" w:hAnsi="Times New Roman" w:cs="Times New Roman" w:eastAsia="Times New Roman"/>
                <w:sz w:val="24"/>
              </w:rPr>
              <w:t>Zásadne žiadam Čl. V doplniť o nový novelizačný bod X, ktorý znie:</w:t>
              <w:br/>
            </w:r>
            <w:r>
              <w:rPr>
                <w:b w:val="off"/>
                <w:color w:val="000000"/>
                <w:rFonts w:ascii="Times New Roman" w:hAnsi="Times New Roman" w:cs="Times New Roman" w:eastAsia="Times New Roman"/>
                <w:sz w:val="24"/>
              </w:rPr>
              <w:t>„X. V § 35b ods. 7 písm. a) sa za slovo „povolaní“ vkladajú slová „a Národnú sústavu kvalifikácii“.“</w:t>
              <w:br/>
            </w:r>
            <w:r>
              <w:rPr>
                <w:b w:val="off"/>
                <w:color w:val="000000"/>
                <w:rFonts w:ascii="Times New Roman" w:hAnsi="Times New Roman" w:cs="Times New Roman" w:eastAsia="Times New Roman"/>
                <w:sz w:val="24"/>
              </w:rPr>
              <w:t xml:space="preserve">Zároveň je potrebné nasledujúce novelizačné body primerane prečíslovať. </w:t>
              <w:br/>
            </w:r>
            <w:r>
              <w:rPr>
                <w:b w:val="off"/>
                <w:color w:val="000000"/>
                <w:rFonts w:ascii="Times New Roman" w:hAnsi="Times New Roman" w:cs="Times New Roman" w:eastAsia="Times New Roman"/>
                <w:sz w:val="24"/>
              </w:rPr>
              <w:t>Odôvodnenie: Keďže podľa predkladaného návrhu zákona bude od 1. januára 2025 tvorbu a aktualizáciu Národnej sústavy kvalifikácií zabezpečovať a koordinovať iba Aliancia sektorových rád, zásadne žiadam rozšíriť kompetencie sektorových rád aj o aktualizáciu Národnej sústavy kvalifikácií.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 (novela zákona č. 5/2004 Z. z. o službách zamestnanosti)</w:t>
              <w:br/>
            </w:r>
            <w:r>
              <w:rPr>
                <w:b w:val="off"/>
                <w:color w:val="000000"/>
                <w:rFonts w:ascii="Times New Roman" w:hAnsi="Times New Roman" w:cs="Times New Roman" w:eastAsia="Times New Roman"/>
                <w:sz w:val="24"/>
              </w:rPr>
              <w:t xml:space="preserve">Zásadne žiadam Čl. V doplniť o nový novelizačný bod Y, ktorý znie:  </w:t>
              <w:br/>
            </w:r>
            <w:r>
              <w:rPr>
                <w:b w:val="off"/>
                <w:color w:val="000000"/>
                <w:rFonts w:ascii="Times New Roman" w:hAnsi="Times New Roman" w:cs="Times New Roman" w:eastAsia="Times New Roman"/>
                <w:sz w:val="24"/>
              </w:rPr>
              <w:t>„Y. Poznámka pod čiarou k odkazu 45c znie:</w:t>
              <w:br/>
            </w:r>
            <w:r>
              <w:rPr>
                <w:b w:val="off"/>
                <w:color w:val="000000"/>
                <w:rFonts w:ascii="Times New Roman" w:hAnsi="Times New Roman" w:cs="Times New Roman" w:eastAsia="Times New Roman"/>
                <w:sz w:val="24"/>
              </w:rPr>
              <w:t>„45c) § 9 ods. 1 a § 19 zákona č. .../2024 Z. z.“.“.</w:t>
              <w:br/>
            </w:r>
            <w:r>
              <w:rPr>
                <w:b w:val="off"/>
                <w:color w:val="000000"/>
                <w:rFonts w:ascii="Times New Roman" w:hAnsi="Times New Roman" w:cs="Times New Roman" w:eastAsia="Times New Roman"/>
                <w:sz w:val="24"/>
              </w:rPr>
              <w:t xml:space="preserve">Zároveň je potrebné nasledujúce novelizačné body primerane prečíslovať. </w:t>
              <w:br/>
            </w:r>
            <w:r>
              <w:rPr>
                <w:b w:val="off"/>
                <w:color w:val="000000"/>
                <w:rFonts w:ascii="Times New Roman" w:hAnsi="Times New Roman" w:cs="Times New Roman" w:eastAsia="Times New Roman"/>
                <w:sz w:val="24"/>
              </w:rPr>
              <w:t>Odôvodnenie: Potreba úpravy vzhľadom na zrušenie zákona č. 568/2009 Z. z. o celoživotnom vzdelávaní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 (novela zákona č. 5/2004 Z. z. o službách zamestnanosti)</w:t>
              <w:br/>
            </w:r>
            <w:r>
              <w:rPr>
                <w:b w:val="off"/>
                <w:color w:val="000000"/>
                <w:rFonts w:ascii="Times New Roman" w:hAnsi="Times New Roman" w:cs="Times New Roman" w:eastAsia="Times New Roman"/>
                <w:sz w:val="24"/>
              </w:rPr>
              <w:t xml:space="preserve">Zásadne žiadam Čl. V doplniť o nový novelizačný bod Z, ktorý znie:  </w:t>
              <w:br/>
            </w:r>
            <w:r>
              <w:rPr>
                <w:b w:val="off"/>
                <w:color w:val="000000"/>
                <w:rFonts w:ascii="Times New Roman" w:hAnsi="Times New Roman" w:cs="Times New Roman" w:eastAsia="Times New Roman"/>
                <w:sz w:val="24"/>
              </w:rPr>
              <w:t>„Z. V § 44 ods. 6 písm. b) sa slová „čiastočnej kvalifikácie alebo k získaniu úplnej“ nahrádzajú slovom „profesijnej“ a nad slovom „predpisu“ sa odkaz „45d)“ nahrádza odkazom „45c)“.</w:t>
              <w:br/>
            </w:r>
            <w:r>
              <w:rPr>
                <w:b w:val="off"/>
                <w:color w:val="000000"/>
                <w:rFonts w:ascii="Times New Roman" w:hAnsi="Times New Roman" w:cs="Times New Roman" w:eastAsia="Times New Roman"/>
                <w:sz w:val="24"/>
              </w:rPr>
              <w:t>Poznámka pod čiarou k odkazu 45d sa vypúšťa.“.</w:t>
              <w:br/>
            </w:r>
            <w:r>
              <w:rPr>
                <w:b w:val="off"/>
                <w:color w:val="000000"/>
                <w:rFonts w:ascii="Times New Roman" w:hAnsi="Times New Roman" w:cs="Times New Roman" w:eastAsia="Times New Roman"/>
                <w:sz w:val="24"/>
              </w:rPr>
              <w:t xml:space="preserve">Zároveň je potrebné nasledujúce novelizačné body primerane prečíslovať. </w:t>
              <w:br/>
            </w:r>
            <w:r>
              <w:rPr>
                <w:b w:val="off"/>
                <w:color w:val="000000"/>
                <w:rFonts w:ascii="Times New Roman" w:hAnsi="Times New Roman" w:cs="Times New Roman" w:eastAsia="Times New Roman"/>
                <w:sz w:val="24"/>
              </w:rPr>
              <w:t>Odôvodnenie: Potreba úpravy  vzhľadom na skutočnosť, že predkladaný návrh zákona nahradil získanie čiastočnej kvalifikácie a získanie úplnej kvalifikácie získaním profesijnej kvalifikácie.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VIII (novela zákona č. 219/2014 Z. z. o sociálnej práci)</w:t>
              <w:br/>
            </w:r>
            <w:r>
              <w:rPr>
                <w:b w:val="off"/>
                <w:color w:val="000000"/>
                <w:rFonts w:ascii="Times New Roman" w:hAnsi="Times New Roman" w:cs="Times New Roman" w:eastAsia="Times New Roman"/>
                <w:sz w:val="24"/>
              </w:rPr>
              <w:t xml:space="preserve">Zásadne žiadam Čl. VIII doplniť o nový novelizačný bod, ktorý znie: </w:t>
              <w:br/>
            </w:r>
            <w:r>
              <w:rPr>
                <w:b w:val="off"/>
                <w:color w:val="000000"/>
                <w:rFonts w:ascii="Times New Roman" w:hAnsi="Times New Roman" w:cs="Times New Roman" w:eastAsia="Times New Roman"/>
                <w:sz w:val="24"/>
              </w:rPr>
              <w:t>„X. V § 33 ods. 2 písmeno b) znie:</w:t>
              <w:br/>
            </w:r>
            <w:r>
              <w:rPr>
                <w:b w:val="off"/>
                <w:color w:val="000000"/>
                <w:rFonts w:ascii="Times New Roman" w:hAnsi="Times New Roman" w:cs="Times New Roman" w:eastAsia="Times New Roman"/>
                <w:sz w:val="24"/>
              </w:rPr>
              <w:t>„b) viesť v príslušnom školskom roku alebo v príslušnom cykle akreditovaného vzdelávacieho programu dokumentáciu akreditovaného vzdelávacieho programu, ktorú tvorí najmä projekt akreditovaného vzdelávacieho programu, katalógový list účastníkov akreditovaného vzdelávacieho programu, výkaz o uskutočňovaní akreditovaného vzdelávacieho programu, výkaz o materiálnom, technickom a priestorovom zabezpečení akreditovaného vzdelávacieho programu, protokol o záverečnej skúške a hodnotenie kvality uskutočneného akreditovaného vzdelávacieho programu účastníkmi ďalšieho vzdelávania; ak ide o akreditovaný vzdelávací program sústavného vzdelávania v sociálnej práci alebo akreditovaný vzdelávací program sústavného vzdelávania v nadstavbovej odbornej činnosti, protokol o záverečnej skúške nie je súčasťou vedenej dokumentácie,“.</w:t>
              <w:br/>
            </w:r>
            <w:r>
              <w:rPr>
                <w:b w:val="off"/>
                <w:color w:val="000000"/>
                <w:rFonts w:ascii="Times New Roman" w:hAnsi="Times New Roman" w:cs="Times New Roman" w:eastAsia="Times New Roman"/>
                <w:sz w:val="24"/>
              </w:rPr>
              <w:t>Poznámka pod čiarou k odkazu 9 sa vypúšťa.“.</w:t>
              <w:br/>
            </w:r>
            <w:r>
              <w:rPr>
                <w:b w:val="off"/>
                <w:color w:val="000000"/>
                <w:rFonts w:ascii="Times New Roman" w:hAnsi="Times New Roman" w:cs="Times New Roman" w:eastAsia="Times New Roman"/>
                <w:sz w:val="24"/>
              </w:rPr>
              <w:t xml:space="preserve">Zároveň je potrebné v Čl. VIII novelizačné body primerane preznačiť. </w:t>
              <w:br/>
            </w:r>
            <w:r>
              <w:rPr>
                <w:b w:val="off"/>
                <w:color w:val="000000"/>
                <w:rFonts w:ascii="Times New Roman" w:hAnsi="Times New Roman" w:cs="Times New Roman" w:eastAsia="Times New Roman"/>
                <w:sz w:val="24"/>
              </w:rPr>
              <w:t xml:space="preserve">Odôvodnenie: Vzhľadom na to, že sa predkladaný návrh zákona nevzťahuje na zákon </w:t>
              <w:br/>
            </w:r>
            <w:r>
              <w:rPr>
                <w:b w:val="off"/>
                <w:color w:val="000000"/>
                <w:rFonts w:ascii="Times New Roman" w:hAnsi="Times New Roman" w:cs="Times New Roman" w:eastAsia="Times New Roman"/>
                <w:sz w:val="24"/>
              </w:rPr>
              <w:t xml:space="preserve">č. 219/2014 Z. z. o sociálnej práci, je potrebné upraviť § 33 ods. 2 písm. b) zákona </w:t>
              <w:br/>
            </w:r>
            <w:r>
              <w:rPr>
                <w:b w:val="off"/>
                <w:color w:val="000000"/>
                <w:rFonts w:ascii="Times New Roman" w:hAnsi="Times New Roman" w:cs="Times New Roman" w:eastAsia="Times New Roman"/>
                <w:sz w:val="24"/>
              </w:rPr>
              <w:t>č. 219/2014 Z. z. o sociálnej práci tak, aby sa naďalej zachovala kontinuita vedenia dokumentácie podľa zákona č.  č. 219/2014 Z. z. o sociálnej práci. V zásadnej pripomienke uvedené doplnenie § 33 ods. 2 písm. b) zákona č. 219/2014 Z. z. o sociálnej práci prispeje k jednoznačnosti podmienok, ktoré musia vzdelávacie  inštitúcie plniť v rámci vzdelávacích programov akreditovaných podľa zákona č. 219/2014 Z. z. o sociálnej práci, a to bez nutnosti ich úpravy v inom právnom predpise (vykonávací predpis k zákonu o vzdelávaní dospelých a o zmene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IX (novela zákona č. 61/2015 Z. z. o odbornom vzdelávaní</w:t>
              <w:br/>
            </w:r>
            <w:r>
              <w:rPr>
                <w:b w:val="off"/>
                <w:color w:val="000000"/>
                <w:rFonts w:ascii="Times New Roman" w:hAnsi="Times New Roman" w:cs="Times New Roman" w:eastAsia="Times New Roman"/>
                <w:sz w:val="24"/>
              </w:rPr>
              <w:t xml:space="preserve">K Čl. IX (novela zákona č. 61/2015 Z. z. o odbornom vzdelávaní a príprave a o zmene </w:t>
              <w:br/>
            </w:r>
            <w:r>
              <w:rPr>
                <w:b w:val="off"/>
                <w:color w:val="000000"/>
                <w:rFonts w:ascii="Times New Roman" w:hAnsi="Times New Roman" w:cs="Times New Roman" w:eastAsia="Times New Roman"/>
                <w:sz w:val="24"/>
              </w:rPr>
              <w:t>a doplnení niektorých zákonov v znení neskorších predpisov)</w:t>
              <w:br/>
            </w:r>
            <w:r>
              <w:rPr>
                <w:b w:val="off"/>
                <w:color w:val="000000"/>
                <w:rFonts w:ascii="Times New Roman" w:hAnsi="Times New Roman" w:cs="Times New Roman" w:eastAsia="Times New Roman"/>
                <w:sz w:val="24"/>
              </w:rPr>
              <w:t>Zásadne žiadam Čl. IX doplniť o novelizačné body 6 až 8, ktoré znejú:</w:t>
              <w:br/>
            </w:r>
            <w:r>
              <w:rPr>
                <w:b w:val="off"/>
                <w:color w:val="000000"/>
                <w:rFonts w:ascii="Times New Roman" w:hAnsi="Times New Roman" w:cs="Times New Roman" w:eastAsia="Times New Roman"/>
                <w:sz w:val="24"/>
              </w:rPr>
              <w:t>„6. V § 28 sa odsek 2 dopĺňa písmenom e), ktoré znie:</w:t>
              <w:br/>
            </w:r>
            <w:r>
              <w:rPr>
                <w:b w:val="off"/>
                <w:color w:val="000000"/>
                <w:rFonts w:ascii="Times New Roman" w:hAnsi="Times New Roman" w:cs="Times New Roman" w:eastAsia="Times New Roman"/>
                <w:sz w:val="24"/>
              </w:rPr>
              <w:t>„e) Aliancia sektorových rád.17a)“.</w:t>
              <w:br/>
            </w:r>
            <w:r>
              <w:rPr>
                <w:b w:val="off"/>
                <w:color w:val="000000"/>
                <w:rFonts w:ascii="Times New Roman" w:hAnsi="Times New Roman" w:cs="Times New Roman" w:eastAsia="Times New Roman"/>
                <w:sz w:val="24"/>
              </w:rPr>
              <w:t>Poznámka pod čiarou k odkazu 17a znie:</w:t>
              <w:br/>
            </w:r>
            <w:r>
              <w:rPr>
                <w:b w:val="off"/>
                <w:color w:val="000000"/>
                <w:rFonts w:ascii="Times New Roman" w:hAnsi="Times New Roman" w:cs="Times New Roman" w:eastAsia="Times New Roman"/>
                <w:sz w:val="24"/>
              </w:rPr>
              <w:t>„17a) § 35b zákona č. 5/2004 Z. z. o službách zamestnanosti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 30 odsek 1 znie:</w:t>
              <w:br/>
            </w:r>
            <w:r>
              <w:rPr>
                <w:b w:val="off"/>
                <w:color w:val="000000"/>
                <w:rFonts w:ascii="Times New Roman" w:hAnsi="Times New Roman" w:cs="Times New Roman" w:eastAsia="Times New Roman"/>
                <w:sz w:val="24"/>
              </w:rPr>
              <w:t xml:space="preserve">„(1) Ministerstvo práce v rámci pravidelných prognóz vývoja na trhu práce zverejňuje </w:t>
              <w:br/>
            </w:r>
            <w:r>
              <w:rPr>
                <w:b w:val="off"/>
                <w:color w:val="000000"/>
                <w:rFonts w:ascii="Times New Roman" w:hAnsi="Times New Roman" w:cs="Times New Roman" w:eastAsia="Times New Roman"/>
                <w:sz w:val="24"/>
              </w:rPr>
              <w:t xml:space="preserve">na svojom webovom sídle raz ročne informáciu o uplatnení absolventov stredných škôl na trhu práce podľa jednotlivých krajov, stredných škôl, študijných odborov a učebných odborov a vykonávaného zamestnania.“.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Za § 33 sa vkladá § 33a, ktorý vrátane nadpisu znie:</w:t>
              <w:br/>
            </w:r>
            <w:r>
              <w:rPr>
                <w:b w:val="off"/>
                <w:color w:val="000000"/>
                <w:rFonts w:ascii="Times New Roman" w:hAnsi="Times New Roman" w:cs="Times New Roman" w:eastAsia="Times New Roman"/>
                <w:sz w:val="24"/>
              </w:rPr>
              <w:t>„§ 33a</w:t>
              <w:br/>
            </w:r>
            <w:r>
              <w:rPr>
                <w:b w:val="off"/>
                <w:color w:val="000000"/>
                <w:rFonts w:ascii="Times New Roman" w:hAnsi="Times New Roman" w:cs="Times New Roman" w:eastAsia="Times New Roman"/>
                <w:sz w:val="24"/>
              </w:rPr>
              <w:t>Aliancia sektorových rád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Aliancia sektorových rád zverejňuje na svojom webovom sídle raz ročne informáciu </w:t>
              <w:br/>
            </w:r>
            <w:r>
              <w:rPr>
                <w:b w:val="off"/>
                <w:color w:val="000000"/>
                <w:rFonts w:ascii="Times New Roman" w:hAnsi="Times New Roman" w:cs="Times New Roman" w:eastAsia="Times New Roman"/>
                <w:sz w:val="24"/>
              </w:rPr>
              <w:t xml:space="preserve">o dodatočnej potrebe zamestnancov na trhu práce v členení na príbuzné študijné odbory </w:t>
              <w:br/>
            </w:r>
            <w:r>
              <w:rPr>
                <w:b w:val="off"/>
                <w:color w:val="000000"/>
                <w:rFonts w:ascii="Times New Roman" w:hAnsi="Times New Roman" w:cs="Times New Roman" w:eastAsia="Times New Roman"/>
                <w:sz w:val="24"/>
              </w:rPr>
              <w:t>a príbuzné učebné odbory v spolupráci so stavovskými organizáciami a profesijnými organizáciami do 30. apríla príslušného kalendárneho roka.“.“.</w:t>
              <w:br/>
            </w:r>
            <w:r>
              <w:rPr>
                <w:b w:val="off"/>
                <w:color w:val="000000"/>
                <w:rFonts w:ascii="Times New Roman" w:hAnsi="Times New Roman" w:cs="Times New Roman" w:eastAsia="Times New Roman"/>
                <w:sz w:val="24"/>
              </w:rPr>
              <w:t xml:space="preserve">Odôvodnenie: V súvislosti s novelou zákona č. 5/2004 Z. z. o službách zamestnanosti s účinnosťou od 1. januára 2023 (zákon č. 488/2022 Z. z., ktorým sa mení a dopĺňa zákon </w:t>
              <w:br/>
            </w:r>
            <w:r>
              <w:rPr>
                <w:b w:val="off"/>
                <w:color w:val="000000"/>
                <w:rFonts w:ascii="Times New Roman" w:hAnsi="Times New Roman" w:cs="Times New Roman" w:eastAsia="Times New Roman"/>
                <w:sz w:val="24"/>
              </w:rPr>
              <w:t xml:space="preserve">č. 5/2004 Z. z. o službách zamestnanosti a o zmene a doplnení niektorých zákonov v znení neskorších predpisov a ktorým sa menia a dopĺňajú niektoré zákony) je Aliancia sektorových rád záujmovým združením právnických osôb, ktoré zabezpečuje medzirezortnú koordináciu činností súvisiacich s monitorovaním trendov na trhu práce a definovaním kvantitatívnych požiadaviek a kvalitatívnych požiadaviek na pracovnú silu v súvislosti s jej kvalifikovanou prípravou na uplatnenie sa na trhu prác. Z toho dôvodu zásadne žiadam o zaradenie Aliancie sektorových rád medzi subjekty koordinácie odborného vzdelávania a prípravy pre trh práce </w:t>
              <w:br/>
            </w:r>
            <w:r>
              <w:rPr>
                <w:b w:val="off"/>
                <w:color w:val="000000"/>
                <w:rFonts w:ascii="Times New Roman" w:hAnsi="Times New Roman" w:cs="Times New Roman" w:eastAsia="Times New Roman"/>
                <w:sz w:val="24"/>
              </w:rPr>
              <w:t xml:space="preserve">na celoštátnej úrovni s tým, že preberá pôvodnú kompetenciu Ministerstva práce, sociálnych vecí a rodiny Slovenskej republiky zverejňovať na svojom webovom sídle raz ročne informáciu </w:t>
              <w:br/>
            </w:r>
            <w:r>
              <w:rPr>
                <w:b w:val="off"/>
                <w:color w:val="000000"/>
                <w:rFonts w:ascii="Times New Roman" w:hAnsi="Times New Roman" w:cs="Times New Roman" w:eastAsia="Times New Roman"/>
                <w:sz w:val="24"/>
              </w:rPr>
              <w:t xml:space="preserve">o dodatočnej potrebe zamestnancov na trhu práce v členení na príbuzné študijné odbory </w:t>
              <w:br/>
            </w:r>
            <w:r>
              <w:rPr>
                <w:b w:val="off"/>
                <w:color w:val="000000"/>
                <w:rFonts w:ascii="Times New Roman" w:hAnsi="Times New Roman" w:cs="Times New Roman" w:eastAsia="Times New Roman"/>
                <w:sz w:val="24"/>
              </w:rPr>
              <w:t>a príbuzné učebné odbory.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w:t>
              <w:br/>
            </w:r>
            <w:r>
              <w:rPr>
                <w:b w:val="off"/>
                <w:color w:val="000000"/>
                <w:rFonts w:ascii="Times New Roman" w:hAnsi="Times New Roman" w:cs="Times New Roman" w:eastAsia="Times New Roman"/>
                <w:sz w:val="24"/>
              </w:rPr>
              <w:t>K analýze vplyvov na rozpočet verejnej správy, na zamestnanosť vo verejnej správe a financovanie návrhu</w:t>
              <w:br/>
            </w:r>
            <w:r>
              <w:rPr>
                <w:b w:val="off"/>
                <w:color w:val="000000"/>
                <w:rFonts w:ascii="Times New Roman" w:hAnsi="Times New Roman" w:cs="Times New Roman" w:eastAsia="Times New Roman"/>
                <w:sz w:val="24"/>
              </w:rPr>
              <w:t>Zásadne žiadam v analýze vplyvov na rozpočet verejnej správy, na zamestnanosť vo verejnej správe a financovanie návrhu v časti 2.1 Zhrnutie vplyvov na rozpočet verejnej správy v návrhu výdavky verejnej správy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Výdavky verejnej správy celkom	2 701 269,61 €	6 132 596,57 €	4 927 056,22 €	4 565 961,85 €</w:t>
              <w:br/>
            </w:r>
            <w:r>
              <w:rPr>
                <w:b w:val="off"/>
                <w:color w:val="000000"/>
                <w:rFonts w:ascii="Times New Roman" w:hAnsi="Times New Roman" w:cs="Times New Roman" w:eastAsia="Times New Roman"/>
                <w:sz w:val="24"/>
              </w:rPr>
              <w:t>v tom: za každý subjekt verejnej správy / program zvlášť MŠVVaM SR/program 06H	0	0	0	0</w:t>
              <w:br/>
            </w:r>
            <w:r>
              <w:rPr>
                <w:b w:val="off"/>
                <w:color w:val="000000"/>
                <w:rFonts w:ascii="Times New Roman" w:hAnsi="Times New Roman" w:cs="Times New Roman" w:eastAsia="Times New Roman"/>
                <w:sz w:val="24"/>
              </w:rPr>
              <w:t xml:space="preserve">z toho: 				</w:t>
              <w:br/>
            </w:r>
            <w:r>
              <w:rPr>
                <w:b w:val="off"/>
                <w:color w:val="000000"/>
                <w:rFonts w:ascii="Times New Roman" w:hAnsi="Times New Roman" w:cs="Times New Roman" w:eastAsia="Times New Roman"/>
                <w:sz w:val="24"/>
              </w:rPr>
              <w:t>- vplyv na ŠR	2 701 269,61 €	6 132 596,57 €	4 927 056,22 €	4 565 961,85 €</w:t>
              <w:br/>
            </w:r>
            <w:r>
              <w:rPr>
                <w:b w:val="off"/>
                <w:color w:val="000000"/>
                <w:rFonts w:ascii="Times New Roman" w:hAnsi="Times New Roman" w:cs="Times New Roman" w:eastAsia="Times New Roman"/>
                <w:sz w:val="24"/>
              </w:rPr>
              <w:t>Rozpočtové prostriedky	1 261 269,61 €	1 392 596,57 €	1 537 056,22 €	1 695 961,85 €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súvislosti s prenesením výkonu kompetencií Ministerstva školstva, výskumu, vývoja a mládeže Slovenskej republiky na Alianciu sektorových rád (napríklad Čl. I § 7, 13,  25 a 30) je potrebné poskytnúť Aliancii sektorových rád finančné prostriedky na ich výkon. Výška potrebných finančných prostriedkov je vyčíslená v riadku „Rozpočtové prostriedky“.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22. mája 2024. Pripomienka čiastočne akceptovaná, rozpor odstránený. MŠVVaM SR zo svojej rozpočtovej kapitoly vyčlení finančné prostriedky na činnosť ASR.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w:t>
              <w:br/>
            </w:r>
            <w:r>
              <w:rPr>
                <w:b w:val="off"/>
                <w:color w:val="000000"/>
                <w:rFonts w:ascii="Times New Roman" w:hAnsi="Times New Roman" w:cs="Times New Roman" w:eastAsia="Times New Roman"/>
                <w:sz w:val="24"/>
              </w:rPr>
              <w:t>K analýze vplyvov na rozpočet verejnej správy, na zamestnanosť vo verejnej správe a financovanie návrhu</w:t>
              <w:br/>
            </w:r>
            <w:r>
              <w:rPr>
                <w:b w:val="off"/>
                <w:color w:val="000000"/>
                <w:rFonts w:ascii="Times New Roman" w:hAnsi="Times New Roman" w:cs="Times New Roman" w:eastAsia="Times New Roman"/>
                <w:sz w:val="24"/>
              </w:rPr>
              <w:t>Zásadne žiadam v analýze vplyvov na rozpočet verejnej správy, na zamestnanosť vo verejnej správe a financovanie návrhu v časti 2.1.1. Financovanie návrhu - Návrh na riešenie úbytku príjmov alebo zvýšených výdavkov podľa § 33 ods. 1 zákona č. 523/2004 Z. z. o rozpočtových pravidlách verejnej správy na konci pripojiť tieto vety:</w:t>
              <w:br/>
            </w:r>
            <w:r>
              <w:rPr>
                <w:b w:val="off"/>
                <w:color w:val="000000"/>
                <w:rFonts w:ascii="Times New Roman" w:hAnsi="Times New Roman" w:cs="Times New Roman" w:eastAsia="Times New Roman"/>
                <w:sz w:val="24"/>
              </w:rPr>
              <w:t xml:space="preserve">„Zavedenie nového systému akreditácií vzdelávacích programov a inštitúcií je spojené s prechodom na Alianciu sektorových rád (ďalej len „ASR“) ako záujmové združenie právnických osôb založené Ministerstvom práce, sociálnych vecí a rodiny Slovenskej republiky, Ministerstvom školstva, výskumu, vývoja a mládeže Slovenskej republiky a sociálnymi partnermi združenými v Hospodárskej a sociálnej rade Slovenskej republiky. Cieľom nového systému je zaviesť vysoký štandard kvality do posudzovania akreditácií </w:t>
              <w:br/>
            </w:r>
            <w:r>
              <w:rPr>
                <w:b w:val="off"/>
                <w:color w:val="000000"/>
                <w:rFonts w:ascii="Times New Roman" w:hAnsi="Times New Roman" w:cs="Times New Roman" w:eastAsia="Times New Roman"/>
                <w:sz w:val="24"/>
              </w:rPr>
              <w:t>vo vzťahu k vzdelávaniu pre trh práce, pričom na tomto systéme sa majú podieľať novozriadené sektorové rady, ktoré vznikli v januári 2024. Ich úlohou bude na základe vytvorených metodík a postupov zaviesť vysokú mieru štandardov kvality prostredníctvom overovania podaných žiadostí o akreditácie a to aj overovaním napríklad materiálno-technického zabezpečenia žiadateľa na mieste. Následne bude vykonávať aj dohľad a kontrolu nad už udelenými akreditáciami tak, aby bola zabezpečená kvalita počas celej doby poskytovania akreditovaných kurzov. Zároveň sa bude zaoberať aj novými zručnosťami, medzi ktoré patria napríklad digitálne zručnosti alebo zelené zručnosti prípadne iné, ktoré prinesú budúce trendy zmien v hospodárstve.</w:t>
              <w:br/>
            </w:r>
            <w:r>
              <w:rPr>
                <w:b w:val="off"/>
                <w:color w:val="000000"/>
                <w:rFonts w:ascii="Times New Roman" w:hAnsi="Times New Roman" w:cs="Times New Roman" w:eastAsia="Times New Roman"/>
                <w:sz w:val="24"/>
              </w:rPr>
              <w:t>Na zabezpečenie tohto procesu je nevyhnutné vytvoriť kvalitné odborné zázemie tak na ASR ako aj v sektorových radách, nakoľko tieto inštitúcie majú byť zárukou kvality a odbornosti.</w:t>
              <w:br/>
            </w:r>
            <w:r>
              <w:rPr>
                <w:b w:val="off"/>
                <w:color w:val="000000"/>
                <w:rFonts w:ascii="Times New Roman" w:hAnsi="Times New Roman" w:cs="Times New Roman" w:eastAsia="Times New Roman"/>
                <w:sz w:val="24"/>
              </w:rPr>
              <w:t xml:space="preserve">V tejto súvislosti je nevyhnutné obsadiť pracovné miesta expertov-metodikov na ASR /3 osoby/, poradcov a hodnotiteľov v jednotlivých sektorových radách /24 pracovných pomerov na kratší pracovný čas ročne/ a zároveň kontrolných pracovníkov na overovanie a kontrolu </w:t>
              <w:br/>
            </w:r>
            <w:r>
              <w:rPr>
                <w:b w:val="off"/>
                <w:color w:val="000000"/>
                <w:rFonts w:ascii="Times New Roman" w:hAnsi="Times New Roman" w:cs="Times New Roman" w:eastAsia="Times New Roman"/>
                <w:sz w:val="24"/>
              </w:rPr>
              <w:t xml:space="preserve">na mieste a administratívnu podporu /3 osoby/. Pre hladký priebeh zabezpečenia procesov </w:t>
              <w:br/>
            </w:r>
            <w:r>
              <w:rPr>
                <w:b w:val="off"/>
                <w:color w:val="000000"/>
                <w:rFonts w:ascii="Times New Roman" w:hAnsi="Times New Roman" w:cs="Times New Roman" w:eastAsia="Times New Roman"/>
                <w:sz w:val="24"/>
              </w:rPr>
              <w:t>je samozrejme tiež nevyhnuté finančne pokryť materiálne a technické zabezpečenie odborných a administratívnych pracovníkov ako aj šírenie povedomia o novom spôsobe akreditácii a prechode procesov pod ASR.</w:t>
              <w:br/>
            </w:r>
            <w:r>
              <w:rPr>
                <w:b w:val="off"/>
                <w:color w:val="000000"/>
                <w:rFonts w:ascii="Times New Roman" w:hAnsi="Times New Roman" w:cs="Times New Roman" w:eastAsia="Times New Roman"/>
                <w:sz w:val="24"/>
              </w:rPr>
              <w:t xml:space="preserve">Vzhľadom na to, že predpokladané príjmy z poplatkov za akreditácie nepokryjú budúce výdavky na zabezpečenie plynulej implementácie úloh, je potrebné celkové dofinancovanie s dopadom na štátny rozpočet vo výške uvedenej v zásadnej pripomienke k analýze vplyvov </w:t>
              <w:br/>
            </w:r>
            <w:r>
              <w:rPr>
                <w:b w:val="off"/>
                <w:color w:val="000000"/>
                <w:rFonts w:ascii="Times New Roman" w:hAnsi="Times New Roman" w:cs="Times New Roman" w:eastAsia="Times New Roman"/>
                <w:sz w:val="24"/>
              </w:rPr>
              <w:t>na rozpočet verejnej správy, na zamestnanosť vo verejnej správe a financovanie návrhu  tabuľke 2.1 Zhrnutie vplyvov na rozpočet verejnej správy v návrhu, pričom suma obsahuje tak mzdové ako aj všetky ostatné výdavky.“.</w:t>
              <w:br/>
            </w:r>
            <w:r>
              <w:rPr>
                <w:b w:val="off"/>
                <w:color w:val="000000"/>
                <w:rFonts w:ascii="Times New Roman" w:hAnsi="Times New Roman" w:cs="Times New Roman" w:eastAsia="Times New Roman"/>
                <w:sz w:val="24"/>
              </w:rPr>
              <w:t xml:space="preserve">Odôvodnenie: V súvislosti s prenesením výkonu kompetencií Ministerstva školstva, výskumu, vývoja a mládeže Slovenskej republiky na Alianciu sektorových rád (napríklad Čl. I § 7, 13,  25 a 30) je potrebné poskytnúť Aliancii sektorových rád finančné prostriedky na ich výkon. Zásadná pripomienka k analýze vplyvov na rozpočet verejnej správy, na zamestnanosť </w:t>
              <w:br/>
            </w:r>
            <w:r>
              <w:rPr>
                <w:b w:val="off"/>
                <w:color w:val="000000"/>
                <w:rFonts w:ascii="Times New Roman" w:hAnsi="Times New Roman" w:cs="Times New Roman" w:eastAsia="Times New Roman"/>
                <w:sz w:val="24"/>
              </w:rPr>
              <w:t>vo verejnej správe a financovanie návrhu obsahuje podrobné odôvodnenie vznesenej požiadavky.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22. mája 2024. Pripomienka čiastočne akceptovaná, rozpor odstránený. MŠVVaM SR zo svojej rozpočtovej kapitoly vyčlení finančné prostriedky na činnosť ASR.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w:t>
              <w:br/>
            </w:r>
            <w:r>
              <w:rPr>
                <w:b w:val="off"/>
                <w:color w:val="000000"/>
                <w:rFonts w:ascii="Times New Roman" w:hAnsi="Times New Roman" w:cs="Times New Roman" w:eastAsia="Times New Roman"/>
                <w:sz w:val="24"/>
              </w:rPr>
              <w:t>K analýze vplyvov na rozpočet verejnej správy, na zamestnanosť vo verejnej správe a financovanie návrhu</w:t>
              <w:br/>
            </w:r>
            <w:r>
              <w:rPr>
                <w:b w:val="off"/>
                <w:color w:val="000000"/>
                <w:rFonts w:ascii="Times New Roman" w:hAnsi="Times New Roman" w:cs="Times New Roman" w:eastAsia="Times New Roman"/>
                <w:sz w:val="24"/>
              </w:rPr>
              <w:t xml:space="preserve">Zásadne žiadam v analýze vplyvov na rozpočet verejnej správy, na zamestnanosť vo verejnej správe a financovanie návrhu v časti 2.2.4. Výpočty vplyvov na verejné financie pripojiť tabuľku, ktorá znie: </w:t>
              <w:br/>
            </w:r>
            <w:r>
              <w:rPr>
                <w:b w:val="off"/>
                <w:color w:val="000000"/>
                <w:rFonts w:ascii="Times New Roman" w:hAnsi="Times New Roman" w:cs="Times New Roman" w:eastAsia="Times New Roman"/>
                <w:sz w:val="24"/>
              </w:rPr>
              <w:t>„Vplyv na ŠR z pohľadu ekonomickej klasifikácie pre ASR: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2025	2026	2027	2028</w:t>
              <w:br/>
            </w:r>
            <w:r>
              <w:rPr>
                <w:b w:val="off"/>
                <w:color w:val="000000"/>
                <w:rFonts w:ascii="Times New Roman" w:hAnsi="Times New Roman" w:cs="Times New Roman" w:eastAsia="Times New Roman"/>
                <w:sz w:val="24"/>
              </w:rPr>
              <w:t>610	223 002,64 €	245 302,90 €	269 833,19 €	296 816,51 €</w:t>
              <w:br/>
            </w:r>
            <w:r>
              <w:rPr>
                <w:b w:val="off"/>
                <w:color w:val="000000"/>
                <w:rFonts w:ascii="Times New Roman" w:hAnsi="Times New Roman" w:cs="Times New Roman" w:eastAsia="Times New Roman"/>
                <w:sz w:val="24"/>
              </w:rPr>
              <w:t>620	285 091,76 €	313 600,94 €	344 961,03 €	379 457,13 €</w:t>
              <w:br/>
            </w:r>
            <w:r>
              <w:rPr>
                <w:b w:val="off"/>
                <w:color w:val="000000"/>
                <w:rFonts w:ascii="Times New Roman" w:hAnsi="Times New Roman" w:cs="Times New Roman" w:eastAsia="Times New Roman"/>
                <w:sz w:val="24"/>
              </w:rPr>
              <w:t>630	733 175,21 €	806 492,73 €	887 142,00 €	975 856,20 €</w:t>
              <w:br/>
            </w:r>
            <w:r>
              <w:rPr>
                <w:b w:val="off"/>
                <w:color w:val="000000"/>
                <w:rFonts w:ascii="Times New Roman" w:hAnsi="Times New Roman" w:cs="Times New Roman" w:eastAsia="Times New Roman"/>
                <w:sz w:val="24"/>
              </w:rPr>
              <w:t>631	18 000,00 €	19 800,00 €	21 780,00 €	23 958,00 €</w:t>
              <w:br/>
            </w:r>
            <w:r>
              <w:rPr>
                <w:b w:val="off"/>
                <w:color w:val="000000"/>
                <w:rFonts w:ascii="Times New Roman" w:hAnsi="Times New Roman" w:cs="Times New Roman" w:eastAsia="Times New Roman"/>
                <w:sz w:val="24"/>
              </w:rPr>
              <w:t>634	12 000,00 €	13 200,00 €	14 520,00 €	15 972,00 €</w:t>
              <w:br/>
            </w:r>
            <w:r>
              <w:rPr>
                <w:b w:val="off"/>
                <w:color w:val="000000"/>
                <w:rFonts w:ascii="Times New Roman" w:hAnsi="Times New Roman" w:cs="Times New Roman" w:eastAsia="Times New Roman"/>
                <w:sz w:val="24"/>
              </w:rPr>
              <w:t>636	42 000,00 €	46 200,00 €	50 820,00 €	55 902,00 €</w:t>
              <w:br/>
            </w:r>
            <w:r>
              <w:rPr>
                <w:b w:val="off"/>
                <w:color w:val="000000"/>
                <w:rFonts w:ascii="Times New Roman" w:hAnsi="Times New Roman" w:cs="Times New Roman" w:eastAsia="Times New Roman"/>
                <w:sz w:val="24"/>
              </w:rPr>
              <w:t xml:space="preserve">	1 261 269,61 €	1 392 596,57 €	1 537 056,22 €	1 695 961,85 €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Odôvodnenie: V súvislosti s prenesením výkonu kompetencií Ministerstva školstva, výskumu, vývoja a mládeže Slovenskej republiky na Alianciu sektorových rád (napríklad Čl. I § 7, 13,  25 a 30) je potrebné poskytnúť Aliancii sektorových rád finančné prostriedky na ich výkon. Tabuľka, ktorú zásadne žiadam doplniť do  Analýzy vplyvov na rozpočet verejnej správy, na zamestnanosť vo verejnej správe a financovanie návrhu obsahuje rozpis požiadavky z hľadiska ekonomickej klasifikácie.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22. mája 2024. Pripomienka čiastočne akceptovaná, rozpor odstránený. MŠVVaM SR zo svojej rozpočtovej kapitoly vyčlení finančné prostriedky na činnosť ASR.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Odporúčam v predkladanom návrhu zákona jednoznačne upraviť, či je možné čerpanie finančných prostriedkov z individuálneho vzdelávacieho účtu aj pre zamestnancov v oblasti  sociálnych služieb.</w:t>
              <w:br/>
            </w:r>
            <w:r>
              <w:rPr>
                <w:b w:val="off"/>
                <w:color w:val="000000"/>
                <w:rFonts w:ascii="Times New Roman" w:hAnsi="Times New Roman" w:cs="Times New Roman" w:eastAsia="Times New Roman"/>
                <w:sz w:val="24"/>
              </w:rPr>
              <w:t xml:space="preserve">Odôvodnenie: Podľa Čl. I § 1 ods. 2 sa predkladaný návrh zákona nevzťahuje na výkon odborných činností podľa osobitných predpisov, teda ani na zákon č. 448/2008 Z. z. </w:t>
              <w:br/>
            </w:r>
            <w:r>
              <w:rPr>
                <w:b w:val="off"/>
                <w:color w:val="000000"/>
                <w:rFonts w:ascii="Times New Roman" w:hAnsi="Times New Roman" w:cs="Times New Roman" w:eastAsia="Times New Roman"/>
                <w:sz w:val="24"/>
              </w:rPr>
              <w:t xml:space="preserve">o sociálnych službách a o zmene a doplnení zákona č. 455/1991 Zb. o živnostenskom podnikaní (živnostenský zákon) v znení neskorších predpisov v znení neskorších predpisov (ďalej </w:t>
              <w:br/>
            </w:r>
            <w:r>
              <w:rPr>
                <w:b w:val="off"/>
                <w:color w:val="000000"/>
                <w:rFonts w:ascii="Times New Roman" w:hAnsi="Times New Roman" w:cs="Times New Roman" w:eastAsia="Times New Roman"/>
                <w:sz w:val="24"/>
              </w:rPr>
              <w:t xml:space="preserve">len „zákon č. 448/2008 Z. z. o sociálnych službách“), a to v časti udeľovania akreditácie </w:t>
              <w:br/>
            </w:r>
            <w:r>
              <w:rPr>
                <w:b w:val="off"/>
                <w:color w:val="000000"/>
                <w:rFonts w:ascii="Times New Roman" w:hAnsi="Times New Roman" w:cs="Times New Roman" w:eastAsia="Times New Roman"/>
                <w:sz w:val="24"/>
              </w:rPr>
              <w:t xml:space="preserve">na odborné činnosti.  Mám za to, že zamestnanci v oblasti sociálnych služieb (napríklad opatrovateľky, inštruktori sociálnej rehabilitácie), ktorí spĺňajú kvalifikačné predpoklady podľa zákona č. 448/2008 Z. z. o sociálnych službách, majú mať možnosť aj naďalej sa vzdelávať a dopĺňať si teoretické vedomosti a praktické zručnosti aj vo vzdelávacích programoch, ktoré neakreditovalo Ministerstvo práce, sociálnych vecí a rodiny Slovenskej republiky, </w:t>
              <w:br/>
            </w:r>
            <w:r>
              <w:rPr>
                <w:b w:val="off"/>
                <w:color w:val="000000"/>
                <w:rFonts w:ascii="Times New Roman" w:hAnsi="Times New Roman" w:cs="Times New Roman" w:eastAsia="Times New Roman"/>
                <w:sz w:val="24"/>
              </w:rPr>
              <w:t>ale iné inštitúcie, napríklad 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podmienka čerpania finančných prostriedkov zo schémy IVU sa vzťahuje na všetkých, ak inštitúcia je zapísaná do registra certifikovaných vzdelávacích inštitúcií.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Odporúčam v predkladanom návrhu zákona jednoznačne upraviť, či aj fyzické osoby a právnické osoby, ktoré budú žiadať o udelenie akreditácie na účely splnenia kvalifikačných predpokladov na poskytovanie odborných činnosti (kurz opatrovania a kurz sociálnej rehabilitácie) a na ďalšie vzdelávanie v súlade so zákonom č. 448/2008 Z. z. o sociálnych službách, budú potrebovať certifikáciu vzdelávacej inštitúcie podľa Čl. I § 10.</w:t>
              <w:br/>
            </w:r>
            <w:r>
              <w:rPr>
                <w:b w:val="off"/>
                <w:color w:val="000000"/>
                <w:rFonts w:ascii="Times New Roman" w:hAnsi="Times New Roman" w:cs="Times New Roman" w:eastAsia="Times New Roman"/>
                <w:sz w:val="24"/>
              </w:rPr>
              <w:t xml:space="preserve">Odôvodnenie: Je potrebné mať prehľad o tom, kto a za akých podmienok poskytuje vzdelávanie, avšak ak budú fyzické osoby a právnické osoby môcť žiadať o udelenie akreditácie podľa zákona č. 448/2008 Z. z. o sociálnych službách iba vtedy, ak budú certifikovanou vzdelávacou inštitúciou, môže nastať situácia, že sa predĺži čas udelenia akreditácie Ministerstvom práce, sociálnych vecí a rodiny Slovenskej republiky. Zo strany Ministerstva práce, sociálnych vecí a rodiny Slovenskej republiky bude potrebné v dostatočnom časovom intervale informovať fyzické osoby a  právnické osoby </w:t>
              <w:br/>
            </w:r>
            <w:r>
              <w:rPr>
                <w:b w:val="off"/>
                <w:color w:val="000000"/>
                <w:rFonts w:ascii="Times New Roman" w:hAnsi="Times New Roman" w:cs="Times New Roman" w:eastAsia="Times New Roman"/>
                <w:sz w:val="24"/>
              </w:rPr>
              <w:t>o ich povinnosti žiadať o certifikáciu vzdelávacej inštitúcie v prvom rade na Ministerstve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podmienka certifikácie vzdelávacej inštitúcie sa vzťahuje aj na iné organizácie mimo rezortu školstva za predpokladu, že budú chcieť čerpať finančné prostriedky z verejných zdrojov vrátane schémy IVU.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w:t>
              <w:br/>
            </w:r>
            <w:r>
              <w:rPr>
                <w:b w:val="off"/>
                <w:color w:val="000000"/>
                <w:rFonts w:ascii="Times New Roman" w:hAnsi="Times New Roman" w:cs="Times New Roman" w:eastAsia="Times New Roman"/>
                <w:sz w:val="24"/>
              </w:rPr>
              <w:t>Odporúčam v Čl. I § 2 vymedziť pojem „kľúčová kompetencia“.</w:t>
              <w:br/>
            </w:r>
            <w:r>
              <w:rPr>
                <w:b w:val="off"/>
                <w:color w:val="000000"/>
                <w:rFonts w:ascii="Times New Roman" w:hAnsi="Times New Roman" w:cs="Times New Roman" w:eastAsia="Times New Roman"/>
                <w:sz w:val="24"/>
              </w:rPr>
              <w:t xml:space="preserve">Odôvodnenie:  Legislatívno-technická pripomienka. Potreba vymedziť pojem používaný </w:t>
              <w:br/>
            </w:r>
            <w:r>
              <w:rPr>
                <w:b w:val="off"/>
                <w:color w:val="000000"/>
                <w:rFonts w:ascii="Times New Roman" w:hAnsi="Times New Roman" w:cs="Times New Roman" w:eastAsia="Times New Roman"/>
                <w:sz w:val="24"/>
              </w:rPr>
              <w:t>v Čl. I § 3 ods. 4 písm. b), § 9 ods. 1 písm. e) a j) a v § 26 ods. 2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aj napríklad zákon č. 5/2004 Z. z. používa pojem "kľúčové kompetencie" bez jeho vymedzenia.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 ods. 4</w:t>
              <w:br/>
            </w:r>
            <w:r>
              <w:rPr>
                <w:b w:val="off"/>
                <w:color w:val="000000"/>
                <w:rFonts w:ascii="Times New Roman" w:hAnsi="Times New Roman" w:cs="Times New Roman" w:eastAsia="Times New Roman"/>
                <w:sz w:val="24"/>
              </w:rPr>
              <w:t>Odporúčam v Čl. I § 6 ods. 4 slová „podľa hodnotiaceho štandardu“ nahradiť slovami „s hodnotiacim štandardom“.</w:t>
              <w:br/>
            </w:r>
            <w:r>
              <w:rPr>
                <w:b w:val="off"/>
                <w:color w:val="000000"/>
                <w:rFonts w:ascii="Times New Roman" w:hAnsi="Times New Roman" w:cs="Times New Roman" w:eastAsia="Times New Roman"/>
                <w:sz w:val="24"/>
              </w:rPr>
              <w:t>Odôvodnenie: Zosúladenie s Čl. I § 20 ods. 6 písm.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 ods. 2</w:t>
              <w:br/>
            </w:r>
            <w:r>
              <w:rPr>
                <w:b w:val="off"/>
                <w:color w:val="000000"/>
                <w:rFonts w:ascii="Times New Roman" w:hAnsi="Times New Roman" w:cs="Times New Roman" w:eastAsia="Times New Roman"/>
                <w:sz w:val="24"/>
              </w:rPr>
              <w:t>Odporúčam v Čl. I § 7 ods. 2 nad slová „národná sústava povolaní“ umiestniť odkaz XYZ.</w:t>
              <w:br/>
            </w:r>
            <w:r>
              <w:rPr>
                <w:b w:val="off"/>
                <w:color w:val="000000"/>
                <w:rFonts w:ascii="Times New Roman" w:hAnsi="Times New Roman" w:cs="Times New Roman" w:eastAsia="Times New Roman"/>
                <w:sz w:val="24"/>
              </w:rPr>
              <w:t>Poznámka pod čiarou k odkazu XYZ znie:</w:t>
              <w:br/>
            </w:r>
            <w:r>
              <w:rPr>
                <w:b w:val="off"/>
                <w:color w:val="000000"/>
                <w:rFonts w:ascii="Times New Roman" w:hAnsi="Times New Roman" w:cs="Times New Roman" w:eastAsia="Times New Roman"/>
                <w:sz w:val="24"/>
              </w:rPr>
              <w:t>„XYZ) § 35a zákona č. 5/2004 Z. z. o službách zamestnanosti a o zmene a doplnení niektorých zákonov v znení neskorších predpisov.“.</w:t>
              <w:br/>
            </w:r>
            <w:r>
              <w:rPr>
                <w:b w:val="off"/>
                <w:color w:val="000000"/>
                <w:rFonts w:ascii="Times New Roman" w:hAnsi="Times New Roman" w:cs="Times New Roman" w:eastAsia="Times New Roman"/>
                <w:sz w:val="24"/>
              </w:rPr>
              <w:t>Zároveň je potrebné v Čl. I poznámke pod čiarou k odkazu 3 vypustiť slová „o službách zamestnanosti a o zmene a doplnení niektorých zákonov.“.</w:t>
              <w:br/>
            </w:r>
            <w:r>
              <w:rPr>
                <w:b w:val="off"/>
                <w:color w:val="000000"/>
                <w:rFonts w:ascii="Times New Roman" w:hAnsi="Times New Roman" w:cs="Times New Roman" w:eastAsia="Times New Roman"/>
                <w:sz w:val="24"/>
              </w:rPr>
              <w:t>Odôvodnenie: Legislatívno-technická pripomienka. Potreba doplnenia konkrétneho ustanovenia zákona č. 5/2004 Z. z. o službách zamestnanosti.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neakceptovaná v časti vypustenia slov k odkazu 3 z dôvodu, že z obsahového hľadiska sú na uvedenom mieste potrebné, a naopak, nie sú potrebné pri novom odkaze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 ods. 6 a 12</w:t>
              <w:br/>
            </w:r>
            <w:r>
              <w:rPr>
                <w:b w:val="off"/>
                <w:color w:val="000000"/>
                <w:rFonts w:ascii="Times New Roman" w:hAnsi="Times New Roman" w:cs="Times New Roman" w:eastAsia="Times New Roman"/>
                <w:sz w:val="24"/>
              </w:rPr>
              <w:t xml:space="preserve">Odporúčam v Čl. I § 8 ods. 6 slová „ministerstvu školstva“ nahradiť slovami „Ministerstvu školstva, výskumu, vývoja a mládeže Slovenskej republiky (ďalej len „ministerstvo školstva“)“. </w:t>
              <w:br/>
            </w:r>
            <w:r>
              <w:rPr>
                <w:b w:val="off"/>
                <w:color w:val="000000"/>
                <w:rFonts w:ascii="Times New Roman" w:hAnsi="Times New Roman" w:cs="Times New Roman" w:eastAsia="Times New Roman"/>
                <w:sz w:val="24"/>
              </w:rPr>
              <w:t>Odporúčam v Čl. I § 8 ods. 12 slová „Ministerstvo školstva, výskumu, vývoja a mládeže Slovenskej republiky (ďalej len „ministerstvo školstva“)“ nahradiť slovami „ministerstvo školstva“.</w:t>
              <w:br/>
            </w:r>
            <w:r>
              <w:rPr>
                <w:b w:val="off"/>
                <w:color w:val="000000"/>
                <w:rFonts w:ascii="Times New Roman" w:hAnsi="Times New Roman" w:cs="Times New Roman" w:eastAsia="Times New Roman"/>
                <w:sz w:val="24"/>
              </w:rPr>
              <w:t>Odôvodnenie: Legislatívno-technická pripomienka. Legislatívnu skratku treba zaradiť na také miesto, kde sa skracované slová použijú prvýkrát.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 ods. 16</w:t>
              <w:br/>
            </w:r>
            <w:r>
              <w:rPr>
                <w:b w:val="off"/>
                <w:color w:val="000000"/>
                <w:rFonts w:ascii="Times New Roman" w:hAnsi="Times New Roman" w:cs="Times New Roman" w:eastAsia="Times New Roman"/>
                <w:sz w:val="24"/>
              </w:rPr>
              <w:t>Odporúčam v Čl. I § 8 ods. 16 za slovom „inštitúcií“ vypustiť čiarku a slová „ktoré poskytujú vzdelávacie programy vedúce k získaniu mikroosvedčenia“.</w:t>
              <w:br/>
            </w:r>
            <w:r>
              <w:rPr>
                <w:b w:val="off"/>
                <w:color w:val="000000"/>
                <w:rFonts w:ascii="Times New Roman" w:hAnsi="Times New Roman" w:cs="Times New Roman" w:eastAsia="Times New Roman"/>
                <w:sz w:val="24"/>
              </w:rPr>
              <w:t>Odôvodnenie: Legislatívno-technická pripomienka. Vymazanie z príslušného registra sa viaže na Čl. I § 8 ods. 15.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úplný názov registra.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9 ods. 3</w:t>
              <w:br/>
            </w:r>
            <w:r>
              <w:rPr>
                <w:b w:val="off"/>
                <w:color w:val="000000"/>
                <w:rFonts w:ascii="Times New Roman" w:hAnsi="Times New Roman" w:cs="Times New Roman" w:eastAsia="Times New Roman"/>
                <w:sz w:val="24"/>
              </w:rPr>
              <w:t xml:space="preserve">Odporúčam v súvislosti s Čl. I § 9 ods. 3 doplniť ustanovenie o rozsah jeho používania, </w:t>
              <w:br/>
            </w:r>
            <w:r>
              <w:rPr>
                <w:b w:val="off"/>
                <w:color w:val="000000"/>
                <w:rFonts w:ascii="Times New Roman" w:hAnsi="Times New Roman" w:cs="Times New Roman" w:eastAsia="Times New Roman"/>
                <w:sz w:val="24"/>
              </w:rPr>
              <w:t>t .j. kedy sa vzdelávanie dospelých môže organizovať aj v inom jazyku ako v štátnom jazyku</w:t>
              <w:br/>
            </w:r>
            <w:r>
              <w:rPr>
                <w:b w:val="off"/>
                <w:color w:val="000000"/>
                <w:rFonts w:ascii="Times New Roman" w:hAnsi="Times New Roman" w:cs="Times New Roman" w:eastAsia="Times New Roman"/>
                <w:sz w:val="24"/>
              </w:rPr>
              <w:t xml:space="preserve">Odôvodnenie: Podľa § 4 ods. 1 druhej vety zákona Národnej rady Slovenskej republiky </w:t>
              <w:br/>
            </w:r>
            <w:r>
              <w:rPr>
                <w:b w:val="off"/>
                <w:color w:val="000000"/>
                <w:rFonts w:ascii="Times New Roman" w:hAnsi="Times New Roman" w:cs="Times New Roman" w:eastAsia="Times New Roman"/>
                <w:sz w:val="24"/>
              </w:rPr>
              <w:t>č. 270/1995 Z. z. o štátnom jazyku Slovenskej republiky v znení neskorších predpisov  iný ako štátny jazyk je vyučovacím jazykom a skúšobným jazykom v rozsahu ustanovenom osobitnými predpismi. Mám za to, že je potrebné doplniť predkladaný návrh zákona, kedy sa vzdelávanie dospelých môže organizovať aj v inom jazyku ako v štátnom jazyku.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12 ods. 1 písm. b)</w:t>
              <w:br/>
            </w:r>
            <w:r>
              <w:rPr>
                <w:b w:val="off"/>
                <w:color w:val="000000"/>
                <w:rFonts w:ascii="Times New Roman" w:hAnsi="Times New Roman" w:cs="Times New Roman" w:eastAsia="Times New Roman"/>
                <w:sz w:val="24"/>
              </w:rPr>
              <w:t xml:space="preserve">Odporúčam v súvislosti s Čl. I § 12 ods. 1 písm. b) bližšie vymedziť, čo je závažným spôsobom porušenia povinnosti certifikovanej vzdelávacej inštitúcie podľa Čl. I § 11. </w:t>
              <w:br/>
            </w:r>
            <w:r>
              <w:rPr>
                <w:b w:val="off"/>
                <w:color w:val="000000"/>
                <w:rFonts w:ascii="Times New Roman" w:hAnsi="Times New Roman" w:cs="Times New Roman" w:eastAsia="Times New Roman"/>
                <w:sz w:val="24"/>
              </w:rPr>
              <w:t>Odôvodnenie: Precizovanie znenia s cieľom zabezpečenia vykonateľnosti výmazu z registra certifikovanej vzdelávacej inštitúcie.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závažnosť porušenia podmienok certifikácie bude vždy vyhodnocovaná individuálne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 ods. 4</w:t>
              <w:br/>
            </w:r>
            <w:r>
              <w:rPr>
                <w:b w:val="off"/>
                <w:color w:val="000000"/>
                <w:rFonts w:ascii="Times New Roman" w:hAnsi="Times New Roman" w:cs="Times New Roman" w:eastAsia="Times New Roman"/>
                <w:sz w:val="24"/>
              </w:rPr>
              <w:t xml:space="preserve">Odporúčam v Čl. I § 13 ods. 4 upraviť v tom zmysle, aby sa lehota 60 pracovných dní </w:t>
              <w:br/>
            </w:r>
            <w:r>
              <w:rPr>
                <w:b w:val="off"/>
                <w:color w:val="000000"/>
                <w:rFonts w:ascii="Times New Roman" w:hAnsi="Times New Roman" w:cs="Times New Roman" w:eastAsia="Times New Roman"/>
                <w:sz w:val="24"/>
              </w:rPr>
              <w:t>na vypracovanie stanoviska k návrhu vzdelávacieho programu začínala odo dňa, keď je žiadosť o akreditáciu úplná a nie odo dňa doručenia žiadosti o akreditáciu Aliancii sektorových rád.</w:t>
              <w:br/>
            </w:r>
            <w:r>
              <w:rPr>
                <w:b w:val="off"/>
                <w:color w:val="000000"/>
                <w:rFonts w:ascii="Times New Roman" w:hAnsi="Times New Roman" w:cs="Times New Roman" w:eastAsia="Times New Roman"/>
                <w:sz w:val="24"/>
              </w:rPr>
              <w:t xml:space="preserve">Odôvodnenie: Nastavenie procesu vzhľadom na možnú termínovú kolíziu podľa Čl. I § 13 </w:t>
              <w:br/>
            </w:r>
            <w:r>
              <w:rPr>
                <w:b w:val="off"/>
                <w:color w:val="000000"/>
                <w:rFonts w:ascii="Times New Roman" w:hAnsi="Times New Roman" w:cs="Times New Roman" w:eastAsia="Times New Roman"/>
                <w:sz w:val="24"/>
              </w:rPr>
              <w:t>ods.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 ods. 5 písm. b)</w:t>
              <w:br/>
            </w:r>
            <w:r>
              <w:rPr>
                <w:b w:val="off"/>
                <w:color w:val="000000"/>
                <w:rFonts w:ascii="Times New Roman" w:hAnsi="Times New Roman" w:cs="Times New Roman" w:eastAsia="Times New Roman"/>
                <w:sz w:val="24"/>
              </w:rPr>
              <w:t>Odporúčam Čl. I § 13 ods. 5 písm. b) doplniť o ustanovenie v tom zmysle, že vzdelávacia inštitúcia môže opätovne požiadať o akreditáciu vzdelávacieho programu najskôr po uplynutí jedného roka odo dňa vydania nesúhlasného stanoviska Alianciou sektorových rád.</w:t>
              <w:br/>
            </w:r>
            <w:r>
              <w:rPr>
                <w:b w:val="off"/>
                <w:color w:val="000000"/>
                <w:rFonts w:ascii="Times New Roman" w:hAnsi="Times New Roman" w:cs="Times New Roman" w:eastAsia="Times New Roman"/>
                <w:sz w:val="24"/>
              </w:rPr>
              <w:t>Odôvodnenie: Doplnenie informácie o najskoršom možnom termíne opätovného predloženia podania žiadosti o akreditáciu vzdelávacieho programu.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vzdelávacej inštitúcii budú oznámené dôvody zamietnutia vzdelávacieho programu, a ak nedostatky odstráni, nie je dôvodné, aby nemohla požiadať o akreditáciu ihneď.</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16 ods. 1 písm. g)</w:t>
              <w:br/>
            </w:r>
            <w:r>
              <w:rPr>
                <w:b w:val="off"/>
                <w:color w:val="000000"/>
                <w:rFonts w:ascii="Times New Roman" w:hAnsi="Times New Roman" w:cs="Times New Roman" w:eastAsia="Times New Roman"/>
                <w:sz w:val="24"/>
              </w:rPr>
              <w:t xml:space="preserve">Odporúčam v súvislosti s Čl. I § 16 ods. 1 písm. g) vymedziť  skutočnosť, čo sú zásadné zmeny v akreditovanom vzdelávacom programe. </w:t>
              <w:br/>
            </w:r>
            <w:r>
              <w:rPr>
                <w:b w:val="off"/>
                <w:color w:val="000000"/>
                <w:rFonts w:ascii="Times New Roman" w:hAnsi="Times New Roman" w:cs="Times New Roman" w:eastAsia="Times New Roman"/>
                <w:sz w:val="24"/>
              </w:rPr>
              <w:t>Odôvodnenie: Precizovanie znenia s cieľom zabezpečenia vykonateľnosti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závažnosť zmeny obsahu akreditovaného vzdelávacieho programu bude vždy vyhodnocovaná individuálne ASR. Ak pôjde o výraznú zmenu obsahu, vzdelávacia inštitúcia musí požiadať o novú akreditáciu.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17 ods. 5</w:t>
              <w:br/>
            </w:r>
            <w:r>
              <w:rPr>
                <w:b w:val="off"/>
                <w:color w:val="000000"/>
                <w:rFonts w:ascii="Times New Roman" w:hAnsi="Times New Roman" w:cs="Times New Roman" w:eastAsia="Times New Roman"/>
                <w:sz w:val="24"/>
              </w:rPr>
              <w:t xml:space="preserve">Odporúčam Čl. I § 17 ods. 5 upraviť v tom zmysle, aby sa lehota 60 pracovných dní na zapísanie do registra autorizovaných inštitúcií začínala odo dňa, keď je žiadosť o autorizáciu úplná, </w:t>
              <w:br/>
            </w:r>
            <w:r>
              <w:rPr>
                <w:b w:val="off"/>
                <w:color w:val="000000"/>
                <w:rFonts w:ascii="Times New Roman" w:hAnsi="Times New Roman" w:cs="Times New Roman" w:eastAsia="Times New Roman"/>
                <w:sz w:val="24"/>
              </w:rPr>
              <w:t>a nie odo dňa doručenia žiadosti o autorizáciu.</w:t>
              <w:br/>
            </w:r>
            <w:r>
              <w:rPr>
                <w:b w:val="off"/>
                <w:color w:val="000000"/>
                <w:rFonts w:ascii="Times New Roman" w:hAnsi="Times New Roman" w:cs="Times New Roman" w:eastAsia="Times New Roman"/>
                <w:sz w:val="24"/>
              </w:rPr>
              <w:t xml:space="preserve">Odôvodnenie: Nastavenie procesu vzhľadom na možnú termínovú kolíziu podľa Čl. I § 17 </w:t>
              <w:br/>
            </w:r>
            <w:r>
              <w:rPr>
                <w:b w:val="off"/>
                <w:color w:val="000000"/>
                <w:rFonts w:ascii="Times New Roman" w:hAnsi="Times New Roman" w:cs="Times New Roman" w:eastAsia="Times New Roman"/>
                <w:sz w:val="24"/>
              </w:rPr>
              <w:t>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19 ods. 12 písm. a)</w:t>
              <w:br/>
            </w:r>
            <w:r>
              <w:rPr>
                <w:b w:val="off"/>
                <w:color w:val="000000"/>
                <w:rFonts w:ascii="Times New Roman" w:hAnsi="Times New Roman" w:cs="Times New Roman" w:eastAsia="Times New Roman"/>
                <w:sz w:val="24"/>
              </w:rPr>
              <w:t>Odporúčam v ČI. I § 19 ods. 12 písm. a) nad slová „profesijnej organizácie“ umiestniť odkaz XY.</w:t>
              <w:br/>
            </w:r>
            <w:r>
              <w:rPr>
                <w:b w:val="off"/>
                <w:color w:val="000000"/>
                <w:rFonts w:ascii="Times New Roman" w:hAnsi="Times New Roman" w:cs="Times New Roman" w:eastAsia="Times New Roman"/>
                <w:sz w:val="24"/>
              </w:rPr>
              <w:t>Poznámka pod čiarou k odkazu XY znie:</w:t>
              <w:br/>
            </w:r>
            <w:r>
              <w:rPr>
                <w:b w:val="off"/>
                <w:color w:val="000000"/>
                <w:rFonts w:ascii="Times New Roman" w:hAnsi="Times New Roman" w:cs="Times New Roman" w:eastAsia="Times New Roman"/>
                <w:sz w:val="24"/>
              </w:rPr>
              <w:t>„XY) § 32 zákona č. 61/2015 Z. z. v znení neskorších predpisov.“.</w:t>
              <w:br/>
            </w:r>
            <w:r>
              <w:rPr>
                <w:b w:val="off"/>
                <w:color w:val="000000"/>
                <w:rFonts w:ascii="Times New Roman" w:hAnsi="Times New Roman" w:cs="Times New Roman" w:eastAsia="Times New Roman"/>
                <w:sz w:val="24"/>
              </w:rPr>
              <w:t>Zároveň je potrebné nasledujúce odkazy a poznámky pod čiarou primerane prečíslovať.</w:t>
              <w:br/>
            </w:r>
            <w:r>
              <w:rPr>
                <w:b w:val="off"/>
                <w:color w:val="000000"/>
                <w:rFonts w:ascii="Times New Roman" w:hAnsi="Times New Roman" w:cs="Times New Roman" w:eastAsia="Times New Roman"/>
                <w:sz w:val="24"/>
              </w:rPr>
              <w:t>Odôvodnenie: Doplnením poznámky pod čiarou sa jednoznačne určia zástupcovia vecne príslušných stavovských organizácií a profesijných organizácií.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nemá ísť iba o subjekty vymedzené v zákone č. 61/2015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20</w:t>
              <w:br/>
            </w:r>
            <w:r>
              <w:rPr>
                <w:b w:val="off"/>
                <w:color w:val="000000"/>
                <w:rFonts w:ascii="Times New Roman" w:hAnsi="Times New Roman" w:cs="Times New Roman" w:eastAsia="Times New Roman"/>
                <w:sz w:val="24"/>
              </w:rPr>
              <w:t>Odporúčam v Čl. I § 20 explicitne uviesť kompetencie autorizovanej osoby.</w:t>
              <w:br/>
            </w:r>
            <w:r>
              <w:rPr>
                <w:b w:val="off"/>
                <w:color w:val="000000"/>
                <w:rFonts w:ascii="Times New Roman" w:hAnsi="Times New Roman" w:cs="Times New Roman" w:eastAsia="Times New Roman"/>
                <w:sz w:val="24"/>
              </w:rPr>
              <w:t>Odôvodnenie: Potreba doplnenia kompetencie autorizovanej osoby, spresnenie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20 ods. 2</w:t>
              <w:br/>
            </w:r>
            <w:r>
              <w:rPr>
                <w:b w:val="off"/>
                <w:color w:val="000000"/>
                <w:rFonts w:ascii="Times New Roman" w:hAnsi="Times New Roman" w:cs="Times New Roman" w:eastAsia="Times New Roman"/>
                <w:sz w:val="24"/>
              </w:rPr>
              <w:t xml:space="preserve">Odporúčam v Čl. I § 20 ods. 2 bodkočiarku nahradiť bodkou a vypustiť slová „žiadosť </w:t>
              <w:br/>
            </w:r>
            <w:r>
              <w:rPr>
                <w:b w:val="off"/>
                <w:color w:val="000000"/>
                <w:rFonts w:ascii="Times New Roman" w:hAnsi="Times New Roman" w:cs="Times New Roman" w:eastAsia="Times New Roman"/>
                <w:sz w:val="24"/>
              </w:rPr>
              <w:t>sa podáva v elektronickej podobe a jej prílohou je súhlas aliancie.“, zároveň odporúčam v Čl. I § 20 ods. 2 na konci pripojiť vetu, ktorá znie: „Žiadosť, ktorej povinnou prílohou je súhlasné stanovisko aliancie, sa podáva v elektronickej podobe.“.</w:t>
              <w:br/>
            </w:r>
            <w:r>
              <w:rPr>
                <w:b w:val="off"/>
                <w:color w:val="000000"/>
                <w:rFonts w:ascii="Times New Roman" w:hAnsi="Times New Roman" w:cs="Times New Roman" w:eastAsia="Times New Roman"/>
                <w:sz w:val="24"/>
              </w:rPr>
              <w:t>Odôvodnenie: Jednoznačné určenie povinnosti predložiť súhlasné stanovisko Aliancie sektorových rád so zápisom fyzickej osoby do registra autorizovaných osôb.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20 ods. 5</w:t>
              <w:br/>
            </w:r>
            <w:r>
              <w:rPr>
                <w:b w:val="off"/>
                <w:color w:val="000000"/>
                <w:rFonts w:ascii="Times New Roman" w:hAnsi="Times New Roman" w:cs="Times New Roman" w:eastAsia="Times New Roman"/>
                <w:sz w:val="24"/>
              </w:rPr>
              <w:t>Odporúčam v Čl. I § 20 ods. 5 znenie druhej vety nahradiť znením: „Žiadosť, ktorej povinnou prílohou je súhlasné stanovisko aliancie, sa podáva v elektronickej podobe.“.</w:t>
              <w:br/>
            </w:r>
            <w:r>
              <w:rPr>
                <w:b w:val="off"/>
                <w:color w:val="000000"/>
                <w:rFonts w:ascii="Times New Roman" w:hAnsi="Times New Roman" w:cs="Times New Roman" w:eastAsia="Times New Roman"/>
                <w:sz w:val="24"/>
              </w:rPr>
              <w:t>Odôvodnenie: Jednoznačné určenie povinnosti predložiť súhlasné stanovisko Aliancie sektorových rád so zápisom fyzickej osoby do registra národných garantov.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24</w:t>
              <w:br/>
            </w:r>
            <w:r>
              <w:rPr>
                <w:b w:val="off"/>
                <w:color w:val="000000"/>
                <w:rFonts w:ascii="Times New Roman" w:hAnsi="Times New Roman" w:cs="Times New Roman" w:eastAsia="Times New Roman"/>
                <w:sz w:val="24"/>
              </w:rPr>
              <w:t>Odporúčam nadpis § 24 nahradiť znením: „Získanie profesijnej kvalifikácie“.</w:t>
              <w:br/>
            </w:r>
            <w:r>
              <w:rPr>
                <w:b w:val="off"/>
                <w:color w:val="000000"/>
                <w:rFonts w:ascii="Times New Roman" w:hAnsi="Times New Roman" w:cs="Times New Roman" w:eastAsia="Times New Roman"/>
                <w:sz w:val="24"/>
              </w:rPr>
              <w:t>Odôvodnenie: Podľa Čl. I § 3 ods. 3 úspešným absolvovaním formálneho vzdelávania sa získava stupeň vzdelania, kvalifikácia uvedená v subrámci Slovenského kvalifikačného rámca a príslušná úroveň kvalifikácie podľa Slovenského kvalifikačného rámca. Keďže Čl. I § 24 ustanovuje postup pri získaní profesijnej kvalifikácie a nie stupňa vzdelania, odporúčam podľa tejto skutočnosti upraviť aj znenie jeho nadpisu.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v uvedenom § sa upravuje možnosť získania stupňa vzdelania.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24 ods. 3 a 4</w:t>
              <w:br/>
            </w:r>
            <w:r>
              <w:rPr>
                <w:b w:val="off"/>
                <w:color w:val="000000"/>
                <w:rFonts w:ascii="Times New Roman" w:hAnsi="Times New Roman" w:cs="Times New Roman" w:eastAsia="Times New Roman"/>
                <w:sz w:val="24"/>
              </w:rPr>
              <w:t>Odporúčam v Čl. I § 24 ods. 3 a 4 slová „tréningovom centre, tréningové centrum“ nahradiť slovami „strednej odbornej škole, ktorá používa označenie tréningové centrum, stredná odborná škola“.</w:t>
              <w:br/>
            </w:r>
            <w:r>
              <w:rPr>
                <w:b w:val="off"/>
                <w:color w:val="000000"/>
                <w:rFonts w:ascii="Times New Roman" w:hAnsi="Times New Roman" w:cs="Times New Roman" w:eastAsia="Times New Roman"/>
                <w:sz w:val="24"/>
              </w:rPr>
              <w:t>Odôvodnenie: Tréningové centrum je iba označenie strednej odbornej školy (Čl. I § 17 ods. 1 písm. d)). Výučný list a vysvedčenie o záverečnej skúške v príslušnom učebnom odbore a vysvedčenie o maturitnej skúške môže podľa § 16 ods. 4 zákona č. 245/2008 Z. z. o výchove a vzdelávaní (školský zákon) a o zmene a doplnení niektorých zákonov v znení neskorších predpisov vydať iba stredná odborná škola.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tak, že bola zavedená legislatívna skratka na "tréningové centrum" v § 17 ods. 1 písm. 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24 ods. 4</w:t>
              <w:br/>
            </w:r>
            <w:r>
              <w:rPr>
                <w:b w:val="off"/>
                <w:color w:val="000000"/>
                <w:rFonts w:ascii="Times New Roman" w:hAnsi="Times New Roman" w:cs="Times New Roman" w:eastAsia="Times New Roman"/>
                <w:sz w:val="24"/>
              </w:rPr>
              <w:t>Odporúčam v Čl. I § 24 ods. 4 slová „maturitné vysvedčenie, ktoré zodpovedá maturitnému vysvedčeniu“ nahradiť slovami „vysvedčenie o maturitnej skúške, ktoré zodpovedá vysvedčeniu o maturitnej skúške“.</w:t>
              <w:br/>
            </w:r>
            <w:r>
              <w:rPr>
                <w:b w:val="off"/>
                <w:color w:val="000000"/>
                <w:rFonts w:ascii="Times New Roman" w:hAnsi="Times New Roman" w:cs="Times New Roman" w:eastAsia="Times New Roman"/>
                <w:sz w:val="24"/>
              </w:rPr>
              <w:t>Odôvodnenie: Zákon č. 245/2008 Z. z. o výchove a vzdelávaní (školský zákon) a o zmene a doplnení niektorých zákonov v znení neskorších predpisov pojem „maturitné vysvedčenie“ neustanovuje.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25 ods. 10</w:t>
              <w:br/>
            </w:r>
            <w:r>
              <w:rPr>
                <w:b w:val="off"/>
                <w:color w:val="000000"/>
                <w:rFonts w:ascii="Times New Roman" w:hAnsi="Times New Roman" w:cs="Times New Roman" w:eastAsia="Times New Roman"/>
                <w:sz w:val="24"/>
              </w:rPr>
              <w:t>Odporúčam v Čl. I § 25 ods. 10 vypustiť slová „financované podľa odseku 2“ a zároveň odporúčam Čl. I § 24 doplniť o nový odsek Y, ktorý znie:</w:t>
              <w:br/>
            </w:r>
            <w:r>
              <w:rPr>
                <w:b w:val="off"/>
                <w:color w:val="000000"/>
                <w:rFonts w:ascii="Times New Roman" w:hAnsi="Times New Roman" w:cs="Times New Roman" w:eastAsia="Times New Roman"/>
                <w:sz w:val="24"/>
              </w:rPr>
              <w:t xml:space="preserve">„(Y) Neformálne vzdelávanie vo vzdelávacom programe podľa odseku 10, ktoré poskytuje certifikovaná vzdelávacia inštitúcia zapísaná v zozname poskytovateľov vzdelávacích programov v oblasti digitálnych zručností a zelených zručností, môže byť financované podľa odseku 2.“. </w:t>
              <w:br/>
            </w:r>
            <w:r>
              <w:rPr>
                <w:b w:val="off"/>
                <w:color w:val="000000"/>
                <w:rFonts w:ascii="Times New Roman" w:hAnsi="Times New Roman" w:cs="Times New Roman" w:eastAsia="Times New Roman"/>
                <w:sz w:val="24"/>
              </w:rPr>
              <w:t>Odseky Čl. I § 25 je potrebné primerane prečíslovať.</w:t>
              <w:br/>
            </w:r>
            <w:r>
              <w:rPr>
                <w:b w:val="off"/>
                <w:color w:val="000000"/>
                <w:rFonts w:ascii="Times New Roman" w:hAnsi="Times New Roman" w:cs="Times New Roman" w:eastAsia="Times New Roman"/>
                <w:sz w:val="24"/>
              </w:rPr>
              <w:t>Odôvodnenie: Nastavenie možnosti, aby vzdelávanie podľa Čl. I § 25 ods. 10 mohla poskytovať aj certifikovaná vzdelávacia inštitúcia, ktorej vzdelávacia aktivita nie je financovaná zo zdrojov podľa Čl. I § 25 ods.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tak, že sa vypustia slová "financované podľa odseku 2". Následne nie je potrebné to upravovať samostatným odsekom, keďže to nie je naviazané na konkrétne financovanie.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27 ods. 2</w:t>
              <w:br/>
            </w:r>
            <w:r>
              <w:rPr>
                <w:b w:val="off"/>
                <w:color w:val="000000"/>
                <w:rFonts w:ascii="Times New Roman" w:hAnsi="Times New Roman" w:cs="Times New Roman" w:eastAsia="Times New Roman"/>
                <w:sz w:val="24"/>
              </w:rPr>
              <w:t xml:space="preserve">Odporúčam v Čl. I § 27 ods. 2 slovo „zápis“ nahradiť slovom „zapísanie“. </w:t>
              <w:br/>
            </w:r>
            <w:r>
              <w:rPr>
                <w:b w:val="off"/>
                <w:color w:val="000000"/>
                <w:rFonts w:ascii="Times New Roman" w:hAnsi="Times New Roman" w:cs="Times New Roman" w:eastAsia="Times New Roman"/>
                <w:sz w:val="24"/>
              </w:rPr>
              <w:t>Odôvodnenie: Úprava v nadväznosti na legislatívnu skratku „(ďalej len „žiadosť o zápis“)“ zavedenú v Čl. I § 8 ods.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27 ods. 2</w:t>
              <w:br/>
            </w:r>
            <w:r>
              <w:rPr>
                <w:b w:val="off"/>
                <w:color w:val="000000"/>
                <w:rFonts w:ascii="Times New Roman" w:hAnsi="Times New Roman" w:cs="Times New Roman" w:eastAsia="Times New Roman"/>
                <w:sz w:val="24"/>
              </w:rPr>
              <w:t>Odporúčam v Čl. I § 27 ods. 2 slová „odseku 2“ nahradiť slovami „odseku 1“.</w:t>
              <w:br/>
            </w:r>
            <w:r>
              <w:rPr>
                <w:b w:val="off"/>
                <w:color w:val="000000"/>
                <w:rFonts w:ascii="Times New Roman" w:hAnsi="Times New Roman" w:cs="Times New Roman" w:eastAsia="Times New Roman"/>
                <w:sz w:val="24"/>
              </w:rPr>
              <w:t>Odôvodnenie: Legislatívno-technická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32 ods. 1</w:t>
              <w:br/>
            </w:r>
            <w:r>
              <w:rPr>
                <w:b w:val="off"/>
                <w:color w:val="000000"/>
                <w:rFonts w:ascii="Times New Roman" w:hAnsi="Times New Roman" w:cs="Times New Roman" w:eastAsia="Times New Roman"/>
                <w:sz w:val="24"/>
              </w:rPr>
              <w:t xml:space="preserve">Odporúčam v Čl. I § 32 ods. 1 slová „môže uložiť“ nahradiť slovom „uloží“. </w:t>
              <w:br/>
            </w:r>
            <w:r>
              <w:rPr>
                <w:b w:val="off"/>
                <w:color w:val="000000"/>
                <w:rFonts w:ascii="Times New Roman" w:hAnsi="Times New Roman" w:cs="Times New Roman" w:eastAsia="Times New Roman"/>
                <w:sz w:val="24"/>
              </w:rPr>
              <w:t>Odôvodnenie: Fakultatívne ukladanie sankcií nie je odrádzajúcim nástrojom k zamedzeniu protiprávneho konania. Okrem toho fakultatívnosť v tomto smere môže navodzovať protiprávne konania korupčným správaním sa.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pri bežných odstrániteľných porušeniach nie je potrebné vždy uložiť pokutu.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32 ods. 1</w:t>
              <w:br/>
            </w:r>
            <w:r>
              <w:rPr>
                <w:b w:val="off"/>
                <w:color w:val="000000"/>
                <w:rFonts w:ascii="Times New Roman" w:hAnsi="Times New Roman" w:cs="Times New Roman" w:eastAsia="Times New Roman"/>
                <w:sz w:val="24"/>
              </w:rPr>
              <w:t>Odporúčam v Čl. I § 32 ods. 1 znenie písmen b) až f) nahradiť znením:</w:t>
              <w:br/>
            </w:r>
            <w:r>
              <w:rPr>
                <w:b w:val="off"/>
                <w:color w:val="000000"/>
                <w:rFonts w:ascii="Times New Roman" w:hAnsi="Times New Roman" w:cs="Times New Roman" w:eastAsia="Times New Roman"/>
                <w:sz w:val="24"/>
              </w:rPr>
              <w:t>„b) nedodržanie povinností podľa § 11 ods. 1 písm. a) až e) a ods. 2,</w:t>
              <w:br/>
            </w:r>
            <w:r>
              <w:rPr>
                <w:b w:val="off"/>
                <w:color w:val="000000"/>
                <w:rFonts w:ascii="Times New Roman" w:hAnsi="Times New Roman" w:cs="Times New Roman" w:eastAsia="Times New Roman"/>
                <w:sz w:val="24"/>
              </w:rPr>
              <w:t>c) nedodržanie povinností podľa § 16 ods. 1 písm. a) až h) a ods. 2,</w:t>
              <w:br/>
            </w:r>
            <w:r>
              <w:rPr>
                <w:b w:val="off"/>
                <w:color w:val="000000"/>
                <w:rFonts w:ascii="Times New Roman" w:hAnsi="Times New Roman" w:cs="Times New Roman" w:eastAsia="Times New Roman"/>
                <w:sz w:val="24"/>
              </w:rPr>
              <w:t>d) nedodržanie povinností podľa § 23 ods. 1 písm. a) až e) a ods. 2,</w:t>
              <w:br/>
            </w:r>
            <w:r>
              <w:rPr>
                <w:b w:val="off"/>
                <w:color w:val="000000"/>
                <w:rFonts w:ascii="Times New Roman" w:hAnsi="Times New Roman" w:cs="Times New Roman" w:eastAsia="Times New Roman"/>
                <w:sz w:val="24"/>
              </w:rPr>
              <w:t xml:space="preserve">e) neodstránenie zistených nedostatkov alebo neoznámenie splnenia opatrení </w:t>
              <w:br/>
            </w:r>
            <w:r>
              <w:rPr>
                <w:b w:val="off"/>
                <w:color w:val="000000"/>
                <w:rFonts w:ascii="Times New Roman" w:hAnsi="Times New Roman" w:cs="Times New Roman" w:eastAsia="Times New Roman"/>
                <w:sz w:val="24"/>
              </w:rPr>
              <w:t>na ich odstránenie podľa § 31 ods. 1.“.</w:t>
              <w:br/>
            </w:r>
            <w:r>
              <w:rPr>
                <w:b w:val="off"/>
                <w:color w:val="000000"/>
                <w:rFonts w:ascii="Times New Roman" w:hAnsi="Times New Roman" w:cs="Times New Roman" w:eastAsia="Times New Roman"/>
                <w:sz w:val="24"/>
              </w:rPr>
              <w:t>Odôvodnenie: Jednoznačné vymedzenie neposkytnutia súčinnosti ako dôvodu správneho deliktu.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v časti vypustenia písmena e) - neposkytnutie súčinnosti pri výkone kontroly podľa § 30 ods. 3 písm. d) z dôvodu, že nie je zrejmé, prečo by nemohol byť subjekt sankcionovaný aj za takéto porušenie.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32 ods. 3</w:t>
              <w:br/>
            </w:r>
            <w:r>
              <w:rPr>
                <w:b w:val="off"/>
                <w:color w:val="000000"/>
                <w:rFonts w:ascii="Times New Roman" w:hAnsi="Times New Roman" w:cs="Times New Roman" w:eastAsia="Times New Roman"/>
                <w:sz w:val="24"/>
              </w:rPr>
              <w:t>Odporúčam v Čl. I § 32 ods. 3 vypustiť druhú vetu.</w:t>
              <w:br/>
            </w:r>
            <w:r>
              <w:rPr>
                <w:b w:val="off"/>
                <w:color w:val="000000"/>
                <w:rFonts w:ascii="Times New Roman" w:hAnsi="Times New Roman" w:cs="Times New Roman" w:eastAsia="Times New Roman"/>
                <w:sz w:val="24"/>
              </w:rPr>
              <w:t xml:space="preserve">Odôvodnenie: Nie je zrejmý prínos ustanovenia „Uložením pokuty nezaniká povinnosť, </w:t>
              <w:br/>
            </w:r>
            <w:r>
              <w:rPr>
                <w:b w:val="off"/>
                <w:color w:val="000000"/>
                <w:rFonts w:ascii="Times New Roman" w:hAnsi="Times New Roman" w:cs="Times New Roman" w:eastAsia="Times New Roman"/>
                <w:sz w:val="24"/>
              </w:rPr>
              <w:t>za ktorej porušenie sa uložila.“ s ohľadom na zákonnú úpravu sankcií iných kontrolných alebo inšpekčných orgánov.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35</w:t>
              <w:br/>
            </w:r>
            <w:r>
              <w:rPr>
                <w:b w:val="off"/>
                <w:color w:val="000000"/>
                <w:rFonts w:ascii="Times New Roman" w:hAnsi="Times New Roman" w:cs="Times New Roman" w:eastAsia="Times New Roman"/>
                <w:sz w:val="24"/>
              </w:rPr>
              <w:t xml:space="preserve">Odporúčam v súvislosti s Čl. I § 35 upraviť otázky nákladov spojených s výkonom kontroly. </w:t>
              <w:br/>
            </w:r>
            <w:r>
              <w:rPr>
                <w:b w:val="off"/>
                <w:color w:val="000000"/>
                <w:rFonts w:ascii="Times New Roman" w:hAnsi="Times New Roman" w:cs="Times New Roman" w:eastAsia="Times New Roman"/>
                <w:sz w:val="24"/>
              </w:rPr>
              <w:t xml:space="preserve">Odôvodnenie: V predkladanom návrhu zákona sa počíta s vylúčeným správneho poriadku. </w:t>
              <w:br/>
            </w:r>
            <w:r>
              <w:rPr>
                <w:b w:val="off"/>
                <w:color w:val="000000"/>
                <w:rFonts w:ascii="Times New Roman" w:hAnsi="Times New Roman" w:cs="Times New Roman" w:eastAsia="Times New Roman"/>
                <w:sz w:val="24"/>
              </w:rPr>
              <w:t>Je preto potrebné vyriešiť aj otázku, kto znáša a v akej miere náklady spojený s výkonom kontroly (viď napr. § 21 zákona č. 125/2006 Z. z. o inšpekcii práce a o zmene a doplnení zákona č. 82/2005 Z. z. o nelegálnej práci a nelegálnom zamestnávaní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35</w:t>
              <w:br/>
            </w:r>
            <w:r>
              <w:rPr>
                <w:b w:val="off"/>
                <w:color w:val="000000"/>
                <w:rFonts w:ascii="Times New Roman" w:hAnsi="Times New Roman" w:cs="Times New Roman" w:eastAsia="Times New Roman"/>
                <w:sz w:val="24"/>
              </w:rPr>
              <w:t xml:space="preserve">Odporúčam v Čl. I § 35 zvážiť vylúčenie, resp. použitie iba časti zákona č. 305/2013 Z. z. </w:t>
              <w:br/>
            </w:r>
            <w:r>
              <w:rPr>
                <w:b w:val="off"/>
                <w:color w:val="000000"/>
                <w:rFonts w:ascii="Times New Roman" w:hAnsi="Times New Roman" w:cs="Times New Roman" w:eastAsia="Times New Roman"/>
                <w:sz w:val="24"/>
              </w:rPr>
              <w:t xml:space="preserve">o elektronickej podobe výkonu pôsobnosti orgánov verejnej moci a o zmene a doplnení niektorých zákonov (zákon o e-Governmente) v znení neskorších predpisov. </w:t>
              <w:br/>
            </w:r>
            <w:r>
              <w:rPr>
                <w:b w:val="off"/>
                <w:color w:val="000000"/>
                <w:rFonts w:ascii="Times New Roman" w:hAnsi="Times New Roman" w:cs="Times New Roman" w:eastAsia="Times New Roman"/>
                <w:sz w:val="24"/>
              </w:rPr>
              <w:t xml:space="preserve">Odôvodnenie: Predkladaným návrhom zákona sa navrhuje vylúčenie správneho poriadku, teda aj úpravy doručovania, preto je potrebné doplniť (spresniť) predkladaný návrh zákona v súvislosti s uplatňovaním zákona č. 305/2013 Z. z. o elektronickej podobe výkonu pôsobnosti orgánov verejnej moci a o zmene a doplnení niektorých zákonov (zákon o e-Governmente) </w:t>
              <w:br/>
            </w:r>
            <w:r>
              <w:rPr>
                <w:b w:val="off"/>
                <w:color w:val="000000"/>
                <w:rFonts w:ascii="Times New Roman" w:hAnsi="Times New Roman" w:cs="Times New Roman" w:eastAsia="Times New Roman"/>
                <w:sz w:val="24"/>
              </w:rPr>
              <w:t>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zákon č. 305/2013 Z. z. platí generálne, a teda nie je potrebné spresňovať tento proces v rámci zákona o vzdelávaní dospelých.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35 ods. 1</w:t>
              <w:br/>
            </w:r>
            <w:r>
              <w:rPr>
                <w:b w:val="off"/>
                <w:color w:val="000000"/>
                <w:rFonts w:ascii="Times New Roman" w:hAnsi="Times New Roman" w:cs="Times New Roman" w:eastAsia="Times New Roman"/>
                <w:sz w:val="24"/>
              </w:rPr>
              <w:t xml:space="preserve">Odporúčam v Čl. I § 35 ods. 1 upraviť v tom zmysle, aby sa aj na konanie o žiadosti vo veci zápisu do príslušných registrov vzťahoval správny poriadok.  </w:t>
              <w:br/>
            </w:r>
            <w:r>
              <w:rPr>
                <w:b w:val="off"/>
                <w:color w:val="000000"/>
                <w:rFonts w:ascii="Times New Roman" w:hAnsi="Times New Roman" w:cs="Times New Roman" w:eastAsia="Times New Roman"/>
                <w:sz w:val="24"/>
              </w:rPr>
              <w:t xml:space="preserve">Odôvodnenie: V prípade nezapísania subjektu do príslušného registra je potrebné </w:t>
              <w:br/>
            </w:r>
            <w:r>
              <w:rPr>
                <w:b w:val="off"/>
                <w:color w:val="000000"/>
                <w:rFonts w:ascii="Times New Roman" w:hAnsi="Times New Roman" w:cs="Times New Roman" w:eastAsia="Times New Roman"/>
                <w:sz w:val="24"/>
              </w:rPr>
              <w:t>o tejto skutočnosti vydávať rozhodnutie, proti ktorému bude môcť účastník konania podať riadny opravný prostriedok, a zabezpečiť tak prípadný súdny prieskum zákonnosti rozhodnutia.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v návrhu zákona sa navrhuje vypustiť správne konanie kvôli zjednodušeniu celého procesu. Na základe pripomienky iného subjektu bude doplnené, že pri zamietnutí akejkoľvek žiadosti bude potrebné jej odôvodnenie.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35 ods. 6</w:t>
              <w:br/>
            </w:r>
            <w:r>
              <w:rPr>
                <w:b w:val="off"/>
                <w:color w:val="000000"/>
                <w:rFonts w:ascii="Times New Roman" w:hAnsi="Times New Roman" w:cs="Times New Roman" w:eastAsia="Times New Roman"/>
                <w:sz w:val="24"/>
              </w:rPr>
              <w:t xml:space="preserve">Odporúčam v Čl. I § 35 ods. 6 zvážiť predĺženie platnosti akreditácie na ustanovenú lehotu. </w:t>
              <w:br/>
            </w:r>
            <w:r>
              <w:rPr>
                <w:b w:val="off"/>
                <w:color w:val="000000"/>
                <w:rFonts w:ascii="Times New Roman" w:hAnsi="Times New Roman" w:cs="Times New Roman" w:eastAsia="Times New Roman"/>
                <w:sz w:val="24"/>
              </w:rPr>
              <w:t>Odôvodnenie: Skončením platnosti akreditácie zanikajú práva a povinnosti akreditovaného subjektu, a preto nemožno na základe neplatnej akreditácie vykonávať vzdelávanie.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v prípade ojedinelých prípadov môže nastať situácia, že vzdelávanie sa nestihne dokončiť (napríklad sezónne práce). Navrhované vypustenie by bolo v neprospech účastníka vzdelávania.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(novela zákona č. 5/2004 Z. z. o službách zamestnanosti)</w:t>
              <w:br/>
            </w:r>
            <w:r>
              <w:rPr>
                <w:b w:val="off"/>
                <w:color w:val="000000"/>
                <w:rFonts w:ascii="Times New Roman" w:hAnsi="Times New Roman" w:cs="Times New Roman" w:eastAsia="Times New Roman"/>
                <w:sz w:val="24"/>
              </w:rPr>
              <w:t xml:space="preserve">Odporúčam Čl. V doplniť o nový novelizačný bod, ktorý znie: </w:t>
              <w:br/>
            </w:r>
            <w:r>
              <w:rPr>
                <w:b w:val="off"/>
                <w:color w:val="000000"/>
                <w:rFonts w:ascii="Times New Roman" w:hAnsi="Times New Roman" w:cs="Times New Roman" w:eastAsia="Times New Roman"/>
                <w:sz w:val="24"/>
              </w:rPr>
              <w:t>„X. V § 35b ods. 1 písm. d)  sa slovo  „schopností“ nahrádza slovom „kompetencií“.“.</w:t>
              <w:br/>
            </w:r>
            <w:r>
              <w:rPr>
                <w:b w:val="off"/>
                <w:color w:val="000000"/>
                <w:rFonts w:ascii="Times New Roman" w:hAnsi="Times New Roman" w:cs="Times New Roman" w:eastAsia="Times New Roman"/>
                <w:sz w:val="24"/>
              </w:rPr>
              <w:t xml:space="preserve">Zároveň je potrebné v Čl. V nasledujúce novelizačné body primerane preznačiť. </w:t>
              <w:br/>
            </w:r>
            <w:r>
              <w:rPr>
                <w:b w:val="off"/>
                <w:color w:val="000000"/>
                <w:rFonts w:ascii="Times New Roman" w:hAnsi="Times New Roman" w:cs="Times New Roman" w:eastAsia="Times New Roman"/>
                <w:sz w:val="24"/>
              </w:rPr>
              <w:t>Odôvodnenie: Legislatívno-technická pripomienka. Zosúladenie terminológie.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(novela zákona č. 5/2004 Z. z. o službách zamestnanosti)</w:t>
              <w:br/>
            </w:r>
            <w:r>
              <w:rPr>
                <w:b w:val="off"/>
                <w:color w:val="000000"/>
                <w:rFonts w:ascii="Times New Roman" w:hAnsi="Times New Roman" w:cs="Times New Roman" w:eastAsia="Times New Roman"/>
                <w:sz w:val="24"/>
              </w:rPr>
              <w:t>Odporúčam v Čl. V znenie novelizačných bodov 4 až 6 nahradiť znením:</w:t>
              <w:br/>
            </w:r>
            <w:r>
              <w:rPr>
                <w:b w:val="off"/>
                <w:color w:val="000000"/>
                <w:rFonts w:ascii="Times New Roman" w:hAnsi="Times New Roman" w:cs="Times New Roman" w:eastAsia="Times New Roman"/>
                <w:sz w:val="24"/>
              </w:rPr>
              <w:t>„4. V § 35b ods. 1 písm. k) sa slová „na základe žiadosti ministerstva školstva posudzuje kvalitu vzdelávacích programov ďalšieho vzdelávania“ nahrádzajú slovami „posudzuje žiadosti o akreditáciu vzdelávacích programov, ktoré vedú k získaniu profesijnej kvalifikácie v súlade so zverejneným kvalifikačným štandardom,41b)“.</w:t>
              <w:br/>
            </w:r>
            <w:r>
              <w:rPr>
                <w:b w:val="off"/>
                <w:color w:val="000000"/>
                <w:rFonts w:ascii="Times New Roman" w:hAnsi="Times New Roman" w:cs="Times New Roman" w:eastAsia="Times New Roman"/>
                <w:sz w:val="24"/>
              </w:rPr>
              <w:t>Poznámka pod čiarou k odkazu 41b znie:</w:t>
              <w:br/>
            </w:r>
            <w:r>
              <w:rPr>
                <w:b w:val="off"/>
                <w:color w:val="000000"/>
                <w:rFonts w:ascii="Times New Roman" w:hAnsi="Times New Roman" w:cs="Times New Roman" w:eastAsia="Times New Roman"/>
                <w:sz w:val="24"/>
              </w:rPr>
              <w:t>„41b) § 13 zákona č. .../2024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35b ods. 1 sa za písmeno o) vkladajú nové písmená p) a q), ktoré znejú:</w:t>
              <w:br/>
            </w:r>
            <w:r>
              <w:rPr>
                <w:b w:val="off"/>
                <w:color w:val="000000"/>
                <w:rFonts w:ascii="Times New Roman" w:hAnsi="Times New Roman" w:cs="Times New Roman" w:eastAsia="Times New Roman"/>
                <w:sz w:val="24"/>
              </w:rPr>
              <w:t>„p) poskytuje vzdelávací program pre autorizované osoby a udeľuje súhlas so žiadosťou o zápis do registra autorizovaných osôb41c) a súhlas so žiadosťou o zápis do registra národných garantov,41d)</w:t>
              <w:br/>
            </w:r>
            <w:r>
              <w:rPr>
                <w:b w:val="off"/>
                <w:color w:val="000000"/>
                <w:rFonts w:ascii="Times New Roman" w:hAnsi="Times New Roman" w:cs="Times New Roman" w:eastAsia="Times New Roman"/>
                <w:sz w:val="24"/>
              </w:rPr>
              <w:t xml:space="preserve">q) vykonáva zápis do zoznamu poskytovateľov vzdelávacích programov v oblasti digitálnych zručností a zelených zručností a vedie zoznam poskytovateľov vzdelávacích programov </w:t>
              <w:br/>
            </w:r>
            <w:r>
              <w:rPr>
                <w:b w:val="off"/>
                <w:color w:val="000000"/>
                <w:rFonts w:ascii="Times New Roman" w:hAnsi="Times New Roman" w:cs="Times New Roman" w:eastAsia="Times New Roman"/>
                <w:sz w:val="24"/>
              </w:rPr>
              <w:t>v oblasti digitálnych zručností a zelených zručností.41e)“.</w:t>
              <w:br/>
            </w:r>
            <w:r>
              <w:rPr>
                <w:b w:val="off"/>
                <w:color w:val="000000"/>
                <w:rFonts w:ascii="Times New Roman" w:hAnsi="Times New Roman" w:cs="Times New Roman" w:eastAsia="Times New Roman"/>
                <w:sz w:val="24"/>
              </w:rPr>
              <w:t>Doterajšie písmeno p) sa označuje ako písmeno r).</w:t>
              <w:br/>
            </w:r>
            <w:r>
              <w:rPr>
                <w:b w:val="off"/>
                <w:color w:val="000000"/>
                <w:rFonts w:ascii="Times New Roman" w:hAnsi="Times New Roman" w:cs="Times New Roman" w:eastAsia="Times New Roman"/>
                <w:sz w:val="24"/>
              </w:rPr>
              <w:t>Poznámky pod čiarou k odkazom 41c až 41e znejú:</w:t>
              <w:br/>
            </w:r>
            <w:r>
              <w:rPr>
                <w:b w:val="off"/>
                <w:color w:val="000000"/>
                <w:rFonts w:ascii="Times New Roman" w:hAnsi="Times New Roman" w:cs="Times New Roman" w:eastAsia="Times New Roman"/>
                <w:sz w:val="24"/>
              </w:rPr>
              <w:t>„41c) § 20 ods. 2 zákona č. .../2024 Z. z.</w:t>
              <w:br/>
            </w:r>
            <w:r>
              <w:rPr>
                <w:b w:val="off"/>
                <w:color w:val="000000"/>
                <w:rFonts w:ascii="Times New Roman" w:hAnsi="Times New Roman" w:cs="Times New Roman" w:eastAsia="Times New Roman"/>
                <w:sz w:val="24"/>
              </w:rPr>
              <w:t>41d) § 20 ods. 5 zákona č. .../2024 Z. z.</w:t>
              <w:br/>
            </w:r>
            <w:r>
              <w:rPr>
                <w:b w:val="off"/>
                <w:color w:val="000000"/>
                <w:rFonts w:ascii="Times New Roman" w:hAnsi="Times New Roman" w:cs="Times New Roman" w:eastAsia="Times New Roman"/>
                <w:sz w:val="24"/>
              </w:rPr>
              <w:t>41e) § 25 ods. 11 zákona č. .../2024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35b ods. 1 písm. r) sa za slovo „povolaní,“ vkladajú slová „Národnú sústavu kvalifikácii, zoznam podľa písmena q),“.“.</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k novelizačnému bodu 4: Legislatívno-technická pripomienka. </w:t>
              <w:br/>
            </w:r>
            <w:r>
              <w:rPr>
                <w:b w:val="off"/>
                <w:color w:val="000000"/>
                <w:rFonts w:ascii="Times New Roman" w:hAnsi="Times New Roman" w:cs="Times New Roman" w:eastAsia="Times New Roman"/>
                <w:sz w:val="24"/>
              </w:rPr>
              <w:t>Odôvodnenie k novelizačnému bodu 5: Doplnenie kompetencie Aliancie sektorových rád týkajúca sa poskytovania vzdelávacieho programu pre autorizované osoby z dôvodu zosúladenia s Čl. I  § 20 ods. 2.</w:t>
              <w:br/>
            </w:r>
            <w:r>
              <w:rPr>
                <w:b w:val="off"/>
                <w:color w:val="000000"/>
                <w:rFonts w:ascii="Times New Roman" w:hAnsi="Times New Roman" w:cs="Times New Roman" w:eastAsia="Times New Roman"/>
                <w:sz w:val="24"/>
              </w:rPr>
              <w:t xml:space="preserve">V prípade v Čl. V bode 6 navrhovaného § 35b ods. 1 písm. p) [pred preznačením písm. q)] nejde o žiadosť autorizovanej osoby resp. národného garanta o zápis do registra, keďže podľa Čl. I § 20 ods. 1 a 4 sa subjekt stáva autorizovanou osobou, resp. národným garantom </w:t>
              <w:br/>
            </w:r>
            <w:r>
              <w:rPr>
                <w:b w:val="off"/>
                <w:color w:val="000000"/>
                <w:rFonts w:ascii="Times New Roman" w:hAnsi="Times New Roman" w:cs="Times New Roman" w:eastAsia="Times New Roman"/>
                <w:sz w:val="24"/>
              </w:rPr>
              <w:t xml:space="preserve">až zápisom do registra. V Čl. V bode 6 navrhovanom § 35b ods. 1 písm. q) [pred preznačením písm. r)] odporúčam doplniť kompetenciu Aliancie sektorových rád vykonávať zápis </w:t>
              <w:br/>
            </w:r>
            <w:r>
              <w:rPr>
                <w:b w:val="off"/>
                <w:color w:val="000000"/>
                <w:rFonts w:ascii="Times New Roman" w:hAnsi="Times New Roman" w:cs="Times New Roman" w:eastAsia="Times New Roman"/>
                <w:sz w:val="24"/>
              </w:rPr>
              <w:t>do zoznamu poskytovateľov vzdelávacích programov v oblasti digitálnych zručností a zelených zručností.</w:t>
              <w:br/>
            </w:r>
            <w:r>
              <w:rPr>
                <w:b w:val="off"/>
                <w:color w:val="000000"/>
                <w:rFonts w:ascii="Times New Roman" w:hAnsi="Times New Roman" w:cs="Times New Roman" w:eastAsia="Times New Roman"/>
                <w:sz w:val="24"/>
              </w:rPr>
              <w:t>Odôvodnenie k novelizačnému bodu 6: Odporúčam systematicky zaradiť pred písmeno p). Odporúčam vypustiť odkaz 41c a poznámku pod čiarou k odkazu 41c, keďže na Národnú sústavu kvalifikácií sa už odkazuje v § 35b ods. 1 písm. a) zákona č. 5/2004 Z. z. o službách zamestnanosti prostredníctvom odkazu 41. Zároveň odporúčam v nadväznosti na  Čl. I § 25 ods. 11 doplniť, že zoznam poskytovateľov vzdelávacích programov v oblasti digitálnych zručností a zelených zručností, ktorý bude Aliancia sektorových rád viesť podľa v Čl. V bode 6 navrhovaného § 35b ods. 1 písm. q) [pred preznačením písm. r)], Aliancia sektorových rád zverejňuje na svojom webovom sídle.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vecne zapracovaná, avšak ponechávajú sa navrhované písmená.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(novela zákona č. 5/2004 Z. z. o službách zamestnanosti)</w:t>
              <w:br/>
            </w:r>
            <w:r>
              <w:rPr>
                <w:b w:val="off"/>
                <w:color w:val="000000"/>
                <w:rFonts w:ascii="Times New Roman" w:hAnsi="Times New Roman" w:cs="Times New Roman" w:eastAsia="Times New Roman"/>
                <w:sz w:val="24"/>
              </w:rPr>
              <w:t xml:space="preserve">Odporúčam Čl. V doplniť o nový novelizačný bod, ktorý znie: </w:t>
              <w:br/>
            </w:r>
            <w:r>
              <w:rPr>
                <w:b w:val="off"/>
                <w:color w:val="000000"/>
                <w:rFonts w:ascii="Times New Roman" w:hAnsi="Times New Roman" w:cs="Times New Roman" w:eastAsia="Times New Roman"/>
                <w:sz w:val="24"/>
              </w:rPr>
              <w:t>„Y.  Poznámka pod čiarou k odkazu 63aaa znie:</w:t>
              <w:br/>
            </w:r>
            <w:r>
              <w:rPr>
                <w:b w:val="off"/>
                <w:color w:val="000000"/>
                <w:rFonts w:ascii="Times New Roman" w:hAnsi="Times New Roman" w:cs="Times New Roman" w:eastAsia="Times New Roman"/>
                <w:sz w:val="24"/>
              </w:rPr>
              <w:t>„63aaa) Zákon č. .../2024.“.“.</w:t>
              <w:br/>
            </w:r>
            <w:r>
              <w:rPr>
                <w:b w:val="off"/>
                <w:color w:val="000000"/>
                <w:rFonts w:ascii="Times New Roman" w:hAnsi="Times New Roman" w:cs="Times New Roman" w:eastAsia="Times New Roman"/>
                <w:sz w:val="24"/>
              </w:rPr>
              <w:t xml:space="preserve">Zároveň je potrebné v Čl. V nasledujúce novelizačné body primerane preznačiť.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VIII (novela zákona č. 219/2014 Z. z. o sociálnej práci)</w:t>
              <w:br/>
            </w:r>
            <w:r>
              <w:rPr>
                <w:b w:val="off"/>
                <w:color w:val="000000"/>
                <w:rFonts w:ascii="Times New Roman" w:hAnsi="Times New Roman" w:cs="Times New Roman" w:eastAsia="Times New Roman"/>
                <w:sz w:val="24"/>
              </w:rPr>
              <w:t xml:space="preserve">Odporúčam Čl. VIII doplniť o nový novelizačný bod 2, ktorý znie: </w:t>
              <w:br/>
            </w:r>
            <w:r>
              <w:rPr>
                <w:b w:val="off"/>
                <w:color w:val="000000"/>
                <w:rFonts w:ascii="Times New Roman" w:hAnsi="Times New Roman" w:cs="Times New Roman" w:eastAsia="Times New Roman"/>
                <w:sz w:val="24"/>
              </w:rPr>
              <w:t>„2. Poznámka pod čiarou k odkazu 10 znie:</w:t>
              <w:br/>
            </w:r>
            <w:r>
              <w:rPr>
                <w:b w:val="off"/>
                <w:color w:val="000000"/>
                <w:rFonts w:ascii="Times New Roman" w:hAnsi="Times New Roman" w:cs="Times New Roman" w:eastAsia="Times New Roman"/>
                <w:sz w:val="24"/>
              </w:rPr>
              <w:t>„10) § 15 ods. 1 až 3, 6 a 7 zákona č. .../2024 Z. z.“.“.</w:t>
              <w:br/>
            </w:r>
            <w:r>
              <w:rPr>
                <w:b w:val="off"/>
                <w:color w:val="000000"/>
                <w:rFonts w:ascii="Times New Roman" w:hAnsi="Times New Roman" w:cs="Times New Roman" w:eastAsia="Times New Roman"/>
                <w:sz w:val="24"/>
              </w:rPr>
              <w:t xml:space="preserve">Zároveň je potrebné v Čl. VIII novelizačný bod označiť ako bod 1. </w:t>
              <w:br/>
            </w:r>
            <w:r>
              <w:rPr>
                <w:b w:val="off"/>
                <w:color w:val="000000"/>
                <w:rFonts w:ascii="Times New Roman" w:hAnsi="Times New Roman" w:cs="Times New Roman" w:eastAsia="Times New Roman"/>
                <w:sz w:val="24"/>
              </w:rPr>
              <w:t xml:space="preserve">Odôvodnenie: Záverečná skúška pre špecializačné vzdelávacie programy podľa zákona </w:t>
              <w:br/>
            </w:r>
            <w:r>
              <w:rPr>
                <w:b w:val="off"/>
                <w:color w:val="000000"/>
                <w:rFonts w:ascii="Times New Roman" w:hAnsi="Times New Roman" w:cs="Times New Roman" w:eastAsia="Times New Roman"/>
                <w:sz w:val="24"/>
              </w:rPr>
              <w:t xml:space="preserve">č. 219/2014 Z. z. o sociálnej práci je upravená v § 34 zákona č. 219/2014 Z. z. o sociálnej práci a poznámkou pod čiaru k odkazu 10 sa v prípadoch, ktoré zákon č. 219/2014 Z. z. o sociálnej práci neupravuje, odvoláva na zákon č. 568/2009 Z. z. o celoživotnom vzdelávaní a o zmene </w:t>
              <w:br/>
            </w:r>
            <w:r>
              <w:rPr>
                <w:b w:val="off"/>
                <w:color w:val="000000"/>
                <w:rFonts w:ascii="Times New Roman" w:hAnsi="Times New Roman" w:cs="Times New Roman" w:eastAsia="Times New Roman"/>
                <w:sz w:val="24"/>
              </w:rPr>
              <w:t xml:space="preserve">a doplnení niektorých zákonov v znení neskorších predpisov, ktorý sa predkladaným návrhom zákona ruší. Z dôvodu, že záverečnú skúšku predkladaný návrh zákona upravuje </w:t>
              <w:br/>
            </w:r>
            <w:r>
              <w:rPr>
                <w:b w:val="off"/>
                <w:color w:val="000000"/>
                <w:rFonts w:ascii="Times New Roman" w:hAnsi="Times New Roman" w:cs="Times New Roman" w:eastAsia="Times New Roman"/>
                <w:sz w:val="24"/>
              </w:rPr>
              <w:t>v § 15, je potrebné upraviť citáciu v poznámke pod čiarou k odkazu 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XV</w:t>
              <w:br/>
            </w:r>
            <w:r>
              <w:rPr>
                <w:b w:val="off"/>
                <w:color w:val="000000"/>
                <w:rFonts w:ascii="Times New Roman" w:hAnsi="Times New Roman" w:cs="Times New Roman" w:eastAsia="Times New Roman"/>
                <w:sz w:val="24"/>
              </w:rPr>
              <w:t xml:space="preserve">Odporúčam upraviť Čl. XV upravujúci účinnosť tak, aby Čl. I § 36 ods. 16 nadobudol účinnosť 29. decembra 2024. </w:t>
              <w:br/>
            </w:r>
            <w:r>
              <w:rPr>
                <w:b w:val="off"/>
                <w:color w:val="000000"/>
                <w:rFonts w:ascii="Times New Roman" w:hAnsi="Times New Roman" w:cs="Times New Roman" w:eastAsia="Times New Roman"/>
                <w:sz w:val="24"/>
              </w:rPr>
              <w:t xml:space="preserve">Odôvodnenie: Povinnosť ukončiť činnosť akreditačnej komisie možno zákonom ustanoviť </w:t>
              <w:br/>
            </w:r>
            <w:r>
              <w:rPr>
                <w:b w:val="off"/>
                <w:color w:val="000000"/>
                <w:rFonts w:ascii="Times New Roman" w:hAnsi="Times New Roman" w:cs="Times New Roman" w:eastAsia="Times New Roman"/>
                <w:sz w:val="24"/>
              </w:rPr>
              <w:t>len na základe účinného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tak, že sa posunie ukončenie činnosti akreditačnej komisie na 2. január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sociálnych vplyvov</w:t>
              <w:br/>
            </w:r>
            <w:r>
              <w:rPr>
                <w:b w:val="off"/>
                <w:color w:val="000000"/>
                <w:rFonts w:ascii="Times New Roman" w:hAnsi="Times New Roman" w:cs="Times New Roman" w:eastAsia="Times New Roman"/>
                <w:sz w:val="24"/>
              </w:rPr>
              <w:t>Odporúčam v analýze sociálnych vplyv v časti 4.4 písm. b) vypustiť slovo „živnosť“.</w:t>
              <w:br/>
            </w:r>
            <w:r>
              <w:rPr>
                <w:b w:val="off"/>
                <w:color w:val="000000"/>
                <w:rFonts w:ascii="Times New Roman" w:hAnsi="Times New Roman" w:cs="Times New Roman" w:eastAsia="Times New Roman"/>
                <w:sz w:val="24"/>
              </w:rPr>
              <w:t xml:space="preserve">Odôvodnenie: S poukazom na minuloročnú činnosť Najvyššieho kontrolného úradu, </w:t>
              <w:br/>
            </w:r>
            <w:r>
              <w:rPr>
                <w:b w:val="off"/>
                <w:color w:val="000000"/>
                <w:rFonts w:ascii="Times New Roman" w:hAnsi="Times New Roman" w:cs="Times New Roman" w:eastAsia="Times New Roman"/>
                <w:sz w:val="24"/>
              </w:rPr>
              <w:t xml:space="preserve">ako aj na záujem Slovenskej republiky eliminovať fiktívnych živnostníkov sa javí žiadúce, </w:t>
              <w:br/>
            </w:r>
            <w:r>
              <w:rPr>
                <w:b w:val="off"/>
                <w:color w:val="000000"/>
                <w:rFonts w:ascii="Times New Roman" w:hAnsi="Times New Roman" w:cs="Times New Roman" w:eastAsia="Times New Roman"/>
                <w:sz w:val="24"/>
              </w:rPr>
              <w:t>aby sa v časti, kde sa uvádzajú typy zamestnania/pracovných úväzkov neuvádzalo nesprávne Typ zamestnania -  na živnosť.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6</w:t>
              <w:br/>
            </w:r>
            <w:r>
              <w:rPr>
                <w:b w:val="off"/>
                <w:color w:val="000000"/>
                <w:rFonts w:ascii="Times New Roman" w:hAnsi="Times New Roman" w:cs="Times New Roman" w:eastAsia="Times New Roman"/>
                <w:sz w:val="24"/>
              </w:rPr>
              <w:t>Upozorňujeme, že v  § 8 ods. 6 sa používa pojem „ministerstvu školstva“, avšak legislatívna skratka pre Ministerstvo školstva, výskumu, vývoja a mládeže Slovenskej republiky (ďalej len „ministerstvo školstva“) je zavedená až v § 8 ods. 12. Znenie návrhu zákona je z tohto dôvodu potrebné zosúladiť s bodom 9.1 prílohy č. 1 k Legislatívnym pravidlám vlády Slovenskej republiky, podľa ktorého možno legislatívnu skratku použiť len tam, kde má svoje opodstatnenie, a to najmä vtedy, keď sa slová, ktoré má skratka nahradiť, opakujú v texte viackrát, pričom ju treba zaradiť na také miesto, kde sa skracované slová použijú prvýkrát.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K čl. I návrhu zákona </w:t>
              <w:br/>
            </w:r>
            <w:r>
              <w:rPr>
                <w:b w:val="off"/>
                <w:color w:val="000000"/>
                <w:rFonts w:ascii="Times New Roman" w:hAnsi="Times New Roman" w:cs="Times New Roman" w:eastAsia="Times New Roman"/>
                <w:sz w:val="24"/>
              </w:rPr>
              <w:t xml:space="preserve">V § 36 ods. 9 navrhujeme na konci vypustiť čiarku a slová „najneskôr však do 31 decembra 2015“. </w:t>
              <w:br/>
            </w:r>
            <w:r>
              <w:rPr>
                <w:b w:val="off"/>
                <w:color w:val="000000"/>
                <w:rFonts w:ascii="Times New Roman" w:hAnsi="Times New Roman" w:cs="Times New Roman" w:eastAsia="Times New Roman"/>
                <w:sz w:val="24"/>
              </w:rPr>
              <w:t>V § 36 ods. 10 navrhujeme na konci nahradiť slová „31. decembra 2025“ slovami „uplynutím doby, na ktorú boli vydané.“</w:t>
              <w:br/>
            </w:r>
            <w:r>
              <w:rPr>
                <w:b w:val="off"/>
                <w:color w:val="000000"/>
                <w:rFonts w:ascii="Times New Roman" w:hAnsi="Times New Roman" w:cs="Times New Roman" w:eastAsia="Times New Roman"/>
                <w:sz w:val="24"/>
              </w:rPr>
              <w:t>Odôvodnenie: Z dôvodu právnej istoty navrhujeme, aby vydané oprávnenia na vykonávanie skúšky na overenie odbornej spôsobilosti podľa predpisov účinných do 31. decembra 2024 zostali zachované do uplynutia platnosti dokladu.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29. mája 2024. Pripomienka predkladateľom preklasifikovaná na obyčajnú. Pripomienka neakceptovaná z dôvodu, že sa zavádza nový systém vzdelávania dospelých a overovania vzdelávacích výstupov a nie je dôvodné, aby sa "staré" akreditácie uskutočnili podľa predpisov účinných do 31. decembra 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čl. II návrhu zákona</w:t>
              <w:br/>
            </w:r>
            <w:r>
              <w:rPr>
                <w:b w:val="off"/>
                <w:color w:val="000000"/>
                <w:rFonts w:ascii="Times New Roman" w:hAnsi="Times New Roman" w:cs="Times New Roman" w:eastAsia="Times New Roman"/>
                <w:sz w:val="24"/>
              </w:rPr>
              <w:t>Navrhujeme v novelizačnom bode 8. v časti „Preukaz spôsobilosti“ doplniť preukaz odbornej spôsobilosti, podľa zámeru predkladateľa vzhľadom k absencii v návrhu.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čl. II návrhu zákona</w:t>
              <w:br/>
            </w:r>
            <w:r>
              <w:rPr>
                <w:b w:val="off"/>
                <w:color w:val="000000"/>
                <w:rFonts w:ascii="Times New Roman" w:hAnsi="Times New Roman" w:cs="Times New Roman" w:eastAsia="Times New Roman"/>
                <w:sz w:val="24"/>
              </w:rPr>
              <w:t>Navrhujeme doplnenie nového novelizačného bodu týkajúceho sa prechodného ustanovenia k úpravám účinným od 1. januára 2025, nasledovne :</w:t>
              <w:br/>
            </w:r>
            <w:r>
              <w:rPr>
                <w:b w:val="off"/>
                <w:color w:val="000000"/>
                <w:rFonts w:ascii="Times New Roman" w:hAnsi="Times New Roman" w:cs="Times New Roman" w:eastAsia="Times New Roman"/>
                <w:sz w:val="24"/>
              </w:rPr>
              <w:t>„Za § 80ao sa vkladá § 80ap, ktorý vrátane nadpisu znie:</w:t>
              <w:br/>
            </w:r>
            <w:r>
              <w:rPr>
                <w:b w:val="off"/>
                <w:color w:val="000000"/>
                <w:rFonts w:ascii="Times New Roman" w:hAnsi="Times New Roman" w:cs="Times New Roman" w:eastAsia="Times New Roman"/>
                <w:sz w:val="24"/>
              </w:rPr>
              <w:t>„§ 80ap</w:t>
              <w:br/>
            </w:r>
            <w:r>
              <w:rPr>
                <w:b w:val="off"/>
                <w:color w:val="000000"/>
                <w:rFonts w:ascii="Times New Roman" w:hAnsi="Times New Roman" w:cs="Times New Roman" w:eastAsia="Times New Roman"/>
                <w:sz w:val="24"/>
              </w:rPr>
              <w:t>Prechodné ustanovenie k úpravám účinným od 1. januára 2025</w:t>
              <w:br/>
            </w:r>
            <w:r>
              <w:rPr>
                <w:b w:val="off"/>
                <w:color w:val="000000"/>
                <w:rFonts w:ascii="Times New Roman" w:hAnsi="Times New Roman" w:cs="Times New Roman" w:eastAsia="Times New Roman"/>
                <w:sz w:val="24"/>
              </w:rPr>
              <w:t>(1)	Živnostenské oprávnenia na vykonávanie činnosti: Sprievodca cestovného ruchu,  Wellness masérske služby,  Sprostredkovanie predaja, prenájmu a kúpy nehnuteľností (realitná činnosť),  Zasielateľstvo,  vydané podľa doterajších predpisov do 31. decembra 2024 zostávajú zachované.</w:t>
              <w:br/>
            </w:r>
            <w:r>
              <w:rPr>
                <w:b w:val="off"/>
                <w:color w:val="000000"/>
                <w:rFonts w:ascii="Times New Roman" w:hAnsi="Times New Roman" w:cs="Times New Roman" w:eastAsia="Times New Roman"/>
                <w:sz w:val="24"/>
              </w:rPr>
              <w:t>(2)	Živnostenské oprávnenia na vykonávanie činnosti: Vykonávanie skúšky na overenie odbornej spôsobilosti podľa predpisov účinných do 31. decembra 2024 zostávajú zachované do uplynutia doby platnosti dokladu o odbornej spôsobilosti - Oprávnenia na vykonávanie skúšky na overenie odbornej spôsobilosti.“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Úpravou  prílohy č. 2 živnostenského zákona v skupine 214 – ostatné -  poradové číslo: 52., 53a., 61., 83. (body 4, 5, 6, 9)  dochádza k zmene preukazu odbornej spôsobilosti od 1. januára 2025 oproti súčasnému  platnému právnemu stavu. Vzhľadom na uvedené zmeny je potrebné v prechodných ustanoveniach uviesť, že platnosť živnostenských oprávnení  na vykonávanie činnosti: Sprievodca cestovného ¬ruchu, Wellness masérske služby,  Sprostredkovanie predaja, prenájmu a kúpy nehnuteľností (realitná činnosť),  Zasielateľstvo  vydané podľa doterajších predpisov do 31. decembra 2024 zostávajú zachované.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Vzhľadom na prechodné ustanovenie § 36 ods. 9 zákona č. .../2024 Z. z. o vzdelávaní dospelých a o zmene a doplnení niektorých zákonov je potrebné aj v živnostenskou zákone v prechodných ustanoveniach upraviť transformačnú lehotu pre osoby, ktoré v súčasnosti vykonávajú viazanú živnosť Vykonávanie skúšky na overenie odbornej spôsobilosti pod poradovým č. 71.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29. mája 2024. Pripomienka akceptovaná nasledovne: "(1) Živnostenské oprávnenia na vykonávanie činnosti: Sprievodca cestovného ruchu, Wellness masérske služby, Sprostredkovanie predaja, prenájmu a kúpy nehnuteľnosti (realitná činnosť), Zasielateľstvo, vydané podľa doterajších predpisov do 31. decembra 2024 zostávajú zachované.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Živnostenské oprávnenia na vykonávanie činnosti vykonávanie skúšky na overenie odbornej spôsobilosti podľa predpisov účinných do 31. decembra 2024 zostávajú zachované do uplynutia platnosti dokladu o získanej odbornej spôsobilosti, najneskôr však do 31. decembra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pripomienky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čl. II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doplnenie nového novelizačného bodu, týkajúceho sa úpravy § 7a ods. 2 živnostenského zákona, v tomto znení: </w:t>
              <w:br/>
            </w:r>
            <w:r>
              <w:rPr>
                <w:b w:val="off"/>
                <w:color w:val="000000"/>
                <w:rFonts w:ascii="Times New Roman" w:hAnsi="Times New Roman" w:cs="Times New Roman" w:eastAsia="Times New Roman"/>
                <w:sz w:val="24"/>
              </w:rPr>
              <w:t>„Osobitnú odbornú spôsobilosť spĺňa ten, kto spĺňa odbornú spôsobilosť podľa § 7 ods.  1 v  spojení s § 21 alebo spĺňa podmienky vzdelania uvedené § 22 alebo § 24 v spojení s prílohou č. 2 alebo nadobudol osvedčenie o získanom vzdelaní v akreditovanej vzdelávacej ustanovizni alebo osvedčenie o profesijnej kvalifikácii podľa § 22 ods. 1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Súčasné znenie ustanovenia § 7a ods. 2 živnostenského zákona je vo väzbe na prílohu č. 4 živnostenského zákona nevykonateľné.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čl. II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doplnenie nového novelizačného bodu, týkajúceho sa Prílohy č. 2 a viazaných živnosti SKUPINA 214 – Ostatné, nasledovne: </w:t>
              <w:br/>
            </w:r>
            <w:r>
              <w:rPr>
                <w:b w:val="off"/>
                <w:color w:val="000000"/>
                <w:rFonts w:ascii="Times New Roman" w:hAnsi="Times New Roman" w:cs="Times New Roman" w:eastAsia="Times New Roman"/>
                <w:sz w:val="24"/>
              </w:rPr>
              <w:t>„V prílohe č. 2 sa pri živnosti s poradovým číslom 53. v časti „Preukaz spôsobilosti“  za slovo „školy“  vkladá slovo „v odbore“ a za slová „fakulty alebo“ vkladajú slová „zdravotníckej fakulty“.</w:t>
              <w:br/>
            </w:r>
            <w:r>
              <w:rPr>
                <w:b w:val="off"/>
                <w:color w:val="000000"/>
                <w:rFonts w:ascii="Times New Roman" w:hAnsi="Times New Roman" w:cs="Times New Roman" w:eastAsia="Times New Roman"/>
                <w:sz w:val="24"/>
              </w:rPr>
              <w:t xml:space="preserve">	Odôvodnenie: Novelizované znenie v časti „Preukaz spôsobilosti„ upresňuje názov požadovaného dokladu o odbornej spôsobilosti vo väzbe na zákon č. ..../2024 Z. z. o vzdelávaní dospelých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2</w:t>
              <w:br/>
            </w:r>
            <w:r>
              <w:rPr>
                <w:b w:val="off"/>
                <w:color w:val="000000"/>
                <w:rFonts w:ascii="Times New Roman" w:hAnsi="Times New Roman" w:cs="Times New Roman" w:eastAsia="Times New Roman"/>
                <w:sz w:val="24"/>
              </w:rPr>
              <w:t>Navrhujeme doplnenie nového novelizačného bodu, týkajúceho sa Prílohy č. 2 a viazaných živnosti SKUPINA 214 – Ostatné, doplnením novej viazanej živnosti,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2 sa za poradové číslo 72. vkladá poradové číslo 73., ktoré znie:</w:t>
              <w:br/>
            </w:r>
            <w:r>
              <w:rPr>
                <w:b w:val="off"/>
                <w:color w:val="000000"/>
                <w:rFonts w:ascii="Times New Roman" w:hAnsi="Times New Roman" w:cs="Times New Roman" w:eastAsia="Times New Roman"/>
                <w:sz w:val="24"/>
              </w:rPr>
              <w:t>Por. č.	        Živnosť	                                     Preukaz spôsobilosti	                            Poznámka	                                                           Zoznam</w:t>
              <w:br/>
            </w:r>
            <w:r>
              <w:rPr>
                <w:b w:val="off"/>
                <w:color w:val="000000"/>
                <w:rFonts w:ascii="Times New Roman" w:hAnsi="Times New Roman" w:cs="Times New Roman" w:eastAsia="Times New Roman"/>
                <w:sz w:val="24"/>
              </w:rPr>
              <w:t xml:space="preserve">73.	               Činností, pri ktorých je       Osvedčenie o profesijnej                            § 21 ods. 7 zákona č. .../2024 Z. z. </w:t>
              <w:br/>
            </w:r>
            <w:r>
              <w:rPr>
                <w:b w:val="off"/>
                <w:color w:val="000000"/>
                <w:rFonts w:ascii="Times New Roman" w:hAnsi="Times New Roman" w:cs="Times New Roman" w:eastAsia="Times New Roman"/>
                <w:sz w:val="24"/>
              </w:rPr>
              <w:t xml:space="preserve">                       porušovaná integrita           kvalifikácii                                                         o vzdelávaní dospelých a o zmene </w:t>
              <w:br/>
            </w:r>
            <w:r>
              <w:rPr>
                <w:b w:val="off"/>
                <w:color w:val="000000"/>
                <w:rFonts w:ascii="Times New Roman" w:hAnsi="Times New Roman" w:cs="Times New Roman" w:eastAsia="Times New Roman"/>
                <w:sz w:val="24"/>
              </w:rPr>
              <w:t xml:space="preserve">                       ľudskej kože (tetovanie)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Činností, pri ktorých je porušovaná integrita ľudskej kože, permanentné (alebo stále) tetovanie je založené na prepichovaní hornej vrstvy pokožky (epiderma) špeciálnymi ihlami. Koža sa po tetovaní postupne hojí, no atrament ostáva uložený v strednej vrstve, zamši. Uvedená činnosť je charakterizovaná ako nadštandardný odborný kozmetický úkon. Činnosti, ktoré zasahujú do integrity tela (tetovanie) vykonávanie neodborne môžu ohroziť bezpečnosť a zdravie osobe ktorej je poskytnutá táto služba. Z tohto dôvodu sa navrhuje sprísnenie  regulácie činnosti, ktoré zasahujú do integrity tela - vykonávanie permanentného make-upu, tetovania, piercingu, nastreľovania náušníc a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29. mája 2024. Pripomienka predkladateľom preklasifikovaná na obyčajnú. Pripomienka neakceptovaná z dôvodu absencie testu proporcionality.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2</w:t>
              <w:br/>
            </w:r>
            <w:r>
              <w:rPr>
                <w:b w:val="off"/>
                <w:color w:val="000000"/>
                <w:rFonts w:ascii="Times New Roman" w:hAnsi="Times New Roman" w:cs="Times New Roman" w:eastAsia="Times New Roman"/>
                <w:sz w:val="24"/>
              </w:rPr>
              <w:t>Navrhujeme doplnenie nového novelizačného bodu, týkajúceho sa Prílohy č. 2 a viazaných živnosti SKUPINA 214 – Ostatné, doplnením novej viazanej živnosti,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2 sa za poradové číslo 73. vkladá poradové číslo 74., ktoré znie:</w:t>
              <w:br/>
            </w:r>
            <w:r>
              <w:rPr>
                <w:b w:val="off"/>
                <w:color w:val="000000"/>
                <w:rFonts w:ascii="Times New Roman" w:hAnsi="Times New Roman" w:cs="Times New Roman" w:eastAsia="Times New Roman"/>
                <w:sz w:val="24"/>
              </w:rPr>
              <w:t>Por. č.	           Živnosť	                                              Preukaz spôsobilosti	                                      Poznámka	                                                  Zoznam</w:t>
              <w:br/>
            </w:r>
            <w:r>
              <w:rPr>
                <w:b w:val="off"/>
                <w:color w:val="000000"/>
                <w:rFonts w:ascii="Times New Roman" w:hAnsi="Times New Roman" w:cs="Times New Roman" w:eastAsia="Times New Roman"/>
                <w:sz w:val="24"/>
              </w:rPr>
              <w:t>74.	                   Činnosť, pri ktorej dochádza         Osvedčenie o profesijnej kvalifikácii             § 21 ods. 7 zákona č. .../2024 Z. z.</w:t>
              <w:br/>
            </w:r>
            <w:r>
              <w:rPr>
                <w:b w:val="off"/>
                <w:color w:val="000000"/>
                <w:rFonts w:ascii="Times New Roman" w:hAnsi="Times New Roman" w:cs="Times New Roman" w:eastAsia="Times New Roman"/>
                <w:sz w:val="24"/>
              </w:rPr>
              <w:t xml:space="preserve">                           k premene surových plodín                                                                                                  o vzdelávaní dospelých a o zmene</w:t>
              <w:br/>
            </w:r>
            <w:r>
              <w:rPr>
                <w:b w:val="off"/>
                <w:color w:val="000000"/>
                <w:rFonts w:ascii="Times New Roman" w:hAnsi="Times New Roman" w:cs="Times New Roman" w:eastAsia="Times New Roman"/>
                <w:sz w:val="24"/>
              </w:rPr>
              <w:t xml:space="preserve">                           z kávovníka na potravinu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Praženie je komplexný a fyzikálny proces suchého zohrievania surových kávovníkových zŕn. Počas praženia sa odohráva niekoľko reakcii, ktoré v prípade neodborného zaobchádzania môžu ohroziť zdravie človeka. Medzi základné procesy patrí homogenizácia, sušenie, pyrolíza (maillardova reakcia) samotné praženie a finálne praženie, pri ktorom dochádza k vyhladzovaniu povrchu zrna. Pri neodbornom zaobchádzaní a bez potrebných vedomostí a skúsenosti môže dôjsť k ohrozeniu zdravia človeka najmä pri fáze sušenia, kedy je dôležité správne a dostatočne rozložiť kyselinu chlorogénovú, ktorá je dôležitou zložkou pre ľahkú stráviteľnosť kávy pre ľudský organizmus. Pri neodbornom zaobchádzaní a nedostatočnom uvoľnení spomenutej kyseliny je káva ťažko stráviteľná s vysokým obsahom akrylamídov, ktorých hodnoty sú jasne definované a určené Nariadením komisie (EÚ) 2017/2158 z 20. novembra 2017. V prípade praženia neodborným spôsobom, kedy je hladina akrylamídov vyššia ako povoľuje nariadenie tak dochádza nielen k porušeniu nariadenia EÚ, ale aj k ohrozeniu bezpečnosti potraviny a zdravia jej konzumentov. Z tohto dôvodu sa navrhuje sprísniť reguláciu tejto živnosti.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29. mája 2024. Pripomienka predkladateľom preklasifikovaná na obyčajnú. Pripomienka neakceptovaná z dôvodu absencie testu proporcionality.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2</w:t>
              <w:br/>
            </w:r>
            <w:r>
              <w:rPr>
                <w:b w:val="off"/>
                <w:color w:val="000000"/>
                <w:rFonts w:ascii="Times New Roman" w:hAnsi="Times New Roman" w:cs="Times New Roman" w:eastAsia="Times New Roman"/>
                <w:sz w:val="24"/>
              </w:rPr>
              <w:t>Navrhujeme doplnenie nového novelizačného bodu, týkajúceho sa Prílohy č. 2 a viazaných živnosti SKUPINA 214 – Ostatné, úpravou viazanej živnosti pod poradovým číslom 23.,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2 poradové číslo 23. znie:</w:t>
              <w:br/>
            </w:r>
            <w:r>
              <w:rPr>
                <w:b w:val="off"/>
                <w:color w:val="000000"/>
                <w:rFonts w:ascii="Times New Roman" w:hAnsi="Times New Roman" w:cs="Times New Roman" w:eastAsia="Times New Roman"/>
                <w:sz w:val="24"/>
              </w:rPr>
              <w:t>Por. č.	  Živnosť	                                   Preukaz spôsobilosti	                                                                     Poznámka	                             Zoznam</w:t>
              <w:br/>
            </w:r>
            <w:r>
              <w:rPr>
                <w:b w:val="off"/>
                <w:color w:val="000000"/>
                <w:rFonts w:ascii="Times New Roman" w:hAnsi="Times New Roman" w:cs="Times New Roman" w:eastAsia="Times New Roman"/>
                <w:sz w:val="24"/>
              </w:rPr>
              <w:t>23.	          Vyučovanie v odbore              - dokončené štúdium príslušných jazykov</w:t>
              <w:br/>
            </w:r>
            <w:r>
              <w:rPr>
                <w:b w:val="off"/>
                <w:color w:val="000000"/>
                <w:rFonts w:ascii="Times New Roman" w:hAnsi="Times New Roman" w:cs="Times New Roman" w:eastAsia="Times New Roman"/>
                <w:sz w:val="24"/>
              </w:rPr>
              <w:t xml:space="preserve">                  cudzích jazykov	                   na vysokej škole alebo dokončené štúdium </w:t>
              <w:br/>
            </w:r>
            <w:r>
              <w:rPr>
                <w:b w:val="off"/>
                <w:color w:val="000000"/>
                <w:rFonts w:ascii="Times New Roman" w:hAnsi="Times New Roman" w:cs="Times New Roman" w:eastAsia="Times New Roman"/>
                <w:sz w:val="24"/>
              </w:rPr>
              <w:t xml:space="preserve">                                                                           v príslušnom jazyku  alebo vysvedčenie o </w:t>
              <w:br/>
            </w:r>
            <w:r>
              <w:rPr>
                <w:b w:val="off"/>
                <w:color w:val="000000"/>
                <w:rFonts w:ascii="Times New Roman" w:hAnsi="Times New Roman" w:cs="Times New Roman" w:eastAsia="Times New Roman"/>
                <w:sz w:val="24"/>
              </w:rPr>
              <w:t xml:space="preserve">                                                                           zložení štátnej jazykovej skúšky alebo</w:t>
              <w:br/>
            </w:r>
            <w:r>
              <w:rPr>
                <w:b w:val="off"/>
                <w:color w:val="000000"/>
                <w:rFonts w:ascii="Times New Roman" w:hAnsi="Times New Roman" w:cs="Times New Roman" w:eastAsia="Times New Roman"/>
                <w:sz w:val="24"/>
              </w:rPr>
              <w:t xml:space="preserve">                                                                           - preukázanie aspoň 10-ročného pobytu v </w:t>
              <w:br/>
            </w:r>
            <w:r>
              <w:rPr>
                <w:b w:val="off"/>
                <w:color w:val="000000"/>
                <w:rFonts w:ascii="Times New Roman" w:hAnsi="Times New Roman" w:cs="Times New Roman" w:eastAsia="Times New Roman"/>
                <w:sz w:val="24"/>
              </w:rPr>
              <w:t xml:space="preserve">                                                                           štáte s úradným jazykom, ktorý sa má vyučovať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Na základe poznatkov aplikačnej praxe sa rozširuje možnosť preukázania odbornej spôsobilosti – dokončeným štúdiom v príslušnom jazyku. </w:t>
              <w:br/>
            </w:r>
            <w:r>
              <w:rPr>
                <w:b w:val="off"/>
                <w:color w:val="000000"/>
                <w:rFonts w:ascii="Times New Roman" w:hAnsi="Times New Roman" w:cs="Times New Roman" w:eastAsia="Times New Roman"/>
                <w:sz w:val="24"/>
              </w:rPr>
              <w:t>Vypúšťa sa činnosť „Prekladateľské a tlmočnícke služby“ z viazanej živnosti pod poradovým č. 23 . Od účinnosti návrhu zákona bude táto činnosť zaradená pod druh voľnej živnosti. Znižuje sa miera regulácie pri preukazovaní odbornej spôsobilosti pre živnosť „Prekladateľské a tlmočnícke služby“. Z hľadiska verejného záujmu činnosť „prekladateľov a tlmočníkov“ je špecializovanou činnosťou v zmysle zákona č. 382/2004 Z. z. o znalcoch, tlmočníkoch a prekladateľoch.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novelizačný bod - § 57 ods. 5</w:t>
              <w:br/>
            </w:r>
            <w:r>
              <w:rPr>
                <w:b w:val="off"/>
                <w:color w:val="000000"/>
                <w:rFonts w:ascii="Times New Roman" w:hAnsi="Times New Roman" w:cs="Times New Roman" w:eastAsia="Times New Roman"/>
                <w:sz w:val="24"/>
              </w:rPr>
              <w:t xml:space="preserve">Navrhujeme doplnenie nového novelizačného bodu, týkajúceho sa zmeny § 57 ods. 5 živnostenského zákona, nasledovne: </w:t>
              <w:br/>
            </w:r>
            <w:r>
              <w:rPr>
                <w:b w:val="off"/>
                <w:color w:val="000000"/>
                <w:rFonts w:ascii="Times New Roman" w:hAnsi="Times New Roman" w:cs="Times New Roman" w:eastAsia="Times New Roman"/>
                <w:sz w:val="24"/>
              </w:rPr>
              <w:t>„V § 57 ods. 5 znie:</w:t>
              <w:br/>
            </w:r>
            <w:r>
              <w:rPr>
                <w:b w:val="off"/>
                <w:color w:val="000000"/>
                <w:rFonts w:ascii="Times New Roman" w:hAnsi="Times New Roman" w:cs="Times New Roman" w:eastAsia="Times New Roman"/>
                <w:sz w:val="24"/>
              </w:rPr>
              <w:t>(5) Po pozastavení prevádzkovania živnosti podnikateľ nadobudne živnostenské oprávnenie uplynutím doby pozastavenia prevádzkovania živnosti uvedenej v oznámení o pozastavení alebo v oznámení o zmene doby pozastavenia prevádzkovania živnosti.“</w:t>
              <w:br/>
            </w:r>
            <w:r>
              <w:rPr>
                <w:b w:val="off"/>
                <w:color w:val="000000"/>
                <w:rFonts w:ascii="Times New Roman" w:hAnsi="Times New Roman" w:cs="Times New Roman" w:eastAsia="Times New Roman"/>
                <w:sz w:val="24"/>
              </w:rPr>
              <w:t xml:space="preserve">	Odôvodnenie: S cieľom predísť možným rizikám a problémom z aplikačnej praxe, sa jednoznačne ustanovujú účinok uplynutia doby pozastavenia prevádzkovania živnosti aj pri zmene doby pozastavenia prevádzkovania živnosti (z dôvodu nejednoznačného dátumu uplynutia doby pozastavenia).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čl. II návrhu zákona</w:t>
              <w:br/>
            </w:r>
            <w:r>
              <w:rPr>
                <w:b w:val="off"/>
                <w:color w:val="000000"/>
                <w:rFonts w:ascii="Times New Roman" w:hAnsi="Times New Roman" w:cs="Times New Roman" w:eastAsia="Times New Roman"/>
                <w:sz w:val="24"/>
              </w:rPr>
              <w:t>Navrhujeme v zákone č. 455/1991 Zb. o živnostenskom podnikaní (živnostenský zákon) v znení neskorších predpisov (ďalej len „živnostenský zákon“) v § 22 aktualizovať poznámky k pod čiarou k odkazom 31) a 31a) nasledovne :</w:t>
              <w:br/>
            </w:r>
            <w:r>
              <w:rPr>
                <w:b w:val="off"/>
                <w:color w:val="000000"/>
                <w:rFonts w:ascii="Times New Roman" w:hAnsi="Times New Roman" w:cs="Times New Roman" w:eastAsia="Times New Roman"/>
                <w:sz w:val="24"/>
              </w:rPr>
              <w:t>„Poznámka pod čiarou k odkazu 31), a 31a) znie:</w:t>
              <w:br/>
            </w:r>
            <w:r>
              <w:rPr>
                <w:b w:val="off"/>
                <w:color w:val="000000"/>
                <w:rFonts w:ascii="Times New Roman" w:hAnsi="Times New Roman" w:cs="Times New Roman" w:eastAsia="Times New Roman"/>
                <w:sz w:val="24"/>
              </w:rPr>
              <w:t xml:space="preserve"> „31) Zákon č. 245/2008 Z. z. o výchove a vzdelávaní (školský zákon) a o zmene a doplnení   niektorých zákonov“</w:t>
              <w:br/>
            </w:r>
            <w:r>
              <w:rPr>
                <w:b w:val="off"/>
                <w:color w:val="000000"/>
                <w:rFonts w:ascii="Times New Roman" w:hAnsi="Times New Roman" w:cs="Times New Roman" w:eastAsia="Times New Roman"/>
                <w:sz w:val="24"/>
              </w:rPr>
              <w:t>„31a) Zákon č. ..../2024 Z. z. o vzdelávaní dospelých a o zmene a doplnení niektorých zákonov“.“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Legislatívno-technická úprava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upraviť príslušné ustanovenia návrhu zákona tak, aby bolo možné získať odbornú spôsobilosť (odbornú kvalifikáciu) v zdravotníckom povolaní sanitár (§ 27 ods. 1 písm. v) zákona č. 578/2004 Z. z. o poskytovateľoch zdravotnej starostlivosti, zdravotníckych pracovníkoch, stavovských organizáciách v zdravotníctve a o zmene a doplnení niektorých zákonov v znení neskorších predpisov), aj absolvovaním akreditovaného vzdelávacieho programu podľa predmetného návrhu zákona.</w:t>
              <w:br/>
            </w:r>
            <w:r>
              <w:rPr>
                <w:b w:val="off"/>
                <w:color w:val="000000"/>
                <w:rFonts w:ascii="Times New Roman" w:hAnsi="Times New Roman" w:cs="Times New Roman" w:eastAsia="Times New Roman"/>
                <w:sz w:val="24"/>
              </w:rPr>
              <w:t>Odôvodnenie: V systéme poskytovania zdravotnej starostlivosti je evidovaný výrazný nedostatok zdravotníckych pracovníkov v niektorých zdravotníckych povolaniach. Chýbajúci zdravotnícki pracovníci môžu pritom ohroziť dostupnosť zdravotnej starostlivosti, ale aj jej kvalitu. Z tohto dôvodu je zámerom rezortu zdravotníctva umožniť získanie odbornej spôsobilosti u zdravotníckych pracovníkov, ktorí získavajú odbornú spôsobilosť stredným odborným vzdelaním v učebnom odbore sanitár aj prostredníctvom akreditovaného vzdelávacieho programu. Týmto opatrením sa výrazne skráti dĺžka štúdia pri podmienke zachovania obsahu vzdelávania. Na základe uvedeného opatrenia je predpoklad navýšenia počtu kvalifikovaných zdravotníckych pracovníkov v predmetnom zdravotníckom povolaní.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28. mája 2024. Pripomienka akceptovaná tak, že v poznámke pod čiarou k odkazu 2 sa vypustí citácia zákona č. 578/2004 Z. z. Predkladateľ pripomienky s navrhovaným súhlasí.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všeobecnej časti dôvodovej správy</w:t>
              <w:br/>
            </w:r>
            <w:r>
              <w:rPr>
                <w:b w:val="off"/>
                <w:color w:val="000000"/>
                <w:rFonts w:ascii="Times New Roman" w:hAnsi="Times New Roman" w:cs="Times New Roman" w:eastAsia="Times New Roman"/>
                <w:sz w:val="24"/>
              </w:rPr>
              <w:t xml:space="preserve">Odporúčame zosúladiť vplyvy na životné prostredie s doložkou vybraných vplyvov. </w:t>
              <w:br/>
            </w:r>
            <w:r>
              <w:rPr>
                <w:b w:val="off"/>
                <w:color w:val="000000"/>
                <w:rFonts w:ascii="Times New Roman" w:hAnsi="Times New Roman" w:cs="Times New Roman" w:eastAsia="Times New Roman"/>
                <w:sz w:val="24"/>
              </w:rPr>
              <w:t>Odôvodnenie: Formálno –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ČL. I § 33: Paragraf 33 návrhu zákona ustanovuje pravidlá spracovania osobných údajov, pričom podľa odseku 1 vzdelávacia inštitúcia alebo autorizovaná inštitúcia spracúva o účastníkovi vzdelávania alebo o uchádzačovi údaje v rozsahu:   a) meno a priezvisko, b) dátum narodenia, miesto narodenia a rodné číslo, ak ho má pridelené, c) najvyššie získané vzdelanie, d) adresa elektronickej pošty. V zmysle článku 5 nariadenia  (EÚ) 2016/679 osobné údaje musia byť primerané, relevantné a obmedzené na rozsah, ktorý je nevyhnutný vzhľadom na účely, na ktoré sa spracúvajú. Dávame predkladateľovi na zváženie, či osobný údaj rodné číslo je nevyhnutný údaj na spracovanie pre daný účel.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Upozorňujeme predkladateľa na to, že predmet návrhu zákona je upravený v únijnom právnom poriadku. Konkrétne v primárnom práve v článku 165 a 166 ZFEÚ, ako aj v sekundárnom práve v nariadení Európskeho parlamentu a Rady (EÚ) 2021/817 z 20. mája 2021, ktorým sa zriaďuje Erasmus+: program Únie pre vzdelávanie a odbornú prípravu, mládež a šport a ktorým sa zrušuje nariadenie (EÚ) č. 1288/2013 (Ú. v. EÚ L 189, 28.5.2021). Vzhľadom na uvedené žiadame upraviť tretí bod doložky zlučiteľnosti.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§24 ods.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zosúladiť pojmy so školským zákonom v slovách „maturitné vysvedčenie, ktoré zodpovedá maturitnému vysvedčeniu“ nahradiť slovami „vysvedčenie o maturitnej skúške, ktoré zodpovedá vysvedčeniu o maturitnej skúške“.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245/2008 Z. z. o výchove a vzdelávaní (školský zákon) a o zmene a doplnení niektorých zákonov v znení neskorších predpisov pojem „maturitné vysvedčenie“ neustanovuje.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24 ods. ods. 3 a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slovné spojenia vo všetkých tvaroch  „tréningové centrum“ nahradiť slovami „stredná odborná škola, ktorá používa označenie tréningové centrum“.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Úpravu žiadame v súlade so znením tohto návrhu zákona v  Čl. IX, ktorý upravuje zákon č. 61/2015 Z. z. o odbornom vzdelávaní a príprave a o zmene a doplnení niektorých zákonov v znení zákona č. 209/2018 Z. z. a zákona č. 413/2021 Z. z., ktorý ustanovuje, že  Stredná odborná škola môže popri svojom názve používať označenie tréningové centrum. Zároveň uvádzame, že v súlade so školským zákonom, výučný list a vysvedčenie o záverečnej skúške v príslušnom učebnom odbore a vysvedčenie o maturitnej skúške môže vydať iba stredná odborná škola.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tak, že bola zavedená legislatívna skratka na "tréningové centrum", tzn. je zrejmé, že ide o strednú odbornú školu.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25 vlastného materiálu</w:t>
              <w:br/>
            </w:r>
            <w:r>
              <w:rPr>
                <w:b w:val="off"/>
                <w:color w:val="000000"/>
                <w:rFonts w:ascii="Times New Roman" w:hAnsi="Times New Roman" w:cs="Times New Roman" w:eastAsia="Times New Roman"/>
                <w:sz w:val="24"/>
              </w:rPr>
              <w:t>Úrad navrhuje v § 25 ods. 3 alternatívne v § 35 ods. 1 doplnenie nasledovného textu: „Týmto zákonom nie sú dotknuté osobitné predpisy o štátnej pomoci. x)</w:t>
              <w:br/>
            </w:r>
            <w:r>
              <w:rPr>
                <w:b w:val="off"/>
                <w:color w:val="000000"/>
                <w:rFonts w:ascii="Times New Roman" w:hAnsi="Times New Roman" w:cs="Times New Roman" w:eastAsia="Times New Roman"/>
                <w:sz w:val="24"/>
              </w:rPr>
              <w:t>Poznámka pod čiarou k odkazu X znie: „Napríklad čl. 107 a 108 Zmluvy o fungovaní Európskej únie (Ú. v. EÚ C 202, 7. 6. 2016), nariadenie Komisie (EÚ) č. 651/2014 zo 17. júna 2014 o vyhlásení určitých kategórií pomoci za zlučiteľné s vnútorným trhom podľa článkov 107 a 108 zmluvy (Ú. v. EÚ L 187, 26. 6. 2014) v platnom znení, zákon č. 358/2015 Z. z. o úprave niektorých vzťahov v oblasti štátnej pomoci a minimálnej pomoci a o zmene a doplnení niektorých zákonov (zákon o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Ako vyplýva z ustanovenia § 25 ods. 3 návrhu zákona, ministerstvo môže poskytnúť dotáciu právnickej osobe, ktorej činnosť priamo súvisí s podporou a rozvojom vzdelávania dospelých na činnosti určené ministerstvom školstva. Z návrhu nemožno jednoznačne vylúčiť, že by nemohlo ísť aj o hospodárske činnosti. Z uvedeného dôvodu preto úrad odporúča do zákona doplniť odkaz na predpisy v oblasti štátnej pomoci.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nie je zrejmý jej účel, keďže osobitné predpisy o štátnej pomoci tým nie sú dotknuté.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Pozitívne hodnotíme ambíciu precizovať úpravu ďalšieho vzdelávania, vo všeobecnosti však vnímame ambíciu navrhovateľa presunúť byrokratickú záťaž na iné subjekty ako aj absenciu možnosti podania opravného prostriedku, ktorú zostruje vylúčenie správneho poriadku. Za spravodlivý nepovažujeme stav, v ktorom sa navrhovateľ nemôže procesne brániť proti rozhodnutiu orgánu verejnej správy, alebo zákonom legitimovaného subjektu. Zákon taktiež obsahuje mnoho nejednoznačností, ktoré popisujeme nižšie. Niektoré menej dôležité oblasti upravuje priamo v zákone (napr. rozsah výučby pri mikroosvedčení) a niektoré zásadné oblasti ponecháva na vykonávací predpis (napr. určenie hodnoty jedného kreditu). Podporujeme ambíciu ministerstva precizovať úpravu ďalšieho vzdelávania, považujeme však za vhodné vytvorenie väčšej autonómnosti v ďalšom vzdelávaní pre vysoké školy, ktoré v rámci novej akreditácie prechádzajú prísnym hodnotením spĺňania štandardov. Odporúčame, aby sa navrhovateľ vo svojom preverovaní zameral na subjekty mimo akreditačného rámca vysokých škôl a vysokým školám vytvoril v celoživotnom vzdelávaní oveľa priaznivejšie a autonómnejšie postavenie. </w:t>
              <w:br/>
            </w:r>
            <w:r>
              <w:rPr>
                <w:b w:val="off"/>
                <w:color w:val="000000"/>
                <w:rFonts w:ascii="Times New Roman" w:hAnsi="Times New Roman" w:cs="Times New Roman" w:eastAsia="Times New Roman"/>
                <w:sz w:val="24"/>
              </w:rPr>
              <w:t>Vytvorenie tridsaťtri stranového zákona na takú tému akou je celoživotné vzdelávanie, považujeme za zbytočné zvyšovanie byrokracie a samoúčelnú komplikáciu vzťahov, ktorá v konečnom dôsledku viac veci zhorší, ako im pomôže. Nie každý vzťah musí byť podrobne upravený právnou normou. Preto navrhujeme zákon zásadne prepracovať, zjednodušiť a skrátiť, maximálne tak na jednu tretinu súčasného textu a nestanovovať pravidlá v tých prípadoch, keď to nie je potrebné.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28. mája 2024.  Predkladateľ na pripomienke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4 písm. b)</w:t>
              <w:br/>
            </w:r>
            <w:r>
              <w:rPr>
                <w:b w:val="off"/>
                <w:color w:val="000000"/>
                <w:rFonts w:ascii="Times New Roman" w:hAnsi="Times New Roman" w:cs="Times New Roman" w:eastAsia="Times New Roman"/>
                <w:sz w:val="24"/>
              </w:rPr>
              <w:t>Pozitívne vymedzenie možností neformálneho vzdelávania obsahuje termín „kľúčových kompetencií“. Z § 2 ani z dôvodovej správy predmetného návrhu zákona nie je zrejmé čo je možné považovať za „kľúčové kompetencie“. Aj dokumenty príslušné k Slovenskému kvalifikačnému rámcu poznajú iba pojem „kompetencie“ a nie pojem „kľúčové kompetencie“. Odporúčame definovať pojem „kľúčové kompetencie“ priamo v návrhu zákona tak ako je to napr. pri pojme „zručnosť“ a následne „základná zručnosť“ alebo navrhujeme vypustiť pojem „kľúčové“. Vágnosť pojmu vytvára priestor pre nejednoznačnosť a svojvôľu pri posudzovaní kritéria „kľúčovosti“.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aj zákon č. 5/2004 Z. z. a vyhláška č. 361/2019 Z. z. používajú pojem "kľúčové kompetencie" bez jeho vymedzenia.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 xml:space="preserve">Považujeme za zmätočnú formuláciu, ktorá obsahuje rozsah, legálnu definíciu a aktívnu legitimáciu pre vybrané subjekty v jednom ustanovení. Za problematické považujeme určenie minimálnej dĺžky vyučovacej hodiny nakoľko napr. systém vzdelávania na PraF UK je nastavený na 40 minútové vyučovacie hodiny, čo by mohlo robiť problém pri zosúladení  formálneho a neformálneho vzdelávania a následne aj problém pri vydávaní mikroosvedčení za absolvovanie jednotlivých častí formálneho vzdelávania na fakulte. </w:t>
              <w:br/>
            </w:r>
            <w:r>
              <w:rPr>
                <w:b w:val="off"/>
                <w:color w:val="000000"/>
                <w:rFonts w:ascii="Times New Roman" w:hAnsi="Times New Roman" w:cs="Times New Roman" w:eastAsia="Times New Roman"/>
                <w:sz w:val="24"/>
              </w:rPr>
              <w:t xml:space="preserve">Navrhujeme stanoviť, že vzdelávací program má minimálne napr. 1125 minút. Aby nebolo nutné zákonom upravovať dĺžku vyučovacej hodiny. </w:t>
              <w:br/>
            </w:r>
            <w:r>
              <w:rPr>
                <w:b w:val="off"/>
                <w:color w:val="000000"/>
                <w:rFonts w:ascii="Times New Roman" w:hAnsi="Times New Roman" w:cs="Times New Roman" w:eastAsia="Times New Roman"/>
                <w:sz w:val="24"/>
              </w:rPr>
              <w:t>Alternatívne navrhujeme stanoviť rozmedzie: „minimálne 40 a maximálne 60 minút.“, aby sa mohlo vzdelávanie zosúladiť s potrebami všetkých vzdelávacích inštitúcií.</w:t>
              <w:br/>
            </w:r>
            <w:r>
              <w:rPr>
                <w:b w:val="off"/>
                <w:color w:val="000000"/>
                <w:rFonts w:ascii="Times New Roman" w:hAnsi="Times New Roman" w:cs="Times New Roman" w:eastAsia="Times New Roman"/>
                <w:sz w:val="24"/>
              </w:rPr>
              <w:t>Pripomienku považujeme za zásadnú a požadujeme vysvetlenie akým výpočtom dospel navrhovateľ k stanoveniu minimálneho rozsahu na navrhovanej úrovni 25 hodín o trvaní 45 minút.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28. mája 2024. Bude vypustená dĺžka vyučovacej hodiny.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5</w:t>
              <w:br/>
            </w:r>
            <w:r>
              <w:rPr>
                <w:b w:val="off"/>
                <w:color w:val="000000"/>
                <w:rFonts w:ascii="Times New Roman" w:hAnsi="Times New Roman" w:cs="Times New Roman" w:eastAsia="Times New Roman"/>
                <w:sz w:val="24"/>
              </w:rPr>
              <w:t>Navrhované ustanovenie vytvára dvojkoľajnosť vnímania pojmu „kredit“. Keďže pojem má mierne odlišnú definíciu v zákone o vysokých školách ako v navrhovanom zákone a zároveň navrhovaný zákon obsahuje aj negatívnu definíciu pojmu prostredníctvom poznámky pod čiarou vylučujúcu legálnu definíciu zo zákona o vysokých školách a tým aj použitie analógie legis. Vytvára sa tu aplikačná nejednoznačnosť, na ktorej podklade je náročné zosúladiť poskytovanie neformálneho vzdelávania s formálnym vzdelávaním, ktoré vychádza z akreditovaného študijného programu. Prakticky bude veľmi náročné zaradiť frekventantov neformálneho vzdelávania do formálne prebiehajúceho procesu vzdelávania čo vytvorí dvojaké nároky na absolventov. Zároveň bude náročné započítavať kredity z neformálneho vzdelávania do formálneho vzdelávania, keďže sa nejedná o ten istý alebo obdobný inštitút. Navrhujeme preto zosúladiť inštitút kreditového systému vzdelávania s reguláciou obsiahnutou v zákone o vysokých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28. mája 2024. Predkladateľ na pripomienke netrvá.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6</w:t>
              <w:br/>
            </w:r>
            <w:r>
              <w:rPr>
                <w:b w:val="off"/>
                <w:color w:val="000000"/>
                <w:rFonts w:ascii="Times New Roman" w:hAnsi="Times New Roman" w:cs="Times New Roman" w:eastAsia="Times New Roman"/>
                <w:sz w:val="24"/>
              </w:rPr>
              <w:t>Považujeme za byrokratickú záťaž, aby vysoká škola žiadala o zápis do registra vzdelávacích inštitúcií. Navrhujeme, aby bola do registra zapísaná každá vysoká škola, ktorá formálne splní podmienky akreditácie a má akreditovaný vnútorný systém zabezpečovania kvality vysokoškolského vzdelávania.</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28. mája 2024. Predkladateľ na pripomienke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7</w:t>
              <w:br/>
            </w:r>
            <w:r>
              <w:rPr>
                <w:b w:val="off"/>
                <w:color w:val="000000"/>
                <w:rFonts w:ascii="Times New Roman" w:hAnsi="Times New Roman" w:cs="Times New Roman" w:eastAsia="Times New Roman"/>
                <w:sz w:val="24"/>
              </w:rPr>
              <w:t xml:space="preserve">Považujeme za byrokratickú záťaž pre vysoké školy, aby jej bola stanovená povinnosť tak, ako to predpokladá návrh zákona a síce, že vysoká škola obligatórne posúdi či vzdelávací program certifikovanej vzdelávacej inštitúcie spĺňa potreby definované v navrhovanom ustanovení. Inštitúcie, ktoré budú posudzovať opodstatnenosť a význam vzdelávacieho programu budú musieť na tento účel vybudovať osobitné kapacity (personálne aj materiálne) a s tým sú spojené finančné nároky na zabezpečenie de facto preneseného výkonu štátnej správy, ktorý by sa mal realizovať v mene štátu a v neposlednom rade na jeho účet. </w:t>
              <w:br/>
            </w:r>
            <w:r>
              <w:rPr>
                <w:b w:val="off"/>
                <w:color w:val="000000"/>
                <w:rFonts w:ascii="Times New Roman" w:hAnsi="Times New Roman" w:cs="Times New Roman" w:eastAsia="Times New Roman"/>
                <w:sz w:val="24"/>
              </w:rPr>
              <w:t>Túto pripomienku považujeme za zásadnú. Osobitne v spojení s navrhovaným ustanovením § 36 ods. 2, podľa, ktorého akreditácie udelené podľa dnes platného predpisu zo zákona exspirujú a je možné, že niektoré vzdelávacie inštitúcie sa vydajú práve cestou mikroosvedčenia.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28. mája 2024. Pripomienka čiastočne akceptovaná tak, že sa vypustila výška poplatkov. Predkladateľ s uvedeným súhlasil.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9 a 10</w:t>
              <w:br/>
            </w:r>
            <w:r>
              <w:rPr>
                <w:b w:val="off"/>
                <w:color w:val="000000"/>
                <w:rFonts w:ascii="Times New Roman" w:hAnsi="Times New Roman" w:cs="Times New Roman" w:eastAsia="Times New Roman"/>
                <w:sz w:val="24"/>
              </w:rPr>
              <w:t>V súvislosti s predchádzajúcou pripomienkou považujeme celý proces posudzovania za záťaž pre vysoké školy vyplývajúcu nie len z administratívneho a formálneho posúdenia žiadosti ale aj z hľadiska odborného posúdenia žiadosti. Celý proces sa bude v zmysle navrhovanej úpravy skladať z niekoľkých fáz:</w:t>
              <w:br/>
            </w:r>
            <w:r>
              <w:rPr>
                <w:b w:val="off"/>
                <w:color w:val="000000"/>
                <w:rFonts w:ascii="Times New Roman" w:hAnsi="Times New Roman" w:cs="Times New Roman" w:eastAsia="Times New Roman"/>
                <w:sz w:val="24"/>
              </w:rPr>
              <w:t>1.	Prijatie návrhu na začatie konania</w:t>
              <w:br/>
            </w:r>
            <w:r>
              <w:rPr>
                <w:b w:val="off"/>
                <w:color w:val="000000"/>
                <w:rFonts w:ascii="Times New Roman" w:hAnsi="Times New Roman" w:cs="Times New Roman" w:eastAsia="Times New Roman"/>
                <w:sz w:val="24"/>
              </w:rPr>
              <w:t>2.	Vyrubenie poplatku v najhoršom prípade aj vymáhanie poplatku</w:t>
              <w:br/>
            </w:r>
            <w:r>
              <w:rPr>
                <w:b w:val="off"/>
                <w:color w:val="000000"/>
                <w:rFonts w:ascii="Times New Roman" w:hAnsi="Times New Roman" w:cs="Times New Roman" w:eastAsia="Times New Roman"/>
                <w:sz w:val="24"/>
              </w:rPr>
              <w:t>3.	Posúdenie formálnych náležitostí žiadosti</w:t>
              <w:br/>
            </w:r>
            <w:r>
              <w:rPr>
                <w:b w:val="off"/>
                <w:color w:val="000000"/>
                <w:rFonts w:ascii="Times New Roman" w:hAnsi="Times New Roman" w:cs="Times New Roman" w:eastAsia="Times New Roman"/>
                <w:sz w:val="24"/>
              </w:rPr>
              <w:t>a.	V prípade nesplnenia dodatočná komunikácia so žiadateľom vedúca k odstráneniu formálnych nedostatkov</w:t>
              <w:br/>
            </w:r>
            <w:r>
              <w:rPr>
                <w:b w:val="off"/>
                <w:color w:val="000000"/>
                <w:rFonts w:ascii="Times New Roman" w:hAnsi="Times New Roman" w:cs="Times New Roman" w:eastAsia="Times New Roman"/>
                <w:sz w:val="24"/>
              </w:rPr>
              <w:t>4.	Posúdenie obsahových náležitostí programu</w:t>
              <w:br/>
            </w:r>
            <w:r>
              <w:rPr>
                <w:b w:val="off"/>
                <w:color w:val="000000"/>
                <w:rFonts w:ascii="Times New Roman" w:hAnsi="Times New Roman" w:cs="Times New Roman" w:eastAsia="Times New Roman"/>
                <w:sz w:val="24"/>
              </w:rPr>
              <w:t xml:space="preserve">5.	Vydanie rozhodnutia prípadne zamietnutie žiadosti </w:t>
              <w:br/>
            </w:r>
            <w:r>
              <w:rPr>
                <w:b w:val="off"/>
                <w:color w:val="000000"/>
                <w:rFonts w:ascii="Times New Roman" w:hAnsi="Times New Roman" w:cs="Times New Roman" w:eastAsia="Times New Roman"/>
                <w:sz w:val="24"/>
              </w:rPr>
              <w:t xml:space="preserve">6.	Konanie o opravnom prostriedku? </w:t>
              <w:br/>
            </w:r>
            <w:r>
              <w:rPr>
                <w:b w:val="off"/>
                <w:color w:val="000000"/>
                <w:rFonts w:ascii="Times New Roman" w:hAnsi="Times New Roman" w:cs="Times New Roman" w:eastAsia="Times New Roman"/>
                <w:sz w:val="24"/>
              </w:rPr>
              <w:t xml:space="preserve">Do procesu bude musieť vstúpiť rad osôb, ktoré budú zabezpečovať administráciu žiadosti, komunikáciu so žiadateľom či kvalifikované posudzovanie žiadosti. Predpis taktiež nerieši postup, v prípade, že vysoká škola žiadosť zamietne. Bude možné voči takémuto zamietnutiu podať opravný prostriedok? Kto bude posudzovať podaný opravný prostriedok? Bude sa vyžadovať stanovisko prvostupňového orgánu, ktorým má byť v navrhovanom prípade vysoká škola? Čo v prípade, že s posudzovaním neuspeje na jednej vysokej škole a bude žiadať o posúdenie na inej obdobnej vysokej škole kde vyhovie podmienkam? Celý proces posudzovania žiadosti sa javí byť zmätočný, problematický a vôbec nie je centralizovaný čo môže narušiť princíp legitímneho očakávania. </w:t>
              <w:br/>
            </w:r>
            <w:r>
              <w:rPr>
                <w:b w:val="off"/>
                <w:color w:val="000000"/>
                <w:rFonts w:ascii="Times New Roman" w:hAnsi="Times New Roman" w:cs="Times New Roman" w:eastAsia="Times New Roman"/>
                <w:sz w:val="24"/>
              </w:rPr>
              <w:t xml:space="preserve">Navrhujeme, aby proces posudzovania administratívne realizovalo ministerstvo školstva a od vysokej školy si žiadalo stanovisko k obsahovému posúdeniu vzdelávacieho programu. Navrhujeme, aby správne konanie nerealizovali vysoké školy, keďže to nie je ich prioritné poslanie. Administratívne spracovávanie žiadostí považujeme za presun povinností ústredného orgánu štátnej správy na vysoké školy. V skutočnosti ide podľa nášho názoru o prenesený výkon štátnej správy. Okrem iného nie je zrejmé do akej miery bude niesť vysoká škola zodpovednosť za vydanie takéhoto rozhodnutia. </w:t>
              <w:br/>
            </w:r>
            <w:r>
              <w:rPr>
                <w:b w:val="off"/>
                <w:color w:val="000000"/>
                <w:rFonts w:ascii="Times New Roman" w:hAnsi="Times New Roman" w:cs="Times New Roman" w:eastAsia="Times New Roman"/>
                <w:sz w:val="24"/>
              </w:rPr>
              <w:t>Túto pripomienku v spojení s predchádzajúcou pripomienkou k Čl. I. § 8 ods. 7 považujeme za zásadnú a žiadame konzultáciu s navrhovateľom ako aj prehodnotenie celého systému fungovania posudzovania žiadostí.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28. mája 2024. Vzhľadom na to, že sa vypustila výška poplatkov, na pripomienke predkladateľ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14</w:t>
              <w:br/>
            </w:r>
            <w:r>
              <w:rPr>
                <w:b w:val="off"/>
                <w:color w:val="000000"/>
                <w:rFonts w:ascii="Times New Roman" w:hAnsi="Times New Roman" w:cs="Times New Roman" w:eastAsia="Times New Roman"/>
                <w:sz w:val="24"/>
              </w:rPr>
              <w:t xml:space="preserve">Celé ustanovenie považujeme za problematické a túto pripomienku považujeme za zásadnú. V zmysle predchádzajúcich dvoch pripomienok (k Čl. I. § 8 ods. 7 a k Čl. I. § 8 ods. 9 a 10) považujeme za nesystémové vyberanie poplatku za posúdenie žiadosti vysokou školou, čím sa zvyšuje byrokratická záťaž konania, ku ktorej sa pridáva ešte aj administrácia poplatku a v hraničnej situácií aj jeho vymáhanie. Malo by ísť o príjem z podnikateľskej činnosti vysokej školy? Je možné vnímať posudzovanie žiadosti ako podnikateľskú činnosť alebo pôjde o akýsi druh správneho poplatku? Ak pôjde o správny poplatok, prečo neplní štátny rozpočet ale má byť súčasťou zrejme nedotačného príjmu vysokej školy? Ak pôjde o podnikateľskú činnosť prečo má byť stanovenie poplatku regulované a nie je ponechané na podnikateľský subjekt? </w:t>
              <w:br/>
            </w:r>
            <w:r>
              <w:rPr>
                <w:b w:val="off"/>
                <w:color w:val="000000"/>
                <w:rFonts w:ascii="Times New Roman" w:hAnsi="Times New Roman" w:cs="Times New Roman" w:eastAsia="Times New Roman"/>
                <w:sz w:val="24"/>
              </w:rPr>
              <w:t xml:space="preserve">Za problematickú taktiež považujeme druhú vetu navrhovaného odseku v zmysle, ktorej je možné za jeden kredit požadovať poplatok najviac vo výške 400 eur. Takto naformulované ustanovenie považujeme za zásah do slobody podnikania a nevidíme význam v regulovaní ceny za poskytnutie vzdelávania vedúceho k získaniu mikroosvedčenia. Taktiež nie je zrejmé ako je možné vnímať pojem poplatok. Pôjde o správny poplatok alebo o odplatu za poskytnuté služby? Bude podliehať tento poplatok zdaneniu? </w:t>
              <w:br/>
            </w:r>
            <w:r>
              <w:rPr>
                <w:b w:val="off"/>
                <w:color w:val="000000"/>
                <w:rFonts w:ascii="Times New Roman" w:hAnsi="Times New Roman" w:cs="Times New Roman" w:eastAsia="Times New Roman"/>
                <w:sz w:val="24"/>
              </w:rPr>
              <w:t xml:space="preserve">Navrhujeme presunúť posudzovanie žiadosti vzdelávacej inštitúcie podľa § 8 odseku 2 písm. c) navrhovaného zákona na ministerstvo školstva a stanovenie správneho poplatku za takéto konanie. Navrhujeme, aby odborné posúdenie navrhovaného vzdelávacieho programu realizovali vysoké školy resp. stredné školy na základe žiadosti ministerstva školstva za odplatu stanovenú percentom z výšky správneho poplatku.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28. mája 2024. Pripomienka čiastočne akceptovaná tak, že sa vypustila výška poplatkov. Navrhovateľ s uvedeným súhlasil.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w:t>
              <w:br/>
            </w:r>
            <w:r>
              <w:rPr>
                <w:b w:val="off"/>
                <w:color w:val="000000"/>
                <w:rFonts w:ascii="Times New Roman" w:hAnsi="Times New Roman" w:cs="Times New Roman" w:eastAsia="Times New Roman"/>
                <w:sz w:val="24"/>
              </w:rPr>
              <w:t xml:space="preserve">Považujeme za byrokratickú záťaž vyžadovať od vysokej školy, ktorá má akreditovaný vnútorný systém zabezpečenia kvality vysokoškolského vzdelávania schválený v konaní v zmysle zákona č. 269/2018 z. z., aby podávala žiadosť o certifikáciu vzdelávacej inštitúcie. Navrhujeme, aby každá vysoká škola, ktorá splní kritéria zákona 269/2018 Z. z. a má akreditovaný vnútorný systém zabezpečovania kvality vysokoškolského vzdelávania bola ex lege certifikovanou vzdelávacou inštitúciou. </w:t>
              <w:br/>
            </w:r>
            <w:r>
              <w:rPr>
                <w:b w:val="off"/>
                <w:color w:val="000000"/>
                <w:rFonts w:ascii="Times New Roman" w:hAnsi="Times New Roman" w:cs="Times New Roman" w:eastAsia="Times New Roman"/>
                <w:sz w:val="24"/>
              </w:rPr>
              <w:t xml:space="preserve">V tomto kontexte navrhujeme doplniť čl. XIV resp. doplniť osobitné ustanovenie v čl. I navrhovaného zákona, z ktorého bude explicitne zrejmé, že akreditáciou vnútorného systému kvality vysokoškolského vzdelávania vysokej školy akreditačnou agentúrou dochádza k získaniu certifikácie v zmysle § 10 zákona o vzdelávaní dospelých.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28. mája 2024. Predkladateľ na pripomienke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1 písm. c) a d)</w:t>
              <w:br/>
            </w:r>
            <w:r>
              <w:rPr>
                <w:b w:val="off"/>
                <w:color w:val="000000"/>
                <w:rFonts w:ascii="Times New Roman" w:hAnsi="Times New Roman" w:cs="Times New Roman" w:eastAsia="Times New Roman"/>
                <w:sz w:val="24"/>
              </w:rPr>
              <w:t xml:space="preserve">V kontexte písm. c) žiadame o ozrejmenie za akých podmienok majú byť poskytované údaje do registra absolventov neakreditovaných vzdelávacích programov ako aj o informáciu akým spôsobom bude zabezpečená ochrana osobných údajov týchto absolventov a ako bude zabezpečené elektronické poskytnutie týchto údajov ministerstvu pred možnými únikmi. </w:t>
              <w:br/>
            </w:r>
            <w:r>
              <w:rPr>
                <w:b w:val="off"/>
                <w:color w:val="000000"/>
                <w:rFonts w:ascii="Times New Roman" w:hAnsi="Times New Roman" w:cs="Times New Roman" w:eastAsia="Times New Roman"/>
                <w:sz w:val="24"/>
              </w:rPr>
              <w:t xml:space="preserve">V kontexte písm. d) žiadame o vysvetlenie za akým účelom vyžaduje navrhovateľ ďalšie byrokratické zaťaženie vo forme oznamovania začiatku prípadne omeškania spustenia vzdelávacieho programu ministerstvu. Na čo bude slúžiť táto informácia ministerstvu? Ako s touto informáciou bude ministerstvo nakladať? </w:t>
              <w:br/>
            </w:r>
            <w:r>
              <w:rPr>
                <w:b w:val="off"/>
                <w:color w:val="000000"/>
                <w:rFonts w:ascii="Times New Roman" w:hAnsi="Times New Roman" w:cs="Times New Roman" w:eastAsia="Times New Roman"/>
                <w:sz w:val="24"/>
              </w:rPr>
              <w:t>Navrhujeme vypustiť písm. d), ktorého obsah a potreby bez problémov naplní písm. e). Navrhujeme, aby sa oznámenie požadovaných skutočností realizovalo na základe žiadosti ministerstva a nie ex lege. Pokiaľ nebude zrejmý účel a význam tejto povinnosti sme toho názoru, že táto povinnosť byrokraticky zaťaží ako vzdelávaciu inštitúciu tak aj ministerstvo. Osobitne za problematické považujeme previazanie nesplnenia tejto povinnosti so sankciu, ktorá môže byť vo výške 1000,- až 100 000,- eur čo považujeme za likvidačné obzvlášť, keď má navrhovateľ ambíciu regulovať maximálne poplatky za poskytovanie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v odseku 2 sa uvádza, že údaje budú oznamované v elektronickej podobe a ochrana osobných údajov vyplýva z osobitných predpisov. Údaje v písmene d) sa vyžadujú kvôli kontrole.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w:t>
              <w:br/>
            </w:r>
            <w:r>
              <w:rPr>
                <w:b w:val="off"/>
                <w:color w:val="000000"/>
                <w:rFonts w:ascii="Times New Roman" w:hAnsi="Times New Roman" w:cs="Times New Roman" w:eastAsia="Times New Roman"/>
                <w:sz w:val="24"/>
              </w:rPr>
              <w:t xml:space="preserve">Presun kompetencie posudzovať návrh akreditácie vzdelávacieho programu z ministerstva na Alianciu sektorových rád považujeme za nevhodný. Nazdávame sa, že daná kompetencia má byť plne v poli pôsobnosti ústredného orgánu štátnej správy na úseku celoživotného vzdelávania (§ 17 písm. c) zákona č. 575/2001 Z. z.) a nemá byť postúpená inej inštitúcií. Navrhujeme, aby v danom konaní aliancia vydávala stanovisko, ktoré ministerstvo pri posudzovaní žiadosti zohľadní. Rovnako ako pri mikroosvedčeniach aj tu badáme snahu ministerstva preniesť kompetenciu na subjekt, ktorý prioritne nie je určený na vedenie a realizáciu správneho konania. V tomto kontexte taktiež navrhujeme, aby sa poplatok zmenil na správny poplatok a tvoril príjem štátneho rozpočtu. Za nedotiahnutú považujeme aj možnosť podania opravného prostriedku smerujúceho proti zamietavému stanovisku aliancie. </w:t>
              <w:br/>
            </w:r>
            <w:r>
              <w:rPr>
                <w:b w:val="off"/>
                <w:color w:val="000000"/>
                <w:rFonts w:ascii="Times New Roman" w:hAnsi="Times New Roman" w:cs="Times New Roman" w:eastAsia="Times New Roman"/>
                <w:sz w:val="24"/>
              </w:rPr>
              <w:t xml:space="preserve">Za problematické považujeme taktiež aj informovanie o lektorovi a jeho profile. V praxi totiž môže nastať situácia, že lektorov na akreditovaný vzdelávací program bude viac a zároveň sa môžu suplovať. Navrhujeme ponechať vyžadovanie profilu garanta resp. garantov a navrhujeme, aby sa vyžadovanie profilu lektora z návrhu úplne vypustilo. V prípade lektorov navrhujeme vyžadovať iba meno, priezvisko a tituly ako aj zákonné uistenie, že lektora môže suplovať lektor s obdobnou kvalifikáciou čo zostáva na posúdení vzdelávacej inštitúcie. </w:t>
              <w:br/>
            </w:r>
            <w:r>
              <w:rPr>
                <w:b w:val="off"/>
                <w:color w:val="000000"/>
                <w:rFonts w:ascii="Times New Roman" w:hAnsi="Times New Roman" w:cs="Times New Roman" w:eastAsia="Times New Roman"/>
                <w:sz w:val="24"/>
              </w:rPr>
              <w:t xml:space="preserve">Z dikcie ustanovenia nie je zrejmé aký minimálny rozsah má mať akreditovaný vzdelávací program čo môže taktiež viesť k svojvôli pri posudzovaní návrhu. Odporúčame precizovať minimálne nároky na akreditovaný vzdelávací program ako aj samotný proces akreditácie. </w:t>
              <w:br/>
            </w:r>
            <w:r>
              <w:rPr>
                <w:b w:val="off"/>
                <w:color w:val="000000"/>
                <w:rFonts w:ascii="Times New Roman" w:hAnsi="Times New Roman" w:cs="Times New Roman" w:eastAsia="Times New Roman"/>
                <w:sz w:val="24"/>
              </w:rPr>
              <w:t>Danú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28. mája 2024. Predkladateľ na pripomienke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1</w:t>
              <w:br/>
            </w:r>
            <w:r>
              <w:rPr>
                <w:b w:val="off"/>
                <w:color w:val="000000"/>
                <w:rFonts w:ascii="Times New Roman" w:hAnsi="Times New Roman" w:cs="Times New Roman" w:eastAsia="Times New Roman"/>
                <w:sz w:val="24"/>
              </w:rPr>
              <w:t>Žiadame o vysvetlenie čo znamená formulácia „ak absolvoval najmenej 75 % rozsahu“. Vyžaduje sa fyzická účasť na vzdelávacom procese? Je možné nahradiť objektívne zapríčinenú neúčasť náhradným plnením? Ako sa bude stanovovať absolvovanie rozsahu? Účasťou alebo priebežným hodnotením? Aký cieľ sleduje navrhovateľ takto explicitne stanoveným absolvovaným rozsahom?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podľa MŠVVaM SR ide o zrejmú formuláciu už zo súčasného znenia.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3</w:t>
              <w:br/>
            </w:r>
            <w:r>
              <w:rPr>
                <w:b w:val="off"/>
                <w:color w:val="000000"/>
                <w:rFonts w:ascii="Times New Roman" w:hAnsi="Times New Roman" w:cs="Times New Roman" w:eastAsia="Times New Roman"/>
                <w:sz w:val="24"/>
              </w:rPr>
              <w:t>V kontexte prvej vety navrhujeme explicitne doplniť kvalifikačnú prácu, ako jednu z možností absolvovania programu. Navrhujeme predĺžiť lehotu vyplývajúcu z druhej vety predmetného ustanovenia na 60 dní, nakoľko zložitejšie vzdelávacie programy môžu vyžadovať aj dodatočné samoštúdium alebo spracovanie záverečnej kvalifikačnej práce. Navrhujeme väčšiu flexibilnosť pre vzdelávacie inštitúcie ale zároveň nerozparujeme legitímne očakávanie účastníka vzdelávania a stanovenie maximálnej lehoty tak ako ju navrhujeme považujeme za kompromis.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nie je možné nastaviť paušálne kvalifikačnú prácu ako podmienku pre získanie osvedčenia o absolvovaní vzdelávania.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2</w:t>
              <w:br/>
            </w:r>
            <w:r>
              <w:rPr>
                <w:b w:val="off"/>
                <w:color w:val="000000"/>
                <w:rFonts w:ascii="Times New Roman" w:hAnsi="Times New Roman" w:cs="Times New Roman" w:eastAsia="Times New Roman"/>
                <w:sz w:val="24"/>
              </w:rPr>
              <w:t>RÚZ navrhuje uvedené ustanovenie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Národná sústava kvalifikácií vychádzajúca z národnej sústavy povolaní je podkladom pre tvorbu štátnych vzdelávacích programov a študijných programov vysokých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považujeme za nepresné. Z kvalifikácie majú vychádzať štátne vzdelávacie programy a študijné programy. Preto sa kvalifikácie definujú, aby boli návodom pre vytvorenie kurzov, akreditovaných programov a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konania sa uskutočnilo 23. mája 2024. Pripomienka neakceptovaná, rozpor trvá. Pripomienka neakceptovaná z dôvodu, že pri akceptácií tejto pripomienky by sa neprihliadalo na existenciu všeobecnovzdelávacej časti kvalifikácií a ani na tvorbu samotných všeobecnovzdelávacích kvalifikácií. Dôraz sa navrhuje klásť iba na prenos potrieb trhu práce v časti odborných zložiek kvalifikácií. Uvedené by mohlo byť akceptovateľné v prípade profesijných kvalifikácií, ale nie v prípade kvalifikácií subrámca odborných kvalifikácií a subrámca vysokoškolských kvalifikácií.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vloženie nového novelizačného bodu</w:t>
              <w:br/>
            </w:r>
            <w:r>
              <w:rPr>
                <w:b w:val="off"/>
                <w:color w:val="000000"/>
                <w:rFonts w:ascii="Times New Roman" w:hAnsi="Times New Roman" w:cs="Times New Roman" w:eastAsia="Times New Roman"/>
                <w:sz w:val="24"/>
              </w:rPr>
              <w:t>V čl. I navrhovaného zákona žiadame za § 9 vložiť nový § 10,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Národná koalícia pre digitálne zručnosti a povolania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Národná koalícia pre digitálne zručnosti a povolania Slovenskej republiky (ďalej len „Národná koalícia“) je záujmové združenie právnických osôb založené z podnetu Európskej komisie Ministerstvom financií Slovenskej republiky a profesijným združením spoločností pôsobiacich v oblasti informačných a komunikačných technológií. Vykonáva činnosti smerujúce k posilneniu digitálnych kompetencií a zručností u všetkých skupín obyvateľstva, riešenia nedostatku IT špecialistov, propagácií digitálnych zručností a IT odvetví a prípravy na digitálnu a zelenú transformáciu.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Činnosť Národnej koalície je financovaná zo zdrojov Európskej únie, štátneho rozpočtu alebo z iných zdrojov, ktorými sú najmä vklady členov vo forme členských príspevkov a príjmy z vlastnej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Národná koalícia sa ako garant vzdelávania dospelých v oblasti digitálnych a zelených zručností spolupodieľa na vytváraní referenčných rámcov digitálnych a zelených zručností, ktoré pre ustanovenú úroveň definujú štandard zodpovedajúcich vedomostí, zručností a kompetencií.“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 je potrebné primerane prečíslovať, a v súvislosti s touto zmenou upraviť aj ich jednotlivé znenia a vzájomné odkazy.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intenciách uznesením Vlády Slovenskej republiky č. 799 z 14. decembra 2022 schválenej  Národnej stratégie digitálnych zručností Slovenskej republiky sa navrhuje inštitucionalizovať Národnú koalíciu pre digitálne zručnosti a povolania Slovenskej republiky (ďalej len „Národná koalícia“).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Národná koalícia v súčasnosti implementuje a v minulosti úspešne ukončila mnohé projekty, ktorými prispieva k dosiahnutiu cieľov Digitálnej dekády, ako napr. v spolupráci s MIRRI SR:</w:t>
              <w:br/>
            </w:r>
            <w:r>
              <w:rPr>
                <w:b w:val="off"/>
                <w:color w:val="000000"/>
                <w:rFonts w:ascii="Times New Roman" w:hAnsi="Times New Roman" w:cs="Times New Roman" w:eastAsia="Times New Roman"/>
                <w:sz w:val="24"/>
              </w:rPr>
              <w:t xml:space="preserve">    • 13.tym rokom organizovaný IT Fitness test. Za  uplynulých 12 rokov absolvovalo test už viac ako 500-tisíc účastníkov;</w:t>
              <w:br/>
            </w:r>
            <w:r>
              <w:rPr>
                <w:b w:val="off"/>
                <w:color w:val="000000"/>
                <w:rFonts w:ascii="Times New Roman" w:hAnsi="Times New Roman" w:cs="Times New Roman" w:eastAsia="Times New Roman"/>
                <w:sz w:val="24"/>
              </w:rPr>
              <w:t xml:space="preserve">    • Národný projekt „Digitálny príspevok pre žiakov SR“ s cieľom podpory rozvoja digitálnych zručností vo všeobecnosti a to prostredníctvom podpory nákupu digitálneho vybavenia, čím sa aktívne podporuje využívanie digitálnych technológií aj vo vzdelávacom procese;</w:t>
              <w:br/>
            </w:r>
            <w:r>
              <w:rPr>
                <w:b w:val="off"/>
                <w:color w:val="000000"/>
                <w:rFonts w:ascii="Times New Roman" w:hAnsi="Times New Roman" w:cs="Times New Roman" w:eastAsia="Times New Roman"/>
                <w:sz w:val="24"/>
              </w:rPr>
              <w:t xml:space="preserve">    • Projekt v rámci CONNECTING EUROPE FACILITY TELECOM - Web a sociálne média s cieľom vytvorenia webovej platformy na prepojenie členov slovenskej Digitálnej koalície, aj s európskymi Digitálnymi koalíciám na sprístupnenie digitálnych príležitosti na odbornú prípravu a zvyšovanie digitálnych zručností;</w:t>
              <w:br/>
            </w:r>
            <w:r>
              <w:rPr>
                <w:b w:val="off"/>
                <w:color w:val="000000"/>
                <w:rFonts w:ascii="Times New Roman" w:hAnsi="Times New Roman" w:cs="Times New Roman" w:eastAsia="Times New Roman"/>
                <w:sz w:val="24"/>
              </w:rPr>
              <w:t xml:space="preserve">    • Národný projekt „Zlepšovanie digitálnych zručností seniorov a znevýhodnených skupín vo verejnej správe“ s cieľom vytvorenia komplexného testovacieho a vzdelávacieho IT systému, ktorý prispeje k výraznejšiemu zlepšeniu digitálnych zručností znevýhodnených skupín.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1 upravuje Národnú koalíciu, podnety vedúce k jej založeniu, zakladateľov ako aj hlavné predmety jej činnosti smerujúcej k posilneniu digitálnych kompetencií a zručností u všetkých skupín obyvateľstva, riešenia nedostatku IT špecialistov, propagácia digitálnych zručností a IT odvetví a prípravy na digitálnu a zelenú transformáciu.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2 upravuje financovanie Národnej koalície.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3 ustanovuje Národnú koalíciu garantom vzdelávania dospelých v jeho vybranej časti digitálnych a zelených zručností v súlade s národnými dokumentami: Stratégia a akčný plán na zlepšenie postavenia Slovenska v indexe DESI do roku 2025, Stratégia digitálnej transformácie Slovenska 2030, Akčný plán digitálnej transformácie Slovenska na roky 2019 – 2022, resp. 2023-2026, Stratégia celoživotného vzdelávania a poradenstva na roky 2021 – 2030 ako aj Program informatizácie školstva do roku 2030.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Národná koalícia pre digitálne zručnosti a povolania Slovenskej republiky v spolupráci s MIRRI SR realizuje prebiehajúci národný projekt „Digitálne zručnosti pre zelenú budúcnosť Slovenska“ (NFP201101DTG5), ktorého cieľom je najmä identifikácia digitálnych a zelených zručností v podobe vytvorenia referenčných rámcov pre rozvoj digitálnych a zelených zručnosti obyvateľstva, merania digitálnej zrelosti ľudského kapitálu, podpore digitalizácie podnikov, samospráv a orgánov verejnej moci, podpore dekarbonizácie priemyslu a zavádzania inovatívnych environmentálnych trendov, čím sa signifikantne prispeje k celkovému šíreniu povedomia o digitálnej a zelenej transformácií, podpore dlhodobej udržateľnosti a rastu slovenskej ekonomiky.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Vychádzajúc z tohto postavenia Národnej koalície ako garanta vzdelávania dospelých v oblasti digitálnych a zelených zručností žiadame upraviť aj jej kompetencie pri spolupodieľaní sa na ustanovení referenčných rámcov digitálnych alebo zelených zručností.“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Referenčným rámcom na rozvoj digitálnych zručnosti sa rozumie škála rozvoja poznávania, myslenia a komunikácie pre oblasť digitálnych zručností od úrovne "Úplne nesamostatný zamestnanec" až po úroveň "Expertný zamestnanec." Prostredníctvom referenčného rámca pre rozvoj digitálnych zručnosti vieme vyhodnotiť úroveň učiaceho sa v oblastiach ako Spracovanie dát a práca s informáciami, Komunikácia a spolupráca, Tvorba digitálneho obsahu, Kybernetická bezpečnosť, Stratégie riešenia problémov.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Referenčným rámcom na rozvoj zelených zručností sa rozumie škála rozvoja poznávania, myslenia a komunikácie pre oblasť zelených zručností od úrovne "Úplne nesamostatný zamestnanec" až po úroveň "Expertný zamestnanec." Prostredníctvom referenčného rámca pre rozvoj zelených zručností vieme vyhodnotiť úroveň učiaceho sa v oblastiach ako Spracovanie dát a práca s informáciami, Komunikácia a spolupráca, Vyhodnotenie environmentálnych rizík a prevencia, Stratégia riešenia problémov udržateľnosti.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konania sa uskutočnilo 23. mája 2024. Pripomienka neakceptovaná, rozpor trvá. Pripomienka neakceptovaná z dôvodu, že v oblasti posudzovania zelených a digitálnych zručností je vo vzdelávaní dospelých relevantným subjektom ASR, ktorej členom o.i. je aj sektorová rada IT.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1 písm. d) a §16 odsek 1 písm. f)</w:t>
              <w:br/>
            </w:r>
            <w:r>
              <w:rPr>
                <w:b w:val="off"/>
                <w:color w:val="000000"/>
                <w:rFonts w:ascii="Times New Roman" w:hAnsi="Times New Roman" w:cs="Times New Roman" w:eastAsia="Times New Roman"/>
                <w:sz w:val="24"/>
              </w:rPr>
              <w:t>Navrhujeme v uvedených ustanoveniach skrátiť lehotu na 1 deň a vypustiť lehoty na zrušenie oznámenia.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5 pracovných dní je dlhá lehota na ohlasovanie začatia vzdelávacieho programu.  Stáva sa, že naplánované začatie vzdelávania vyhovuje účastníkom resp. lektorom o jeden pracovný deň a takto nebude možné flexibilne poskytovať vzdelávanie, z dôvodu nemožnosti dodržania lehoty 5 pracovných dní.</w:t>
              <w:br/>
            </w:r>
            <w:r>
              <w:rPr>
                <w:b w:val="off"/>
                <w:color w:val="000000"/>
                <w:rFonts w:ascii="Times New Roman" w:hAnsi="Times New Roman" w:cs="Times New Roman" w:eastAsia="Times New Roman"/>
                <w:sz w:val="24"/>
              </w:rPr>
              <w:t>Zrušenie oznámenia začatia vzdelávacieho programu 1 pracovný deň vopred nie je možné napríklad pri nepredvídateľných okolnostiach napr. úraz, choroba a iné, ktoré sa môžu vyskytnúť ráno v deň začatia vzdelávacieho programu.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4</w:t>
              <w:br/>
            </w:r>
            <w:r>
              <w:rPr>
                <w:b w:val="off"/>
                <w:color w:val="000000"/>
                <w:rFonts w:ascii="Times New Roman" w:hAnsi="Times New Roman" w:cs="Times New Roman" w:eastAsia="Times New Roman"/>
                <w:sz w:val="24"/>
              </w:rPr>
              <w:t>V Čl. I § 13 ods. 4 navrhovaného zákona žiadame za poslednú vetu doplniť novú vetu,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žiadosť o akreditáciu týka vzdelávacieho programu vedúceho k získaniu kvalifikácie v oblasti digitálnych alebo zelených zručností, aliancia si pred vypracovaním stanoviska vyžiada súhlasné stanovisko Národnej koalície.“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Navrhovaným znením žiadame upraviť kompetenciu Národnej koalície, vychádzajúcu zo spolupodieľania sa na ustanovení referenčných rámcov digitálnych alebo zelených zručností. Zapojením Národnej koalície do procesu akreditácie vybraných vzdelávacích programov dôjde k naplneniu požiadavky na dodržanie požiadaviek ustanoveného referenčného rámca digitálnych a zelených zručností.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konania sa uskutočnilo 23. mája 2024. Pripomienka neakceptovaná, rozpor trvá. Pripomienka neakceptovaná z dôvodu, že v oblasti posudzovania zelených a digitálnych zručností je vo vzdelávaní dospelých relevantným subjektom ASR, ktorej členom o.i. je aj sektorová rada IT.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 1 písm. g)</w:t>
              <w:br/>
            </w:r>
            <w:r>
              <w:rPr>
                <w:b w:val="off"/>
                <w:color w:val="000000"/>
                <w:rFonts w:ascii="Times New Roman" w:hAnsi="Times New Roman" w:cs="Times New Roman" w:eastAsia="Times New Roman"/>
                <w:sz w:val="24"/>
              </w:rPr>
              <w:t>Navrhujeme ustanovenie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iná profesijná organizácia alebo stavovská organizácia, ktorej činnosť súvisí s príslušnou profesijnou kvalifikáciou a zároveň poskytuje vzdelávanie súvisiace s profesijnou kvalifikáciou.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pôvodného návrhu by nebolo možné v istých profesijných kvalifikáciách zabezpečiť overovanie vzdelávacích výstupov vo vzdelávaní dospelých.</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konania sa uskutočnilo 23. mája 2024. Pripomienka neakceptovaná, predkladateľ na pripomienke netrvá.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25 ods. 1</w:t>
              <w:br/>
            </w:r>
            <w:r>
              <w:rPr>
                <w:b w:val="off"/>
                <w:color w:val="000000"/>
                <w:rFonts w:ascii="Times New Roman" w:hAnsi="Times New Roman" w:cs="Times New Roman" w:eastAsia="Times New Roman"/>
                <w:sz w:val="24"/>
              </w:rPr>
              <w:t>V čl. I § 25 ods. 11 žiadame znenie prvej vety zmeniť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„Zápis do zoznamu podľa odseku 10 vykonáva aliancia po splnení podmienok, ktoré zverejní na svojom webovom sídle, a to po ich odsúhlasení Národnou koalíciou.“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Navrhovaným znením žiadame obdobne ako pri predchádzajúcej zásadnej pripomienke upraviť kompetenciu Národnej koalície, vychádzajúcu zo spolupodieľania sa na ustanovení referenčných rámcov digitálnych a zelených zručností.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Národná koalícia pre digitálne zručnosti a povolania Slovenskej republiky v spolupráci s MIRRI SR realizuje prebiehajúci národný projekt „Digitálne zručnosti pre zelenú budúcnosť Slovenska“ (NFP201101DTG5), ktorého cieľom je najmä identifikácia digitálnych a zelených zručností v podobe vytvorenia referenčných rámcov pre rozvoj digitálnych a zelených zručnosti obyvateľstva, merania digitálnej zrelosti ľudského kapitálu, podpore digitalizácie podnikov, samospráv a orgánov verejnej moci, podpore dekarbonizácie priemyslu a zavádzania inovatívnych environmentálnych trendov, čím sa signifikantne prispeje k celkovému šíreniu povedomia o digitálnej a zelenej transformácií, podpore dlhodobej udržateľnosti a rastu slovenskej ekonomiky.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Zapojenie Národnej koalície do procesu tvorby alebo aktualizácie podmienok, za ktorých môže byť vzdelávacia inštitúcia certifikovaná na poskytovanie neformálneho vzdelávania vo vzdelávacom programe, ktoré vedie k získaniu, obnoveniu, rozšíreniu alebo k prehĺbeniu digitálnych alebo zelených zručností, tak predstavuje logické vyústenie prebiehajúceho národného projektu, a pretavenie jeho výsledkov do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konania sa uskutočnilo 23. mája 2024. Pripomienka neakceptovaná, rozpor trvá. Pripomienka neakceptovaná z dôvodu, že v oblasti posudzovania zelených a digitálnych zručností je vo vzdelávaní dospelých relevantným subjektom ASR, ktorej členom o.i. je aj sektorová rada IT.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 6 Systém overovania vzdelávacích výstupov</w:t>
              <w:br/>
            </w:r>
            <w:r>
              <w:rPr>
                <w:b w:val="off"/>
                <w:color w:val="000000"/>
                <w:rFonts w:ascii="Times New Roman" w:hAnsi="Times New Roman" w:cs="Times New Roman" w:eastAsia="Times New Roman"/>
                <w:sz w:val="24"/>
              </w:rPr>
              <w:t xml:space="preserve">Táto časť nekorešponduje odborne s par. 3, bod 6. Ak sa „informálne učenie sa“ považuje za svojbytné/samostatné, potom nemôže mať nastavený systém overovania. </w:t>
              <w:br/>
            </w:r>
            <w:r>
              <w:rPr>
                <w:b w:val="off"/>
                <w:color w:val="000000"/>
                <w:rFonts w:ascii="Times New Roman" w:hAnsi="Times New Roman" w:cs="Times New Roman" w:eastAsia="Times New Roman"/>
                <w:sz w:val="24"/>
              </w:rPr>
              <w:t>To sa dá iba v prípade neformálneho alebo formalizovaného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overiť vzdelávacie výstupy je možné aj také, ktoré sa účastník vzdelávania naučil sám.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4</w:t>
              <w:br/>
            </w:r>
            <w:r>
              <w:rPr>
                <w:b w:val="off"/>
                <w:color w:val="000000"/>
                <w:rFonts w:ascii="Times New Roman" w:hAnsi="Times New Roman" w:cs="Times New Roman" w:eastAsia="Times New Roman"/>
                <w:sz w:val="24"/>
              </w:rPr>
              <w:t xml:space="preserve">§ 8, ods. 4 prvá veta: </w:t>
              <w:br/>
            </w:r>
            <w:r>
              <w:rPr>
                <w:b w:val="off"/>
                <w:color w:val="000000"/>
                <w:rFonts w:ascii="Times New Roman" w:hAnsi="Times New Roman" w:cs="Times New Roman" w:eastAsia="Times New Roman"/>
                <w:sz w:val="24"/>
              </w:rPr>
              <w:t xml:space="preserve">Pôvodný text: Vysoká škola poskytuje vzdelávacie programy vedúce k získaniu mikroosvedčenia len v rozsahu, ktorý zodpovedá jej akreditovaným študijným programom alebo ich častí. </w:t>
              <w:br/>
            </w:r>
            <w:r>
              <w:rPr>
                <w:b w:val="off"/>
                <w:color w:val="000000"/>
                <w:rFonts w:ascii="Times New Roman" w:hAnsi="Times New Roman" w:cs="Times New Roman" w:eastAsia="Times New Roman"/>
                <w:sz w:val="24"/>
              </w:rPr>
              <w:t>Nový text: Vysoká škola poskytuje vzdelávacie programy vedúce k získaniu mikroosvedčenia len v rozsahu študijných odborov, v ktorých má práva uskutočňovať, upravovať a vytvárať študijné programy podľa osobitného predpisu 4)“.</w:t>
              <w:br/>
            </w:r>
            <w:r>
              <w:rPr>
                <w:b w:val="off"/>
                <w:color w:val="000000"/>
                <w:rFonts w:ascii="Times New Roman" w:hAnsi="Times New Roman" w:cs="Times New Roman" w:eastAsia="Times New Roman"/>
                <w:sz w:val="24"/>
              </w:rPr>
              <w:t xml:space="preserve">Zdôvodnenie: Pôvodné znenie nie je v súlade s existujúcim systémom priznávania práv vytvárať študijné programy podľa zákona č. 269/2018 Z. z. Nové znenie umožní flexibilnejšie reagovať na potreby praxe aj mimo existujúcich študijných programov I., II, alebo tretieho stupňa. </w:t>
              <w:br/>
            </w:r>
            <w:r>
              <w:rPr>
                <w:b w:val="off"/>
                <w:color w:val="000000"/>
                <w:rFonts w:ascii="Times New Roman" w:hAnsi="Times New Roman" w:cs="Times New Roman" w:eastAsia="Times New Roman"/>
                <w:sz w:val="24"/>
              </w:rPr>
              <w:t>Zákon tiež neupravuje platnosť súhlasu pri úprave/zmene/aktualizácii vzdelávacieho programu poskytovateľom.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študijné odbory sú príliš široko koncipované a nie každá vysoká škola môže mať kvalitné kapacity na takéto posudzovanie.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6</w:t>
              <w:br/>
            </w:r>
            <w:r>
              <w:rPr>
                <w:b w:val="off"/>
                <w:color w:val="000000"/>
                <w:rFonts w:ascii="Times New Roman" w:hAnsi="Times New Roman" w:cs="Times New Roman" w:eastAsia="Times New Roman"/>
                <w:sz w:val="24"/>
              </w:rPr>
              <w:t>§ 8, ods. 6 prvá veta:</w:t>
              <w:br/>
            </w:r>
            <w:r>
              <w:rPr>
                <w:b w:val="off"/>
                <w:color w:val="000000"/>
                <w:rFonts w:ascii="Times New Roman" w:hAnsi="Times New Roman" w:cs="Times New Roman" w:eastAsia="Times New Roman"/>
                <w:sz w:val="24"/>
              </w:rPr>
              <w:t>Pôvodný text: Žiadosť o zápis do registra vzdelávacích inštitúcií, ktoré poskytujú vzdelávacie programy vedúce k získaniu mikroosvedčenia (ďalej len „žiadosť o zápis“) podáva vzdelávacia inštitúcia ministerstvu školstva v elektronickej podobe; certifikovaná vzdelávacia inštitúcia podľa odseku 2 písm. c) podáva žiadosť po získaní súhlasu príslušnej vysokej školy alebo príslušnej strednej školy.</w:t>
              <w:br/>
            </w:r>
            <w:r>
              <w:rPr>
                <w:b w:val="off"/>
                <w:color w:val="000000"/>
                <w:rFonts w:ascii="Times New Roman" w:hAnsi="Times New Roman" w:cs="Times New Roman" w:eastAsia="Times New Roman"/>
                <w:sz w:val="24"/>
              </w:rPr>
              <w:t>Nový text: Žiadosť o zápis do registra vzdelávacích inštitúcií, ktoré poskytujú vzdelávacie programy vedúce k získaniu mikroosvedčenia (ďalej len „žiadosť o zápis“) podáva vzdelávacia inštitúcia Ministerstvu školstva, výskumu, vývoja a mládeže Slovenskej republiky (ďalej len „ministerstvo školstva“) v elektronickej podobe; certifikovaná vzdelávacia inštitúcia podľa odseku 2 písm. c) podáva žiadosť po získaní súhlasu príslušnej vysokej školy alebo príslušnej strednej školy.</w:t>
              <w:br/>
            </w:r>
            <w:r>
              <w:rPr>
                <w:b w:val="off"/>
                <w:color w:val="000000"/>
                <w:rFonts w:ascii="Times New Roman" w:hAnsi="Times New Roman" w:cs="Times New Roman" w:eastAsia="Times New Roman"/>
                <w:sz w:val="24"/>
              </w:rPr>
              <w:t>Zdôvodnenie: Zavedenie legislatívnej skratky pre Ministerstvo školstva, výskumu, vývoja a mládeže Slovenskej republiky pri prvom výskyte slovného spojenia v texte.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7</w:t>
              <w:br/>
            </w:r>
            <w:r>
              <w:rPr>
                <w:b w:val="off"/>
                <w:color w:val="000000"/>
                <w:rFonts w:ascii="Times New Roman" w:hAnsi="Times New Roman" w:cs="Times New Roman" w:eastAsia="Times New Roman"/>
                <w:sz w:val="24"/>
              </w:rPr>
              <w:t xml:space="preserve">§ 8, ods. 7 druhá veta: </w:t>
              <w:br/>
            </w:r>
            <w:r>
              <w:rPr>
                <w:b w:val="off"/>
                <w:color w:val="000000"/>
                <w:rFonts w:ascii="Times New Roman" w:hAnsi="Times New Roman" w:cs="Times New Roman" w:eastAsia="Times New Roman"/>
                <w:sz w:val="24"/>
              </w:rPr>
              <w:t>Pôvodný text: Ak obsah vzdelávacieho programu vedúceho k získaniu mikroosvedčenia nezodpovedá žiadnemu akreditovanému študijnému programu vysokej školy alebo žiadnemu odboru vzdelávania, v ktorom uskutočňuje stredná škola výchovu a vzdelávanie, príslušná vysoká škola alebo stredná škola žiadosť o posúdenie odmietne v elektronickej podobe.</w:t>
              <w:br/>
            </w:r>
            <w:r>
              <w:rPr>
                <w:b w:val="off"/>
                <w:color w:val="000000"/>
                <w:rFonts w:ascii="Times New Roman" w:hAnsi="Times New Roman" w:cs="Times New Roman" w:eastAsia="Times New Roman"/>
                <w:sz w:val="24"/>
              </w:rPr>
              <w:t>Nový text: Ak obsah vzdelávacieho programu vedúceho k získaniu mikroosvedčenia nezodpovedá študijnému odboru, v ktorom vysoká škola uskutočňuje, upravuje a vytvára študijné programy alebo žiadnemu odboru vzdelávania, v ktorom uskutočňuje stredná škola výchovu a vzdelávanie, príslušná vysoká škola alebo stredná škola žiadosť o posúdenie odmietne v elektronickej podobe.</w:t>
              <w:br/>
            </w:r>
            <w:r>
              <w:rPr>
                <w:b w:val="off"/>
                <w:color w:val="000000"/>
                <w:rFonts w:ascii="Times New Roman" w:hAnsi="Times New Roman" w:cs="Times New Roman" w:eastAsia="Times New Roman"/>
                <w:sz w:val="24"/>
              </w:rPr>
              <w:t>Zdôvodnenie: Podobne ako v pripomienke k § 8, ods. 4, pôvodne znenie nie je v súlade s exitujúcimi systémom priznávania práv podľa zákona č. 269/2018 Z. z. Nové znenie zjednoduší priznávanie súhlasov pre vzdelávacie inštitúcie, keďže vysoké školy vo svojom vnútornom systém vytvorili postupy posudzovania nových študijný programov v rozsahu priznaných práv, teda študijných odboroch a stupňov. Tiež nevzniknú pochybnosti pri rozhodovaní, či mikroosvedčenie zodpovedá niektorému zo študijných programov.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študijné odbory sú príliš široko koncipované a nie každá vysoká škola môže mať kvalitné kapacity na takéto posudzovanie.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12</w:t>
              <w:br/>
            </w:r>
            <w:r>
              <w:rPr>
                <w:b w:val="off"/>
                <w:color w:val="000000"/>
                <w:rFonts w:ascii="Times New Roman" w:hAnsi="Times New Roman" w:cs="Times New Roman" w:eastAsia="Times New Roman"/>
                <w:sz w:val="24"/>
              </w:rPr>
              <w:t xml:space="preserve">§ 8, ods. 12 prvá veta: </w:t>
              <w:br/>
            </w:r>
            <w:r>
              <w:rPr>
                <w:b w:val="off"/>
                <w:color w:val="000000"/>
                <w:rFonts w:ascii="Times New Roman" w:hAnsi="Times New Roman" w:cs="Times New Roman" w:eastAsia="Times New Roman"/>
                <w:sz w:val="24"/>
              </w:rPr>
              <w:t>Pôvodný text: Ak žiadosť o zápis neobsahuje náležitosti podľa odseku 6, Ministerstvo školstva, výskumu, vývoja a mládeže Slovenskej republiky (ďalej len „ministerstvo školstva“) vyzve žiadateľa na doplnenie chýbajúcich náležitostí v lehote do 30 dní odo dňa doručenia výzvy.</w:t>
              <w:br/>
            </w:r>
            <w:r>
              <w:rPr>
                <w:b w:val="off"/>
                <w:color w:val="000000"/>
                <w:rFonts w:ascii="Times New Roman" w:hAnsi="Times New Roman" w:cs="Times New Roman" w:eastAsia="Times New Roman"/>
                <w:sz w:val="24"/>
              </w:rPr>
              <w:t>Nový text: Ak žiadosť o zápis neobsahuje náležitosti podľa odseku 6, ministerstvo školstva vyzve žiadateľa na doplnenie chýbajúcich náležitostí v lehote do 30 dní odo dňa doručenia výzvy.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14</w:t>
              <w:br/>
            </w:r>
            <w:r>
              <w:rPr>
                <w:b w:val="off"/>
                <w:color w:val="000000"/>
                <w:rFonts w:ascii="Times New Roman" w:hAnsi="Times New Roman" w:cs="Times New Roman" w:eastAsia="Times New Roman"/>
                <w:sz w:val="24"/>
              </w:rPr>
              <w:t>§ 8, ods. 14 prvá veta:</w:t>
              <w:br/>
            </w:r>
            <w:r>
              <w:rPr>
                <w:b w:val="off"/>
                <w:color w:val="000000"/>
                <w:rFonts w:ascii="Times New Roman" w:hAnsi="Times New Roman" w:cs="Times New Roman" w:eastAsia="Times New Roman"/>
                <w:sz w:val="24"/>
              </w:rPr>
              <w:t>Pôvodný text: Vysoká škola alebo stredná škola je oprávnená požadovať od žiadateľa poplatok za posúdenie návrhu vzdelávacieho programu vedúceho k získaniu mikroosvedčenia vo výške 200 eur. Poskytovateľ vzdelávacieho programu vedúceho k získaniu mikroosvedčenia je oprávnený požadovať od uchádzača poplatok za účasť na vzdelávaní v tomto vzdelávacom programe na jeden kredit vo výške najviac 400 eur.</w:t>
              <w:br/>
            </w:r>
            <w:r>
              <w:rPr>
                <w:b w:val="off"/>
                <w:color w:val="000000"/>
                <w:rFonts w:ascii="Times New Roman" w:hAnsi="Times New Roman" w:cs="Times New Roman" w:eastAsia="Times New Roman"/>
                <w:sz w:val="24"/>
              </w:rPr>
              <w:t>Nový text: Vysoká škola alebo stredná škola je oprávnená požadovať od žiadateľa poplatok za posúdenie návrhu vzdelávacieho programu vedúceho k získaniu mikroosvedčenia vo výške 200 eur na jeden kredit.  Poskytovateľ vzdelávacieho programu vedúceho k získaniu mikroosvedčenia je oprávnený požadovať od uchádzača poplatok za účasť na vzdelávaní v tomto vzdelávacom programe na jeden kredit vo výške najviac 400 eur.</w:t>
              <w:br/>
            </w:r>
            <w:r>
              <w:rPr>
                <w:b w:val="off"/>
                <w:color w:val="000000"/>
                <w:rFonts w:ascii="Times New Roman" w:hAnsi="Times New Roman" w:cs="Times New Roman" w:eastAsia="Times New Roman"/>
                <w:sz w:val="24"/>
              </w:rPr>
              <w:t>Zdôvodnenie: Fixne stanovanie poplatku za posúdenie vzdelávacieho programu nezohľadňuje rozsah a prácnosť posudzovania navrhovaného vzdelávacieho programu a dosahovaných výstupov vzdelávania s aktuálnymi požiadavkami trhu práce a jej vlastným vnútorným systém zabezpečovania kvality vzdelávacej inštitúcie. Najmä ak nie je jasná procesná stránka posudzovania, postup pri zmene/úprave vzdelávacieho programu po udelení súhlasu, ani systém registrácie/zverejňovania udelených súhlasov.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výšky poplatkov boli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15</w:t>
              <w:br/>
            </w:r>
            <w:r>
              <w:rPr>
                <w:b w:val="off"/>
                <w:color w:val="000000"/>
                <w:rFonts w:ascii="Times New Roman" w:hAnsi="Times New Roman" w:cs="Times New Roman" w:eastAsia="Times New Roman"/>
                <w:sz w:val="24"/>
              </w:rPr>
              <w:t xml:space="preserve">§ 8, ods. 15, písmeno b): </w:t>
              <w:br/>
            </w:r>
            <w:r>
              <w:rPr>
                <w:b w:val="off"/>
                <w:color w:val="000000"/>
                <w:rFonts w:ascii="Times New Roman" w:hAnsi="Times New Roman" w:cs="Times New Roman" w:eastAsia="Times New Roman"/>
                <w:sz w:val="24"/>
              </w:rPr>
              <w:t>Pôvodný text: Ministerstvo školstva vymaže z registra vzdelávacích inštitúcií, ktoré poskytujú vzdelávacie programy vedúce k získaniu mikroosvedčenia, vzdelávaciu inštitúciu.....</w:t>
              <w:br/>
            </w:r>
            <w:r>
              <w:rPr>
                <w:b w:val="off"/>
                <w:color w:val="000000"/>
                <w:rFonts w:ascii="Times New Roman" w:hAnsi="Times New Roman" w:cs="Times New Roman" w:eastAsia="Times New Roman"/>
                <w:sz w:val="24"/>
              </w:rPr>
              <w:t>b)	ktorá na základe výsledku kontroly podľa § 30 neposkytuje vzdelávací program vedúci k získaniu mikroosvedčenia v súlade s vydaným súhlasom vysokej školy alebo strednej školy,</w:t>
              <w:br/>
            </w:r>
            <w:r>
              <w:rPr>
                <w:b w:val="off"/>
                <w:color w:val="000000"/>
                <w:rFonts w:ascii="Times New Roman" w:hAnsi="Times New Roman" w:cs="Times New Roman" w:eastAsia="Times New Roman"/>
                <w:sz w:val="24"/>
              </w:rPr>
              <w:t>Nový text: Ministerstvo školstva vymaže z registra vzdelávacích inštitúcií, ktoré poskytujú vzdelávacie programy vedúce k získaniu mikroosvedčenia, vzdelávaciu inštitúciu.....</w:t>
              <w:br/>
            </w:r>
            <w:r>
              <w:rPr>
                <w:b w:val="off"/>
                <w:color w:val="000000"/>
                <w:rFonts w:ascii="Times New Roman" w:hAnsi="Times New Roman" w:cs="Times New Roman" w:eastAsia="Times New Roman"/>
                <w:sz w:val="24"/>
              </w:rPr>
              <w:t xml:space="preserve">b)	ktorá na základe výsledku kontroly podľa § 30 neposkytuje vzdelávací program vedúci k získaniu mikroosvedčenia v súlade s vydaným súhlasom vysokej školy alebo strednej školy, </w:t>
              <w:br/>
            </w:r>
            <w:r>
              <w:rPr>
                <w:b w:val="off"/>
                <w:color w:val="000000"/>
                <w:rFonts w:ascii="Times New Roman" w:hAnsi="Times New Roman" w:cs="Times New Roman" w:eastAsia="Times New Roman"/>
                <w:sz w:val="24"/>
              </w:rPr>
              <w:t>c)	ktorej uplynula platnosť súhlasu podľa ods.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Vysoká, stredná škola vydáva súhlas na šesť rokov. Časový nesúlad medzi platnosťou súhlasu (6 rokov) a platnosťou registrácie (5 rokov) môže spôsobiť platnosť registrácie aj po uplynutí platnosti súhlasu.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tak, že sa zosúladil časový aspekt.</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9,19</w:t>
              <w:br/>
            </w:r>
            <w:r>
              <w:rPr>
                <w:b w:val="off"/>
                <w:color w:val="000000"/>
                <w:rFonts w:ascii="Times New Roman" w:hAnsi="Times New Roman" w:cs="Times New Roman" w:eastAsia="Times New Roman"/>
                <w:sz w:val="24"/>
              </w:rPr>
              <w:t>§ 9 Vzdelávanie dospelých, ods 1, písm.    i,j,k,l,</w:t>
              <w:br/>
            </w:r>
            <w:r>
              <w:rPr>
                <w:b w:val="off"/>
                <w:color w:val="000000"/>
                <w:rFonts w:ascii="Times New Roman" w:hAnsi="Times New Roman" w:cs="Times New Roman" w:eastAsia="Times New Roman"/>
                <w:sz w:val="24"/>
              </w:rPr>
              <w:t>§ 19 Overovanie vzdelávacích výstupov vo vzdelávaní dospelých, ods.1</w:t>
              <w:br/>
            </w:r>
            <w:r>
              <w:rPr>
                <w:b w:val="off"/>
                <w:color w:val="000000"/>
                <w:rFonts w:ascii="Times New Roman" w:hAnsi="Times New Roman" w:cs="Times New Roman" w:eastAsia="Times New Roman"/>
                <w:sz w:val="24"/>
              </w:rPr>
              <w:t>Domievame sa, že pojem „informálne učenie sa“ je tu nesprávne interpretované</w:t>
              <w:br/>
            </w:r>
            <w:r>
              <w:rPr>
                <w:b w:val="off"/>
                <w:color w:val="000000"/>
                <w:rFonts w:ascii="Times New Roman" w:hAnsi="Times New Roman" w:cs="Times New Roman" w:eastAsia="Times New Roman"/>
                <w:sz w:val="24"/>
              </w:rPr>
              <w:t>Odporúčanie: Autori by mali pracovať s pojmom „Informálne učenie“, bez zvratného zámena „sa“.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ide o štandardný pojem, ktorý vyplýva z odporúčania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1</w:t>
              <w:br/>
            </w:r>
            <w:r>
              <w:rPr>
                <w:b w:val="off"/>
                <w:color w:val="000000"/>
                <w:rFonts w:ascii="Times New Roman" w:hAnsi="Times New Roman" w:cs="Times New Roman" w:eastAsia="Times New Roman"/>
                <w:sz w:val="24"/>
              </w:rPr>
              <w:t xml:space="preserve">§ 10, ods. 1.  </w:t>
              <w:br/>
            </w:r>
            <w:r>
              <w:rPr>
                <w:b w:val="off"/>
                <w:color w:val="000000"/>
                <w:rFonts w:ascii="Times New Roman" w:hAnsi="Times New Roman" w:cs="Times New Roman" w:eastAsia="Times New Roman"/>
                <w:sz w:val="24"/>
              </w:rPr>
              <w:t xml:space="preserve">Pôvodný text: </w:t>
              <w:br/>
            </w:r>
            <w:r>
              <w:rPr>
                <w:b w:val="off"/>
                <w:color w:val="000000"/>
                <w:rFonts w:ascii="Times New Roman" w:hAnsi="Times New Roman" w:cs="Times New Roman" w:eastAsia="Times New Roman"/>
                <w:sz w:val="24"/>
              </w:rPr>
              <w:t>Certifikácia vzdelávacej inštitúcie</w:t>
              <w:br/>
            </w:r>
            <w:r>
              <w:rPr>
                <w:b w:val="off"/>
                <w:color w:val="000000"/>
                <w:rFonts w:ascii="Times New Roman" w:hAnsi="Times New Roman" w:cs="Times New Roman" w:eastAsia="Times New Roman"/>
                <w:sz w:val="24"/>
              </w:rPr>
              <w:t xml:space="preserve">Žiadosť o certifikáciu vzdelávacej inštitúcie (ďalej len „žiadosť o certifikáciu“) podáva vzdelávacia inštitúcia ministerstvu školstva v elektronickej podobe. Žiadosť o certifikáciu obsahuje </w:t>
              <w:br/>
            </w:r>
            <w:r>
              <w:rPr>
                <w:b w:val="off"/>
                <w:color w:val="000000"/>
                <w:rFonts w:ascii="Times New Roman" w:hAnsi="Times New Roman" w:cs="Times New Roman" w:eastAsia="Times New Roman"/>
                <w:sz w:val="24"/>
              </w:rPr>
              <w:t>a)	identifikačné údaje žiadateľa v rozsahu názov a sídlo, meno a priezvisko štatutárneho orgánu a identifikačné číslo organizácie,</w:t>
              <w:br/>
            </w:r>
            <w:r>
              <w:rPr>
                <w:b w:val="off"/>
                <w:color w:val="000000"/>
                <w:rFonts w:ascii="Times New Roman" w:hAnsi="Times New Roman" w:cs="Times New Roman" w:eastAsia="Times New Roman"/>
                <w:sz w:val="24"/>
              </w:rPr>
              <w:t>b)	doklad preukazujúci systém zabezpečovania kvality vzdelávacej inštitúcie; to neplatí, ak je žiadateľom vysoká škola.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text: Registrácia vzdelávacej inštitúcie</w:t>
              <w:br/>
            </w:r>
            <w:r>
              <w:rPr>
                <w:b w:val="off"/>
                <w:color w:val="000000"/>
                <w:rFonts w:ascii="Times New Roman" w:hAnsi="Times New Roman" w:cs="Times New Roman" w:eastAsia="Times New Roman"/>
                <w:sz w:val="24"/>
              </w:rPr>
              <w:t xml:space="preserve">Žiadosť o registráciu vzdelávacej inštitúcie (ďalej len „žiadosť o certifikáciu“) podáva vzdelávacia inštitúcia ministerstvu školstva v elektronickej podobe. Žiadosť o certifikáciu obsahuje </w:t>
              <w:br/>
            </w:r>
            <w:r>
              <w:rPr>
                <w:b w:val="off"/>
                <w:color w:val="000000"/>
                <w:rFonts w:ascii="Times New Roman" w:hAnsi="Times New Roman" w:cs="Times New Roman" w:eastAsia="Times New Roman"/>
                <w:sz w:val="24"/>
              </w:rPr>
              <w:t>a)	identifikačné údaje žiadateľa v rozsahu názov a sídlo, meno a priezvisko štatutárneho orgánu a identifikačné číslo organizácie,</w:t>
              <w:br/>
            </w:r>
            <w:r>
              <w:rPr>
                <w:b w:val="off"/>
                <w:color w:val="000000"/>
                <w:rFonts w:ascii="Times New Roman" w:hAnsi="Times New Roman" w:cs="Times New Roman" w:eastAsia="Times New Roman"/>
                <w:sz w:val="24"/>
              </w:rPr>
              <w:t>b)	doklad preukazujúci systém zabezpečovania kvality vzdelávacej inštitúcie; to neplatí, ak je žiadateľom vysoká škola.</w:t>
              <w:br/>
            </w:r>
            <w:r>
              <w:rPr>
                <w:b w:val="off"/>
                <w:color w:val="000000"/>
                <w:rFonts w:ascii="Times New Roman" w:hAnsi="Times New Roman" w:cs="Times New Roman" w:eastAsia="Times New Roman"/>
                <w:sz w:val="24"/>
              </w:rPr>
              <w:t xml:space="preserve">....aj v ďalšom texte navrhujeme nahradiť slová „certifikovaná vzdelávacia inštitúcia“ slovom „registrovaná vzdelávacia inštitúcia“.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Obsah § 10 nezodpovedá jeho názvu „Certifikácia vzdelávacej inštitúcie“. „Certifikácia“ je procesom posudzovania zhody so štandardom/predpisom. Príslušný § neobsahuje žiadnu povinnosť, ani postup posúdenia inštitúcie, ani jej vnútorného systému. Nie je vydávaný certifikát, ani iné osvedčenie. </w:t>
              <w:br/>
            </w:r>
            <w:r>
              <w:rPr>
                <w:b w:val="off"/>
                <w:color w:val="000000"/>
                <w:rFonts w:ascii="Times New Roman" w:hAnsi="Times New Roman" w:cs="Times New Roman" w:eastAsia="Times New Roman"/>
                <w:sz w:val="24"/>
              </w:rPr>
              <w:t>Nie je jasná aplikácia § 10 na vysoké a stredné školy, ktoré sú podľa § 4 tiež vzdelávacími inštitúciami. Vysoké školy podstupujú posudzovanie vnútorných systémov zabezpečovania kvality vrátane mikroosvedčení Slovenskou akreditačnou agentúrou pre vysoké školstvo podľa zákona č. 269/2018 Z.z. a sú už MŠVVaM SR registrované ako vzdelávacie inštitúcie, vrátane rozsahu ich práv vytvárať študijné programy. Očakávame preto, že nie je potrená ich ďalšia certifikáciu, alebo registrácia.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správne použitý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 xml:space="preserve">§ 13 Akreditácia vzdelávacieho programu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Žiadosť o akreditáciu vzdelávacieho programu (ďalej len „žiadosť o akreditáciu“) podáva certifikovaná vzdelávacia inštitúcia aliancii v elektronickej podobe. Žiadosť o akreditáciu obsahuje </w:t>
              <w:br/>
            </w:r>
            <w:r>
              <w:rPr>
                <w:b w:val="off"/>
                <w:color w:val="000000"/>
                <w:rFonts w:ascii="Times New Roman" w:hAnsi="Times New Roman" w:cs="Times New Roman" w:eastAsia="Times New Roman"/>
                <w:sz w:val="24"/>
              </w:rPr>
              <w:t>a)	identifikačné údaje žiadateľa v rozsahu názov a sídlo, meno a priezvisko štatutárneho orgánu a identifikačné číslo organizácie,</w:t>
              <w:br/>
            </w:r>
            <w:r>
              <w:rPr>
                <w:b w:val="off"/>
                <w:color w:val="000000"/>
                <w:rFonts w:ascii="Times New Roman" w:hAnsi="Times New Roman" w:cs="Times New Roman" w:eastAsia="Times New Roman"/>
                <w:sz w:val="24"/>
              </w:rPr>
              <w:t xml:space="preserve">b)	návrh vzdelávacieho programu, </w:t>
              <w:br/>
            </w:r>
            <w:r>
              <w:rPr>
                <w:b w:val="off"/>
                <w:color w:val="000000"/>
                <w:rFonts w:ascii="Times New Roman" w:hAnsi="Times New Roman" w:cs="Times New Roman" w:eastAsia="Times New Roman"/>
                <w:sz w:val="24"/>
              </w:rPr>
              <w:t>c)	profil odborného garanta s uvedením informácií o jeho odbornej spôsobilosti a lektorskej spôsobilosti,</w:t>
              <w:br/>
            </w:r>
            <w:r>
              <w:rPr>
                <w:b w:val="off"/>
                <w:color w:val="000000"/>
                <w:rFonts w:ascii="Times New Roman" w:hAnsi="Times New Roman" w:cs="Times New Roman" w:eastAsia="Times New Roman"/>
                <w:sz w:val="24"/>
              </w:rPr>
              <w:t xml:space="preserve">d)	profil lektora s uvedením informácií o jeho odbornej spôsobilosti a lektorskej spôsobilosti, </w:t>
              <w:br/>
            </w:r>
            <w:r>
              <w:rPr>
                <w:b w:val="off"/>
                <w:color w:val="000000"/>
                <w:rFonts w:ascii="Times New Roman" w:hAnsi="Times New Roman" w:cs="Times New Roman" w:eastAsia="Times New Roman"/>
                <w:sz w:val="24"/>
              </w:rPr>
              <w:t>e)	doklady, ktoré preukazujú odbornú spôsobilosť a lektorskú spôsobilosť odborného garanta a lektora,</w:t>
              <w:br/>
            </w:r>
            <w:r>
              <w:rPr>
                <w:b w:val="off"/>
                <w:color w:val="000000"/>
                <w:rFonts w:ascii="Times New Roman" w:hAnsi="Times New Roman" w:cs="Times New Roman" w:eastAsia="Times New Roman"/>
                <w:sz w:val="24"/>
              </w:rPr>
              <w:t xml:space="preserve">f)	doklad o úhrade poplatku podľa odseku 2. </w:t>
              <w:br/>
            </w:r>
            <w:r>
              <w:rPr>
                <w:b w:val="off"/>
                <w:color w:val="000000"/>
                <w:rFonts w:ascii="Times New Roman" w:hAnsi="Times New Roman" w:cs="Times New Roman" w:eastAsia="Times New Roman"/>
                <w:sz w:val="24"/>
              </w:rPr>
              <w:t>(1)	Aliancia je oprávnená požadovať od žiadateľa poplatok za posúdenie návrhu vzdelávacieho programu vo výške 200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Nie je jasný vzťah § 13 k vzdelávacím programom vedúcim k mikroosvedčeniam podľa § 8 ani aplikovateľnosť na vysoké a stredné školy. </w:t>
              <w:br/>
            </w:r>
            <w:r>
              <w:rPr>
                <w:b w:val="off"/>
                <w:color w:val="000000"/>
                <w:rFonts w:ascii="Times New Roman" w:hAnsi="Times New Roman" w:cs="Times New Roman" w:eastAsia="Times New Roman"/>
                <w:sz w:val="24"/>
              </w:rPr>
              <w:t xml:space="preserve">Paragraf 13 nijako nevymedzuje, či povinnosť akreditácie vzdelávacieho programu „alianciou“ majú aj vzdelávacie inštitúcie typu vysoká škola. Ďalšie paralelne systémy akreditácií a ďalšie poplatky nie sú pre fungovanie vysokých škôl únosné. Ak majú vysoké školy vytvoriť atraktívnu ponuku pre reskilling and upskilling dospelých je potrebné minimalizovať byrokratické procesy. </w:t>
              <w:br/>
            </w:r>
            <w:r>
              <w:rPr>
                <w:b w:val="off"/>
                <w:color w:val="000000"/>
                <w:rFonts w:ascii="Times New Roman" w:hAnsi="Times New Roman" w:cs="Times New Roman" w:eastAsia="Times New Roman"/>
                <w:sz w:val="24"/>
              </w:rPr>
              <w:t>Navrhujeme, aby mikroosvedčenia vysokých škôl do registra podľa ods. 5 zapisovalo MŠVVaM SR na základe rozhodnutia o schválení vzdelávacieho programu príslušným orgánom schvaľovania vysokej školy, alebo aby podobne ako v prípade štandardných študijných programov, ich do registra mohla zapísať sama vysoká škola.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 13 sa netýka mikroosvedčení a nemá s nimi ani súvis. V § 13 je upravené akreditácia, a žiadosť budú podávať všetky certifikované vzdelávacie inštitúcie vrátane vysokých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1</w:t>
              <w:br/>
            </w:r>
            <w:r>
              <w:rPr>
                <w:b w:val="off"/>
                <w:color w:val="000000"/>
                <w:rFonts w:ascii="Times New Roman" w:hAnsi="Times New Roman" w:cs="Times New Roman" w:eastAsia="Times New Roman"/>
                <w:sz w:val="24"/>
              </w:rPr>
              <w:t xml:space="preserve">§ 14 ods. 1: </w:t>
              <w:br/>
            </w:r>
            <w:r>
              <w:rPr>
                <w:b w:val="off"/>
                <w:color w:val="000000"/>
                <w:rFonts w:ascii="Times New Roman" w:hAnsi="Times New Roman" w:cs="Times New Roman" w:eastAsia="Times New Roman"/>
                <w:sz w:val="24"/>
              </w:rPr>
              <w:t xml:space="preserve">Pôvodný text: Akreditácia zaniká </w:t>
              <w:br/>
            </w:r>
            <w:r>
              <w:rPr>
                <w:b w:val="off"/>
                <w:color w:val="000000"/>
                <w:rFonts w:ascii="Times New Roman" w:hAnsi="Times New Roman" w:cs="Times New Roman" w:eastAsia="Times New Roman"/>
                <w:sz w:val="24"/>
              </w:rPr>
              <w:t>a)	zrušením príslušnej certifikovanej vzdelávacej inštitúcie, ak ide o právnickú osobu,</w:t>
              <w:br/>
            </w:r>
            <w:r>
              <w:rPr>
                <w:b w:val="off"/>
                <w:color w:val="000000"/>
                <w:rFonts w:ascii="Times New Roman" w:hAnsi="Times New Roman" w:cs="Times New Roman" w:eastAsia="Times New Roman"/>
                <w:sz w:val="24"/>
              </w:rPr>
              <w:t>b)	smrťou fyzickej osoby-podnikateľa, ktorá poskytuje akreditovaný vzdelávací program, alebo jej vyhlásením za mŕtvu, alebo</w:t>
              <w:br/>
            </w:r>
            <w:r>
              <w:rPr>
                <w:b w:val="off"/>
                <w:color w:val="000000"/>
                <w:rFonts w:ascii="Times New Roman" w:hAnsi="Times New Roman" w:cs="Times New Roman" w:eastAsia="Times New Roman"/>
                <w:sz w:val="24"/>
              </w:rPr>
              <w:t>c)	výmazom z registra akreditovaných vzdelávacích programov.</w:t>
              <w:br/>
            </w:r>
            <w:r>
              <w:rPr>
                <w:b w:val="off"/>
                <w:color w:val="000000"/>
                <w:rFonts w:ascii="Times New Roman" w:hAnsi="Times New Roman" w:cs="Times New Roman" w:eastAsia="Times New Roman"/>
                <w:sz w:val="24"/>
              </w:rPr>
              <w:t xml:space="preserve">Nový text: Akreditácia zaniká </w:t>
              <w:br/>
            </w:r>
            <w:r>
              <w:rPr>
                <w:b w:val="off"/>
                <w:color w:val="000000"/>
                <w:rFonts w:ascii="Times New Roman" w:hAnsi="Times New Roman" w:cs="Times New Roman" w:eastAsia="Times New Roman"/>
                <w:sz w:val="24"/>
              </w:rPr>
              <w:t>a)	zrušením príslušnej certifikovanej vzdelávacej inštitúcie, ak ide o právnickú osobu,</w:t>
              <w:br/>
            </w:r>
            <w:r>
              <w:rPr>
                <w:b w:val="off"/>
                <w:color w:val="000000"/>
                <w:rFonts w:ascii="Times New Roman" w:hAnsi="Times New Roman" w:cs="Times New Roman" w:eastAsia="Times New Roman"/>
                <w:sz w:val="24"/>
              </w:rPr>
              <w:t xml:space="preserve">b)	smrťou fyzickej osoby-podnikateľa, ktorá poskytuje akreditovaný vzdelávací program, alebo jej vyhlásením za mŕtvu, </w:t>
              <w:br/>
            </w:r>
            <w:r>
              <w:rPr>
                <w:b w:val="off"/>
                <w:color w:val="000000"/>
                <w:rFonts w:ascii="Times New Roman" w:hAnsi="Times New Roman" w:cs="Times New Roman" w:eastAsia="Times New Roman"/>
                <w:sz w:val="24"/>
              </w:rPr>
              <w:t>c)	uplynutí doby zápisu do registra akreditovaných vzdelávacích programov alebo</w:t>
              <w:br/>
            </w:r>
            <w:r>
              <w:rPr>
                <w:b w:val="off"/>
                <w:color w:val="000000"/>
                <w:rFonts w:ascii="Times New Roman" w:hAnsi="Times New Roman" w:cs="Times New Roman" w:eastAsia="Times New Roman"/>
                <w:sz w:val="24"/>
              </w:rPr>
              <w:t>d)	výmazom z registra akreditovaných vzdelávacích programov.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pripomienky iného subjektu bolo doplnené nové písmeno d) v znení: "d)	uplynutím doby platnosti akreditácie".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 ods. 3</w:t>
              <w:br/>
            </w:r>
            <w:r>
              <w:rPr>
                <w:b w:val="off"/>
                <w:color w:val="000000"/>
                <w:rFonts w:ascii="Times New Roman" w:hAnsi="Times New Roman" w:cs="Times New Roman" w:eastAsia="Times New Roman"/>
                <w:sz w:val="24"/>
              </w:rPr>
              <w:t xml:space="preserve">§ 15 ods. 3: </w:t>
              <w:br/>
            </w:r>
            <w:r>
              <w:rPr>
                <w:b w:val="off"/>
                <w:color w:val="000000"/>
                <w:rFonts w:ascii="Times New Roman" w:hAnsi="Times New Roman" w:cs="Times New Roman" w:eastAsia="Times New Roman"/>
                <w:sz w:val="24"/>
              </w:rPr>
              <w:t xml:space="preserve">Pôvodný text: Záverečná skúška sa uskutočňuje v písomnej forme, ústnej forme, praktickej forme alebo ich kombináciou. Písomná forma a ústna forma záverečnej skúšky akreditovaného vzdelávacieho programu sa konajú do 15 pracovných dní od ukončenia vzdelávania v akreditovanom vzdelávacom programe. </w:t>
              <w:br/>
            </w:r>
            <w:r>
              <w:rPr>
                <w:b w:val="off"/>
                <w:color w:val="000000"/>
                <w:rFonts w:ascii="Times New Roman" w:hAnsi="Times New Roman" w:cs="Times New Roman" w:eastAsia="Times New Roman"/>
                <w:sz w:val="24"/>
              </w:rPr>
              <w:t>Nový text: Záverečná skúška sa uskutočňuje v písomnej forme, ústnej forme, praktickej forme alebo ich kombináciou. Záverečná skúška akreditovaného vzdelávacieho programu sa koná do 15 pracovných dní od ukončenia vzdelávania v akreditovanom vzdelávacom programe.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pri niektorých záverečných skúškach nie je možné zabezpečiť praktickú formu do 15 dní, napríklad pri sezónnych prácach - záhradkár.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1</w:t>
              <w:br/>
            </w:r>
            <w:r>
              <w:rPr>
                <w:b w:val="off"/>
                <w:color w:val="000000"/>
                <w:rFonts w:ascii="Times New Roman" w:hAnsi="Times New Roman" w:cs="Times New Roman" w:eastAsia="Times New Roman"/>
                <w:sz w:val="24"/>
              </w:rPr>
              <w:t>§ 17 Autorizácia, ods.1, písm. f)</w:t>
              <w:br/>
            </w:r>
            <w:r>
              <w:rPr>
                <w:b w:val="off"/>
                <w:color w:val="000000"/>
                <w:rFonts w:ascii="Times New Roman" w:hAnsi="Times New Roman" w:cs="Times New Roman" w:eastAsia="Times New Roman"/>
                <w:sz w:val="24"/>
              </w:rPr>
              <w:t xml:space="preserve">„Nadpodnikové vzdelávacie centrá“ máme na Slovensku dve a sú zároveň aj školami. </w:t>
              <w:br/>
            </w:r>
            <w:r>
              <w:rPr>
                <w:b w:val="off"/>
                <w:color w:val="000000"/>
                <w:rFonts w:ascii="Times New Roman" w:hAnsi="Times New Roman" w:cs="Times New Roman" w:eastAsia="Times New Roman"/>
                <w:sz w:val="24"/>
              </w:rPr>
              <w:t>Otázka je, či nevzniká duplicita s bodmi c a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nadpodnikovým vzdelávacím centrom nemusí byť iba škola, ale aj zamestnávateľ.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 ods. 2</w:t>
              <w:br/>
            </w:r>
            <w:r>
              <w:rPr>
                <w:b w:val="off"/>
                <w:color w:val="000000"/>
                <w:rFonts w:ascii="Times New Roman" w:hAnsi="Times New Roman" w:cs="Times New Roman" w:eastAsia="Times New Roman"/>
                <w:sz w:val="24"/>
              </w:rPr>
              <w:t>§ 27 ods. 2 prvá veta:</w:t>
              <w:br/>
            </w:r>
            <w:r>
              <w:rPr>
                <w:b w:val="off"/>
                <w:color w:val="000000"/>
                <w:rFonts w:ascii="Times New Roman" w:hAnsi="Times New Roman" w:cs="Times New Roman" w:eastAsia="Times New Roman"/>
                <w:sz w:val="24"/>
              </w:rPr>
              <w:t>Pôvodný text: Žiadosť o zápis do registra poskytovateľov kariérového poradenstva pre dospelých podáva fyzická osoba podľa odseku 2 písm. a) vo svojom mene alebo príslušná právnická osoba podľa odseku 2 písm. b) alebo písm. c) ministerstvu školstva v elektronickej podobe.</w:t>
              <w:br/>
            </w:r>
            <w:r>
              <w:rPr>
                <w:b w:val="off"/>
                <w:color w:val="000000"/>
                <w:rFonts w:ascii="Times New Roman" w:hAnsi="Times New Roman" w:cs="Times New Roman" w:eastAsia="Times New Roman"/>
                <w:sz w:val="24"/>
              </w:rPr>
              <w:t>Nový text: Žiadosť o zápis do registra poskytovateľov kariérového poradenstva pre dospelých podáva fyzická osoba podľa odseku 1 písm. a) vo svojom mene alebo príslušná právnická osoba podľa odseku 1 písm. b) alebo písm. c) ministerstvu školstva v elektronickej podobe.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w:t>
              <w:br/>
            </w:r>
            <w:r>
              <w:rPr>
                <w:b w:val="off"/>
                <w:color w:val="000000"/>
                <w:rFonts w:ascii="Times New Roman" w:hAnsi="Times New Roman" w:cs="Times New Roman" w:eastAsia="Times New Roman"/>
                <w:sz w:val="24"/>
              </w:rPr>
              <w:t xml:space="preserve">§ 28 Registre </w:t>
              <w:br/>
            </w:r>
            <w:r>
              <w:rPr>
                <w:b w:val="off"/>
                <w:color w:val="000000"/>
                <w:rFonts w:ascii="Times New Roman" w:hAnsi="Times New Roman" w:cs="Times New Roman" w:eastAsia="Times New Roman"/>
                <w:sz w:val="24"/>
              </w:rPr>
              <w:t>Údaje o vzdelávaní dospelých podľa § 9 ods. 1 písm. a) až h) sa spracúvajú v</w:t>
              <w:br/>
            </w:r>
            <w:r>
              <w:rPr>
                <w:b w:val="off"/>
                <w:color w:val="000000"/>
                <w:rFonts w:ascii="Times New Roman" w:hAnsi="Times New Roman" w:cs="Times New Roman" w:eastAsia="Times New Roman"/>
                <w:sz w:val="24"/>
              </w:rPr>
              <w:t>a)	registri certifikovaných vzdelávacích inštitúcií,</w:t>
              <w:br/>
            </w:r>
            <w:r>
              <w:rPr>
                <w:b w:val="off"/>
                <w:color w:val="000000"/>
                <w:rFonts w:ascii="Times New Roman" w:hAnsi="Times New Roman" w:cs="Times New Roman" w:eastAsia="Times New Roman"/>
                <w:sz w:val="24"/>
              </w:rPr>
              <w:t>b)	registri akreditovaných vzdelávacích programov,</w:t>
              <w:br/>
            </w:r>
            <w:r>
              <w:rPr>
                <w:b w:val="off"/>
                <w:color w:val="000000"/>
                <w:rFonts w:ascii="Times New Roman" w:hAnsi="Times New Roman" w:cs="Times New Roman" w:eastAsia="Times New Roman"/>
                <w:sz w:val="24"/>
              </w:rPr>
              <w:t>c)	registri neakreditovaných vzdelávacích programov,</w:t>
              <w:br/>
            </w:r>
            <w:r>
              <w:rPr>
                <w:b w:val="off"/>
                <w:color w:val="000000"/>
                <w:rFonts w:ascii="Times New Roman" w:hAnsi="Times New Roman" w:cs="Times New Roman" w:eastAsia="Times New Roman"/>
                <w:sz w:val="24"/>
              </w:rPr>
              <w:t>d)	registri absolventov akreditovaných vzdelávacích programov,</w:t>
              <w:br/>
            </w:r>
            <w:r>
              <w:rPr>
                <w:b w:val="off"/>
                <w:color w:val="000000"/>
                <w:rFonts w:ascii="Times New Roman" w:hAnsi="Times New Roman" w:cs="Times New Roman" w:eastAsia="Times New Roman"/>
                <w:sz w:val="24"/>
              </w:rPr>
              <w:t>e)	registri absolventov neakreditovaných vzdelávacích programov,</w:t>
              <w:br/>
            </w:r>
            <w:r>
              <w:rPr>
                <w:b w:val="off"/>
                <w:color w:val="000000"/>
                <w:rFonts w:ascii="Times New Roman" w:hAnsi="Times New Roman" w:cs="Times New Roman" w:eastAsia="Times New Roman"/>
                <w:sz w:val="24"/>
              </w:rPr>
              <w:t>f)	registri autorizovaných inštitúcií,</w:t>
              <w:br/>
            </w:r>
            <w:r>
              <w:rPr>
                <w:b w:val="off"/>
                <w:color w:val="000000"/>
                <w:rFonts w:ascii="Times New Roman" w:hAnsi="Times New Roman" w:cs="Times New Roman" w:eastAsia="Times New Roman"/>
                <w:sz w:val="24"/>
              </w:rPr>
              <w:t>g)	registri nadpodnikových vzdelávacích centier,</w:t>
              <w:br/>
            </w:r>
            <w:r>
              <w:rPr>
                <w:b w:val="off"/>
                <w:color w:val="000000"/>
                <w:rFonts w:ascii="Times New Roman" w:hAnsi="Times New Roman" w:cs="Times New Roman" w:eastAsia="Times New Roman"/>
                <w:sz w:val="24"/>
              </w:rPr>
              <w:t>h)	registri autorizovaných osôb,</w:t>
              <w:br/>
            </w:r>
            <w:r>
              <w:rPr>
                <w:b w:val="off"/>
                <w:color w:val="000000"/>
                <w:rFonts w:ascii="Times New Roman" w:hAnsi="Times New Roman" w:cs="Times New Roman" w:eastAsia="Times New Roman"/>
                <w:sz w:val="24"/>
              </w:rPr>
              <w:t>i)	registri národných garantov,</w:t>
              <w:br/>
            </w:r>
            <w:r>
              <w:rPr>
                <w:b w:val="off"/>
                <w:color w:val="000000"/>
                <w:rFonts w:ascii="Times New Roman" w:hAnsi="Times New Roman" w:cs="Times New Roman" w:eastAsia="Times New Roman"/>
                <w:sz w:val="24"/>
              </w:rPr>
              <w:t>j)	registri fyzických osôb, ktoré získali profesijnú kvalifikáciu overením vzdelávacích výstupov,</w:t>
              <w:br/>
            </w:r>
            <w:r>
              <w:rPr>
                <w:b w:val="off"/>
                <w:color w:val="000000"/>
                <w:rFonts w:ascii="Times New Roman" w:hAnsi="Times New Roman" w:cs="Times New Roman" w:eastAsia="Times New Roman"/>
                <w:sz w:val="24"/>
              </w:rPr>
              <w:t xml:space="preserve">k)	registri vzdelávacích inštitúcií, ktoré poskytujú vzdelávacie programy vedúce k získaniu mikroosvedčenia, </w:t>
              <w:br/>
            </w:r>
            <w:r>
              <w:rPr>
                <w:b w:val="off"/>
                <w:color w:val="000000"/>
                <w:rFonts w:ascii="Times New Roman" w:hAnsi="Times New Roman" w:cs="Times New Roman" w:eastAsia="Times New Roman"/>
                <w:sz w:val="24"/>
              </w:rPr>
              <w:t>l)	registri absolventov vzdelávacích programov vedúcich k získaniu mikroosvedčenia,</w:t>
              <w:br/>
            </w:r>
            <w:r>
              <w:rPr>
                <w:b w:val="off"/>
                <w:color w:val="000000"/>
                <w:rFonts w:ascii="Times New Roman" w:hAnsi="Times New Roman" w:cs="Times New Roman" w:eastAsia="Times New Roman"/>
                <w:sz w:val="24"/>
              </w:rPr>
              <w:t>m)	registri poskytovateľov kariérového poradenstva pre dospelých.</w:t>
              <w:br/>
            </w:r>
            <w:r>
              <w:rPr>
                <w:b w:val="off"/>
                <w:color w:val="000000"/>
                <w:rFonts w:ascii="Times New Roman" w:hAnsi="Times New Roman" w:cs="Times New Roman" w:eastAsia="Times New Roman"/>
                <w:sz w:val="24"/>
              </w:rPr>
              <w:t xml:space="preserve">Pripomienka: Je skutočne potrebných 13 nových registrov? </w:t>
              <w:br/>
            </w:r>
            <w:r>
              <w:rPr>
                <w:b w:val="off"/>
                <w:color w:val="000000"/>
                <w:rFonts w:ascii="Times New Roman" w:hAnsi="Times New Roman" w:cs="Times New Roman" w:eastAsia="Times New Roman"/>
                <w:sz w:val="24"/>
              </w:rPr>
              <w:t>Stačil by jeden Register vzdelávania dospelých, v ktorom by jednotliví aktéri (MŠVVM SR, aliancia, VŠ, SŠ, ...) zapisovali všetky potrebné údaje o vzdelávacích inštitúciách, vzdelávacích programoch, autorizovaných obdobách, garantoch aj absolventoch.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počet registrov je navrhovaný z dôvodu prehľadnosti.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 ods. 1</w:t>
              <w:br/>
            </w:r>
            <w:r>
              <w:rPr>
                <w:b w:val="off"/>
                <w:color w:val="000000"/>
                <w:rFonts w:ascii="Times New Roman" w:hAnsi="Times New Roman" w:cs="Times New Roman" w:eastAsia="Times New Roman"/>
                <w:sz w:val="24"/>
              </w:rPr>
              <w:t>§ 32 ods. 1 písm. d):</w:t>
              <w:br/>
            </w:r>
            <w:r>
              <w:rPr>
                <w:b w:val="off"/>
                <w:color w:val="000000"/>
                <w:rFonts w:ascii="Times New Roman" w:hAnsi="Times New Roman" w:cs="Times New Roman" w:eastAsia="Times New Roman"/>
                <w:sz w:val="24"/>
              </w:rPr>
              <w:t>Pôvodný text: nedodržanie povinností podľa § 22 ods. 1 písm. a) až d) a ods. 2,</w:t>
              <w:br/>
            </w:r>
            <w:r>
              <w:rPr>
                <w:b w:val="off"/>
                <w:color w:val="000000"/>
                <w:rFonts w:ascii="Times New Roman" w:hAnsi="Times New Roman" w:cs="Times New Roman" w:eastAsia="Times New Roman"/>
                <w:sz w:val="24"/>
              </w:rPr>
              <w:t>Nový text: nedodržanie povinností podľa § 23 ods. 1 písm. a) až d) a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w:t>
              <w:br/>
            </w:r>
            <w:r>
              <w:rPr>
                <w:b w:val="off"/>
                <w:color w:val="000000"/>
                <w:rFonts w:ascii="Times New Roman" w:hAnsi="Times New Roman" w:cs="Times New Roman" w:eastAsia="Times New Roman"/>
                <w:sz w:val="24"/>
              </w:rPr>
              <w:t>§ 35 vypustiť ods. 5:</w:t>
              <w:br/>
            </w:r>
            <w:r>
              <w:rPr>
                <w:b w:val="off"/>
                <w:color w:val="000000"/>
                <w:rFonts w:ascii="Times New Roman" w:hAnsi="Times New Roman" w:cs="Times New Roman" w:eastAsia="Times New Roman"/>
                <w:sz w:val="24"/>
              </w:rPr>
              <w:t>„Na účel štatistického zisťovania účasti na vzdelávaní vzdelávacia inštitúcia, ktorá uskutočňuje vzdelávacie programy v príslušnom kalendárnom roku, poskytne do 15. februára nasledujúceho kalendárneho roka ministerstvu školstva údaje v rozsahu, formou a spôsobom, ktorý ministerstvo školstva zverejní na svojom webovom sídle do 31. decembra príslušného kalendárneho roka“.</w:t>
              <w:br/>
            </w:r>
            <w:r>
              <w:rPr>
                <w:b w:val="off"/>
                <w:color w:val="000000"/>
                <w:rFonts w:ascii="Times New Roman" w:hAnsi="Times New Roman" w:cs="Times New Roman" w:eastAsia="Times New Roman"/>
                <w:sz w:val="24"/>
              </w:rPr>
              <w:t>Zdôvodnenie: Vzdelávacie inštitúcie sú povinné poskytovať údaje o vzdelávaní dospelých do registrov podľa § 28, ktorých správcom je MŠVVaM SR. Všetky potrebné údaje má MŠVVaM SR k dispozícii, preto nie je dôvod, aby vzdelávacie inštitúcie znovu poskytovali tieto údaje a boli duplicitne administratívne zaťažované.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výkaz štatistického zisťovania účasti na vzdelávaní dospelých upravuje aj neakreditované programy, ktoré budú poskytovať necertifikované inštitúcie, ktoré však v registroch zahrnuté nebudú.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IX</w:t>
              <w:br/>
            </w:r>
            <w:r>
              <w:rPr>
                <w:b w:val="off"/>
                <w:color w:val="000000"/>
                <w:rFonts w:ascii="Times New Roman" w:hAnsi="Times New Roman" w:cs="Times New Roman" w:eastAsia="Times New Roman"/>
                <w:sz w:val="24"/>
              </w:rPr>
              <w:t>V článku IX. odporúčame v rámci novelizácie zákona č. 61/2015 Z. z. o odbornom vzdelávaní doplniť majstrovskú skúšku do § 21b ods. 2 ako náhradu za stupeň dosiahnutého vzdelania, tak, aby stupeň dosiahnutého vzdelania podľa odseku 1 písm. b) sa nevyžadoval, ak hlavný inštruktor vykonal skúšku na overenie vzdelávacích výstupov osobitného predpisu8c) pre príslušné povolanie alebo pre príslušné odborné činnosti, vykonal majstrovskú skúšku, alebo ak vykonával najmenej osem rokov povolanie alebo odborné činnosti v rozsahu vzdelávacích štandardov pre príslušný študijný odbor alebo pre príslušný učebný odbor.“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61/2015 Z. z. o odbornom vzdelávaní a príprave a o zmene a doplnení niektorých zákonov v znení zákona č. 209/2018 Z. z. a zákona č. 413/2021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21b ods. 2 sa za slovné spojenie „pre príslušné odborné činnosti“ vkladá slovné spojenie „ vykonal majstrovskú skúšku“.</w:t>
              <w:br/>
            </w:r>
            <w:r>
              <w:rPr>
                <w:b w:val="off"/>
                <w:color w:val="000000"/>
                <w:rFonts w:ascii="Times New Roman" w:hAnsi="Times New Roman" w:cs="Times New Roman" w:eastAsia="Times New Roman"/>
                <w:sz w:val="24"/>
              </w:rPr>
              <w:t xml:space="preserve">2. V § 21b ods. 2 a § 22 ods. 2 sa slová „odbornej spôsobilosti“ nahrádzajú slovami „vzdelávacích výstupov“. </w:t>
              <w:br/>
            </w:r>
            <w:r>
              <w:rPr>
                <w:b w:val="off"/>
                <w:color w:val="000000"/>
                <w:rFonts w:ascii="Times New Roman" w:hAnsi="Times New Roman" w:cs="Times New Roman" w:eastAsia="Times New Roman"/>
                <w:sz w:val="24"/>
              </w:rPr>
              <w:t>3. Poznámka pod čiarou k odkazu 8c znie:</w:t>
              <w:br/>
            </w:r>
            <w:r>
              <w:rPr>
                <w:b w:val="off"/>
                <w:color w:val="000000"/>
                <w:rFonts w:ascii="Times New Roman" w:hAnsi="Times New Roman" w:cs="Times New Roman" w:eastAsia="Times New Roman"/>
                <w:sz w:val="24"/>
              </w:rPr>
              <w:t>„8c) § 21 zákona č. .../2024 Z. z. o vzdelávaní dospelých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24 ods. 2 písm. c) sa vypúšťajú slová „ďalšieho vzdelávania“ a slovo „pripravujúceho“ sa nahrádzajú slovami „ktorá pripravuje“.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Poznámka pod čiarou k odkazu 9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 4 zákona č. .../2024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Za § 24a sa vkladá § 24b, ktorý vrátane nadpisu znie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 súčasnosti neakceptovaná. Pripomienka bude predmetom diskusií pri novele zákona č. 138/2019 Z. z. a zákona č. 61/2015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pre oblasť vzdelávania dospelých vítame, avšak veľmi kriticky vnímame navrhovanú, takmer exkluzívnu, pôsobnosť a právomoc aliancie, pokiaľ sa jedná procesy posudzovania žiadostí o akreditáciu vzdelávacích programov a možnosť participácie na autorizácií. V tejto spojitosti vnímane negatívne najmä nedisproporčné zastúpenie zamestnávateľov v Aliancií sektorových rád („aliancia“), ktoré je preferenčne nastavené iba v prospech reprezentatívnych združení zamestnávateľov. Vzhľadom na uvedené navrhujeme, cestou novelizácie zákona č. 5/2004 Z.z. o službách zamestnanosti a o zmene a doplnení niektorých zákonov, rozšíriť okruh subjektov, ktoré majú právo stať sa členmi aliancie, a to konkrétne o združenia zamestnávateľov a o komory zriadené osobitným zákonom. Takýmto spôsobom sa umožní participácia na autorizácií, na posudzovaní žiadostí o akreditáciu vzdelávacích programov ako aj na zdieľaní informácií o potrebách trhu práce dostatočne reprezentatívne širokému spektru zamestnávateľov (a nielen výlučne reprezentatívnym združeniam zamestnávateľov, ktoré sú v zmysle účinnej právnej úpravy, jediné oprávnené stať sa členom aliancie).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zakladajúcim členom ASR je aj MŠVVaM SR, a teda sa bude naďalej podieľať na metodickom riadení procesov.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V navrhujeme doplniť nový bod 7, ktorý znie:</w:t>
              <w:br/>
            </w:r>
            <w:r>
              <w:rPr>
                <w:b w:val="off"/>
                <w:color w:val="000000"/>
                <w:rFonts w:ascii="Times New Roman" w:hAnsi="Times New Roman" w:cs="Times New Roman" w:eastAsia="Times New Roman"/>
                <w:sz w:val="24"/>
              </w:rPr>
              <w:t>7.	V § 35b odseku 2, veta druhá, sa slová „Ďalšími členmi Aliancie sektorových rád majú právo byť reprezentatívne združenia zamestnávateľov" sa nahrádzajú nasledovne „Ďalšími členmi Aliancie sektorových rád majú právo byť združenia zamestnávateľov a obchodné a priemyselné komory 41f)“.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41f) znie:</w:t>
              <w:br/>
            </w:r>
            <w:r>
              <w:rPr>
                <w:b w:val="off"/>
                <w:color w:val="000000"/>
                <w:rFonts w:ascii="Times New Roman" w:hAnsi="Times New Roman" w:cs="Times New Roman" w:eastAsia="Times New Roman"/>
                <w:sz w:val="24"/>
              </w:rPr>
              <w:t>„41f) Zákon Slovenskej národnej rady č. 9/1992 Zb. o obchodných a priemyselných komorách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rozšíriť okruh subjektov, ktoré sa môžu stať členmi aliancie, za účelom rozšírenia okruhu subjektov, ktorým sa umožní participácia na posudzovaní žiadostí o akreditáciu vzdelávacích programov a participácia na autorizácií. Nazdávame sa, že okruh subjektov (t.j. subjekty zoskupené v rámci aliancie), ktorým návrh zákona umožňuje participáciu na autorizácií a participáciu na posudzovaní žiadostí o akreditáciu vzdelávacích programov nie je dostatočne reprezentatívny, keďže nezastupuje dostatočne široké spektrum zamestnávateľov;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rozšíriť okruh subjektov, ktoré sa môžu stať členmi aliancie aj za účelom rozšírenia okruhu subjektov, ktoré zdieľajú informácie o potrebách trhu práce, tak aby okruh subjektov, ktoré zdieľajú informácie o potrebách trhu práce bol čo najširšie zastúpený  a mohol poskytovať relevantné informácie z praxe. Nazdávame sa, že okruh subjektov, ktorým návrh zákona umožňuje zdieľanie informácií o potrebách trhu práce nie je dostatočne reprezentatívny, keďže nezastupuje celý komplex právnych foriem, v ktorých sú rôzni zamestnávatelia združení a nereprezentuje dostatočne široké spektrum zamestnávateľov (napríklad rôzne združenia a spolky). Sme názoru, že reprezentatívne združenia zamestnávateľov neodzrkadľujú celkové zamestnávateľské spektrum (napr. združenia a spolky), v ktorých sú rôzni zamestnávatelia združení, keďže nie všetci zamestnávatelia sú členmi reprezentatívnych združení zamestnávateľov. Uvedené je evidentné napríklad v zmysle § 11 ods. 2 zákona č. 53/2023 Z. z. o akreditácii orgánov posudzovania zhody, v zmysle ktorého sú členmi Akreditačnej rady „nominovaní zástupcovia orgánov štátnej správy, nezávislí odborníci v oblasti akreditácie, zástupcovia akreditovaných osôb nominovaní združeniami zamestnávateľov a zástupcovia zákazníkov akreditovaných osôb nominovaní združeniami zamestnávateľov.".  Súčasne aj samotný zákon č. 5/2004 Z. z. v ustanovení § 35b ods. 4 uvádza, že sektorová rada je „dobrovoľné nezávislé profesijné a odborné združenie zástupcov zamestnávateľov, ...". Považujeme za potrebné dodať, že žiaden právny predpis neposkytuje s členstvom v Hospodárskej a sociálnej rade aj výhradné právo na tvorbu verejnej politiky v oblasti vzdelávania. Na základe vyššie uvedených skutočností, žiadame odstrániť platné nedisproporčné zastúpenie zamestnávateľov v Aliancií sektorových rád, ktoré je nadstavené iba v prospech reprezentatívnych združení zamestnávateľov.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28. mája 2024. Pripomienka neakceptovaná z dôvodu zásadného nesúhlasu zo strany MPSVVaR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4 prvá veta:</w:t>
              <w:br/>
            </w:r>
            <w:r>
              <w:rPr>
                <w:b w:val="off"/>
                <w:color w:val="000000"/>
                <w:rFonts w:ascii="Times New Roman" w:hAnsi="Times New Roman" w:cs="Times New Roman" w:eastAsia="Times New Roman"/>
                <w:sz w:val="24"/>
              </w:rPr>
              <w:t xml:space="preserve">Pôvodný text: Vysoká škola poskytuje vzdelávacie programy vedúce k získaniu mikroosvedčenia len v rozsahu, ktorý zodpovedá jej akreditovaným študijným programom alebo ich častí.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text: Vysoká škola poskytuje vzdelávacie programy vedúce k získaniu mikroosvedčenia len v rozsahu študijných odborov a stupňovať vzdelávania,  v ktorých má práva uskutočňovať, upravovať a vytvárať študijné programy podľa osobitného predpisu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Pôvodné znenie nie je v súlade s exitujúcim systémom priznávania práv  vytvárať študijné programy podľa zákona č. 269/2018 Z. z. o zabezpečovaní kvality vysokoškolského vzdelávania a o zmene a doplnení zákona č. 343/2015 Z. z. o verejnom obstarávaní a o zmene a doplnení niektorých zákonov v znení neskorších predpisov. Nové znenie umožní flexibilnejšie reagovať na potreby praxe aj mimo existujúcich študijných programov I., II, alebo tretieho stupňa.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tiež neupravuje platnosť súhlasu pri úprave/zmene/aktualizácii vzdelávacieho programu poskytovateľom.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mikroosvečenie vychádza z poskytovaného vzdelávania v rámci študijných programov. Študijné odbory sú nastavené pomerne široko. Vysoká škola teda nemusí mať dostatočnú expertízu vo všetkých oblastiach študijného odboru.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6 prvá veta:</w:t>
              <w:br/>
            </w:r>
            <w:r>
              <w:rPr>
                <w:b w:val="off"/>
                <w:color w:val="000000"/>
                <w:rFonts w:ascii="Times New Roman" w:hAnsi="Times New Roman" w:cs="Times New Roman" w:eastAsia="Times New Roman"/>
                <w:sz w:val="24"/>
              </w:rPr>
              <w:t>Pôvodný text: Žiadosť o zápis do registra vzdelávacích inštitúcií, ktoré poskytujú vzdelávacie programy vedúce k získaniu mikroosvedčenia (ďalej len „žiadosť o zápis“) podáva vzdelávacia inštitúcia ministerstvu školstva v elektronickej podobe; certifikovaná vzdelávacia inštitúcia podľa odseku 2 písm. c) podáva žiadosť po získaní súhlasu príslušnej vysokej školy alebo príslušnej strednej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text: Žiadosť o zápis do registra vzdelávacích inštitúcií, ktoré poskytujú vzdelávacie programy vedúce k získaniu mikroosvedčenia (ďalej len „žiadosť o zápis“) podáva vzdelávacia inštitúcia Ministerstvu školstva, výskumu, vývoja a mládeže Slovenskej republiky (ďalej len „ministerstvo školstva“) v elektronickej podobe; certifikovaná vzdelávacia inštitúcia podľa odseku 2 písm. c) podáva žiadosť po získaní súhlasu príslušnej vysokej školy alebo príslušnej strednej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Zavedenie legislatívnej skratky pre Ministerstvo školstva, výskumu, vývoja a mládeže Slovenskej republiky pri prvom výskyte slovného spojenia v texte.</w:t>
              <w:br/>
            </w:r>
            <w:r>
              <w:rPr>
                <w:b w:val="off"/>
                <w:color w:val="000000"/>
                <w:rFonts w:ascii="Times New Roman" w:hAnsi="Times New Roman" w:cs="Times New Roman" w:eastAsia="Times New Roman"/>
                <w:sz w:val="24"/>
              </w:rPr>
              <w:t>Predkladá: 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7 druhá veta:</w:t>
              <w:br/>
            </w:r>
            <w:r>
              <w:rPr>
                <w:b w:val="off"/>
                <w:color w:val="000000"/>
                <w:rFonts w:ascii="Times New Roman" w:hAnsi="Times New Roman" w:cs="Times New Roman" w:eastAsia="Times New Roman"/>
                <w:sz w:val="24"/>
              </w:rPr>
              <w:t>Pôvodný text: Ak obsah vzdelávacieho programu vedúceho k získaniu mikroosvedčenia nezodpovedá žiadnemu akreditovanému študijnému programu vysokej školy alebo žiadnemu odboru vzdelávania, v ktorom uskutočňuje stredná škola výchovu a vzdelávanie, príslušná vysoká škola alebo stredná škola žiadosť o posúdenie odmietne v elektronickej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text: Ak obsah vzdelávacieho programu vedúceho k získaniu mikroosvedčenia nezodpovedá študijnému odboru a stupňu, v ktorom vysoká škola uskutočňuje, upravuje a vytvára študijné programy alebo žiadnemu odboru vzdelávania, v ktorom uskutočňuje stredná škola výchovu a vzdelávanie, príslušná vysoká škola alebo stredná škola žiadosť o posúdenie odmietne v elektronickej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Podobne ako v pripomienke k § 8, ods. 4, pôvodne znenie nie je v súlade s exitujúcimi systémom priznávania práv podľa zákona č. 269/2018 Z. z. Nové znenie zjednoduší priznávanie súhlasov pre vzdelávacie inštitúcie, keďže vysoké školy vo svojom vnútornom systém vytvorili postupy posudzovania nových študijný programov v rozsahu priznaných práv, teda študijných odboroch a stupňov. A nevzniknú pochybnosti pri rozhodovaní, či mikrokredit zodpovedá niektorému zo študijných programov.</w:t>
              <w:br/>
            </w:r>
            <w:r>
              <w:rPr>
                <w:b w:val="off"/>
                <w:color w:val="000000"/>
                <w:rFonts w:ascii="Times New Roman" w:hAnsi="Times New Roman" w:cs="Times New Roman" w:eastAsia="Times New Roman"/>
                <w:sz w:val="24"/>
              </w:rPr>
              <w:t>Predkladá: 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študijné odbory sú príliš široko koncipované a nie každá vysoká škola môže mať kvalitné kapacity na takéto posudzovanie.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12 prvá veta:</w:t>
              <w:br/>
            </w:r>
            <w:r>
              <w:rPr>
                <w:b w:val="off"/>
                <w:color w:val="000000"/>
                <w:rFonts w:ascii="Times New Roman" w:hAnsi="Times New Roman" w:cs="Times New Roman" w:eastAsia="Times New Roman"/>
                <w:sz w:val="24"/>
              </w:rPr>
              <w:t>Pôvodný text: Ak žiadosť o zápis neobsahuje náležitosti podľa odseku 6, Ministerstvo školstva, výskumu, vývoja a mládeže Slovenskej republiky (ďalej len „ministerstvo školstva“) vyzve žiadateľa na doplnenie chýbajúcich náležitostí v lehote do 30 dní odo dňa doručenia výzvy.</w:t>
              <w:br/>
            </w:r>
            <w:r>
              <w:rPr>
                <w:b w:val="off"/>
                <w:color w:val="000000"/>
                <w:rFonts w:ascii="Times New Roman" w:hAnsi="Times New Roman" w:cs="Times New Roman" w:eastAsia="Times New Roman"/>
                <w:sz w:val="24"/>
              </w:rPr>
              <w:t>Nový text: Ak žiadosť o zápis neobsahuje náležitosti podľa odseku 6, ministerstvo školstva vyzve žiadateľa na doplnenie chýbajúcich náležitostí v lehote do 30 dní odo dňa doručenia výzvy.</w:t>
              <w:br/>
            </w:r>
            <w:r>
              <w:rPr>
                <w:b w:val="off"/>
                <w:color w:val="000000"/>
                <w:rFonts w:ascii="Times New Roman" w:hAnsi="Times New Roman" w:cs="Times New Roman" w:eastAsia="Times New Roman"/>
                <w:sz w:val="24"/>
              </w:rPr>
              <w:t>Predkladá: 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14 prvá veta:</w:t>
              <w:br/>
            </w:r>
            <w:r>
              <w:rPr>
                <w:b w:val="off"/>
                <w:color w:val="000000"/>
                <w:rFonts w:ascii="Times New Roman" w:hAnsi="Times New Roman" w:cs="Times New Roman" w:eastAsia="Times New Roman"/>
                <w:sz w:val="24"/>
              </w:rPr>
              <w:t>Pôvodný text: Vysoká škola alebo stredná škola je oprávnená požadovať od žiadateľa poplatok za posúdenie návrhu vzdelávacieho programu vedúceho k získaniu mikroosvedčenia vo výške 200 eur. Poskytovateľ vzdelávacieho programu vedúceho k získaniu mikroosvedčenia je oprávnený požadovať od uchádzača poplatok za účasť na vzdelávaní v tomto vzdelávacom programe na jeden kredit vo výške najviac 400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text: Vysoká škola alebo stredná škola je oprávnená požadovať od žiadateľa poplatok za posúdenie návrhu vzdelávacieho programu vedúceho k získaniu mikroosvedčenia vo výške 200 eur na jeden kredit.  Poskytovateľ vzdelávacieho programu vedúceho k získaniu mikroosvedčenia je oprávnený požadovať od uchádzača poplatok za účasť na vzdelávaní v tomto vzdelávacom programe na jeden kredit vo výške najviac 400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Fixne stanovanie poplatku za posúdenie vzdelávacieho programu nezohľadňuje rozsah a prácnosť posudzovania navrhovaného vzdelávacieho programu a dosahovaných výstupov vzdelávania s aktuálnymi požiadavkami trhu práce a jej vlastným vnútorným systém zabezpečovania kvality vzdelávacej inštitúcie. Najmä ak nie je jasná procesná stránka posudzovania, postup pri zmene/úprave vzdelávacieho programu po udelení súhlasu, ani systém registrácie/zverejňovania udelených súhlasov. </w:t>
              <w:br/>
            </w:r>
            <w:r>
              <w:rPr>
                <w:b w:val="off"/>
                <w:color w:val="000000"/>
                <w:rFonts w:ascii="Times New Roman" w:hAnsi="Times New Roman" w:cs="Times New Roman" w:eastAsia="Times New Roman"/>
                <w:sz w:val="24"/>
              </w:rPr>
              <w:t>Predkladá: 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výšky poplatkov boli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15 písmeno b):</w:t>
              <w:br/>
            </w:r>
            <w:r>
              <w:rPr>
                <w:b w:val="off"/>
                <w:color w:val="000000"/>
                <w:rFonts w:ascii="Times New Roman" w:hAnsi="Times New Roman" w:cs="Times New Roman" w:eastAsia="Times New Roman"/>
                <w:sz w:val="24"/>
              </w:rPr>
              <w:t>Pôvodný text: Ministerstvo školstva vymaže z registra vzdelávacích inštitúcií, ktoré poskytujú vzdelávacie programy vedúce k získaniu mikroosvedčenia, vzdelávaciu inštitúciu ...</w:t>
              <w:br/>
            </w:r>
            <w:r>
              <w:rPr>
                <w:b w:val="off"/>
                <w:color w:val="000000"/>
                <w:rFonts w:ascii="Times New Roman" w:hAnsi="Times New Roman" w:cs="Times New Roman" w:eastAsia="Times New Roman"/>
                <w:sz w:val="24"/>
              </w:rPr>
              <w:t>b)	ktorá na základe výsledku kontroly podľa § 30 neposkytuje vzdelávací program vedúci k získaniu mikroosvedčenia v súlade s vydaným súhlasom vysokej školy alebo strednej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text: Ministerstvo školstva vymaže z registra vzdelávacích inštitúcií, ktoré poskytujú vzdelávacie programy vedúce k získaniu mikroosvedčenia, vzdelávaciu inštitúciu.....</w:t>
              <w:br/>
            </w:r>
            <w:r>
              <w:rPr>
                <w:b w:val="off"/>
                <w:color w:val="000000"/>
                <w:rFonts w:ascii="Times New Roman" w:hAnsi="Times New Roman" w:cs="Times New Roman" w:eastAsia="Times New Roman"/>
                <w:sz w:val="24"/>
              </w:rPr>
              <w:t xml:space="preserve">b)	ktorá na základe výsledku kontroly podľa § 30 neposkytuje vzdelávací program vedúci k získaniu mikroosvedčenia v súlade s vydaným súhlasom vysokej školy alebo strednej školy, </w:t>
              <w:br/>
            </w:r>
            <w:r>
              <w:rPr>
                <w:b w:val="off"/>
                <w:color w:val="000000"/>
                <w:rFonts w:ascii="Times New Roman" w:hAnsi="Times New Roman" w:cs="Times New Roman" w:eastAsia="Times New Roman"/>
                <w:sz w:val="24"/>
              </w:rPr>
              <w:t>c)	ktorej uplynula platnosť súhlasu podľa ods.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Vysoká, stredná škola vydáva súhlas na šesť rokov. Časový nesúlad medzi platnosťou súhlasu (6 rokov) a platnosťou registrácie (5 rokov) môže spôsobiť platnosť registrácie aj po uplynutí platnosti súhlasu. </w:t>
              <w:br/>
            </w:r>
            <w:r>
              <w:rPr>
                <w:b w:val="off"/>
                <w:color w:val="000000"/>
                <w:rFonts w:ascii="Times New Roman" w:hAnsi="Times New Roman" w:cs="Times New Roman" w:eastAsia="Times New Roman"/>
                <w:sz w:val="24"/>
              </w:rPr>
              <w:t>Predkladá: 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tak, že sa zosúladil časový nesúlad.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1</w:t>
              <w:br/>
            </w:r>
            <w:r>
              <w:rPr>
                <w:b w:val="off"/>
                <w:color w:val="000000"/>
                <w:rFonts w:ascii="Times New Roman" w:hAnsi="Times New Roman" w:cs="Times New Roman" w:eastAsia="Times New Roman"/>
                <w:sz w:val="24"/>
              </w:rPr>
              <w:t xml:space="preserve">Pôvodný text: </w:t>
              <w:br/>
            </w:r>
            <w:r>
              <w:rPr>
                <w:b w:val="off"/>
                <w:color w:val="000000"/>
                <w:rFonts w:ascii="Times New Roman" w:hAnsi="Times New Roman" w:cs="Times New Roman" w:eastAsia="Times New Roman"/>
                <w:sz w:val="24"/>
              </w:rPr>
              <w:t>Certifikácia vzdelávacej inštitúcie</w:t>
              <w:br/>
            </w:r>
            <w:r>
              <w:rPr>
                <w:b w:val="off"/>
                <w:color w:val="000000"/>
                <w:rFonts w:ascii="Times New Roman" w:hAnsi="Times New Roman" w:cs="Times New Roman" w:eastAsia="Times New Roman"/>
                <w:sz w:val="24"/>
              </w:rPr>
              <w:t xml:space="preserve">Žiadosť o certifikáciu vzdelávacej inštitúcie (ďalej len „žiadosť o certifikáciu“) podáva vzdelávacia inštitúcia ministerstvu školstva v elektronickej podobe. Žiadosť o certifikáciu obsahuje </w:t>
              <w:br/>
            </w:r>
            <w:r>
              <w:rPr>
                <w:b w:val="off"/>
                <w:color w:val="000000"/>
                <w:rFonts w:ascii="Times New Roman" w:hAnsi="Times New Roman" w:cs="Times New Roman" w:eastAsia="Times New Roman"/>
                <w:sz w:val="24"/>
              </w:rPr>
              <w:t>a)	identifikačné údaje žiadateľa v rozsahu názov a sídlo, meno a priezvisko štatutárneho orgánu a identifikačné číslo organizácie,</w:t>
              <w:br/>
            </w:r>
            <w:r>
              <w:rPr>
                <w:b w:val="off"/>
                <w:color w:val="000000"/>
                <w:rFonts w:ascii="Times New Roman" w:hAnsi="Times New Roman" w:cs="Times New Roman" w:eastAsia="Times New Roman"/>
                <w:sz w:val="24"/>
              </w:rPr>
              <w:t>b)	doklad preukazujúci systém zabezpečovania kvality vzdelávacej inštitúcie; to neplatí, ak je žiadateľom vysoká škola.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text: Registrácia vzdelávacej inštitúcie</w:t>
              <w:br/>
            </w:r>
            <w:r>
              <w:rPr>
                <w:b w:val="off"/>
                <w:color w:val="000000"/>
                <w:rFonts w:ascii="Times New Roman" w:hAnsi="Times New Roman" w:cs="Times New Roman" w:eastAsia="Times New Roman"/>
                <w:sz w:val="24"/>
              </w:rPr>
              <w:t xml:space="preserve">Žiadosť o  registráciu vzdelávacej inštitúcie (ďalej len „žiadosť o registráciu“) podáva vzdelávacia inštitúcia ministerstvu školstva v elektronickej podobe. Žiadosť o registráciu obsahuje </w:t>
              <w:br/>
            </w:r>
            <w:r>
              <w:rPr>
                <w:b w:val="off"/>
                <w:color w:val="000000"/>
                <w:rFonts w:ascii="Times New Roman" w:hAnsi="Times New Roman" w:cs="Times New Roman" w:eastAsia="Times New Roman"/>
                <w:sz w:val="24"/>
              </w:rPr>
              <w:t>a)	identifikačné údaje žiadateľa v rozsahu názov a sídlo, meno a priezvisko štatutárneho orgánu a identifikačné číslo organizácie,</w:t>
              <w:br/>
            </w:r>
            <w:r>
              <w:rPr>
                <w:b w:val="off"/>
                <w:color w:val="000000"/>
                <w:rFonts w:ascii="Times New Roman" w:hAnsi="Times New Roman" w:cs="Times New Roman" w:eastAsia="Times New Roman"/>
                <w:sz w:val="24"/>
              </w:rPr>
              <w:t>b)	doklad preukazujúci systém zabezpečovania kvality vzdelávacej inštitúcie; to neplatí, ak je žiadateľom vysoká škola.</w:t>
              <w:br/>
            </w:r>
            <w:r>
              <w:rPr>
                <w:b w:val="off"/>
                <w:color w:val="000000"/>
                <w:rFonts w:ascii="Times New Roman" w:hAnsi="Times New Roman" w:cs="Times New Roman" w:eastAsia="Times New Roman"/>
                <w:sz w:val="24"/>
              </w:rPr>
              <w:t xml:space="preserve">... aj v ďalšom texte navrhujeme nahradiť slová „certifikovaná vzdelávacia inštitúcia“ slovom „registrovaná vzdelávacia inštitúcia“.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Obsah § 10 nezodpovedá jeho názvu „Certifikácia vzdelávacej inštitúcie“. „Certifikácia“ je procesom posudzovania zhody so štandardom/predpisom. Príslušný § neobsahuje žiadnu povinnosť, ani postup posúdenia inštitúcie, ani jej vnútorného systému. Nie je vydávaný certifikát, ani iné osvedčenie. </w:t>
              <w:br/>
            </w:r>
            <w:r>
              <w:rPr>
                <w:b w:val="off"/>
                <w:color w:val="000000"/>
                <w:rFonts w:ascii="Times New Roman" w:hAnsi="Times New Roman" w:cs="Times New Roman" w:eastAsia="Times New Roman"/>
                <w:sz w:val="24"/>
              </w:rPr>
              <w:t xml:space="preserve">Nie je jasná aplikácia § 10 na vysoké a stredné školy, ktoré sú podľa § 4 tiež vzdelávacími inštitúciami. Vysoké školy podstupujú posudzovanie vnútorných systémov zabezpečovania kvality vrátane mikroosvedčení Slovenskou akreditačnou agentúrou pre vysoké školstvo podľa zákona č. 269/2018 Z.z. a sú už MŠVVaM SR registrované ako vzdelávacie inštitúcie, vrátane rozsahu ich práv vytvárať študijné programy. Očakávame preto, že nie je potrená ich ďalšia certifikáciu, alebo registrácia.  </w:t>
              <w:br/>
            </w:r>
            <w:r>
              <w:rPr>
                <w:b w:val="off"/>
                <w:color w:val="000000"/>
                <w:rFonts w:ascii="Times New Roman" w:hAnsi="Times New Roman" w:cs="Times New Roman" w:eastAsia="Times New Roman"/>
                <w:sz w:val="24"/>
              </w:rPr>
              <w:t>Predkladá: 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správne použitý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 xml:space="preserve">Žiadosť o akreditáciu vzdelávacieho programu (ďalej len „žiadosť o akreditáciu“) podáva certifikovaná vzdelávacia inštitúcia aliancii v elektronickej podobe. Žiadosť o akreditáciu obsahuje </w:t>
              <w:br/>
            </w:r>
            <w:r>
              <w:rPr>
                <w:b w:val="off"/>
                <w:color w:val="000000"/>
                <w:rFonts w:ascii="Times New Roman" w:hAnsi="Times New Roman" w:cs="Times New Roman" w:eastAsia="Times New Roman"/>
                <w:sz w:val="24"/>
              </w:rPr>
              <w:t>a)	identifikačné údaje žiadateľa v rozsahu názov a sídlo, meno a priezvisko štatutárneho orgánu a identifikačné číslo organizácie,</w:t>
              <w:br/>
            </w:r>
            <w:r>
              <w:rPr>
                <w:b w:val="off"/>
                <w:color w:val="000000"/>
                <w:rFonts w:ascii="Times New Roman" w:hAnsi="Times New Roman" w:cs="Times New Roman" w:eastAsia="Times New Roman"/>
                <w:sz w:val="24"/>
              </w:rPr>
              <w:t xml:space="preserve">b)	návrh vzdelávacieho programu, </w:t>
              <w:br/>
            </w:r>
            <w:r>
              <w:rPr>
                <w:b w:val="off"/>
                <w:color w:val="000000"/>
                <w:rFonts w:ascii="Times New Roman" w:hAnsi="Times New Roman" w:cs="Times New Roman" w:eastAsia="Times New Roman"/>
                <w:sz w:val="24"/>
              </w:rPr>
              <w:t>c)	profil odborného garanta s uvedením informácií o jeho odbornej spôsobilosti a lektorskej spôsobilosti,</w:t>
              <w:br/>
            </w:r>
            <w:r>
              <w:rPr>
                <w:b w:val="off"/>
                <w:color w:val="000000"/>
                <w:rFonts w:ascii="Times New Roman" w:hAnsi="Times New Roman" w:cs="Times New Roman" w:eastAsia="Times New Roman"/>
                <w:sz w:val="24"/>
              </w:rPr>
              <w:t xml:space="preserve">d)	profil lektora s uvedením informácií o jeho odbornej spôsobilosti a lektorskej spôsobilosti, </w:t>
              <w:br/>
            </w:r>
            <w:r>
              <w:rPr>
                <w:b w:val="off"/>
                <w:color w:val="000000"/>
                <w:rFonts w:ascii="Times New Roman" w:hAnsi="Times New Roman" w:cs="Times New Roman" w:eastAsia="Times New Roman"/>
                <w:sz w:val="24"/>
              </w:rPr>
              <w:t>e)	doklady, ktoré preukazujú odbornú spôsobilosť a lektorskú spôsobilosť odborného garanta a lektora,</w:t>
              <w:br/>
            </w:r>
            <w:r>
              <w:rPr>
                <w:b w:val="off"/>
                <w:color w:val="000000"/>
                <w:rFonts w:ascii="Times New Roman" w:hAnsi="Times New Roman" w:cs="Times New Roman" w:eastAsia="Times New Roman"/>
                <w:sz w:val="24"/>
              </w:rPr>
              <w:t xml:space="preserve">f)	doklad o úhrade poplatku podľa odseku 2. </w:t>
              <w:br/>
            </w:r>
            <w:r>
              <w:rPr>
                <w:b w:val="off"/>
                <w:color w:val="000000"/>
                <w:rFonts w:ascii="Times New Roman" w:hAnsi="Times New Roman" w:cs="Times New Roman" w:eastAsia="Times New Roman"/>
                <w:sz w:val="24"/>
              </w:rPr>
              <w:t>(1)	Aliancia je oprávnená požadovať od žiadateľa poplatok za posúdenie návrhu vzdelávacieho programu vo výške 200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Nie je jasný vzťah § 13 k vzdelávacím programom vedúcim k microosvedčeniam podľa § 8 ani aplikovateľnosť na vysoké a stredné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Paragraf 13 nijako nevymedzuje, či povinnosť akreditácie vzdelávacieho programu „alianciou“ majú aj vzdelávacie inštitúcie typu vysoká škola. Ďalšie paralelne systémy akreditácií a ďalšie poplatky nie sú pre fungovanie vysokých škôl únosné. Ak majú vysoké školy vytvoriť atraktívnu ponuku pre reskilling and upskilling dospelých je potrebné minimalizovať byrokratické procesy.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mikroosvedčenia vysokých škôl do registra podľa ods. 5 zapisovalo MŠVVaM SR na základe rozhodnutia o schválení vzdelávacieho programu príslušným orgánom schvaľovania vysokej školy, alebo aby podobne ako v prípade štandardných študijných programov, ich do registra mohla zapísať sama vysoká škola. </w:t>
              <w:br/>
            </w:r>
            <w:r>
              <w:rPr>
                <w:b w:val="off"/>
                <w:color w:val="000000"/>
                <w:rFonts w:ascii="Times New Roman" w:hAnsi="Times New Roman" w:cs="Times New Roman" w:eastAsia="Times New Roman"/>
                <w:sz w:val="24"/>
              </w:rPr>
              <w:t>Predkladá: 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 13 sa netýka mikroosvedčení a nemá s nimi ani súvis. V § 13 je upravené akreditácia, a žiadosť budú podávať všetky certifikované vzdelávacie inštitúcie vrátane vysokých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1</w:t>
              <w:br/>
            </w:r>
            <w:r>
              <w:rPr>
                <w:b w:val="off"/>
                <w:color w:val="000000"/>
                <w:rFonts w:ascii="Times New Roman" w:hAnsi="Times New Roman" w:cs="Times New Roman" w:eastAsia="Times New Roman"/>
                <w:sz w:val="24"/>
              </w:rPr>
              <w:t xml:space="preserve">Pôvodný text: Akreditácia zaniká </w:t>
              <w:br/>
            </w:r>
            <w:r>
              <w:rPr>
                <w:b w:val="off"/>
                <w:color w:val="000000"/>
                <w:rFonts w:ascii="Times New Roman" w:hAnsi="Times New Roman" w:cs="Times New Roman" w:eastAsia="Times New Roman"/>
                <w:sz w:val="24"/>
              </w:rPr>
              <w:t>a)	zrušením príslušnej certifikovanej vzdelávacej inštitúcie, ak ide o právnickú osobu,</w:t>
              <w:br/>
            </w:r>
            <w:r>
              <w:rPr>
                <w:b w:val="off"/>
                <w:color w:val="000000"/>
                <w:rFonts w:ascii="Times New Roman" w:hAnsi="Times New Roman" w:cs="Times New Roman" w:eastAsia="Times New Roman"/>
                <w:sz w:val="24"/>
              </w:rPr>
              <w:t>b)	smrťou fyzickej osoby-podnikateľa, ktorá poskytuje akreditovaný vzdelávací program, alebo jej vyhlásením za mŕtvu, alebo</w:t>
              <w:br/>
            </w:r>
            <w:r>
              <w:rPr>
                <w:b w:val="off"/>
                <w:color w:val="000000"/>
                <w:rFonts w:ascii="Times New Roman" w:hAnsi="Times New Roman" w:cs="Times New Roman" w:eastAsia="Times New Roman"/>
                <w:sz w:val="24"/>
              </w:rPr>
              <w:t>c)	výmazom z registra akreditovaných vzdelávacích programov.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Nový text: Akreditácia zaniká </w:t>
              <w:br/>
            </w:r>
            <w:r>
              <w:rPr>
                <w:b w:val="off"/>
                <w:color w:val="000000"/>
                <w:rFonts w:ascii="Times New Roman" w:hAnsi="Times New Roman" w:cs="Times New Roman" w:eastAsia="Times New Roman"/>
                <w:sz w:val="24"/>
              </w:rPr>
              <w:t>a)	zrušením príslušnej certifikovanej vzdelávacej inštitúcie, ak ide o právnickú osobu,</w:t>
              <w:br/>
            </w:r>
            <w:r>
              <w:rPr>
                <w:b w:val="off"/>
                <w:color w:val="000000"/>
                <w:rFonts w:ascii="Times New Roman" w:hAnsi="Times New Roman" w:cs="Times New Roman" w:eastAsia="Times New Roman"/>
                <w:sz w:val="24"/>
              </w:rPr>
              <w:t xml:space="preserve">b)	smrťou fyzickej osoby-podnikateľa, ktorá poskytuje akreditovaný vzdelávací program, alebo jej vyhlásením za mŕtvu, </w:t>
              <w:br/>
            </w:r>
            <w:r>
              <w:rPr>
                <w:b w:val="off"/>
                <w:color w:val="000000"/>
                <w:rFonts w:ascii="Times New Roman" w:hAnsi="Times New Roman" w:cs="Times New Roman" w:eastAsia="Times New Roman"/>
                <w:sz w:val="24"/>
              </w:rPr>
              <w:t>c)	uplynutí doby zápisu do registra akreditovaných vzdelávacích programov alebo</w:t>
              <w:br/>
            </w:r>
            <w:r>
              <w:rPr>
                <w:b w:val="off"/>
                <w:color w:val="000000"/>
                <w:rFonts w:ascii="Times New Roman" w:hAnsi="Times New Roman" w:cs="Times New Roman" w:eastAsia="Times New Roman"/>
                <w:sz w:val="24"/>
              </w:rPr>
              <w:t>d)	výmazom z registra akreditovaných vzdelávacích programov.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Predkladá: 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pripomienky iného subjektu bolo doplnené nové písmeno d) v znení: "d)	uplynutím doby platnosti akreditácie".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 ods. 3</w:t>
              <w:br/>
            </w:r>
            <w:r>
              <w:rPr>
                <w:b w:val="off"/>
                <w:color w:val="000000"/>
                <w:rFonts w:ascii="Times New Roman" w:hAnsi="Times New Roman" w:cs="Times New Roman" w:eastAsia="Times New Roman"/>
                <w:sz w:val="24"/>
              </w:rPr>
              <w:t xml:space="preserve">Pôvodný text: Záverečná skúška sa uskutočňuje v písomnej forme, ústnej forme, praktickej forme alebo ich kombináciou. Písomná forma a ústna forma záverečnej skúšky akreditovaného vzdelávacieho programu sa konajú do 15 pracovných dní od ukončenia vzdelávania v akreditovanom vzdelávacom programe.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Nový text: Záverečná skúška sa uskutočňuje v písomnej forme, ústnej forme, praktickej forme alebo ich kombináciou. Záverečná skúška akreditovaného vzdelávacieho programu sa koná do 15 pracovných dní od ukončenia vzdelávania v akreditovanom vzdelávacom programe.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predkladá: 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pri niektorých záverečných skúškach nie je možné zabezpečiť praktickú formu do 15 dní, napríklad pri sezónnych prácach - záhradkár.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 ods. 2 prvá veta:</w:t>
              <w:br/>
            </w:r>
            <w:r>
              <w:rPr>
                <w:b w:val="off"/>
                <w:color w:val="000000"/>
                <w:rFonts w:ascii="Times New Roman" w:hAnsi="Times New Roman" w:cs="Times New Roman" w:eastAsia="Times New Roman"/>
                <w:sz w:val="24"/>
              </w:rPr>
              <w:t>Pôvodný text: Žiadosť o zápis do registra poskytovateľov kariérového poradenstva pre dospelých podáva fyzická osoba podľa odseku 2 písm. a) vo svojom mene alebo príslušná právnická osoba podľa odseku 2 písm. b) alebo písm. c) ministerstvu školstva v elektronickej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Nový text: Žiadosť o zápis do registra poskytovateľov kariérového poradenstva pre dospelých podáva fyzická osoba podľa odseku 1 písm. a) vo svojom mene alebo príslušná právnická osoba podľa odseku 1 písm. b) alebo písm. c) ministerstvu školstva v elektronickej podobe.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predkladá: 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w:t>
              <w:br/>
            </w:r>
            <w:r>
              <w:rPr>
                <w:b w:val="off"/>
                <w:color w:val="000000"/>
                <w:rFonts w:ascii="Times New Roman" w:hAnsi="Times New Roman" w:cs="Times New Roman" w:eastAsia="Times New Roman"/>
                <w:sz w:val="24"/>
              </w:rPr>
              <w:t>Údaje o vzdelávaní dospelých podľa § 9 ods. 1 písm. a) až h) sa spracúvajú v</w:t>
              <w:br/>
            </w:r>
            <w:r>
              <w:rPr>
                <w:b w:val="off"/>
                <w:color w:val="000000"/>
                <w:rFonts w:ascii="Times New Roman" w:hAnsi="Times New Roman" w:cs="Times New Roman" w:eastAsia="Times New Roman"/>
                <w:sz w:val="24"/>
              </w:rPr>
              <w:t>a)	registri certifikovaných vzdelávacích inštitúcií,</w:t>
              <w:br/>
            </w:r>
            <w:r>
              <w:rPr>
                <w:b w:val="off"/>
                <w:color w:val="000000"/>
                <w:rFonts w:ascii="Times New Roman" w:hAnsi="Times New Roman" w:cs="Times New Roman" w:eastAsia="Times New Roman"/>
                <w:sz w:val="24"/>
              </w:rPr>
              <w:t>b)	registri akreditovaných vzdelávacích programov,</w:t>
              <w:br/>
            </w:r>
            <w:r>
              <w:rPr>
                <w:b w:val="off"/>
                <w:color w:val="000000"/>
                <w:rFonts w:ascii="Times New Roman" w:hAnsi="Times New Roman" w:cs="Times New Roman" w:eastAsia="Times New Roman"/>
                <w:sz w:val="24"/>
              </w:rPr>
              <w:t>c)	registri neakreditovaných vzdelávacích programov,</w:t>
              <w:br/>
            </w:r>
            <w:r>
              <w:rPr>
                <w:b w:val="off"/>
                <w:color w:val="000000"/>
                <w:rFonts w:ascii="Times New Roman" w:hAnsi="Times New Roman" w:cs="Times New Roman" w:eastAsia="Times New Roman"/>
                <w:sz w:val="24"/>
              </w:rPr>
              <w:t>d)	registri absolventov akreditovaných vzdelávacích programov,</w:t>
              <w:br/>
            </w:r>
            <w:r>
              <w:rPr>
                <w:b w:val="off"/>
                <w:color w:val="000000"/>
                <w:rFonts w:ascii="Times New Roman" w:hAnsi="Times New Roman" w:cs="Times New Roman" w:eastAsia="Times New Roman"/>
                <w:sz w:val="24"/>
              </w:rPr>
              <w:t>e)	registri absolventov neakreditovaných vzdelávacích programov,</w:t>
              <w:br/>
            </w:r>
            <w:r>
              <w:rPr>
                <w:b w:val="off"/>
                <w:color w:val="000000"/>
                <w:rFonts w:ascii="Times New Roman" w:hAnsi="Times New Roman" w:cs="Times New Roman" w:eastAsia="Times New Roman"/>
                <w:sz w:val="24"/>
              </w:rPr>
              <w:t>f)	registri autorizovaných inštitúcií,</w:t>
              <w:br/>
            </w:r>
            <w:r>
              <w:rPr>
                <w:b w:val="off"/>
                <w:color w:val="000000"/>
                <w:rFonts w:ascii="Times New Roman" w:hAnsi="Times New Roman" w:cs="Times New Roman" w:eastAsia="Times New Roman"/>
                <w:sz w:val="24"/>
              </w:rPr>
              <w:t>g)	registri nadpodnikových vzdelávacích centier,</w:t>
              <w:br/>
            </w:r>
            <w:r>
              <w:rPr>
                <w:b w:val="off"/>
                <w:color w:val="000000"/>
                <w:rFonts w:ascii="Times New Roman" w:hAnsi="Times New Roman" w:cs="Times New Roman" w:eastAsia="Times New Roman"/>
                <w:sz w:val="24"/>
              </w:rPr>
              <w:t>h)	registri autorizovaných osôb,</w:t>
              <w:br/>
            </w:r>
            <w:r>
              <w:rPr>
                <w:b w:val="off"/>
                <w:color w:val="000000"/>
                <w:rFonts w:ascii="Times New Roman" w:hAnsi="Times New Roman" w:cs="Times New Roman" w:eastAsia="Times New Roman"/>
                <w:sz w:val="24"/>
              </w:rPr>
              <w:t>i)	registri národných garantov,</w:t>
              <w:br/>
            </w:r>
            <w:r>
              <w:rPr>
                <w:b w:val="off"/>
                <w:color w:val="000000"/>
                <w:rFonts w:ascii="Times New Roman" w:hAnsi="Times New Roman" w:cs="Times New Roman" w:eastAsia="Times New Roman"/>
                <w:sz w:val="24"/>
              </w:rPr>
              <w:t>j)	registri fyzických osôb, ktoré získali profesijnú kvalifikáciu overením vzdelávacích výstupov,</w:t>
              <w:br/>
            </w:r>
            <w:r>
              <w:rPr>
                <w:b w:val="off"/>
                <w:color w:val="000000"/>
                <w:rFonts w:ascii="Times New Roman" w:hAnsi="Times New Roman" w:cs="Times New Roman" w:eastAsia="Times New Roman"/>
                <w:sz w:val="24"/>
              </w:rPr>
              <w:t xml:space="preserve">k)	registri vzdelávacích inštitúcií, ktoré poskytujú vzdelávacie programy vedúce k získaniu mikroosvedčenia, </w:t>
              <w:br/>
            </w:r>
            <w:r>
              <w:rPr>
                <w:b w:val="off"/>
                <w:color w:val="000000"/>
                <w:rFonts w:ascii="Times New Roman" w:hAnsi="Times New Roman" w:cs="Times New Roman" w:eastAsia="Times New Roman"/>
                <w:sz w:val="24"/>
              </w:rPr>
              <w:t>l)	registri absolventov vzdelávacích programov vedúcich k získaniu mikroosvedčenia,</w:t>
              <w:br/>
            </w:r>
            <w:r>
              <w:rPr>
                <w:b w:val="off"/>
                <w:color w:val="000000"/>
                <w:rFonts w:ascii="Times New Roman" w:hAnsi="Times New Roman" w:cs="Times New Roman" w:eastAsia="Times New Roman"/>
                <w:sz w:val="24"/>
              </w:rPr>
              <w:t>m)	registri poskytovateľov kariérového poradenstva pre dospelých.</w:t>
              <w:br/>
            </w:r>
            <w:r>
              <w:rPr>
                <w:b w:val="off"/>
                <w:color w:val="000000"/>
                <w:rFonts w:ascii="Times New Roman" w:hAnsi="Times New Roman" w:cs="Times New Roman" w:eastAsia="Times New Roman"/>
                <w:sz w:val="24"/>
              </w:rPr>
              <w:t xml:space="preserve">Pripomienka: Je skutočne potrebných 13 nových registrov? </w:t>
              <w:br/>
            </w:r>
            <w:r>
              <w:rPr>
                <w:b w:val="off"/>
                <w:color w:val="000000"/>
                <w:rFonts w:ascii="Times New Roman" w:hAnsi="Times New Roman" w:cs="Times New Roman" w:eastAsia="Times New Roman"/>
                <w:sz w:val="24"/>
              </w:rPr>
              <w:t>Predkladá: Slovenská technická univerita v Bratislave</w:t>
              <w:br/>
            </w:r>
            <w:r>
              <w:rPr>
                <w:b w:val="off"/>
                <w:color w:val="000000"/>
                <w:rFonts w:ascii="Times New Roman" w:hAnsi="Times New Roman" w:cs="Times New Roman" w:eastAsia="Times New Roman"/>
                <w:sz w:val="24"/>
              </w:rPr>
              <w:t>Stačil by jeden Register vzdelávania dospelých, v ktorom by jednotliví aktéri (MŠVVM SR, aliancia, VŠ, SŠ, ...) zapisovali všetky potrebné údaje o vzdelávacích inštitúciách, vzdelávacích programoch, autorizovaných obdobách, garantoch aj absolventoch.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počet registrov je navrhovaný z dôvodu prehľadnosti.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 ods. 1 písmeno d):</w:t>
              <w:br/>
            </w:r>
            <w:r>
              <w:rPr>
                <w:b w:val="off"/>
                <w:color w:val="000000"/>
                <w:rFonts w:ascii="Times New Roman" w:hAnsi="Times New Roman" w:cs="Times New Roman" w:eastAsia="Times New Roman"/>
                <w:sz w:val="24"/>
              </w:rPr>
              <w:t>Pôvodný text: nedodržanie povinností podľa § 22 ods. 1 písm. a) až d) 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text: nedodržanie povinností podľa § 23 ods. 1 písm. a) až d) 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Predkladá: 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5</w:t>
              <w:br/>
            </w:r>
            <w:r>
              <w:rPr>
                <w:b w:val="off"/>
                <w:color w:val="000000"/>
                <w:rFonts w:ascii="Times New Roman" w:hAnsi="Times New Roman" w:cs="Times New Roman" w:eastAsia="Times New Roman"/>
                <w:sz w:val="24"/>
              </w:rPr>
              <w:t>Vypustiť v § 35 ods. 5:</w:t>
              <w:br/>
            </w:r>
            <w:r>
              <w:rPr>
                <w:b w:val="off"/>
                <w:color w:val="000000"/>
                <w:rFonts w:ascii="Times New Roman" w:hAnsi="Times New Roman" w:cs="Times New Roman" w:eastAsia="Times New Roman"/>
                <w:sz w:val="24"/>
              </w:rPr>
              <w:t>„Na účel štatistického zisťovania účasti na vzdelávaní vzdelávacia inštitúcia, ktorá uskutočňuje vzdelávacie programy v príslušnom kalendárnom roku, poskytne do 15. februára nasledujúceho kalendárneho roka ministerstvu školstva údaje v rozsahu, formou a spôsobom, ktorý ministerstvo školstva zverejní na svojom webovom sídle do 31. decembra príslušného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Vzdelávacie inštitúcie sú povinné poskytovať údaje o vzdelávaní dospelých do registrov podľa § 28, ktorých správcom je MŠVVaM SR. Všetky potrebné údaje má MŠVVaM SR k dispozícii, preto nie je dôvod, aby vzdelávacie inštitúcie znovu poskytovali tieto údaje a boli duplicitne administratívne zaťažované.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Predkladá: 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výkaz štatistického zisťovania účasti na vzdelávaní dospelých upravuje aj neakreditované programy, ktoré budú poskytovať necertifikované inštitúcie, ktoré však v registroch zahrnuté nebudú.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SVSLPRK</w:t>
              <w:br/>
            </w:r>
            <w:r>
              <w:rPr>
                <w:b w:val="off"/>
                <w:color w:val="000000"/>
                <w:rFonts w:ascii="Times New Roman" w:hAnsi="Times New Roman" w:cs="Times New Roman" w:eastAsia="Times New Roman"/>
                <w:sz w:val="24"/>
              </w:rPr>
              <w:t>Splnomocnenec vlády Slovenskej republiky pre rómske komunity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9 ods. 1</w:t>
              <w:br/>
            </w:r>
            <w:r>
              <w:rPr>
                <w:b w:val="off"/>
                <w:color w:val="000000"/>
                <w:rFonts w:ascii="Times New Roman" w:hAnsi="Times New Roman" w:cs="Times New Roman" w:eastAsia="Times New Roman"/>
                <w:sz w:val="24"/>
              </w:rPr>
              <w:t>V čl. I v § 9 ods. 1 žiadame upraviť osobitnú formu profesijného kvalifikačného vzdelávania pre osoby žijúce v priestorovo segregovaných lokalitách s prítomnosťou koncentrovanej a generačne reprodukovanej chudoby, s cieľom získania kvalifikačných predpokladov pre trh práce, vzhľadom na jeho absorpčné schopnosti. Súčasne je takúto formu vzdelávania možno upraviť v samostatnom novom paragrafe v kombinácií s formou vzdelávania v rámci subrámca § 5 ods. 2 písm. a), alebo aj b) návrhu zákona.  Uvedená forma profesijného kvalifikačného vzdelávania by mala vytvárať optimálne formy odstránenia znevýhodnenia osôb žijúcich v priestorovo segregovaných lokalitách s prítomnosťou koncentrovanej a generačne reprodukovanej chudoby, aj s poukazom na obsahové náležitosti akreditovaného vzdelávacieho programu uvedené v § 3 návrhu vyhlášky, a mala by byť nástrojom dočasného vyrovnávacieho opatrenia uvedeného v § 8a ods. 1 písm. c) zákona č.365/2004 Z. z. smerujúceho k vytváraniu rovnosti v prístupe k zamestnaniu a vzdelávaniu, prostredníctvom cielených prípravných programov pre príslušníkov vyššie uvedených znevýhodnených skupín, s cieľom vytvoriť primeranú rovnosť medzi ich kvalifikačnými predpokladmi a kvalifikačnými absorpčnými požiadavkami pracovného trhu. Takáto forma vzdelávania je v súlade s programovým vyhlásením vlády a zakladala by optimálny a reálny nástroj pre príslušníkov marginalizovaných rómskych komunít pri splnení kvalifikačných predpokladov vstupu na trh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pre vybranú skupinu budú opatrenia na ich začlenenie na trh práce napríklad cez tréningové centrá.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SŽZ</w:t>
              <w:br/>
            </w:r>
            <w:r>
              <w:rPr>
                <w:b w:val="off"/>
                <w:color w:val="000000"/>
                <w:rFonts w:ascii="Times New Roman" w:hAnsi="Times New Roman" w:cs="Times New Roman" w:eastAsia="Times New Roman"/>
                <w:sz w:val="24"/>
              </w:rPr>
              <w:t>Slovenský živnostenský zväz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 ods. 2, 6, a 7.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Pripomienka č.1</w:t>
              <w:br/>
            </w:r>
            <w:r>
              <w:rPr>
                <w:b w:val="off"/>
                <w:color w:val="000000"/>
                <w:rFonts w:ascii="Times New Roman" w:hAnsi="Times New Roman" w:cs="Times New Roman" w:eastAsia="Times New Roman"/>
                <w:sz w:val="24"/>
              </w:rPr>
              <w:t xml:space="preserve">Navrhujeme vypustiť v ustanoveniach § 8 ods. 2, 6, a 7. písm. c. návrhu zákona označenie/slová „certifikovaná“.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8 ods. 2 návrhu zákona sa uvádza, že vzdelávací program, ktorý vedie k získaniu mikroosvedčenia môže poskytovať len certifikovaná vzdelávacia inštitúcia. Máme za to, že vzdelávacie programy vedúce k získaniu mikroosvedčenia môžu poskytovať rozličné vzdelávacie inštitúcie, pokiaľ ich vzdelávacie programy spĺňajú zákonné požiadavky, viď tiež nasledujúca pripomienka č.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30. mája 2024. Pripomienka neakceptovaná z dôvodu, že sa zavádza nový systém certifikácie vzdelávacej inštitúcie, ktoré bude zamerané na zabezpečenie kvality vnútorného systému vzdelávacej inštitúcie. Táto certifikácie má byť povinná pri poskytovaní mikroosvedčenia z dôvodu zachovania kvality.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SŽZ</w:t>
              <w:br/>
            </w:r>
            <w:r>
              <w:rPr>
                <w:b w:val="off"/>
                <w:color w:val="000000"/>
                <w:rFonts w:ascii="Times New Roman" w:hAnsi="Times New Roman" w:cs="Times New Roman" w:eastAsia="Times New Roman"/>
                <w:sz w:val="24"/>
              </w:rPr>
              <w:t>Slovenský živnostenský zväz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 ods.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č.2</w:t>
              <w:br/>
            </w:r>
            <w:r>
              <w:rPr>
                <w:b w:val="off"/>
                <w:color w:val="000000"/>
                <w:rFonts w:ascii="Times New Roman" w:hAnsi="Times New Roman" w:cs="Times New Roman" w:eastAsia="Times New Roman"/>
                <w:sz w:val="24"/>
              </w:rPr>
              <w:t>Navrhujeme vymazať úvodné tri vety z ustanovenia § 8 ods. 2: Vzdelávací program, ktorý vedie k získaniu mikroosvedčenia, má rozsah najmenej 25 vyučovacích hodín. Vyučovacou hodinou vzdelávacieho programu, ktorý vedie k získaniu mikroosvedčenia, sa rozumie 45 minút.“ a presunúť ich na koniec ods 5. v §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Vzdelávanie vedúce k získaniu mikroosvedčenia môže mať v praxi rôzne formy, okrem vzdelávania v školách sa môže jednať aj o prípravu na výkon činností na pracovisku, ktoré môže prebiehať rôznymi formami, vrátane stáže alebo kontrolovaným výkonom práce. Záujemcovia o získanie mikroosvedčenia môžu byť na rozmanitej úrovni zvládania požiadaviek a nemusia potrebovať rovnakú dĺžku prípravy. Stanovením minimálneho počtu vyučovacích hodín a pevnej dĺžky vyučovacej hodiny sa stráca potrebná flexibilita pri napĺňaní potrieb trhu práce a zamestnávateľov. Reguláciu počtu hodín a minutáž odporúčame regulovať len v súvislosti s kreditovým systémom vysokých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30. mája 2024. Pripomienka neakceptovaná z dôvodu, že nie je dôvodné, aby boli vety presunuté do iného ustanovenia.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SŽZ</w:t>
              <w:br/>
            </w:r>
            <w:r>
              <w:rPr>
                <w:b w:val="off"/>
                <w:color w:val="000000"/>
                <w:rFonts w:ascii="Times New Roman" w:hAnsi="Times New Roman" w:cs="Times New Roman" w:eastAsia="Times New Roman"/>
                <w:sz w:val="24"/>
              </w:rPr>
              <w:t>Slovenský živnostenský zväz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10, § 11 a § 12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č.3</w:t>
              <w:br/>
            </w:r>
            <w:r>
              <w:rPr>
                <w:b w:val="off"/>
                <w:color w:val="000000"/>
                <w:rFonts w:ascii="Times New Roman" w:hAnsi="Times New Roman" w:cs="Times New Roman" w:eastAsia="Times New Roman"/>
                <w:sz w:val="24"/>
              </w:rPr>
              <w:t xml:space="preserve">Navrhujeme zo zákona vypustiť ustanovenia § 10, § 11 a § 12 a upraviť znenie návrhu zákona tak, aby sa vo všetkých súvisiacich ustanoveniach zákona namiesto pojmu „certifikovaná vzdelávacia inštitúcia“ uvádzal pojem „vzdelávacia inštitúcia.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10 a nadväzujúcich § 11 a § 12 sa v návrhu zákona zavádza nová povinnosť certifikácie vzdelávacích inštitúcií, bez ktorej nie je možné požiadať o akreditáciu  vzdelávacieho programu pri vzdelávaní dospelých, ani nie je možné poskytovať vzdelávacie kurzu k získaniu mikroosvedčenia.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súčasne deklarovanú snahu o úsporu prostriedkov a odstraňovanie administratívnej záťaže sa navrhovaný inštitút certifikácie vzdelávacích inštitúcií pri vzdelávaní dospelých javí ako nadbytočná povinnosť, podvojnosť v nadväznosti na schvaľovanie akreditovaného vzdelávacieho programu alebo posudzovanie vzdelávacieho programu vedúceho k získaniu mikroosvedčenia. Máme za to, že systém vzdelávania dospelých má byť otvoreným systémom, aby sa v čo najširšej miere umožnila a podporovala dostupnosť programov vzdelávania dospelých. Akékoľvek regulácie poskytovania vzdelávania nepriamo zvyšujú ceny vzdelávania a zhoršujú prístup k nemu. Ministerstvo školstva, vedy, výskumu a mládeže SR má klásť dôraz na kvalitu a relevantnosť vzdelávacích programov, ale nemalo by obmedzovať poskytovateľov vzdelávania certifikáciou kvality na základe správy preukazujúcej formálny systém zabezpečovania kvality vzdelávacej inštitúcie.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30. mája 2024. Pripomienka neakceptovaná z dôvodu, že cieľom zákona je, aby do registra certifikovaných inštitúcií boli zapísaní všetci poskytovatelia vzdelávania dospelých za účelom preukázania zavedenia systému kvality.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SŽZ</w:t>
              <w:br/>
            </w:r>
            <w:r>
              <w:rPr>
                <w:b w:val="off"/>
                <w:color w:val="000000"/>
                <w:rFonts w:ascii="Times New Roman" w:hAnsi="Times New Roman" w:cs="Times New Roman" w:eastAsia="Times New Roman"/>
                <w:sz w:val="24"/>
              </w:rPr>
              <w:t>Slovenský živnostenský zväz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13 ods. nový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č.4</w:t>
              <w:br/>
            </w:r>
            <w:r>
              <w:rPr>
                <w:b w:val="off"/>
                <w:color w:val="000000"/>
                <w:rFonts w:ascii="Times New Roman" w:hAnsi="Times New Roman" w:cs="Times New Roman" w:eastAsia="Times New Roman"/>
                <w:sz w:val="24"/>
              </w:rPr>
              <w:t xml:space="preserve">Navrhujeme doplniť do návrhu zákona v § 13 nový ods. 6. ktorým sa ustanoví možnosť využitia opravného prostriedku podaného Ministerstvu školstva, vedy, výskumu a mládeže SR v prípade, že aliancia k žiadosti o akreditáciu vzdelávacieho programu vydá negatívne stanovisko. </w:t>
              <w:br/>
            </w:r>
            <w:r>
              <w:rPr>
                <w:b w:val="off"/>
                <w:color w:val="000000"/>
                <w:rFonts w:ascii="Times New Roman" w:hAnsi="Times New Roman" w:cs="Times New Roman" w:eastAsia="Times New Roman"/>
                <w:sz w:val="24"/>
              </w:rPr>
              <w:t>Súčasné ods. 6. a 7. sa prečísľujú na 7. a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návrhu znenia § 13 ods. 5 zákona je aliancii priznané právo rozhodovať o vydaní súhlasného / nesúhlasného  stanoviska k predloženému návrhu vzdelávacieho programu. Súhlasné stanovisko aliancie je následne podkladom pre zápis vzdelávacieho programu do registra akreditovaných vzdelávacích programov zo strany MŠVVaM SR. V návrhu znenia príslušného ustanovenia absentuje určenie opravného prostriedku proti nesúhlasnému stanovisku de facto záujmového združenia právnických osôb, keď na základe jeho nesúhlasu ústredný orgán štátnej správy (v tomto prípade MŠVVaM SR) nevykoná zápis vzdelávacieho programu.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uvedené sa domnievame, že záujmovému združeniu právnických osôb je určená právomoc a pôsobnosť štátneho orgánu bez náležitého zakotvenia zodpovednosti za prípadné rozhodnutie vo forme súhlasného alebo nesúhlasného stanoviska resp. bez zakotvenia povinnosti napr. odôvodnenia svojho rozhodnutia. Nakoľko aliancia je záujmové združenie právnických osôb s odkazom na ust. § 20f až 20j Občianskeho zákonníka jej prípadné rozhodnutie nemusí obsahovať žiadne zákonné náležitosti ako je to naopak v prípade rozhodnutia štátneho orgánu. De iure možno alianciu chápať ako združenie v rámci združovacieho práva občanov.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smere poukazujeme aj na názory aplikačnej praxe súdov, ktoré v rámci základného práva na súdnu ochranu limitujú (obmedzujú) prípadný súdny prieskum  rozhodnutí združenia  len na prípady najzávažnejších zásahov demonštratívne uvedených v uznesení Ústavného súdu SR sp.zn. II. ÚS 23/2016. Z uznesenia Ústavného súdu sp.zn. II. ÚS 23/2016 zo dňa 14.01.2016 vyplýva zásada zdržanlivosti pri súdnom prieskume rozhodnutí združení s ohľadom na združovaciu slobodu a autonómiu združení.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má „aliancia“ rozhodovaciu právomoc na vydanie rozhodného stanoviska, je nutné presne identifikovať inštitút príslušnej „aliancie“ ako orgánu, ktorý rozhoduje o právach a právom chránených záujmoch fyzických a právnických osôb, nakoľko po vydaní súhlasného stanoviska aliancie má ministerstvo školstva len formálnu povinnosť zápisu vzdelávacieho programu do registra akreditovaných vzdelávacích programom.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30. mája 2024. Pripomienka neakceptovaná z dôvodu, že subjekt bude môcť podať správnu žalobu na správny súd.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SŽZ</w:t>
              <w:br/>
            </w:r>
            <w:r>
              <w:rPr>
                <w:b w:val="off"/>
                <w:color w:val="000000"/>
                <w:rFonts w:ascii="Times New Roman" w:hAnsi="Times New Roman" w:cs="Times New Roman" w:eastAsia="Times New Roman"/>
                <w:sz w:val="24"/>
              </w:rPr>
              <w:t>Slovenský živnostenský zväz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13 ods. v pôvodnom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č.5</w:t>
              <w:br/>
            </w:r>
            <w:r>
              <w:rPr>
                <w:b w:val="off"/>
                <w:color w:val="000000"/>
                <w:rFonts w:ascii="Times New Roman" w:hAnsi="Times New Roman" w:cs="Times New Roman" w:eastAsia="Times New Roman"/>
                <w:sz w:val="24"/>
              </w:rPr>
              <w:t xml:space="preserve">Navrhujeme uviesť a doplniť v § 13 pôvodnom ods. 7 návrhu zákona, povinnosť explicitne uviesť pri každom akreditovanom vzdelávacom programe formu vzdelávania prezenčnú resp. spresniť dôvody dištančnej formy vzdelávania. Táto pripomienka je obzvlášť závažná pri programoch, u ktorých je zákonom stanovený minimálny rozsah požadovaných hodín (napr. zákon č. 355/2007 Z.z.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 ods.7 návrhu zákona sa uvádza:</w:t>
              <w:br/>
            </w:r>
            <w:r>
              <w:rPr>
                <w:b w:val="off"/>
                <w:color w:val="000000"/>
                <w:rFonts w:ascii="Times New Roman" w:hAnsi="Times New Roman" w:cs="Times New Roman" w:eastAsia="Times New Roman"/>
                <w:sz w:val="24"/>
              </w:rPr>
              <w:t>(7)	Vyučovacou hodinou akreditovaného vzdelávacieho programu sa rozumie 45 minút. Počas jedného dňa je možné uskutočňovať vzdelávanie v akreditovanom vzdelávacom programe najviac v rozsahu 10 vyučovacích hodín.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uvedenom kontexte považujeme za nutné doplniť formy vzdelávania, ktoré sa budú záväzne aplikovať pre akreditované vzdelávacie programy  - dištančná alebo prezenčná. Súčasne sa žiada spresniť, že rozsah 10 vyučovacích hodín je maximálny denný limit výučby pre obidve formy výučby tzn. pre prezenčnú aj dištančnú formu vzdelávania. Z mnohoročnej praxe je zrejmé, že dištančné vzdelávanie spôsobilo v čase krízovej situácie viac nedostatkov ako kladov, čo vyjadrilo kolégium odborníkov vo vzdelávaní.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30. mája 2024. Predmet pripomienky bude upravený vo vyhláške.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SŽZ</w:t>
              <w:br/>
            </w:r>
            <w:r>
              <w:rPr>
                <w:b w:val="off"/>
                <w:color w:val="000000"/>
                <w:rFonts w:ascii="Times New Roman" w:hAnsi="Times New Roman" w:cs="Times New Roman" w:eastAsia="Times New Roman"/>
                <w:sz w:val="24"/>
              </w:rPr>
              <w:t>Slovenský živnostenský zväz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17 ods.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č.6</w:t>
              <w:br/>
            </w:r>
            <w:r>
              <w:rPr>
                <w:b w:val="off"/>
                <w:color w:val="000000"/>
                <w:rFonts w:ascii="Times New Roman" w:hAnsi="Times New Roman" w:cs="Times New Roman" w:eastAsia="Times New Roman"/>
                <w:sz w:val="24"/>
              </w:rPr>
              <w:t>Navrhujeme do § 17 ods. 1 za písm. e) vložiť nové písm. f), ktoré znie: „stavovské a profesijné organizácie, ktoré boli už v minulosti autorizované alebo sa o autorizáciu uchádzajú po prvý raz,“.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Doterajšie písmená f) až g) sa označujú ako písmená g) až 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Vychádzajúc z národného projektu Systém overovania kvalifikácií máme za to, že do skupiny subjektov oprávnených podať žiadosť o autorizáciu by mali byť v rámci navrhovaného zákona doplnené aj stavovské a profesijné organizácie, ktoré boli autorizované už v rámci vyššie uvedeného projektu a sú spôsobilé k overovaniu vzdelávacích výstupov. V súvislosti s posudzovaním a schvaľovaním žiadostí stavovských a profesijných organizácií, ktoré boli už v minulosti autorizované alebo sa o autorizáciu uchádzajú po prvý raz, ako aj žiadostí ďalších zákonom navrhovaných subjektov si dovoľujeme poukázať na možné prieťahy v procese autorizácie, ktoré by mohli mať dopad na samotnú účinnosť zákona. . Z tohto dôvodu navrhujeme, aby predkladateľ zvážil zmenu odhadovanej účinnosti navrhovaného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30. mája 2024. Pripomienka neakceptovaná z dôvodu, že ide o nastavenie nového systému a uvedené stavovské a profesijné organizácie sú alebo budú členom ASR.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SŽZ</w:t>
              <w:br/>
            </w:r>
            <w:r>
              <w:rPr>
                <w:b w:val="off"/>
                <w:color w:val="000000"/>
                <w:rFonts w:ascii="Times New Roman" w:hAnsi="Times New Roman" w:cs="Times New Roman" w:eastAsia="Times New Roman"/>
                <w:sz w:val="24"/>
              </w:rPr>
              <w:t>Slovenský živnostenský zväz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č.7</w:t>
              <w:br/>
            </w:r>
            <w:r>
              <w:rPr>
                <w:b w:val="off"/>
                <w:color w:val="000000"/>
                <w:rFonts w:ascii="Times New Roman" w:hAnsi="Times New Roman" w:cs="Times New Roman" w:eastAsia="Times New Roman"/>
                <w:sz w:val="24"/>
              </w:rPr>
              <w:t>Navrhujeme do článku II. doplniť nový ods. 10. v znení:</w:t>
              <w:br/>
            </w:r>
            <w:r>
              <w:rPr>
                <w:b w:val="off"/>
                <w:color w:val="000000"/>
                <w:rFonts w:ascii="Times New Roman" w:hAnsi="Times New Roman" w:cs="Times New Roman" w:eastAsia="Times New Roman"/>
                <w:sz w:val="24"/>
              </w:rPr>
              <w:t xml:space="preserve"> „V prílohe č. 1 sa vypúšťa poradové číslo 9 a 10.“.</w:t>
              <w:br/>
            </w:r>
            <w:r>
              <w:rPr>
                <w:b w:val="off"/>
                <w:color w:val="000000"/>
                <w:rFonts w:ascii="Times New Roman" w:hAnsi="Times New Roman" w:cs="Times New Roman" w:eastAsia="Times New Roman"/>
                <w:sz w:val="24"/>
              </w:rPr>
              <w:t>Doterajšie poradové čísla 11 až 35 sa označujú ako 9 až 33.</w:t>
              <w:br/>
            </w:r>
            <w:r>
              <w:rPr>
                <w:b w:val="off"/>
                <w:color w:val="000000"/>
                <w:rFonts w:ascii="Times New Roman" w:hAnsi="Times New Roman" w:cs="Times New Roman" w:eastAsia="Times New Roman"/>
                <w:sz w:val="24"/>
              </w:rPr>
              <w:t>Za poradové číslo 33 sa vkladá nové poradové číslo 34, ktoré znie: „34. Maliarstvo, tapetárstvo“.“</w:t>
              <w:br/>
            </w:r>
            <w:r>
              <w:rPr>
                <w:b w:val="off"/>
                <w:color w:val="000000"/>
                <w:rFonts w:ascii="Times New Roman" w:hAnsi="Times New Roman" w:cs="Times New Roman" w:eastAsia="Times New Roman"/>
                <w:sz w:val="24"/>
              </w:rPr>
              <w:t>Doterajšie novelizačné body 4 až 9 sa označujú ako 5 až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Aplikačná prax apeluje na potrebu regulácie činnosti maliar, tapetár z dôvodu verejného záujmu s cieľom predísť ohrozeniu zdravia, bezpečnosti a sprísniť ochranu životného prostredia pri výkone tejto činnosti. Odbor maliar, tapetár je zaradený v sústave študijných a učebných odborov, čím je splnená požiadavka na preukazovanie odbornej spôsobilosti podľa § 21 Živnostenského zákona. Remeselné živnosti uvedené v súčasnom znení zákona pod poradovými číslami 9 a 10 sa v praxi vykonávajú ako zdravotnícke výkony na základe lekárskeho odporúčania a stratili charakter remeselných činností.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30. mája 2024. Pripomienka neakceptovaná v časti doplnenia novej živnosti z dôvodu absencie testu proporcionality.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SŽZ</w:t>
              <w:br/>
            </w:r>
            <w:r>
              <w:rPr>
                <w:b w:val="off"/>
                <w:color w:val="000000"/>
                <w:rFonts w:ascii="Times New Roman" w:hAnsi="Times New Roman" w:cs="Times New Roman" w:eastAsia="Times New Roman"/>
                <w:sz w:val="24"/>
              </w:rPr>
              <w:t>Slovenský živnostenský zväz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č.8</w:t>
              <w:br/>
            </w:r>
            <w:r>
              <w:rPr>
                <w:b w:val="off"/>
                <w:color w:val="000000"/>
                <w:rFonts w:ascii="Times New Roman" w:hAnsi="Times New Roman" w:cs="Times New Roman" w:eastAsia="Times New Roman"/>
                <w:sz w:val="24"/>
              </w:rPr>
              <w:t>Navrhujeme zmeniť článok XV. nasledovne :</w:t>
              <w:br/>
            </w:r>
            <w:r>
              <w:rPr>
                <w:b w:val="off"/>
                <w:color w:val="000000"/>
                <w:rFonts w:ascii="Times New Roman" w:hAnsi="Times New Roman" w:cs="Times New Roman" w:eastAsia="Times New Roman"/>
                <w:sz w:val="24"/>
              </w:rPr>
              <w:t>„Tento zákon nadobúda účinnosť 1. januára 2026, okrem čl. I § 17 ods. 1 písm. d), § 24 ods. 3 a 4 a čl. IX bodu 5, ktoré nadobúdajú účinnosť 1. septembra 2026.“</w:t>
              <w:br/>
            </w:r>
            <w:r>
              <w:rPr>
                <w:b w:val="off"/>
                <w:color w:val="000000"/>
                <w:rFonts w:ascii="Times New Roman" w:hAnsi="Times New Roman" w:cs="Times New Roman" w:eastAsia="Times New Roman"/>
                <w:sz w:val="24"/>
              </w:rPr>
              <w:t xml:space="preserve">Zároveň požadujeme primerane k zmene dátumu účinnosti upraviť dátumy uvádzané </w:t>
              <w:br/>
            </w:r>
            <w:r>
              <w:rPr>
                <w:b w:val="off"/>
                <w:color w:val="000000"/>
                <w:rFonts w:ascii="Times New Roman" w:hAnsi="Times New Roman" w:cs="Times New Roman" w:eastAsia="Times New Roman"/>
                <w:sz w:val="24"/>
              </w:rPr>
              <w:t>v § 37 Prechodné ustanovenia a účinnosť vykonávacej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rozsah povinností pre vzdelávacie inštitúcie, zavedenie elektronickej komunikácie a nových registrov na úrovni Ministerstva školstva, vedy, výskumu a mládeže SR a Aliancie sektorových rád, navrhujeme posun účinnosti zákona, aby bol riadne zabezpečený prechod na nový systém bez negatívnych dopadov na poskytovateľov, inštitúcie aj záujemcov o vzdelávanie.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30. mája 2024. Predkladateľ na pripomienke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vypustiť z celého návrhu zákona pojmy „miesto narodenia, rodné číslo a adresa elektronickej pošty fyzickej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predpokladá, že sa v rôznych registroch (§ 28 pripadne § 33 návrhu zákona) majú spracúvať meno, priezvisko, dátum narodenia a iné informácií o absolvovanom vzdelávaní aj miesto narodenia vrátane rodného čísla a adresy elektronickej pošty. S ohľadom na zásadu minimalizácie údajov podľa čl. 5 ods. 1 písm. c) nariadenia 2016/679 spracúvanie uvedených osobných údajov nepovažujeme za nevyhnutné na účely vedenia registrov. Nevyhnutnosť spracúvania osobných údajov absentuje aj v dôvodovej správe k návrhu zákonu. Navyše spracúvanie rodného čísla je možné podľa § 78 ods. 4 zákona č. 18/2018 Z.z. iba ak je jeho využitie nevyhnutné na dosiahnutie sledovaného účelu, čo sa zo súčasného znenia návrhu zákona a dôvodovej správy nedá posúdiť. Oba osobné údaje - rodné číslo a dátum narodenia – poskytujú podobnú mieru jednoznačnej identifikovateľnosti dotknutej osoby, a preto v rozsahu zásady minimalizácie navrhujeme pre účely zákona spracúvať len dátum narodenia.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17</w:t>
              <w:br/>
            </w:r>
            <w:r>
              <w:rPr>
                <w:b w:val="off"/>
                <w:color w:val="000000"/>
                <w:rFonts w:ascii="Times New Roman" w:hAnsi="Times New Roman" w:cs="Times New Roman" w:eastAsia="Times New Roman"/>
                <w:sz w:val="24"/>
              </w:rPr>
              <w:t>Navrhujeme doplniť výnimku nezverejňovania osobných údajov v rozsahu ods. 14 písm. b) a zároveň navrhujeme  prehodnotiť nevyhnutnosť zverejňovať z registrov údaje o elektronickej pošte fyzickej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Akékoľvek zverejňovanie osobných údajov, ktoré majú byť voľne prístupné na internete musí podliehať prísnemu posúdeniu nevyhnutnosti, vzhľadom na požadovaný účel, prístupu verejnosti k týmto osobným údajom. V súlade s judikatúrou Súdneho dvora Európskej únie treba po prvé overiť, či prístup širokej verejnosti k informáciám o fyzických osobách je spôsobilý na dosiahnutie sledovaného cieľa všeobecného záujmu, po druhé, či zásah do práv zaručených článkami 7 a 8 Charty, ktorý vyplýva z takéhoto prístupu, je obmedzený na to, čo je striktne nevyhnutné, v tom zmysle, že cieľ nemožno primerane dosiahnuť rovnako účinným spôsobom inými prostriedkami, ktoré menej zasahujú do týchto základných práv dotknutých osôb, a po tretie, či tento zásah nie je neprimeraný vo vzťahu k tomuto cieľu, čo zahŕňa najmä vyváženie dôležitosti tohto cieľa a závažnosti uvedeného zásahu. Úrad na základe požiadaviek, ktoré určil Súdny dvor Európskej únie v rozsudku C-601/20 považuje navrhované zverejňovanie osobných údajov o fyzických osobách za závažný zásah do ich základných práv.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29. mája 2024. Pripomienka bola predkladateľom stiahnutá.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w:t>
              <w:br/>
            </w:r>
            <w:r>
              <w:rPr>
                <w:b w:val="off"/>
                <w:color w:val="000000"/>
                <w:rFonts w:ascii="Times New Roman" w:hAnsi="Times New Roman" w:cs="Times New Roman" w:eastAsia="Times New Roman"/>
                <w:sz w:val="24"/>
              </w:rPr>
              <w:t xml:space="preserve">Požadujeme v texte zákona určiť lehotu uloženia osobných údajov v registroch pre verejnú aj neverejenú časť.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 ohľadom na jednu z požiadaviek podľa čl. 6 ods. 3 nariadenia 2016/679: doba uchovávania osobných údajov je nevyhnutnou náležitosťou, ak má tento osobitný zákon vytvárať právny základ podľa čl. 6 ods. 1 písm. c) nariadenia 2016/679 na spracúvanie osobných údajov. V súčasnom návrhu zákona doba uchovávania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 ods. 1 písm. c)</w:t>
              <w:br/>
            </w:r>
            <w:r>
              <w:rPr>
                <w:b w:val="off"/>
                <w:color w:val="000000"/>
                <w:rFonts w:ascii="Times New Roman" w:hAnsi="Times New Roman" w:cs="Times New Roman" w:eastAsia="Times New Roman"/>
                <w:sz w:val="24"/>
              </w:rPr>
              <w:t>Navrhujeme špecifikovať akou formou má vzdelávacia inštitúcia získavať informáciu o najvyššom získanom vzdelaní.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vytvára právny základ pre spracúvanie určitých osobných údajov pre vzdelávacie inštitúcie uvedené v § 4. Z dôvodu jednoznačnosti navrhujeme konkretizovať formu získavanie tejto informácie – môžu vzdelávacie inštitúcie požadovať fotokópiu diplomov/úradne overenú alebo im stačí iba informácia od uchádzača/študenta o jeho vzdelaní formou nahliadnutia do diplomov.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w:t>
              <w:br/>
            </w:r>
            <w:r>
              <w:rPr>
                <w:b w:val="off"/>
                <w:color w:val="000000"/>
                <w:rFonts w:ascii="Times New Roman" w:hAnsi="Times New Roman" w:cs="Times New Roman" w:eastAsia="Times New Roman"/>
                <w:sz w:val="24"/>
              </w:rPr>
              <w:t>Navrhujeme doplniť povinnosť pre vzdelávacie inštitúcie poskytovať osobné údaje do registrov § 28 tohto návrhu zákona ministerstvu školstva.  V prípade ak majú vzdelávacie inštitúcie poskytovať osobné údaje aj iným subjektom, požadujeme doplnenie týchto spracovateľských operácii aj s definovaním konkrétneho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vytvára právny základ pre spracúvanie určitých osobných údajov pre vzdelávacie inštitúcie uvedené v § 4. Z tohto dôvodu je nevyhnutné aby zákon určil, komu a v akom rozsahu majú vzdelávacie inštitúcie poskytovať osobné údaje. Minimálne je zrejmé, že majú napĺňať jednotlivé registre spracované Ministerstvom školstva podľa § 28.</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29. mája 2024. Pripomienka bola predkladateľom stiahnutá.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 ods. 2</w:t>
              <w:br/>
            </w:r>
            <w:r>
              <w:rPr>
                <w:b w:val="off"/>
                <w:color w:val="000000"/>
                <w:rFonts w:ascii="Times New Roman" w:hAnsi="Times New Roman" w:cs="Times New Roman" w:eastAsia="Times New Roman"/>
                <w:sz w:val="24"/>
              </w:rPr>
              <w:t>Navrhujeme v dôvodovej správe uviesť dôvod, prečo zákon predpokladá 20 ročnú lehotu uloženia osobných údajov, príp. určiť kratšiu lehotu uloženia.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predpokladá 20 ročnú lehotu uloženia osobných údajov, vo všeobecnosti ide o neštandardne dlhú lehotu, pričom návrh zákona ani dôvodová správa nevysvetľuje dôvod a potrebu takejto dlhej lehoty uloženia, preto všeobecne je potrebné dôvod vysvetliť alebo určiť kratšiu lehotu.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 ods. 3 a 4</w:t>
              <w:br/>
            </w:r>
            <w:r>
              <w:rPr>
                <w:b w:val="off"/>
                <w:color w:val="000000"/>
                <w:rFonts w:ascii="Times New Roman" w:hAnsi="Times New Roman" w:cs="Times New Roman" w:eastAsia="Times New Roman"/>
                <w:sz w:val="24"/>
              </w:rPr>
              <w:t xml:space="preserve">Navrhujeme toto ustanovenie preformulovať tak, aby bolo zrejmé aký rozsah osobných údajov bude na tieto dva účely potrebný, koľkých fyzických osôb sa má týkať – 5000, konkretizovať z akých registrov (tak ako je uvedené v dôvodovej správe - register obyvateľov Slovenskej republiky alebo register fyzických osôb) sa budú osobné údaje zbierať. Určiť lehotu uloženia takto získaných osobných údajov u prevádzkovateľa a komu ich bude prevádzkovateľ poskytovať príp. aj v akej forme (anonymizovanej podobe).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predpokladá vytvorenie nového právneho základu spracúvania osobných údajov pre MŠVVM SR, ktorý je potrebné doplniť o ďalšie požiadavky uvedené v  čl. 6 ods. 3 nariadenia 2016/679. Z dôvodu jednoznačnosti, presnosti, jasnosti a predvídateľnosti právnej normy, ktorou sa určujú povinnosti pri spracúvaní osobných údajov je potrebné informácie uvedené v dôvodovej správe k § 35 naformulovať priamo do textu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29. mája 2024. Pripomienka akceptovaná tak, že sa spresní účel na spracúvanie osobných údajov. Predkladateľ pripomienky s navrhovaným súhlasil.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Slovenská akreditačná agentúra pre vysoké školstvo (ďalej len "agentúra") víta zámer MŠVVM SR rozvíjať systém celoživotného vzdelávania, ktoré realizujú aj niektoré slovenské vysoké školy. Predložený návrh zákona a s ním súvisiacej novely zákona č. 269/2018 Z. z. však agentúra  vníma ako nekoncepčný zásah do nastavenia vnútorných systémov zabezpečovania kvality vysokých škôl, nakoľko nie všetky vysoké školy na Slovensku sa musia venovať aj celoživotnému vzdelávaniu. Agentúra z tohto dôvodu navrhuje, aby zavedenie si pravidiel a mechanizmov súvisiacich s poskytovaním vzdelávacích programov vedúcich k získaniu mikroosvedčenia ako súčasť vnútorného systému zabezpečovania vysokoškolského vzdelávania bolo povinnosťou iba pre tie vysoké školy, ktoré poskytujú vzdelávacie programy, resp. v budúcnosti budú poskytovať vzdelávacie programy vedúce k získaniu mikroosvedčenia. Zároveň si dovoľujeme poukázať na to, že ak by zavedenie si pravidiel a mechanizmov súvisiacich s poskytovaním vzdelávacích programov bolo povinnosťou pre všetky vysoké školy, mohlo by to mať negatívny dopad na už udelené práva vytvárať, upravovať a zabezpečovať študijné programy vysokoškolského vzdelávania, a tým vniesť neistotu do nášho vysokoškolského prostredia. Z uvedeného dôvodu preto navrhujeme, aby oprávnenia vysokej školy týkajúce sa vytvárania, schvaľovania, uskutočňovania a úpravy vzdelávacích programov vedúcich k získaniu mikroosvedčenia boli automaticky viazané, resp. podmienené predchádzajúcim získaním oprávnenia vysokej školy vytvárať, upravovať a uskutočňovať študijné programy v príslušnom študijnom odbore a stupni. Toto riešenie by predpokladalo, že príslušné postupy a štruktúry zakotvené vo vnútornom systéme kvality vysokej školy sa môžu primerane uplatňovať aj pri vytváraní, úprave a uskutočňovaní vzdelávacích programov vedúcich k získaniu mikroosvedčenia a osobitné štandardy pre tento druh aktivít by sa stali redundantné. Ako príklad uvádzame získanie oprávnení vysokej školy pre uskutočňovanie rigorózneho konania, ktorému predchádza získanie oprávnení uskutočňovať študijné programy v 2. stupni vysokoškolského vzdelávania v príslušnom študijnom odbore.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predložený návrh vychádza z odporúčania rady a je v súlade aj s medzinárodnými analýzami a odporúčaniami. Predkladaný zákon nenúti vysoké školy vytvárať MC alebo iné podobné kurzy, ale predpokladá povinnosť pripraviť vnútorné procesy pre tvorbu takýchto programov. To je aj v súlade s požiadavkou VŠ, aby každá škola, ktorá má kladne posúdený vnútorný systém, mohla automaticky byť chápaná ako oprávnená inštitúcia pre tvorbu a poskytovanie MC. Predkladaný návrh nemá vplyv na procesy pre vysokoškolské vzdelávanie a aktuálne posudzovanie vnútorného systému zabezpečovania kvality. Prechodné ustanovenia zabezpečujú, že už udelené práva v rámci vysokoškolského vzdelávania zostávajú zachované. Zároveň  platí, že vysoká škola môže vytvárať MC, len ak má akreditovaný príslušný študijný program, teda implicitne má práva udelené pre daný študijný odbor a stupeň štúdia. Požiadavky SAAVŠ teda chápeme ako zapracované už v pôvodnom návrhu.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 ods. 4</w:t>
              <w:br/>
            </w:r>
            <w:r>
              <w:rPr>
                <w:b w:val="off"/>
                <w:color w:val="000000"/>
                <w:rFonts w:ascii="Times New Roman" w:hAnsi="Times New Roman" w:cs="Times New Roman" w:eastAsia="Times New Roman"/>
                <w:sz w:val="24"/>
              </w:rPr>
              <w:t>doplniť bod d) vzdelávanie seniorov</w:t>
              <w:br/>
            </w:r>
            <w:r>
              <w:rPr>
                <w:b w:val="off"/>
                <w:color w:val="000000"/>
                <w:rFonts w:ascii="Times New Roman" w:hAnsi="Times New Roman" w:cs="Times New Roman" w:eastAsia="Times New Roman"/>
                <w:sz w:val="24"/>
              </w:rPr>
              <w:t>Odôvodnenie: Vzdelávanie seniorov by malo byť explicitne uvedené v Zákone o vzdelávaní dospelých z niekoľkých dôvodov:</w:t>
              <w:br/>
            </w:r>
            <w:r>
              <w:rPr>
                <w:b w:val="off"/>
                <w:color w:val="000000"/>
                <w:rFonts w:ascii="Times New Roman" w:hAnsi="Times New Roman" w:cs="Times New Roman" w:eastAsia="Times New Roman"/>
                <w:sz w:val="24"/>
              </w:rPr>
              <w:t>-	Slovenská a svetová populácia stárne, čo znamená, že stále viac ľudí dosahuje dôchodkový vek. Tento demografický trend si vyžaduje väčšiu pozornosť voči potrebám a záujmom staršej populácie, vrátane prístupu k vzdelávaniu.</w:t>
              <w:br/>
            </w:r>
            <w:r>
              <w:rPr>
                <w:b w:val="off"/>
                <w:color w:val="000000"/>
                <w:rFonts w:ascii="Times New Roman" w:hAnsi="Times New Roman" w:cs="Times New Roman" w:eastAsia="Times New Roman"/>
                <w:sz w:val="24"/>
              </w:rPr>
              <w:t>-	Vzdelávanie môže byť kľúčovým faktorom pri podpore zdravia a aktívneho životného štýlu seniorov. Rôzne kurzy a programy môžu zahrnovať témy ako fyzická aktivita, výživa, duševné zdravie a prevencia chorôb.</w:t>
              <w:br/>
            </w:r>
            <w:r>
              <w:rPr>
                <w:b w:val="off"/>
                <w:color w:val="000000"/>
                <w:rFonts w:ascii="Times New Roman" w:hAnsi="Times New Roman" w:cs="Times New Roman" w:eastAsia="Times New Roman"/>
                <w:sz w:val="24"/>
              </w:rPr>
              <w:t>-	Vzdelávacie aktivity môžu poskytnúť seniorom príležitosť na interakciu s rovesníkmi a ľuďmi rôznych vekových skupín, čo môže prispieť k ich sociálnej integrácii a celkovému pocitu pripojenia.</w:t>
              <w:br/>
            </w:r>
            <w:r>
              <w:rPr>
                <w:b w:val="off"/>
                <w:color w:val="000000"/>
                <w:rFonts w:ascii="Times New Roman" w:hAnsi="Times New Roman" w:cs="Times New Roman" w:eastAsia="Times New Roman"/>
                <w:sz w:val="24"/>
              </w:rPr>
              <w:t>-	Vzdelávanie seniorov môže poskytnúť príležitosť na rozvoj nových zručností a záujmov, čo môže prispieť k ich osobnému rastu a kvalite života.</w:t>
              <w:br/>
            </w:r>
            <w:r>
              <w:rPr>
                <w:b w:val="off"/>
                <w:color w:val="000000"/>
                <w:rFonts w:ascii="Times New Roman" w:hAnsi="Times New Roman" w:cs="Times New Roman" w:eastAsia="Times New Roman"/>
                <w:sz w:val="24"/>
              </w:rPr>
              <w:t>-	 Aktívna účasť seniorov na vzdelávacích aktivitách môže mať aj ekonomické prínosy, pretože zvyšuje ich schopnosti a znalosti, ktoré môžu využiť v pracovnom alebo dobrovoľníckom sektore.</w:t>
              <w:br/>
            </w:r>
            <w:r>
              <w:rPr>
                <w:b w:val="off"/>
                <w:color w:val="000000"/>
                <w:rFonts w:ascii="Times New Roman" w:hAnsi="Times New Roman" w:cs="Times New Roman" w:eastAsia="Times New Roman"/>
                <w:sz w:val="24"/>
              </w:rPr>
              <w:t>Zahrnutie vzdelávania seniorov do Zákona o vzdelávaní dospelých by vytvorilo rámec a podporu pre poskytovanie relevantných a dostupných vzdelávacích možností pre túto cieľovú skupinu.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nie je zrejmé, ktoré všetky osoby by zahŕňal pojem "senior". Ide o vágny a všeobecný pojem, ktorý by každá organizácia mohla aplikovať inak.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 ods. 4</w:t>
              <w:br/>
            </w:r>
            <w:r>
              <w:rPr>
                <w:b w:val="off"/>
                <w:color w:val="000000"/>
                <w:rFonts w:ascii="Times New Roman" w:hAnsi="Times New Roman" w:cs="Times New Roman" w:eastAsia="Times New Roman"/>
                <w:sz w:val="24"/>
              </w:rPr>
              <w:t xml:space="preserve">Asociácia inštitúcií vzdelávania dospelých v Slovenskej republike navrhuje doplniť bod d) vzdelávanie seniorov. </w:t>
              <w:br/>
            </w:r>
            <w:r>
              <w:rPr>
                <w:b w:val="off"/>
                <w:color w:val="000000"/>
                <w:rFonts w:ascii="Times New Roman" w:hAnsi="Times New Roman" w:cs="Times New Roman" w:eastAsia="Times New Roman"/>
                <w:sz w:val="24"/>
              </w:rPr>
              <w:t xml:space="preserve">Odôvodnenie: Vzdelávanie seniorov by malo byť explicitne uvedené v Zákone o vzdelávaní dospelých z niekoľkých dôvodov: </w:t>
              <w:br/>
            </w:r>
            <w:r>
              <w:rPr>
                <w:b w:val="off"/>
                <w:color w:val="000000"/>
                <w:rFonts w:ascii="Times New Roman" w:hAnsi="Times New Roman" w:cs="Times New Roman" w:eastAsia="Times New Roman"/>
                <w:sz w:val="24"/>
              </w:rPr>
              <w:t xml:space="preserve">- Slovenská a svetová populácia stárne, čo znamená, že stále viac ľudí dosahuje dôchodkový vek. Tento demografický trend si vyžaduje väčšiu pozornosť voči potrebám a záujmom staršej populácie, vrátane prístupu k vzdelávaniu. </w:t>
              <w:br/>
            </w:r>
            <w:r>
              <w:rPr>
                <w:b w:val="off"/>
                <w:color w:val="000000"/>
                <w:rFonts w:ascii="Times New Roman" w:hAnsi="Times New Roman" w:cs="Times New Roman" w:eastAsia="Times New Roman"/>
                <w:sz w:val="24"/>
              </w:rPr>
              <w:t>- Vzdelávanie môže byť kľúčovým faktorom pri podpore zdravia a aktívneho životného štýlu seniorov. Rôzne kurzy a programy môžu zahrnovať témy ako fyzická aktivita, výživa, duševné zdravie a prevencia chorôb.</w:t>
              <w:br/>
            </w:r>
            <w:r>
              <w:rPr>
                <w:b w:val="off"/>
                <w:color w:val="000000"/>
                <w:rFonts w:ascii="Times New Roman" w:hAnsi="Times New Roman" w:cs="Times New Roman" w:eastAsia="Times New Roman"/>
                <w:sz w:val="24"/>
              </w:rPr>
              <w:t xml:space="preserve">- Vzdelávacie aktivity môžu poskytnúť seniorom príležitosť na interakciu s rovesníkmi a ľuďmi rôznych vekových skupín, čo môže prispieť k ich sociálnej integrácii a celkovému pocitu pripojenia. </w:t>
              <w:br/>
            </w:r>
            <w:r>
              <w:rPr>
                <w:b w:val="off"/>
                <w:color w:val="000000"/>
                <w:rFonts w:ascii="Times New Roman" w:hAnsi="Times New Roman" w:cs="Times New Roman" w:eastAsia="Times New Roman"/>
                <w:sz w:val="24"/>
              </w:rPr>
              <w:t xml:space="preserve">- Vzdelávanie seniorov môže poskytnúť príležitosť na rozvoj nových zručností a záujmov, čo môže prispieť k ich osobnému rastu a kvalite života. </w:t>
              <w:br/>
            </w:r>
            <w:r>
              <w:rPr>
                <w:b w:val="off"/>
                <w:color w:val="000000"/>
                <w:rFonts w:ascii="Times New Roman" w:hAnsi="Times New Roman" w:cs="Times New Roman" w:eastAsia="Times New Roman"/>
                <w:sz w:val="24"/>
              </w:rPr>
              <w:t xml:space="preserve">- Aktívna účasť seniorov na vzdelávacích aktivitách môže mať aj ekonomické prínosy, pretože zvyšuje ich schopnosti a znalosti, ktoré môžu využiť v pracovnom alebo dobrovoľníckom sektore. </w:t>
              <w:br/>
            </w:r>
            <w:r>
              <w:rPr>
                <w:b w:val="off"/>
                <w:color w:val="000000"/>
                <w:rFonts w:ascii="Times New Roman" w:hAnsi="Times New Roman" w:cs="Times New Roman" w:eastAsia="Times New Roman"/>
                <w:sz w:val="24"/>
              </w:rPr>
              <w:t>Zahrnutie vzdelávania seniorov do Zákona o vzdelávaní dospelých by vytvorilo rámec a podporu pre poskytovanie relevantných a dostupných vzdelávacích možností pre túto cieľovú skupinu.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nie je zrejmé, ktoré všetky osoby by zahŕňal pojem "senior". Ide o vágny a všeobecný pojem, ktorý by každá organizácia mohla aplikovať inak.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 ods. 2</w:t>
              <w:br/>
            </w:r>
            <w:r>
              <w:rPr>
                <w:b w:val="off"/>
                <w:color w:val="000000"/>
                <w:rFonts w:ascii="Times New Roman" w:hAnsi="Times New Roman" w:cs="Times New Roman" w:eastAsia="Times New Roman"/>
                <w:sz w:val="24"/>
              </w:rPr>
              <w:t>Asociácia inštitúcií vzdelávania dospelých v Slovenskej republike navrhuje upraviť text nasledovne: "Národná sústava kvalifikácií vychádzajúca z Národnej sústavy povolaní je podkladom pre tvorbu štátnych vzdelávacích programov a štúdijných programov vysokých škôl."</w:t>
              <w:br/>
            </w:r>
            <w:r>
              <w:rPr>
                <w:b w:val="off"/>
                <w:color w:val="000000"/>
                <w:rFonts w:ascii="Times New Roman" w:hAnsi="Times New Roman" w:cs="Times New Roman" w:eastAsia="Times New Roman"/>
                <w:sz w:val="24"/>
              </w:rPr>
              <w:t>Odôvodnenie:  Uvedený prístup je vo vyspelých krajinách považovaný za efektívny a relevantný, nakoľko poskytuje učiacim sa jasnejšie očakávania a umožňuje im rozvíjať zručnosti a vedomosti, ktoré sú potrebné pre úspešnú kariéru a aktívny život v spoločnosti. Taktiež posilňuje spojenie medzi vzdelávaním a potrebami trhu práce a spoločnosti, čím prispieva k efektívnemu a relevantnému vzdelávaniu.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akceptovanie by znamenalo neprihliadanie na existenciu všeobecnovzdelávacej časti kvalifikácií a ani na tvorbu samotných všeobecnovzdelávacích kvalifikácií. Dôraz sa navrhuje klásť iba na prenos potrieb trhu práce v časti odborných zložiek kvalifikácií. Uvedené by mohlo byť akceptovateľné v prípade profesijných kvalifikácií, ale nie v prípade kvalifikácií subrámca odborných kvalifikácií a subrámca vysokoškolských kvalifikácií.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60 (2o, 58z)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18 (18o,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10 (4o,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5 (2o,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50 (36o, 14z)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10 (1o,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OZ PŠaV na Slovensku</w:t>
            </w:r>
            <w:r>
              <w:rPr>
                <w:b w:val="off"/>
                <w:color w:val="000000"/>
                <w:rFonts w:ascii="Times New Roman" w:hAnsi="Times New Roman" w:cs="Times New Roman" w:eastAsia="Times New Roman"/>
                <w:sz w:val="24"/>
              </w:rPr>
              <w:t xml:space="preserve"> – Odborový zväz pracovníkov školstva a vedy na Slovensku</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PraF UK</w:t>
            </w:r>
            <w:r>
              <w:rPr>
                <w:b w:val="off"/>
                <w:color w:val="000000"/>
                <w:rFonts w:ascii="Times New Roman" w:hAnsi="Times New Roman" w:cs="Times New Roman" w:eastAsia="Times New Roman"/>
                <w:sz w:val="24"/>
              </w:rPr>
              <w:t xml:space="preserve"> – Univerzita Komenského v Bratislave, Právnická fakulta</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RVŠ SR</w:t>
            </w:r>
            <w:r>
              <w:rPr>
                <w:b w:val="off"/>
                <w:color w:val="000000"/>
                <w:rFonts w:ascii="Times New Roman" w:hAnsi="Times New Roman" w:cs="Times New Roman" w:eastAsia="Times New Roman"/>
                <w:sz w:val="24"/>
              </w:rPr>
              <w:t xml:space="preserve"> – Rada vysokých škôl SR</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6 (0o,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SRK</w:t>
            </w:r>
            <w:r>
              <w:rPr>
                <w:b w:val="off"/>
                <w:color w:val="000000"/>
                <w:rFonts w:ascii="Times New Roman" w:hAnsi="Times New Roman" w:cs="Times New Roman" w:eastAsia="Times New Roman"/>
                <w:sz w:val="24"/>
              </w:rPr>
              <w:t xml:space="preserve"> – Slovenská rektorská konferencia</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SŽZ</w:t>
            </w:r>
            <w:r>
              <w:rPr>
                <w:b w:val="off"/>
                <w:color w:val="000000"/>
                <w:rFonts w:ascii="Times New Roman" w:hAnsi="Times New Roman" w:cs="Times New Roman" w:eastAsia="Times New Roman"/>
                <w:sz w:val="24"/>
              </w:rPr>
              <w:t xml:space="preserve"> – Slovenský živnostenský zväz</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261 (160o, 101z)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25</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