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4C6C0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2AE9B5AD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62EB867C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00933EAF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2BD867D0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28135ECC" w14:textId="450A0DDD" w:rsidR="00AF11DA" w:rsidRDefault="00AF11DA">
      <w:pPr>
        <w:pStyle w:val="Normlnywebov"/>
        <w:jc w:val="both"/>
        <w:divId w:val="102848625"/>
      </w:pPr>
      <w:r>
        <w:t>Verejnosť bola o príprave návrhu opatrenia Ministerst</w:t>
      </w:r>
      <w:r w:rsidR="00E50576">
        <w:t>va kultúry Slovenskej republiky</w:t>
      </w:r>
      <w:r w:rsidRPr="00FC6D89">
        <w:t>,</w:t>
      </w:r>
      <w:r>
        <w:t xml:space="preserve"> </w:t>
      </w:r>
      <w:r w:rsidR="005B0B63">
        <w:t xml:space="preserve">ktorým sa mení a dopĺňa opatrenie Ministerstva kultúry Slovenskej republiky </w:t>
      </w:r>
      <w:r w:rsidR="005B0B63" w:rsidRPr="00257E63">
        <w:t>z</w:t>
      </w:r>
      <w:r w:rsidR="00C3354F">
        <w:t> </w:t>
      </w:r>
      <w:r w:rsidR="005B0B63" w:rsidRPr="00257E63">
        <w:t>19.</w:t>
      </w:r>
      <w:r w:rsidR="00C3354F">
        <w:t> </w:t>
      </w:r>
      <w:r w:rsidR="005B0B63" w:rsidRPr="00257E63">
        <w:t>novembra 2020 č. MK-5782/2020-110/19273 o</w:t>
      </w:r>
      <w:r w:rsidR="00135646">
        <w:t> </w:t>
      </w:r>
      <w:r w:rsidR="005B0B63" w:rsidRPr="00257E63">
        <w:t>podrobnostiach poskytovania dotácií v</w:t>
      </w:r>
      <w:r w:rsidR="00517381">
        <w:t> </w:t>
      </w:r>
      <w:r w:rsidR="005B0B63" w:rsidRPr="00257E63">
        <w:t>pôsobnosti Ministerstva kultúry Slovenskej republiky v</w:t>
      </w:r>
      <w:r w:rsidR="00A67A5B">
        <w:t> </w:t>
      </w:r>
      <w:r w:rsidR="005B0B63" w:rsidRPr="00257E63">
        <w:t>znení</w:t>
      </w:r>
      <w:r w:rsidR="00A67A5B">
        <w:t xml:space="preserve"> neskorších predpisov</w:t>
      </w:r>
      <w:r w:rsidR="005B0B63" w:rsidRPr="00257E63">
        <w:t xml:space="preserve"> </w:t>
      </w:r>
      <w:r>
        <w:t>informovaná prostredníctvom predbežnej informácie k predmetnému návrhu opatrenia zverejnenej v informačnom systéme Slov-Lex</w:t>
      </w:r>
      <w:r w:rsidR="00F87044">
        <w:t>.</w:t>
      </w:r>
    </w:p>
    <w:p w14:paraId="0A287AFD" w14:textId="468B2A99" w:rsidR="004D7A15" w:rsidRPr="00E55392" w:rsidRDefault="00AF11DA" w:rsidP="004D7A15">
      <w:pPr>
        <w:widowControl/>
        <w:rPr>
          <w:lang w:val="en-US"/>
        </w:rPr>
      </w:pPr>
      <w:r w:rsidRPr="00435479">
        <w:t>K predbežnej informácii neboli zaslané žiadne pripomienky.</w:t>
      </w: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6D4D"/>
    <w:rsid w:val="00011D09"/>
    <w:rsid w:val="000E4F08"/>
    <w:rsid w:val="001231A1"/>
    <w:rsid w:val="00135646"/>
    <w:rsid w:val="00181754"/>
    <w:rsid w:val="00212F9A"/>
    <w:rsid w:val="003C09AA"/>
    <w:rsid w:val="003F7950"/>
    <w:rsid w:val="00435479"/>
    <w:rsid w:val="0049695E"/>
    <w:rsid w:val="004A1531"/>
    <w:rsid w:val="004D7A15"/>
    <w:rsid w:val="00517381"/>
    <w:rsid w:val="005B0B63"/>
    <w:rsid w:val="006C5DD0"/>
    <w:rsid w:val="00716D4D"/>
    <w:rsid w:val="007D62CB"/>
    <w:rsid w:val="007F7F71"/>
    <w:rsid w:val="00856250"/>
    <w:rsid w:val="00900039"/>
    <w:rsid w:val="00974AE7"/>
    <w:rsid w:val="009C053A"/>
    <w:rsid w:val="00A67A5B"/>
    <w:rsid w:val="00AA762C"/>
    <w:rsid w:val="00AC5107"/>
    <w:rsid w:val="00AF11DA"/>
    <w:rsid w:val="00B40BCA"/>
    <w:rsid w:val="00B869E4"/>
    <w:rsid w:val="00C15152"/>
    <w:rsid w:val="00C3354F"/>
    <w:rsid w:val="00C9479C"/>
    <w:rsid w:val="00CD4237"/>
    <w:rsid w:val="00D8599B"/>
    <w:rsid w:val="00E266D6"/>
    <w:rsid w:val="00E50576"/>
    <w:rsid w:val="00E55392"/>
    <w:rsid w:val="00ED21F7"/>
    <w:rsid w:val="00F87044"/>
    <w:rsid w:val="00F9528E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6EC42D"/>
  <w14:defaultImageDpi w14:val="96"/>
  <w15:docId w15:val="{D8E60601-BC2B-469B-9C27-53C8E666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F11DA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12.2021 17:13:50"/>
    <f:field ref="objchangedby" par="" text="Administrator, System"/>
    <f:field ref="objmodifiedat" par="" text="16.12.2021 17:13:52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Dibdiaková Veronika</cp:lastModifiedBy>
  <cp:revision>19</cp:revision>
  <dcterms:created xsi:type="dcterms:W3CDTF">2023-07-18T05:24:00Z</dcterms:created>
  <dcterms:modified xsi:type="dcterms:W3CDTF">2026-05-19T11:14:00Z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Kultúra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Ivana Strižencová</vt:lpwstr>
  </property>
  <property fmtid="{D5CDD505-2E9C-101B-9397-08002B2CF9AE}" pid="9" name="FSC#SKEDITIONSLOVLEX@103.510:zodppredkladatel">
    <vt:lpwstr>Mgr. Natália Milanová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č. MK-8898/2021-110/28396, ktorým sa mení a dopĺňa opatrenie Ministerstva kultúry Slovenskej republiky z 19. novembra 2020 č. MK-5782/2020-110/19273 o podrobnostiach poskytovania dotácií v pôsobnosti Ministerstva kultúry Slovenskej republiky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kultúry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vlastná iniciatíva</vt:lpwstr>
  </property>
  <property fmtid="{D5CDD505-2E9C-101B-9397-08002B2CF9AE}" pid="17" name="FSC#SKEDITIONSLOVLEX@103.510:plnynazovpredpis">
    <vt:lpwstr> Opatrenie Ministerstva kultúry Slovenskej republiky č. MK-8898/2021-110/28396, ktorým sa mení a dopĺňa opatrenie Ministerstva kultúry Slovenskej republiky z 19. novembra 2020 č. MK-5782/2020-110/19273 o podrobnostiach poskytovania dotácií v pôsobnosti Mi</vt:lpwstr>
  </property>
  <property fmtid="{D5CDD505-2E9C-101B-9397-08002B2CF9AE}" pid="18" name="FSC#SKEDITIONSLOVLEX@103.510:rezortcislopredpis">
    <vt:lpwstr>MK-8098/2021-250/26724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LP/2021/792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nie je upravený v práve Európskej únie</vt:lpwstr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&lt;p&gt;Navrhovaný materiál predstavuje rámcovú zmenu a&amp;nbsp;ako taký nemá identifikované vplyvy. Vytvára predpoklady na pozitívne vplyvy na podnikateľské prostredie a&amp;nbsp;služby verejnej správy, ktoré však budú závisieť od znenia konkrétnych výziev v&amp;nbsp;bu</vt:lpwstr>
  </property>
  <property fmtid="{D5CDD505-2E9C-101B-9397-08002B2CF9AE}" pid="57" name="FSC#SKEDITIONSLOVLEX@103.510:AttrStrListDocPropAltRiesenia">
    <vt:lpwstr>Ak by úpravy neboli vykonané, nedošlo by k zjednodušeniu a zefektívneniu procesu prideľovania dotácií a tým aj k zrýchleniu prideľovania finančných prostriedkov, čo je zvlášť dôležité pri dotáciách na zvládanie situácie súvisiacej s pandémiou Covid-19. Ďa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ministerka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Natália Milanová_x000d_
ministerka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justify;"&gt;Ministerstvo kultúry Slovenskej republiky predkladá do medzirezortného pripomienkového konania Návrh opatrenia Ministerstva kultúry Slovenskej republiky&amp;nbsp;č. MK-8898/2021-110/28396, ktorým sa mení a&amp;nbsp;dopĺňa opatrenie</vt:lpwstr>
  </property>
  <property fmtid="{D5CDD505-2E9C-101B-9397-08002B2CF9AE}" pid="135" name="FSC#COOSYSTEM@1.1:Container">
    <vt:lpwstr>COO.2145.1000.3.4742171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style="text-align: justify;"&gt;Verejnosť bola o&amp;nbsp;príprave návrhu opatrenia Ministerstva kultúry Slovenskej republiky&amp;nbsp;č. MK-8898/2021-110/28396, ktorým sa mení a dopĺňa opatrenie Ministerstva kultúry Slovenskej republiky z&amp;nbsp;19. novembra 2020 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nisterstva kultúry Slovenskej republiky 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ministerku</vt:lpwstr>
  </property>
  <property fmtid="{D5CDD505-2E9C-101B-9397-08002B2CF9AE}" pid="148" name="FSC#SKEDITIONSLOVLEX@103.510:funkciaZodpPredDativ">
    <vt:lpwstr>ministerke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16. 12. 2021</vt:lpwstr>
  </property>
</Properties>
</file>