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BF66D" w14:textId="77777777" w:rsidR="003F0C25" w:rsidRPr="00947F00" w:rsidRDefault="004B3FE3" w:rsidP="007F0AA7">
      <w:pPr>
        <w:spacing w:after="0" w:line="240" w:lineRule="auto"/>
        <w:jc w:val="center"/>
        <w:rPr>
          <w:szCs w:val="24"/>
        </w:rPr>
      </w:pPr>
      <w:r>
        <w:rPr>
          <w:szCs w:val="24"/>
        </w:rPr>
        <w:t>(</w:t>
      </w:r>
      <w:r w:rsidR="003F0C25" w:rsidRPr="00947F00">
        <w:rPr>
          <w:szCs w:val="24"/>
        </w:rPr>
        <w:t>Návrh</w:t>
      </w:r>
      <w:r>
        <w:rPr>
          <w:szCs w:val="24"/>
        </w:rPr>
        <w:t>)</w:t>
      </w:r>
    </w:p>
    <w:p w14:paraId="1349AD5C" w14:textId="77777777" w:rsidR="003F0C25" w:rsidRPr="00947F00" w:rsidRDefault="003F0C25" w:rsidP="007F0AA7">
      <w:pPr>
        <w:spacing w:after="0" w:line="240" w:lineRule="auto"/>
        <w:jc w:val="center"/>
        <w:rPr>
          <w:szCs w:val="24"/>
        </w:rPr>
      </w:pPr>
    </w:p>
    <w:p w14:paraId="0C8C5C58" w14:textId="77777777" w:rsidR="002B69F8" w:rsidRPr="00592F4B" w:rsidRDefault="00C23969" w:rsidP="007F0AA7">
      <w:pPr>
        <w:spacing w:after="0" w:line="240" w:lineRule="auto"/>
        <w:jc w:val="center"/>
        <w:rPr>
          <w:b/>
          <w:szCs w:val="24"/>
        </w:rPr>
      </w:pPr>
      <w:r w:rsidRPr="00592F4B">
        <w:rPr>
          <w:b/>
          <w:szCs w:val="24"/>
        </w:rPr>
        <w:t>VYHLÁŠKA</w:t>
      </w:r>
    </w:p>
    <w:p w14:paraId="7FBF5F1A" w14:textId="77777777" w:rsidR="00FA07FF" w:rsidRPr="00592F4B" w:rsidRDefault="00FA07FF" w:rsidP="007F0AA7">
      <w:pPr>
        <w:spacing w:after="0" w:line="240" w:lineRule="auto"/>
        <w:jc w:val="center"/>
        <w:rPr>
          <w:b/>
          <w:szCs w:val="24"/>
        </w:rPr>
      </w:pPr>
    </w:p>
    <w:p w14:paraId="6BB05F0E" w14:textId="40974671" w:rsidR="002B69F8" w:rsidRPr="00592F4B" w:rsidRDefault="005A5F14" w:rsidP="007F0AA7">
      <w:pPr>
        <w:spacing w:after="0" w:line="240" w:lineRule="auto"/>
        <w:jc w:val="center"/>
        <w:rPr>
          <w:b/>
          <w:szCs w:val="24"/>
        </w:rPr>
      </w:pPr>
      <w:r>
        <w:rPr>
          <w:b/>
          <w:szCs w:val="24"/>
        </w:rPr>
        <w:t>Ministerstva životného prostredia</w:t>
      </w:r>
    </w:p>
    <w:p w14:paraId="683B8A9A" w14:textId="77777777" w:rsidR="002B69F8" w:rsidRPr="00592F4B" w:rsidRDefault="002B69F8" w:rsidP="007F0AA7">
      <w:pPr>
        <w:spacing w:after="0" w:line="240" w:lineRule="auto"/>
        <w:jc w:val="center"/>
        <w:rPr>
          <w:b/>
          <w:szCs w:val="24"/>
        </w:rPr>
      </w:pPr>
      <w:r w:rsidRPr="00592F4B">
        <w:rPr>
          <w:b/>
          <w:szCs w:val="24"/>
        </w:rPr>
        <w:t>Slovenskej republiky</w:t>
      </w:r>
    </w:p>
    <w:p w14:paraId="4F413326" w14:textId="77777777" w:rsidR="002B69F8" w:rsidRPr="00947F00" w:rsidRDefault="002B69F8" w:rsidP="007F0AA7">
      <w:pPr>
        <w:spacing w:after="0" w:line="240" w:lineRule="auto"/>
        <w:jc w:val="center"/>
        <w:rPr>
          <w:szCs w:val="24"/>
        </w:rPr>
      </w:pPr>
    </w:p>
    <w:p w14:paraId="135426A7" w14:textId="227CF9CA" w:rsidR="002B69F8" w:rsidRPr="00947F00" w:rsidRDefault="00C134C9" w:rsidP="007F0AA7">
      <w:pPr>
        <w:spacing w:after="0" w:line="240" w:lineRule="auto"/>
        <w:jc w:val="center"/>
        <w:rPr>
          <w:szCs w:val="24"/>
        </w:rPr>
      </w:pPr>
      <w:r>
        <w:rPr>
          <w:szCs w:val="24"/>
        </w:rPr>
        <w:t>z ... 20</w:t>
      </w:r>
      <w:r w:rsidR="00506201">
        <w:rPr>
          <w:szCs w:val="24"/>
        </w:rPr>
        <w:t>2</w:t>
      </w:r>
      <w:r w:rsidR="007A74BF">
        <w:rPr>
          <w:szCs w:val="24"/>
        </w:rPr>
        <w:t>7</w:t>
      </w:r>
      <w:r w:rsidR="002B69F8" w:rsidRPr="00947F00">
        <w:rPr>
          <w:szCs w:val="24"/>
        </w:rPr>
        <w:t>,</w:t>
      </w:r>
    </w:p>
    <w:p w14:paraId="1E5B9316" w14:textId="77777777" w:rsidR="002B69F8" w:rsidRPr="00947F00" w:rsidRDefault="002B69F8" w:rsidP="007F0AA7">
      <w:pPr>
        <w:spacing w:after="0" w:line="240" w:lineRule="auto"/>
        <w:jc w:val="center"/>
        <w:rPr>
          <w:szCs w:val="24"/>
        </w:rPr>
      </w:pPr>
    </w:p>
    <w:p w14:paraId="3A26723B" w14:textId="72CE07AD" w:rsidR="002B69F8" w:rsidRPr="00592F4B" w:rsidRDefault="002B69F8" w:rsidP="4B9FE898">
      <w:pPr>
        <w:spacing w:after="0" w:line="240" w:lineRule="auto"/>
        <w:ind w:firstLine="567"/>
        <w:jc w:val="center"/>
        <w:rPr>
          <w:b/>
          <w:bCs/>
        </w:rPr>
      </w:pPr>
      <w:r w:rsidRPr="4B9FE898">
        <w:rPr>
          <w:b/>
          <w:bCs/>
        </w:rPr>
        <w:t xml:space="preserve">ktorou sa mení </w:t>
      </w:r>
      <w:r w:rsidR="003F0C25" w:rsidRPr="4B9FE898">
        <w:rPr>
          <w:b/>
          <w:bCs/>
        </w:rPr>
        <w:t xml:space="preserve">a dopĺňa </w:t>
      </w:r>
      <w:r w:rsidRPr="4B9FE898">
        <w:rPr>
          <w:b/>
          <w:bCs/>
        </w:rPr>
        <w:t xml:space="preserve">vyhláška </w:t>
      </w:r>
      <w:r w:rsidR="005A5F14">
        <w:rPr>
          <w:b/>
          <w:bCs/>
        </w:rPr>
        <w:t xml:space="preserve">Ministerstva životného prostredia </w:t>
      </w:r>
      <w:r w:rsidR="003F0C25" w:rsidRPr="4B9FE898">
        <w:rPr>
          <w:b/>
          <w:bCs/>
        </w:rPr>
        <w:t xml:space="preserve">Slovenskej republiky </w:t>
      </w:r>
      <w:r w:rsidR="005A5F14">
        <w:rPr>
          <w:b/>
          <w:bCs/>
        </w:rPr>
        <w:t>č. 119/2016</w:t>
      </w:r>
      <w:r w:rsidRPr="4B9FE898">
        <w:rPr>
          <w:b/>
          <w:bCs/>
        </w:rPr>
        <w:t xml:space="preserve"> Z. z.</w:t>
      </w:r>
      <w:r w:rsidR="003F0C25" w:rsidRPr="4B9FE898">
        <w:rPr>
          <w:b/>
          <w:bCs/>
        </w:rPr>
        <w:t xml:space="preserve">, ktorou sa </w:t>
      </w:r>
      <w:r w:rsidR="005A5F14">
        <w:rPr>
          <w:b/>
          <w:bCs/>
        </w:rPr>
        <w:t xml:space="preserve">ustanovujú podrobnosti o výkone odborného </w:t>
      </w:r>
      <w:r w:rsidR="005A5F14">
        <w:rPr>
          <w:b/>
          <w:bCs/>
        </w:rPr>
        <w:br/>
        <w:t xml:space="preserve">technicko-bezpečnostného dohľadu nad vodnými stavbami a o výkone </w:t>
      </w:r>
      <w:r w:rsidR="005A5F14">
        <w:rPr>
          <w:b/>
          <w:bCs/>
        </w:rPr>
        <w:br/>
        <w:t xml:space="preserve">technicko-bezpečnostného dozoru v znení </w:t>
      </w:r>
      <w:r w:rsidR="006E1331">
        <w:rPr>
          <w:b/>
          <w:bCs/>
        </w:rPr>
        <w:t>vyhlášky Ministerstva životného prostredia Slovenskej republiky č. 265/2020 Z. z.</w:t>
      </w:r>
    </w:p>
    <w:p w14:paraId="6FF926F5" w14:textId="77777777" w:rsidR="003F0C25" w:rsidRPr="00947F00" w:rsidRDefault="003F0C25" w:rsidP="007F0AA7">
      <w:pPr>
        <w:spacing w:after="0" w:line="240" w:lineRule="auto"/>
        <w:jc w:val="center"/>
        <w:rPr>
          <w:szCs w:val="24"/>
        </w:rPr>
      </w:pPr>
    </w:p>
    <w:p w14:paraId="13B02BEE" w14:textId="687945D8" w:rsidR="0028307E" w:rsidRPr="005A5F14" w:rsidRDefault="005A5F14" w:rsidP="005A5F14">
      <w:pPr>
        <w:pStyle w:val="Zkladntext"/>
        <w:kinsoku w:val="0"/>
        <w:overflowPunct w:val="0"/>
        <w:spacing w:line="244" w:lineRule="auto"/>
        <w:ind w:left="125" w:right="123" w:firstLine="226"/>
      </w:pPr>
      <w:r w:rsidRPr="005A5F14">
        <w:rPr>
          <w:bCs/>
        </w:rPr>
        <w:t>Ministerstv</w:t>
      </w:r>
      <w:r w:rsidR="006E1331">
        <w:rPr>
          <w:bCs/>
        </w:rPr>
        <w:t>o</w:t>
      </w:r>
      <w:r w:rsidRPr="005A5F14">
        <w:rPr>
          <w:bCs/>
        </w:rPr>
        <w:t xml:space="preserve"> životného prostredia</w:t>
      </w:r>
      <w:r>
        <w:rPr>
          <w:b/>
          <w:bCs/>
        </w:rPr>
        <w:t xml:space="preserve"> </w:t>
      </w:r>
      <w:r w:rsidR="003F0C25" w:rsidRPr="00D166F3">
        <w:rPr>
          <w:szCs w:val="24"/>
        </w:rPr>
        <w:t>Slovenskej republi</w:t>
      </w:r>
      <w:r w:rsidR="00435460" w:rsidRPr="00D166F3">
        <w:rPr>
          <w:szCs w:val="24"/>
        </w:rPr>
        <w:t>ky</w:t>
      </w:r>
      <w:r w:rsidR="00C134C9" w:rsidRPr="00D166F3">
        <w:rPr>
          <w:szCs w:val="24"/>
        </w:rPr>
        <w:t xml:space="preserve"> podľa § </w:t>
      </w:r>
      <w:r>
        <w:t xml:space="preserve">81 ods. 2 písm. h) zákona </w:t>
      </w:r>
      <w:r w:rsidR="00682D0B">
        <w:br/>
      </w:r>
      <w:r>
        <w:t xml:space="preserve">č. 364/2004 Z. z. o vodách a o zmene zákona Slovenskej národnej rady č. 372/1990 Zb. </w:t>
      </w:r>
      <w:r>
        <w:br/>
        <w:t xml:space="preserve">o priestupkoch  v znení  neskorších  predpisov  (vodný  zákon)  v znení  zákona  č. 230/2005 Z. z. </w:t>
      </w:r>
      <w:r>
        <w:rPr>
          <w:spacing w:val="-4"/>
        </w:rPr>
        <w:t xml:space="preserve"> </w:t>
      </w:r>
      <w:r>
        <w:t>ustanovuje:</w:t>
      </w:r>
    </w:p>
    <w:p w14:paraId="68921357" w14:textId="77777777" w:rsidR="0028307E" w:rsidRPr="005040D8" w:rsidRDefault="0028307E" w:rsidP="007F0AA7">
      <w:pPr>
        <w:spacing w:after="0" w:line="240" w:lineRule="auto"/>
        <w:ind w:firstLine="567"/>
        <w:jc w:val="center"/>
        <w:rPr>
          <w:szCs w:val="24"/>
        </w:rPr>
      </w:pPr>
      <w:r w:rsidRPr="005040D8">
        <w:rPr>
          <w:szCs w:val="24"/>
        </w:rPr>
        <w:t>Čl. I</w:t>
      </w:r>
    </w:p>
    <w:p w14:paraId="46FCCE31" w14:textId="77777777" w:rsidR="0028307E" w:rsidRPr="005040D8" w:rsidRDefault="0028307E" w:rsidP="007F0AA7">
      <w:pPr>
        <w:spacing w:after="0" w:line="240" w:lineRule="auto"/>
        <w:ind w:firstLine="567"/>
        <w:jc w:val="center"/>
        <w:rPr>
          <w:szCs w:val="24"/>
        </w:rPr>
      </w:pPr>
    </w:p>
    <w:p w14:paraId="6B7F029E" w14:textId="620EAFC0" w:rsidR="0028307E" w:rsidRDefault="0028307E" w:rsidP="007F0AA7">
      <w:pPr>
        <w:spacing w:after="0" w:line="240" w:lineRule="auto"/>
        <w:ind w:firstLine="567"/>
        <w:rPr>
          <w:szCs w:val="24"/>
        </w:rPr>
      </w:pPr>
      <w:r w:rsidRPr="005040D8">
        <w:rPr>
          <w:szCs w:val="24"/>
        </w:rPr>
        <w:t xml:space="preserve">Vyhláška </w:t>
      </w:r>
      <w:r w:rsidR="005A5F14" w:rsidRPr="005A5F14">
        <w:rPr>
          <w:bCs/>
        </w:rPr>
        <w:t>Ministerstva životného prostredia</w:t>
      </w:r>
      <w:r w:rsidR="005A5F14">
        <w:rPr>
          <w:b/>
          <w:bCs/>
        </w:rPr>
        <w:t xml:space="preserve"> </w:t>
      </w:r>
      <w:r w:rsidR="005A5F14" w:rsidRPr="00D166F3">
        <w:rPr>
          <w:szCs w:val="24"/>
        </w:rPr>
        <w:t xml:space="preserve">Slovenskej republiky </w:t>
      </w:r>
      <w:r w:rsidR="005A5F14">
        <w:rPr>
          <w:szCs w:val="24"/>
        </w:rPr>
        <w:t>č. 119/2016</w:t>
      </w:r>
      <w:r w:rsidRPr="005040D8">
        <w:rPr>
          <w:szCs w:val="24"/>
        </w:rPr>
        <w:t xml:space="preserve"> Z. z., </w:t>
      </w:r>
      <w:r w:rsidR="00CA0AE8" w:rsidRPr="0073106C">
        <w:rPr>
          <w:szCs w:val="24"/>
        </w:rPr>
        <w:t>ktorou sa ustanovujú podrobnosti o výkone odborného technicko-bezpečnostného dohľadu nad vodnými stavbami a o výkone technicko-bezpečnostného dozoru</w:t>
      </w:r>
      <w:r w:rsidR="00682D0B">
        <w:rPr>
          <w:szCs w:val="24"/>
        </w:rPr>
        <w:t xml:space="preserve"> </w:t>
      </w:r>
      <w:r w:rsidRPr="005040D8">
        <w:rPr>
          <w:szCs w:val="24"/>
        </w:rPr>
        <w:t>v</w:t>
      </w:r>
      <w:r w:rsidRPr="00592F4B">
        <w:rPr>
          <w:szCs w:val="24"/>
        </w:rPr>
        <w:t> </w:t>
      </w:r>
      <w:r w:rsidR="00E23BE3">
        <w:rPr>
          <w:szCs w:val="24"/>
        </w:rPr>
        <w:t xml:space="preserve">znení vyhlášky </w:t>
      </w:r>
      <w:r w:rsidR="00CA0AE8">
        <w:rPr>
          <w:szCs w:val="24"/>
        </w:rPr>
        <w:t xml:space="preserve">Ministerstva životného prostredia Slovenskej republiky </w:t>
      </w:r>
      <w:r w:rsidR="00E23BE3">
        <w:rPr>
          <w:szCs w:val="24"/>
        </w:rPr>
        <w:t>č. 265/2020</w:t>
      </w:r>
      <w:r w:rsidRPr="005040D8">
        <w:rPr>
          <w:szCs w:val="24"/>
        </w:rPr>
        <w:t xml:space="preserve"> Z. z.</w:t>
      </w:r>
      <w:r w:rsidR="00C141D7">
        <w:rPr>
          <w:szCs w:val="24"/>
        </w:rPr>
        <w:t xml:space="preserve"> </w:t>
      </w:r>
      <w:r w:rsidRPr="005040D8">
        <w:rPr>
          <w:szCs w:val="24"/>
        </w:rPr>
        <w:t>sa mení a</w:t>
      </w:r>
      <w:r w:rsidRPr="00592F4B">
        <w:rPr>
          <w:szCs w:val="24"/>
        </w:rPr>
        <w:t> </w:t>
      </w:r>
      <w:r w:rsidRPr="005040D8">
        <w:rPr>
          <w:szCs w:val="24"/>
        </w:rPr>
        <w:t>dopĺňa takto:</w:t>
      </w:r>
    </w:p>
    <w:p w14:paraId="0BCFE3F6" w14:textId="2B23D87D" w:rsidR="008D33B5" w:rsidRPr="00C428F0" w:rsidRDefault="008D33B5" w:rsidP="00C428F0">
      <w:pPr>
        <w:spacing w:after="0" w:line="240" w:lineRule="auto"/>
        <w:rPr>
          <w:szCs w:val="24"/>
        </w:rPr>
      </w:pPr>
    </w:p>
    <w:p w14:paraId="1505BD9B" w14:textId="77777777" w:rsidR="0093769D" w:rsidRPr="0093769D" w:rsidRDefault="0093769D" w:rsidP="0093769D">
      <w:pPr>
        <w:spacing w:after="0" w:line="240" w:lineRule="auto"/>
        <w:rPr>
          <w:szCs w:val="24"/>
        </w:rPr>
      </w:pPr>
    </w:p>
    <w:p w14:paraId="6F2D7B90" w14:textId="5E543414" w:rsidR="00CE776A" w:rsidRDefault="00CF4A07" w:rsidP="00CE776A">
      <w:pPr>
        <w:pStyle w:val="Odsekzoznamu"/>
        <w:numPr>
          <w:ilvl w:val="0"/>
          <w:numId w:val="2"/>
        </w:numPr>
        <w:spacing w:after="0" w:line="240" w:lineRule="auto"/>
        <w:rPr>
          <w:szCs w:val="24"/>
        </w:rPr>
      </w:pPr>
      <w:r>
        <w:rPr>
          <w:szCs w:val="24"/>
        </w:rPr>
        <w:t xml:space="preserve">V § 2 ods. 2 </w:t>
      </w:r>
      <w:r w:rsidR="00EC7432">
        <w:rPr>
          <w:szCs w:val="24"/>
        </w:rPr>
        <w:t xml:space="preserve">druhej vete </w:t>
      </w:r>
      <w:r w:rsidR="00504864">
        <w:rPr>
          <w:szCs w:val="24"/>
        </w:rPr>
        <w:t>sa</w:t>
      </w:r>
      <w:r w:rsidR="00BF11EB">
        <w:rPr>
          <w:szCs w:val="24"/>
        </w:rPr>
        <w:t xml:space="preserve"> </w:t>
      </w:r>
      <w:r w:rsidR="00EC7432">
        <w:rPr>
          <w:szCs w:val="24"/>
        </w:rPr>
        <w:t>za slovo</w:t>
      </w:r>
      <w:r w:rsidR="0013781F">
        <w:rPr>
          <w:szCs w:val="24"/>
        </w:rPr>
        <w:t>m</w:t>
      </w:r>
      <w:r w:rsidR="00EC7432">
        <w:rPr>
          <w:szCs w:val="24"/>
        </w:rPr>
        <w:t xml:space="preserve"> „kategórie“</w:t>
      </w:r>
      <w:r w:rsidR="00BF1002">
        <w:rPr>
          <w:szCs w:val="24"/>
        </w:rPr>
        <w:t xml:space="preserve"> vypúšťa</w:t>
      </w:r>
      <w:r w:rsidR="00BF11EB">
        <w:rPr>
          <w:szCs w:val="24"/>
        </w:rPr>
        <w:t xml:space="preserve"> </w:t>
      </w:r>
      <w:r w:rsidR="00520E56">
        <w:rPr>
          <w:szCs w:val="24"/>
        </w:rPr>
        <w:t xml:space="preserve">slovo </w:t>
      </w:r>
      <w:r w:rsidR="00BF11EB">
        <w:rPr>
          <w:szCs w:val="24"/>
        </w:rPr>
        <w:t>„sa“</w:t>
      </w:r>
      <w:r w:rsidR="00BF1002">
        <w:rPr>
          <w:szCs w:val="24"/>
        </w:rPr>
        <w:t xml:space="preserve"> </w:t>
      </w:r>
      <w:r w:rsidR="00BF11EB">
        <w:rPr>
          <w:szCs w:val="24"/>
        </w:rPr>
        <w:t>a za slov</w:t>
      </w:r>
      <w:r w:rsidR="00A81CB0">
        <w:rPr>
          <w:szCs w:val="24"/>
        </w:rPr>
        <w:t>o „zasiela“ sa vkladajú slová</w:t>
      </w:r>
      <w:r w:rsidR="00BF11EB">
        <w:rPr>
          <w:szCs w:val="24"/>
        </w:rPr>
        <w:t xml:space="preserve"> </w:t>
      </w:r>
      <w:r w:rsidR="00A81CB0">
        <w:rPr>
          <w:szCs w:val="24"/>
        </w:rPr>
        <w:t>„</w:t>
      </w:r>
      <w:r w:rsidR="00504864">
        <w:rPr>
          <w:szCs w:val="24"/>
        </w:rPr>
        <w:t>vlastník alebo stavebník vodnej stavby“.</w:t>
      </w:r>
    </w:p>
    <w:p w14:paraId="70379F3E" w14:textId="77777777" w:rsidR="00E2297F" w:rsidRDefault="00E2297F" w:rsidP="00CE776A">
      <w:pPr>
        <w:pStyle w:val="Odsekzoznamu"/>
        <w:spacing w:after="0" w:line="240" w:lineRule="auto"/>
        <w:ind w:left="720"/>
        <w:rPr>
          <w:szCs w:val="24"/>
        </w:rPr>
      </w:pPr>
    </w:p>
    <w:p w14:paraId="7BCFE490" w14:textId="6D44D9F5" w:rsidR="00E2297F" w:rsidRDefault="00E2297F" w:rsidP="00E15693">
      <w:pPr>
        <w:pStyle w:val="Odsekzoznamu"/>
        <w:numPr>
          <w:ilvl w:val="0"/>
          <w:numId w:val="2"/>
        </w:numPr>
        <w:spacing w:after="0" w:line="240" w:lineRule="auto"/>
        <w:rPr>
          <w:szCs w:val="24"/>
        </w:rPr>
      </w:pPr>
      <w:r w:rsidRPr="005D2D81">
        <w:rPr>
          <w:szCs w:val="24"/>
        </w:rPr>
        <w:t>V § 3 ods. 1 písm. a) sa slovo „výstavby“ nahrádza slovom „uskutočnenia“.</w:t>
      </w:r>
    </w:p>
    <w:p w14:paraId="62556D3A" w14:textId="77777777" w:rsidR="005D2D81" w:rsidRPr="005D2D81" w:rsidRDefault="005D2D81" w:rsidP="005D2D81">
      <w:pPr>
        <w:spacing w:after="0" w:line="240" w:lineRule="auto"/>
        <w:rPr>
          <w:szCs w:val="24"/>
        </w:rPr>
      </w:pPr>
    </w:p>
    <w:p w14:paraId="35659894" w14:textId="2A472BDF" w:rsidR="00CF4A07" w:rsidRPr="00BF501D" w:rsidRDefault="00504864" w:rsidP="00CE776A">
      <w:pPr>
        <w:pStyle w:val="Odsekzoznamu"/>
        <w:numPr>
          <w:ilvl w:val="0"/>
          <w:numId w:val="2"/>
        </w:numPr>
        <w:spacing w:after="0" w:line="240" w:lineRule="auto"/>
        <w:rPr>
          <w:szCs w:val="24"/>
        </w:rPr>
      </w:pPr>
      <w:r w:rsidRPr="00CE776A">
        <w:rPr>
          <w:szCs w:val="24"/>
        </w:rPr>
        <w:t xml:space="preserve">V § 3 ods. 1 písm. b) sa </w:t>
      </w:r>
      <w:r w:rsidR="00E2297F">
        <w:rPr>
          <w:szCs w:val="24"/>
        </w:rPr>
        <w:t>slovo „výstavby“ nahrádza slovom „uskutočnenia“</w:t>
      </w:r>
      <w:r w:rsidR="005D2D81">
        <w:rPr>
          <w:szCs w:val="24"/>
        </w:rPr>
        <w:t xml:space="preserve">, </w:t>
      </w:r>
      <w:r w:rsidR="00E2297F">
        <w:rPr>
          <w:szCs w:val="24"/>
        </w:rPr>
        <w:t>slová „stavebného povolenia“ sa nahrádzajú slovami „</w:t>
      </w:r>
      <w:r w:rsidR="00E2297F" w:rsidRPr="00E2297F">
        <w:rPr>
          <w:color w:val="000000" w:themeColor="text1"/>
        </w:rPr>
        <w:t>projektu stavby overenom v konaní o stavebnom zámere“ a</w:t>
      </w:r>
      <w:r w:rsidR="00E2297F" w:rsidRPr="00E2297F">
        <w:rPr>
          <w:color w:val="000000" w:themeColor="text1"/>
          <w:szCs w:val="24"/>
        </w:rPr>
        <w:t xml:space="preserve"> </w:t>
      </w:r>
      <w:r w:rsidRPr="00CE776A">
        <w:rPr>
          <w:szCs w:val="24"/>
        </w:rPr>
        <w:t xml:space="preserve">na konci </w:t>
      </w:r>
      <w:r w:rsidR="005D2D81">
        <w:rPr>
          <w:szCs w:val="24"/>
        </w:rPr>
        <w:t xml:space="preserve">sa </w:t>
      </w:r>
      <w:r w:rsidRPr="00CE776A">
        <w:rPr>
          <w:szCs w:val="24"/>
        </w:rPr>
        <w:t>pripájajú tieto slová</w:t>
      </w:r>
      <w:r w:rsidR="00EC7432">
        <w:rPr>
          <w:szCs w:val="24"/>
        </w:rPr>
        <w:t>:</w:t>
      </w:r>
      <w:r w:rsidRPr="00CE776A">
        <w:rPr>
          <w:szCs w:val="24"/>
        </w:rPr>
        <w:t xml:space="preserve"> </w:t>
      </w:r>
      <w:r w:rsidRPr="00BF501D">
        <w:rPr>
          <w:szCs w:val="24"/>
        </w:rPr>
        <w:t>„</w:t>
      </w:r>
      <w:r w:rsidR="00EC7432">
        <w:rPr>
          <w:szCs w:val="24"/>
        </w:rPr>
        <w:t xml:space="preserve">; </w:t>
      </w:r>
      <w:r w:rsidR="00BF501D" w:rsidRPr="00BF501D">
        <w:t>pri vodných stavbách s viacerými samostatnými objektami je pri zmene len niektorých objektov možné so súhlasom orgánu štátnej vodnej správy uviesť do etapy zmeny len príslušné objekty vodnej stavby</w:t>
      </w:r>
      <w:r w:rsidRPr="00BF501D">
        <w:t>“.</w:t>
      </w:r>
    </w:p>
    <w:p w14:paraId="702C47D4" w14:textId="77777777" w:rsidR="00CE776A" w:rsidRPr="00BF501D" w:rsidRDefault="00CE776A" w:rsidP="00CE776A">
      <w:pPr>
        <w:pStyle w:val="Odsekzoznamu"/>
        <w:spacing w:after="0" w:line="240" w:lineRule="auto"/>
        <w:ind w:left="720"/>
        <w:rPr>
          <w:szCs w:val="24"/>
        </w:rPr>
      </w:pPr>
    </w:p>
    <w:p w14:paraId="2639197F" w14:textId="7219CD9F" w:rsidR="003663C8" w:rsidRDefault="003663C8" w:rsidP="006668B3">
      <w:pPr>
        <w:pStyle w:val="Odsekzoznamu"/>
        <w:numPr>
          <w:ilvl w:val="0"/>
          <w:numId w:val="2"/>
        </w:numPr>
        <w:spacing w:after="0" w:line="240" w:lineRule="auto"/>
        <w:rPr>
          <w:szCs w:val="24"/>
        </w:rPr>
      </w:pPr>
      <w:r>
        <w:rPr>
          <w:szCs w:val="24"/>
        </w:rPr>
        <w:t>V § 3 ods. 1 písm. c) sa slová „tri mesiace“ nahrádza</w:t>
      </w:r>
      <w:r w:rsidR="00EC7432">
        <w:rPr>
          <w:szCs w:val="24"/>
        </w:rPr>
        <w:t>jú</w:t>
      </w:r>
      <w:r>
        <w:rPr>
          <w:szCs w:val="24"/>
        </w:rPr>
        <w:t xml:space="preserve"> slovami „šesť mesiacov“</w:t>
      </w:r>
      <w:r w:rsidR="003D7081">
        <w:rPr>
          <w:szCs w:val="24"/>
        </w:rPr>
        <w:t>,</w:t>
      </w:r>
      <w:r w:rsidR="00470C72">
        <w:rPr>
          <w:szCs w:val="24"/>
        </w:rPr>
        <w:t> slová „súhlasného stanoviska“ sa nahrádzajú slov</w:t>
      </w:r>
      <w:r w:rsidR="00FB1C4F">
        <w:rPr>
          <w:szCs w:val="24"/>
        </w:rPr>
        <w:t>om</w:t>
      </w:r>
      <w:r w:rsidR="00470C72">
        <w:rPr>
          <w:szCs w:val="24"/>
        </w:rPr>
        <w:t xml:space="preserve"> „súhlasu“</w:t>
      </w:r>
      <w:r w:rsidR="000D16BD">
        <w:rPr>
          <w:szCs w:val="24"/>
        </w:rPr>
        <w:t xml:space="preserve"> a slovo „výstavby“</w:t>
      </w:r>
      <w:r w:rsidR="003D7081">
        <w:rPr>
          <w:szCs w:val="24"/>
        </w:rPr>
        <w:t xml:space="preserve"> sa</w:t>
      </w:r>
      <w:r w:rsidR="000D16BD">
        <w:rPr>
          <w:szCs w:val="24"/>
        </w:rPr>
        <w:t xml:space="preserve"> nahrádza slovom „uskutočnenia“</w:t>
      </w:r>
      <w:r w:rsidR="00470C72">
        <w:rPr>
          <w:szCs w:val="24"/>
        </w:rPr>
        <w:t>.</w:t>
      </w:r>
    </w:p>
    <w:p w14:paraId="7EAD2C2C" w14:textId="77777777" w:rsidR="003663C8" w:rsidRDefault="003663C8" w:rsidP="003663C8">
      <w:pPr>
        <w:pStyle w:val="Odsekzoznamu"/>
        <w:spacing w:after="0" w:line="240" w:lineRule="auto"/>
        <w:ind w:left="720"/>
        <w:rPr>
          <w:szCs w:val="24"/>
        </w:rPr>
      </w:pPr>
    </w:p>
    <w:p w14:paraId="7475F688" w14:textId="4E0F1979" w:rsidR="000D16BD" w:rsidRDefault="000D16BD" w:rsidP="0078574B">
      <w:pPr>
        <w:pStyle w:val="Odsekzoznamu"/>
        <w:numPr>
          <w:ilvl w:val="0"/>
          <w:numId w:val="2"/>
        </w:numPr>
        <w:spacing w:after="0" w:line="240" w:lineRule="auto"/>
        <w:rPr>
          <w:szCs w:val="24"/>
        </w:rPr>
      </w:pPr>
      <w:r w:rsidRPr="005D2D81">
        <w:rPr>
          <w:szCs w:val="24"/>
        </w:rPr>
        <w:t>V § 3 ods. 2 písm. a) sa slovo „výstavby“ nahrádza slovom „uskutočnenia“.</w:t>
      </w:r>
    </w:p>
    <w:p w14:paraId="251DD25C" w14:textId="77777777" w:rsidR="005D2D81" w:rsidRPr="005D2D81" w:rsidRDefault="005D2D81" w:rsidP="005D2D81">
      <w:pPr>
        <w:spacing w:after="0" w:line="240" w:lineRule="auto"/>
        <w:rPr>
          <w:szCs w:val="24"/>
        </w:rPr>
      </w:pPr>
    </w:p>
    <w:p w14:paraId="0C87992C" w14:textId="7C4E43E1" w:rsidR="0093769D" w:rsidRDefault="007B0174" w:rsidP="006668B3">
      <w:pPr>
        <w:pStyle w:val="Odsekzoznamu"/>
        <w:numPr>
          <w:ilvl w:val="0"/>
          <w:numId w:val="2"/>
        </w:numPr>
        <w:spacing w:after="0" w:line="240" w:lineRule="auto"/>
        <w:rPr>
          <w:szCs w:val="24"/>
        </w:rPr>
      </w:pPr>
      <w:r w:rsidRPr="007B0174">
        <w:rPr>
          <w:szCs w:val="24"/>
        </w:rPr>
        <w:t xml:space="preserve">V § 3 ods. 2 písm. b) sa </w:t>
      </w:r>
      <w:r w:rsidR="000D16BD">
        <w:rPr>
          <w:szCs w:val="24"/>
        </w:rPr>
        <w:t xml:space="preserve">slovo „výstavby“ </w:t>
      </w:r>
      <w:r w:rsidR="006943DA">
        <w:rPr>
          <w:szCs w:val="24"/>
        </w:rPr>
        <w:t xml:space="preserve">vo všetkých tvaroch </w:t>
      </w:r>
      <w:r w:rsidR="000D16BD">
        <w:rPr>
          <w:szCs w:val="24"/>
        </w:rPr>
        <w:t>nahrádza slovom „uskutočnenia</w:t>
      </w:r>
      <w:r w:rsidR="006943DA">
        <w:rPr>
          <w:szCs w:val="24"/>
        </w:rPr>
        <w:t>“</w:t>
      </w:r>
      <w:r w:rsidR="000D16BD" w:rsidRPr="007B0174">
        <w:rPr>
          <w:szCs w:val="24"/>
        </w:rPr>
        <w:t xml:space="preserve"> </w:t>
      </w:r>
      <w:r w:rsidR="005D2D81">
        <w:rPr>
          <w:szCs w:val="24"/>
        </w:rPr>
        <w:t xml:space="preserve">v príslušnom tvare </w:t>
      </w:r>
      <w:r w:rsidR="000D16BD">
        <w:rPr>
          <w:szCs w:val="24"/>
        </w:rPr>
        <w:t xml:space="preserve">a </w:t>
      </w:r>
      <w:r w:rsidRPr="007B0174">
        <w:rPr>
          <w:szCs w:val="24"/>
        </w:rPr>
        <w:t xml:space="preserve">slová „je ukončená po ukončení rekultivácie“ </w:t>
      </w:r>
      <w:r w:rsidR="005D2D81">
        <w:rPr>
          <w:szCs w:val="24"/>
        </w:rPr>
        <w:t xml:space="preserve">sa </w:t>
      </w:r>
      <w:r w:rsidRPr="007B0174">
        <w:rPr>
          <w:szCs w:val="24"/>
        </w:rPr>
        <w:t xml:space="preserve">nahrádzajú slovami „trvá do začatia </w:t>
      </w:r>
      <w:r w:rsidR="00BB2FDA">
        <w:rPr>
          <w:szCs w:val="24"/>
        </w:rPr>
        <w:t>etapy rekultivácie</w:t>
      </w:r>
      <w:r w:rsidRPr="007B0174">
        <w:rPr>
          <w:szCs w:val="24"/>
        </w:rPr>
        <w:t>“</w:t>
      </w:r>
      <w:r>
        <w:rPr>
          <w:szCs w:val="24"/>
        </w:rPr>
        <w:t>.</w:t>
      </w:r>
    </w:p>
    <w:p w14:paraId="48D48578" w14:textId="77777777" w:rsidR="003663C8" w:rsidRDefault="003663C8" w:rsidP="003663C8">
      <w:pPr>
        <w:pStyle w:val="Odsekzoznamu"/>
        <w:spacing w:after="0" w:line="240" w:lineRule="auto"/>
        <w:ind w:left="720"/>
        <w:rPr>
          <w:szCs w:val="24"/>
        </w:rPr>
      </w:pPr>
    </w:p>
    <w:p w14:paraId="52FD0028" w14:textId="1572F98C" w:rsidR="003663C8" w:rsidRDefault="00886947" w:rsidP="006668B3">
      <w:pPr>
        <w:pStyle w:val="Odsekzoznamu"/>
        <w:numPr>
          <w:ilvl w:val="0"/>
          <w:numId w:val="2"/>
        </w:numPr>
        <w:spacing w:after="0" w:line="240" w:lineRule="auto"/>
        <w:rPr>
          <w:szCs w:val="24"/>
        </w:rPr>
      </w:pPr>
      <w:r>
        <w:rPr>
          <w:szCs w:val="24"/>
        </w:rPr>
        <w:t>V § 3 ods. 2 sa za písmeno</w:t>
      </w:r>
      <w:r w:rsidR="00EE0A13">
        <w:rPr>
          <w:szCs w:val="24"/>
        </w:rPr>
        <w:t xml:space="preserve"> b) vkladá</w:t>
      </w:r>
      <w:r>
        <w:rPr>
          <w:szCs w:val="24"/>
        </w:rPr>
        <w:t xml:space="preserve"> nové</w:t>
      </w:r>
      <w:r w:rsidR="00EE0A13">
        <w:rPr>
          <w:szCs w:val="24"/>
        </w:rPr>
        <w:t xml:space="preserve"> </w:t>
      </w:r>
      <w:r w:rsidR="00EC7432">
        <w:rPr>
          <w:szCs w:val="24"/>
        </w:rPr>
        <w:t>písmeno</w:t>
      </w:r>
      <w:r w:rsidR="00EE0A13">
        <w:rPr>
          <w:szCs w:val="24"/>
        </w:rPr>
        <w:t xml:space="preserve"> c), ktoré znie:</w:t>
      </w:r>
    </w:p>
    <w:p w14:paraId="139E5AF6" w14:textId="24BC26A0" w:rsidR="00755809" w:rsidRPr="006943DA" w:rsidRDefault="006943DA" w:rsidP="006943DA">
      <w:pPr>
        <w:pStyle w:val="Odsekzoznamu"/>
        <w:spacing w:before="225" w:after="225" w:line="264" w:lineRule="auto"/>
        <w:ind w:left="502"/>
        <w:rPr>
          <w:color w:val="000000" w:themeColor="text1"/>
        </w:rPr>
      </w:pPr>
      <w:r>
        <w:rPr>
          <w:color w:val="000000" w:themeColor="text1"/>
        </w:rPr>
        <w:lastRenderedPageBreak/>
        <w:t>„</w:t>
      </w:r>
      <w:r w:rsidRPr="006943DA">
        <w:rPr>
          <w:color w:val="000000" w:themeColor="text1"/>
        </w:rPr>
        <w:t>c) rekultivácie vodnej stavby, počas ktorej prebiehajú práce spojené najmä s rekultiváciou odkaliska pre dosiahnutie dlhodobej stability a bezpečnosti odkaliska</w:t>
      </w:r>
      <w:r w:rsidR="005D2D81">
        <w:rPr>
          <w:color w:val="000000" w:themeColor="text1"/>
        </w:rPr>
        <w:t>;</w:t>
      </w:r>
      <w:r w:rsidRPr="006943DA">
        <w:rPr>
          <w:color w:val="000000" w:themeColor="text1"/>
        </w:rPr>
        <w:t xml:space="preserve"> </w:t>
      </w:r>
      <w:r w:rsidR="005D2D81">
        <w:rPr>
          <w:color w:val="000000" w:themeColor="text1"/>
        </w:rPr>
        <w:t>a</w:t>
      </w:r>
      <w:r w:rsidRPr="006943DA">
        <w:rPr>
          <w:color w:val="000000" w:themeColor="text1"/>
        </w:rPr>
        <w:t>k práce na rekultivácii prebiehajú súčasne s uskutočnením odkaliska alebo súčasne s jeho prevádzkou, pri ktorej sa na odkalisko odpad ukladá, ťaží sa, premiestňuje sa v rámci odkaliska</w:t>
      </w:r>
      <w:r w:rsidR="005D2D81">
        <w:rPr>
          <w:color w:val="000000" w:themeColor="text1"/>
        </w:rPr>
        <w:t>,</w:t>
      </w:r>
      <w:r w:rsidRPr="006943DA">
        <w:rPr>
          <w:color w:val="000000" w:themeColor="text1"/>
        </w:rPr>
        <w:t xml:space="preserve"> alebo ak sa mení stav zaťaženia odkaliska, ide o etapu uskutočnenia vodnej stavby,</w:t>
      </w:r>
      <w:r>
        <w:rPr>
          <w:color w:val="000000" w:themeColor="text1"/>
        </w:rPr>
        <w:t>“</w:t>
      </w:r>
    </w:p>
    <w:p w14:paraId="3D2D22E8" w14:textId="1DD6E916" w:rsidR="0093769D" w:rsidRDefault="00755809" w:rsidP="005D2D81">
      <w:pPr>
        <w:spacing w:after="0" w:line="240" w:lineRule="auto"/>
        <w:ind w:firstLine="502"/>
        <w:rPr>
          <w:szCs w:val="24"/>
        </w:rPr>
      </w:pPr>
      <w:r>
        <w:rPr>
          <w:szCs w:val="24"/>
        </w:rPr>
        <w:t>Doterajšie písmená c) a d) sa označujú ako písmená d) a e</w:t>
      </w:r>
      <w:r w:rsidR="0093769D">
        <w:rPr>
          <w:szCs w:val="24"/>
        </w:rPr>
        <w:t>).</w:t>
      </w:r>
    </w:p>
    <w:p w14:paraId="07A0FDAB" w14:textId="77777777" w:rsidR="0093769D" w:rsidRPr="0093769D" w:rsidRDefault="0093769D" w:rsidP="0093769D">
      <w:pPr>
        <w:spacing w:after="0" w:line="240" w:lineRule="auto"/>
        <w:rPr>
          <w:szCs w:val="24"/>
        </w:rPr>
      </w:pPr>
    </w:p>
    <w:p w14:paraId="4630455D" w14:textId="0625541C" w:rsidR="0093769D" w:rsidRDefault="00135716" w:rsidP="006668B3">
      <w:pPr>
        <w:pStyle w:val="Odsekzoznamu"/>
        <w:numPr>
          <w:ilvl w:val="0"/>
          <w:numId w:val="2"/>
        </w:numPr>
        <w:spacing w:after="0" w:line="240" w:lineRule="auto"/>
        <w:rPr>
          <w:szCs w:val="24"/>
        </w:rPr>
      </w:pPr>
      <w:r>
        <w:rPr>
          <w:szCs w:val="24"/>
        </w:rPr>
        <w:t xml:space="preserve">V § 4 ods. 1 písm. m) sa na konci pripájajú </w:t>
      </w:r>
      <w:r w:rsidR="00EC7432">
        <w:rPr>
          <w:szCs w:val="24"/>
        </w:rPr>
        <w:t xml:space="preserve">tieto </w:t>
      </w:r>
      <w:r>
        <w:rPr>
          <w:szCs w:val="24"/>
        </w:rPr>
        <w:t>slová</w:t>
      </w:r>
      <w:r w:rsidR="00EC7432">
        <w:rPr>
          <w:szCs w:val="24"/>
        </w:rPr>
        <w:t>:</w:t>
      </w:r>
      <w:r>
        <w:rPr>
          <w:szCs w:val="24"/>
        </w:rPr>
        <w:t xml:space="preserve"> „a i)“.</w:t>
      </w:r>
    </w:p>
    <w:p w14:paraId="5FBE1542" w14:textId="3BD88CEA" w:rsidR="00122378" w:rsidRPr="009A66F0" w:rsidRDefault="00122378" w:rsidP="009A66F0">
      <w:pPr>
        <w:spacing w:after="0" w:line="240" w:lineRule="auto"/>
        <w:rPr>
          <w:szCs w:val="24"/>
        </w:rPr>
      </w:pPr>
    </w:p>
    <w:p w14:paraId="0027FEFF" w14:textId="36296684" w:rsidR="00930A3B" w:rsidRPr="00652A1A" w:rsidRDefault="00652A1A" w:rsidP="006668B3">
      <w:pPr>
        <w:pStyle w:val="Odsekzoznamu"/>
        <w:numPr>
          <w:ilvl w:val="0"/>
          <w:numId w:val="2"/>
        </w:numPr>
        <w:spacing w:after="0" w:line="240" w:lineRule="auto"/>
        <w:rPr>
          <w:szCs w:val="24"/>
        </w:rPr>
      </w:pPr>
      <w:r w:rsidRPr="00652A1A">
        <w:rPr>
          <w:szCs w:val="24"/>
        </w:rPr>
        <w:t>V § 4 ods. 2 písm. b</w:t>
      </w:r>
      <w:r w:rsidR="00212D84" w:rsidRPr="00652A1A">
        <w:rPr>
          <w:szCs w:val="24"/>
        </w:rPr>
        <w:t xml:space="preserve">) </w:t>
      </w:r>
      <w:r w:rsidRPr="00652A1A">
        <w:rPr>
          <w:szCs w:val="24"/>
        </w:rPr>
        <w:t xml:space="preserve">sa </w:t>
      </w:r>
      <w:r w:rsidR="00F83B14">
        <w:rPr>
          <w:szCs w:val="24"/>
        </w:rPr>
        <w:t>slovo „výstavby“ nahrádza slovom „uskutočnenia</w:t>
      </w:r>
      <w:r w:rsidR="005D2D81">
        <w:rPr>
          <w:szCs w:val="24"/>
        </w:rPr>
        <w:t>“</w:t>
      </w:r>
      <w:r w:rsidR="00F83B14" w:rsidRPr="00652A1A">
        <w:rPr>
          <w:szCs w:val="24"/>
        </w:rPr>
        <w:t xml:space="preserve"> </w:t>
      </w:r>
      <w:r w:rsidR="00F83B14">
        <w:rPr>
          <w:szCs w:val="24"/>
        </w:rPr>
        <w:t xml:space="preserve">a </w:t>
      </w:r>
      <w:r w:rsidRPr="00652A1A">
        <w:rPr>
          <w:szCs w:val="24"/>
        </w:rPr>
        <w:t>na konci</w:t>
      </w:r>
      <w:r w:rsidR="005D2D81">
        <w:rPr>
          <w:szCs w:val="24"/>
        </w:rPr>
        <w:t xml:space="preserve"> sa</w:t>
      </w:r>
      <w:r w:rsidRPr="00652A1A">
        <w:rPr>
          <w:szCs w:val="24"/>
        </w:rPr>
        <w:t xml:space="preserve"> pripájajú tieto slová</w:t>
      </w:r>
      <w:r w:rsidR="00EC7432">
        <w:rPr>
          <w:szCs w:val="24"/>
        </w:rPr>
        <w:t>:</w:t>
      </w:r>
      <w:r w:rsidRPr="00652A1A">
        <w:rPr>
          <w:szCs w:val="24"/>
        </w:rPr>
        <w:t xml:space="preserve"> „a posudzovaním bezpečnosti vodných stavieb</w:t>
      </w:r>
      <w:r w:rsidR="005D2D81" w:rsidRPr="005D2D81">
        <w:rPr>
          <w:szCs w:val="24"/>
        </w:rPr>
        <w:t>“</w:t>
      </w:r>
      <w:r>
        <w:rPr>
          <w:sz w:val="20"/>
          <w:szCs w:val="20"/>
        </w:rPr>
        <w:t>.</w:t>
      </w:r>
    </w:p>
    <w:p w14:paraId="5C4704F2" w14:textId="77777777" w:rsidR="00652A1A" w:rsidRPr="00652A1A" w:rsidRDefault="00652A1A" w:rsidP="00652A1A">
      <w:pPr>
        <w:pStyle w:val="Odsekzoznamu"/>
        <w:spacing w:after="0" w:line="240" w:lineRule="auto"/>
        <w:ind w:left="720"/>
        <w:rPr>
          <w:szCs w:val="24"/>
        </w:rPr>
      </w:pPr>
    </w:p>
    <w:p w14:paraId="09AD1A02" w14:textId="4BEDEC61" w:rsidR="00F83B14" w:rsidRDefault="00F83B14" w:rsidP="00864E6C">
      <w:pPr>
        <w:pStyle w:val="Odsekzoznamu"/>
        <w:numPr>
          <w:ilvl w:val="0"/>
          <w:numId w:val="2"/>
        </w:numPr>
        <w:spacing w:after="0" w:line="240" w:lineRule="auto"/>
        <w:rPr>
          <w:szCs w:val="24"/>
        </w:rPr>
      </w:pPr>
      <w:r>
        <w:rPr>
          <w:szCs w:val="24"/>
        </w:rPr>
        <w:t>V § 4 ods. 4</w:t>
      </w:r>
      <w:r w:rsidR="000D4B4C">
        <w:rPr>
          <w:szCs w:val="24"/>
        </w:rPr>
        <w:t>, ods. 5 úvodnej vete a ods. 5 písm. e)</w:t>
      </w:r>
      <w:r>
        <w:rPr>
          <w:szCs w:val="24"/>
        </w:rPr>
        <w:t xml:space="preserve"> </w:t>
      </w:r>
      <w:r w:rsidRPr="00652A1A">
        <w:rPr>
          <w:szCs w:val="24"/>
        </w:rPr>
        <w:t xml:space="preserve">sa </w:t>
      </w:r>
      <w:r>
        <w:rPr>
          <w:szCs w:val="24"/>
        </w:rPr>
        <w:t>slovo „výstavby“ nahrádza slovom „uskutočnenia“.</w:t>
      </w:r>
    </w:p>
    <w:p w14:paraId="5DF2D19C" w14:textId="77777777" w:rsidR="000D4B4C" w:rsidRPr="000D4B4C" w:rsidRDefault="000D4B4C" w:rsidP="000D4B4C">
      <w:pPr>
        <w:spacing w:after="0" w:line="240" w:lineRule="auto"/>
        <w:rPr>
          <w:szCs w:val="24"/>
        </w:rPr>
      </w:pPr>
    </w:p>
    <w:p w14:paraId="3E3724B4" w14:textId="3238B803" w:rsidR="002B02D0" w:rsidRDefault="00511DDF" w:rsidP="006668B3">
      <w:pPr>
        <w:pStyle w:val="Odsekzoznamu"/>
        <w:numPr>
          <w:ilvl w:val="0"/>
          <w:numId w:val="2"/>
        </w:numPr>
        <w:spacing w:after="0" w:line="240" w:lineRule="auto"/>
        <w:rPr>
          <w:szCs w:val="24"/>
        </w:rPr>
      </w:pPr>
      <w:r>
        <w:rPr>
          <w:szCs w:val="24"/>
        </w:rPr>
        <w:t>V § 4 ods. 6</w:t>
      </w:r>
      <w:r w:rsidR="0046240D">
        <w:rPr>
          <w:szCs w:val="24"/>
        </w:rPr>
        <w:t xml:space="preserve"> úvodnej vete </w:t>
      </w:r>
      <w:r w:rsidR="00864E6C">
        <w:rPr>
          <w:szCs w:val="24"/>
        </w:rPr>
        <w:t>sa slovo „výstavby“ nahrádza slovom „uskutočnenia“ a</w:t>
      </w:r>
      <w:r w:rsidR="00EC7432">
        <w:rPr>
          <w:szCs w:val="24"/>
        </w:rPr>
        <w:t xml:space="preserve"> </w:t>
      </w:r>
      <w:r w:rsidR="0062250D">
        <w:rPr>
          <w:szCs w:val="24"/>
        </w:rPr>
        <w:t>za</w:t>
      </w:r>
      <w:r w:rsidR="002B02D0">
        <w:rPr>
          <w:szCs w:val="24"/>
        </w:rPr>
        <w:t xml:space="preserve"> slov</w:t>
      </w:r>
      <w:r w:rsidR="0062250D">
        <w:rPr>
          <w:szCs w:val="24"/>
        </w:rPr>
        <w:t>á</w:t>
      </w:r>
      <w:r w:rsidR="002B02D0">
        <w:rPr>
          <w:szCs w:val="24"/>
        </w:rPr>
        <w:t xml:space="preserve"> „</w:t>
      </w:r>
      <w:r w:rsidR="0062250D">
        <w:rPr>
          <w:szCs w:val="24"/>
        </w:rPr>
        <w:t>zmeny vodnej stavby</w:t>
      </w:r>
      <w:r w:rsidR="002B02D0">
        <w:rPr>
          <w:szCs w:val="24"/>
        </w:rPr>
        <w:t>“</w:t>
      </w:r>
      <w:r w:rsidR="000D4B4C">
        <w:rPr>
          <w:szCs w:val="24"/>
        </w:rPr>
        <w:t xml:space="preserve"> sa</w:t>
      </w:r>
      <w:r w:rsidR="002B02D0">
        <w:rPr>
          <w:szCs w:val="24"/>
        </w:rPr>
        <w:t xml:space="preserve"> vkladajú slová „</w:t>
      </w:r>
      <w:r w:rsidR="00407488" w:rsidRPr="00C24AEA">
        <w:rPr>
          <w:szCs w:val="24"/>
        </w:rPr>
        <w:t>a</w:t>
      </w:r>
      <w:r w:rsidR="002B02D0" w:rsidRPr="00C24AEA">
        <w:rPr>
          <w:szCs w:val="24"/>
        </w:rPr>
        <w:t xml:space="preserve"> pri odkaliskách</w:t>
      </w:r>
      <w:r w:rsidR="005F5AAF">
        <w:rPr>
          <w:szCs w:val="24"/>
        </w:rPr>
        <w:t xml:space="preserve"> aj</w:t>
      </w:r>
      <w:r w:rsidR="002B02D0" w:rsidRPr="002B02D0">
        <w:rPr>
          <w:szCs w:val="24"/>
        </w:rPr>
        <w:t xml:space="preserve"> v etape rekultivácie</w:t>
      </w:r>
      <w:r w:rsidR="002B02D0">
        <w:rPr>
          <w:szCs w:val="24"/>
        </w:rPr>
        <w:t>“.</w:t>
      </w:r>
    </w:p>
    <w:p w14:paraId="3E6EB9BC" w14:textId="77777777" w:rsidR="002B02D0" w:rsidRDefault="002B02D0" w:rsidP="002B02D0">
      <w:pPr>
        <w:pStyle w:val="Odsekzoznamu"/>
        <w:spacing w:after="0" w:line="240" w:lineRule="auto"/>
        <w:ind w:left="720"/>
        <w:rPr>
          <w:szCs w:val="24"/>
        </w:rPr>
      </w:pPr>
    </w:p>
    <w:p w14:paraId="68DE81E8" w14:textId="6A1F4B2F" w:rsidR="00B61404" w:rsidRDefault="002B02D0" w:rsidP="0061080E">
      <w:pPr>
        <w:pStyle w:val="Odsekzoznamu"/>
        <w:numPr>
          <w:ilvl w:val="0"/>
          <w:numId w:val="2"/>
        </w:numPr>
        <w:spacing w:after="0" w:line="240" w:lineRule="auto"/>
        <w:rPr>
          <w:szCs w:val="24"/>
        </w:rPr>
      </w:pPr>
      <w:r w:rsidRPr="000D4B4C">
        <w:rPr>
          <w:szCs w:val="24"/>
        </w:rPr>
        <w:t>V § 4 ods. 6 písm. a) sa</w:t>
      </w:r>
      <w:r w:rsidR="00E876D8" w:rsidRPr="000D4B4C">
        <w:rPr>
          <w:szCs w:val="24"/>
        </w:rPr>
        <w:t xml:space="preserve"> slovo „výstavby“ nahrádza slovami „uskutočnenia </w:t>
      </w:r>
      <w:r w:rsidRPr="000D4B4C">
        <w:rPr>
          <w:szCs w:val="24"/>
        </w:rPr>
        <w:t>alebo rekultivácie“.</w:t>
      </w:r>
    </w:p>
    <w:p w14:paraId="4C823C82" w14:textId="77777777" w:rsidR="000D4B4C" w:rsidRPr="000D4B4C" w:rsidRDefault="000D4B4C" w:rsidP="000D4B4C">
      <w:pPr>
        <w:spacing w:after="0" w:line="240" w:lineRule="auto"/>
        <w:rPr>
          <w:szCs w:val="24"/>
        </w:rPr>
      </w:pPr>
    </w:p>
    <w:p w14:paraId="4AE8DBEA" w14:textId="208B43C8" w:rsidR="0043571C" w:rsidRPr="0043571C" w:rsidRDefault="00B61404" w:rsidP="0043571C">
      <w:pPr>
        <w:pStyle w:val="Odsekzoznamu"/>
        <w:numPr>
          <w:ilvl w:val="0"/>
          <w:numId w:val="2"/>
        </w:numPr>
        <w:spacing w:after="0" w:line="240" w:lineRule="auto"/>
        <w:rPr>
          <w:szCs w:val="24"/>
        </w:rPr>
      </w:pPr>
      <w:r>
        <w:rPr>
          <w:szCs w:val="24"/>
        </w:rPr>
        <w:t>V § 4 ods. 6 písm. d) sa slovo „výstavby“ nahrádza slovom „uskutočnenia“.</w:t>
      </w:r>
    </w:p>
    <w:p w14:paraId="66BE7AC7" w14:textId="3BA280A0" w:rsidR="00A30888" w:rsidRPr="00A30888" w:rsidRDefault="00A30888" w:rsidP="00A30888">
      <w:pPr>
        <w:spacing w:after="0" w:line="240" w:lineRule="auto"/>
        <w:rPr>
          <w:szCs w:val="24"/>
        </w:rPr>
      </w:pPr>
    </w:p>
    <w:p w14:paraId="49E9C65F" w14:textId="67C46FDD" w:rsidR="00021841" w:rsidRDefault="001E5B33" w:rsidP="006668B3">
      <w:pPr>
        <w:pStyle w:val="Odsekzoznamu"/>
        <w:numPr>
          <w:ilvl w:val="0"/>
          <w:numId w:val="2"/>
        </w:numPr>
        <w:spacing w:after="0" w:line="240" w:lineRule="auto"/>
        <w:rPr>
          <w:szCs w:val="24"/>
        </w:rPr>
      </w:pPr>
      <w:r>
        <w:rPr>
          <w:szCs w:val="24"/>
        </w:rPr>
        <w:t>V § 5 úvodnej</w:t>
      </w:r>
      <w:r w:rsidR="00021841">
        <w:rPr>
          <w:szCs w:val="24"/>
        </w:rPr>
        <w:t xml:space="preserve"> </w:t>
      </w:r>
      <w:r w:rsidR="00704D94">
        <w:rPr>
          <w:szCs w:val="24"/>
        </w:rPr>
        <w:t>vete</w:t>
      </w:r>
      <w:r w:rsidR="00021841">
        <w:rPr>
          <w:szCs w:val="24"/>
        </w:rPr>
        <w:t xml:space="preserve"> </w:t>
      </w:r>
      <w:r w:rsidR="0062250D">
        <w:rPr>
          <w:szCs w:val="24"/>
        </w:rPr>
        <w:t xml:space="preserve">sa </w:t>
      </w:r>
      <w:r w:rsidR="00021841">
        <w:rPr>
          <w:szCs w:val="24"/>
        </w:rPr>
        <w:t>za slovami „vodnej stavby“ vkladajú slová „</w:t>
      </w:r>
      <w:r w:rsidRPr="00A85732">
        <w:t xml:space="preserve">pre etapu </w:t>
      </w:r>
      <w:r w:rsidR="0043571C">
        <w:t xml:space="preserve">uskutočnenia </w:t>
      </w:r>
      <w:r w:rsidRPr="00A85732">
        <w:t>vodnej stavby alebo pre etapu zmeny vodnej stavby</w:t>
      </w:r>
      <w:r w:rsidR="00021841" w:rsidRPr="00A85732">
        <w:rPr>
          <w:szCs w:val="24"/>
        </w:rPr>
        <w:t>“.</w:t>
      </w:r>
    </w:p>
    <w:p w14:paraId="6D9DCB84" w14:textId="77777777" w:rsidR="00084756" w:rsidRDefault="00084756" w:rsidP="00084756">
      <w:pPr>
        <w:pStyle w:val="Odsekzoznamu"/>
        <w:spacing w:after="0" w:line="240" w:lineRule="auto"/>
        <w:ind w:left="720"/>
        <w:rPr>
          <w:szCs w:val="24"/>
        </w:rPr>
      </w:pPr>
    </w:p>
    <w:p w14:paraId="295EA38E" w14:textId="1A470A10" w:rsidR="0068251D" w:rsidRDefault="00084756" w:rsidP="0068251D">
      <w:pPr>
        <w:pStyle w:val="Odsekzoznamu"/>
        <w:numPr>
          <w:ilvl w:val="0"/>
          <w:numId w:val="2"/>
        </w:numPr>
        <w:spacing w:after="0" w:line="240" w:lineRule="auto"/>
        <w:rPr>
          <w:szCs w:val="24"/>
        </w:rPr>
      </w:pPr>
      <w:r>
        <w:rPr>
          <w:szCs w:val="24"/>
        </w:rPr>
        <w:t xml:space="preserve">V § 5 </w:t>
      </w:r>
      <w:r w:rsidR="003D7081">
        <w:rPr>
          <w:szCs w:val="24"/>
        </w:rPr>
        <w:t xml:space="preserve">ods. 1 </w:t>
      </w:r>
      <w:r>
        <w:rPr>
          <w:szCs w:val="24"/>
        </w:rPr>
        <w:t>písm. e) sa vypúšťajú slová „</w:t>
      </w:r>
      <w:r w:rsidRPr="00B30D30">
        <w:rPr>
          <w:color w:val="000000"/>
        </w:rPr>
        <w:t>počas výstavby alebo zmeny</w:t>
      </w:r>
      <w:r>
        <w:rPr>
          <w:szCs w:val="24"/>
        </w:rPr>
        <w:t xml:space="preserve">“ a na konci </w:t>
      </w:r>
      <w:r w:rsidR="0062250D">
        <w:rPr>
          <w:szCs w:val="24"/>
        </w:rPr>
        <w:t xml:space="preserve">sa </w:t>
      </w:r>
      <w:r>
        <w:rPr>
          <w:szCs w:val="24"/>
        </w:rPr>
        <w:t xml:space="preserve">pripájajú </w:t>
      </w:r>
      <w:r w:rsidR="0062250D">
        <w:rPr>
          <w:szCs w:val="24"/>
        </w:rPr>
        <w:t xml:space="preserve">tieto </w:t>
      </w:r>
      <w:r>
        <w:rPr>
          <w:szCs w:val="24"/>
        </w:rPr>
        <w:t>slová</w:t>
      </w:r>
      <w:r w:rsidR="0062250D">
        <w:rPr>
          <w:szCs w:val="24"/>
        </w:rPr>
        <w:t>:</w:t>
      </w:r>
      <w:r>
        <w:rPr>
          <w:szCs w:val="24"/>
        </w:rPr>
        <w:t xml:space="preserve"> „a hlavný zamestnanec dohľadu“.</w:t>
      </w:r>
    </w:p>
    <w:p w14:paraId="13DA359A" w14:textId="77777777" w:rsidR="0068251D" w:rsidRPr="0068251D" w:rsidRDefault="0068251D" w:rsidP="0068251D">
      <w:pPr>
        <w:spacing w:after="0" w:line="240" w:lineRule="auto"/>
        <w:rPr>
          <w:szCs w:val="24"/>
        </w:rPr>
      </w:pPr>
    </w:p>
    <w:p w14:paraId="28038052" w14:textId="5BACC062" w:rsidR="0068251D" w:rsidRPr="0068251D" w:rsidRDefault="0068251D" w:rsidP="0068251D">
      <w:pPr>
        <w:pStyle w:val="Odsekzoznamu"/>
        <w:numPr>
          <w:ilvl w:val="0"/>
          <w:numId w:val="2"/>
        </w:numPr>
        <w:spacing w:after="0" w:line="240" w:lineRule="auto"/>
        <w:rPr>
          <w:szCs w:val="24"/>
        </w:rPr>
      </w:pPr>
      <w:r w:rsidRPr="0068251D">
        <w:rPr>
          <w:szCs w:val="24"/>
        </w:rPr>
        <w:t xml:space="preserve">V § 5 </w:t>
      </w:r>
      <w:r w:rsidR="003D7081">
        <w:rPr>
          <w:szCs w:val="24"/>
        </w:rPr>
        <w:t xml:space="preserve">ods. 1 </w:t>
      </w:r>
      <w:r w:rsidRPr="0068251D">
        <w:rPr>
          <w:szCs w:val="24"/>
        </w:rPr>
        <w:t>písm. f) sa vypúšťajú slová „</w:t>
      </w:r>
      <w:r w:rsidRPr="0068251D">
        <w:rPr>
          <w:color w:val="000000"/>
        </w:rPr>
        <w:t>počas výstavby alebo zmeny</w:t>
      </w:r>
      <w:r w:rsidRPr="0068251D">
        <w:rPr>
          <w:szCs w:val="24"/>
        </w:rPr>
        <w:t>“</w:t>
      </w:r>
      <w:r w:rsidR="0043571C">
        <w:rPr>
          <w:szCs w:val="24"/>
        </w:rPr>
        <w:t xml:space="preserve"> a slovo „výstavby“ sa nahrádza slovom „uskutočnenia </w:t>
      </w:r>
      <w:r>
        <w:rPr>
          <w:szCs w:val="24"/>
        </w:rPr>
        <w:t>.</w:t>
      </w:r>
    </w:p>
    <w:p w14:paraId="19EEBC25" w14:textId="1E8C89D6" w:rsidR="00A349AE" w:rsidRPr="00A069FB" w:rsidRDefault="00A349AE" w:rsidP="00A069FB">
      <w:pPr>
        <w:spacing w:after="0" w:line="240" w:lineRule="auto"/>
        <w:rPr>
          <w:szCs w:val="24"/>
        </w:rPr>
      </w:pPr>
    </w:p>
    <w:p w14:paraId="7795AD0F" w14:textId="74688B3B" w:rsidR="00A30888" w:rsidRDefault="0062250D" w:rsidP="00A30888">
      <w:pPr>
        <w:pStyle w:val="Odsekzoznamu"/>
        <w:numPr>
          <w:ilvl w:val="0"/>
          <w:numId w:val="2"/>
        </w:numPr>
        <w:spacing w:after="0" w:line="240" w:lineRule="auto"/>
        <w:rPr>
          <w:szCs w:val="24"/>
        </w:rPr>
      </w:pPr>
      <w:r>
        <w:rPr>
          <w:szCs w:val="24"/>
        </w:rPr>
        <w:t xml:space="preserve">Doterajší text § 5 </w:t>
      </w:r>
      <w:r w:rsidR="00A30888">
        <w:rPr>
          <w:szCs w:val="24"/>
        </w:rPr>
        <w:t xml:space="preserve"> </w:t>
      </w:r>
      <w:r w:rsidR="00A30888" w:rsidRPr="00A30888">
        <w:rPr>
          <w:szCs w:val="24"/>
        </w:rPr>
        <w:t xml:space="preserve">sa označuje ako odsek 1 a </w:t>
      </w:r>
      <w:r>
        <w:rPr>
          <w:szCs w:val="24"/>
        </w:rPr>
        <w:t>dopĺňa</w:t>
      </w:r>
      <w:r w:rsidRPr="00A30888">
        <w:rPr>
          <w:szCs w:val="24"/>
        </w:rPr>
        <w:t xml:space="preserve"> </w:t>
      </w:r>
      <w:r w:rsidR="00A30888" w:rsidRPr="00A30888">
        <w:rPr>
          <w:szCs w:val="24"/>
        </w:rPr>
        <w:t>sa odsek</w:t>
      </w:r>
      <w:r>
        <w:rPr>
          <w:szCs w:val="24"/>
        </w:rPr>
        <w:t>om</w:t>
      </w:r>
      <w:r w:rsidR="00A30888" w:rsidRPr="00A30888">
        <w:rPr>
          <w:szCs w:val="24"/>
        </w:rPr>
        <w:t xml:space="preserve"> 2, ktorý znie</w:t>
      </w:r>
      <w:r w:rsidR="00A30888">
        <w:rPr>
          <w:szCs w:val="24"/>
        </w:rPr>
        <w:t>:</w:t>
      </w:r>
    </w:p>
    <w:p w14:paraId="7C1DF09D" w14:textId="303BE18E" w:rsidR="00A30888" w:rsidRPr="004C764B" w:rsidRDefault="00A30888" w:rsidP="004C764B">
      <w:pPr>
        <w:spacing w:before="225" w:after="225" w:line="264" w:lineRule="auto"/>
        <w:ind w:left="709"/>
        <w:rPr>
          <w:color w:val="FF0000"/>
        </w:rPr>
      </w:pPr>
      <w:r>
        <w:rPr>
          <w:szCs w:val="24"/>
        </w:rPr>
        <w:t xml:space="preserve">„(2) </w:t>
      </w:r>
      <w:r w:rsidRPr="00A30888">
        <w:rPr>
          <w:color w:val="000000" w:themeColor="text1"/>
        </w:rPr>
        <w:t>Ak vodná stavba pozostáva z viacerých</w:t>
      </w:r>
      <w:r w:rsidR="00EA3E57" w:rsidRPr="00EA3E57">
        <w:rPr>
          <w:color w:val="FF0000"/>
        </w:rPr>
        <w:t xml:space="preserve"> </w:t>
      </w:r>
      <w:r w:rsidR="00EA3E57" w:rsidRPr="00C24AEA">
        <w:rPr>
          <w:color w:val="000000" w:themeColor="text1"/>
        </w:rPr>
        <w:t>objektov</w:t>
      </w:r>
      <w:r w:rsidRPr="00A30888">
        <w:rPr>
          <w:color w:val="000000" w:themeColor="text1"/>
        </w:rPr>
        <w:t>, ktoré majú viacerých vlastníkov, vypracováva sa spoločné vyjadrenie o rozsahu dohľadu pre všetky objekty všetkých vlastníkov</w:t>
      </w:r>
      <w:r>
        <w:rPr>
          <w:color w:val="000000" w:themeColor="text1"/>
        </w:rPr>
        <w:t xml:space="preserve"> objektov vodnej stavby.“.</w:t>
      </w:r>
    </w:p>
    <w:p w14:paraId="2BF7913C" w14:textId="69B245C6" w:rsidR="004C764B" w:rsidRDefault="004C764B" w:rsidP="006668B3">
      <w:pPr>
        <w:pStyle w:val="Odsekzoznamu"/>
        <w:numPr>
          <w:ilvl w:val="0"/>
          <w:numId w:val="2"/>
        </w:numPr>
        <w:spacing w:after="0" w:line="240" w:lineRule="auto"/>
        <w:rPr>
          <w:szCs w:val="24"/>
        </w:rPr>
      </w:pPr>
      <w:r>
        <w:rPr>
          <w:szCs w:val="24"/>
        </w:rPr>
        <w:t xml:space="preserve">V § </w:t>
      </w:r>
      <w:r w:rsidR="0078154E">
        <w:rPr>
          <w:szCs w:val="24"/>
        </w:rPr>
        <w:t>6 ods. 3 písm.</w:t>
      </w:r>
      <w:r>
        <w:rPr>
          <w:szCs w:val="24"/>
        </w:rPr>
        <w:t xml:space="preserve"> </w:t>
      </w:r>
      <w:r w:rsidR="0078154E">
        <w:rPr>
          <w:szCs w:val="24"/>
        </w:rPr>
        <w:t xml:space="preserve">a) sa </w:t>
      </w:r>
      <w:r w:rsidR="00074A96">
        <w:rPr>
          <w:szCs w:val="24"/>
        </w:rPr>
        <w:t xml:space="preserve">vypúšťa slovo </w:t>
      </w:r>
      <w:r w:rsidR="0078154E">
        <w:rPr>
          <w:szCs w:val="24"/>
        </w:rPr>
        <w:t xml:space="preserve">„kontrolných“ </w:t>
      </w:r>
      <w:r w:rsidR="00074A96">
        <w:rPr>
          <w:szCs w:val="24"/>
        </w:rPr>
        <w:t xml:space="preserve"> a za </w:t>
      </w:r>
      <w:r w:rsidR="004F778B">
        <w:rPr>
          <w:szCs w:val="24"/>
        </w:rPr>
        <w:t xml:space="preserve">slovo </w:t>
      </w:r>
      <w:r w:rsidR="00074A96">
        <w:rPr>
          <w:szCs w:val="24"/>
        </w:rPr>
        <w:t xml:space="preserve">„a“ sa vkladá slovo </w:t>
      </w:r>
      <w:r w:rsidR="0078154E">
        <w:rPr>
          <w:szCs w:val="24"/>
        </w:rPr>
        <w:t>„mer</w:t>
      </w:r>
      <w:r w:rsidR="00074A96">
        <w:rPr>
          <w:szCs w:val="24"/>
        </w:rPr>
        <w:t>ných</w:t>
      </w:r>
      <w:r w:rsidR="0078154E">
        <w:rPr>
          <w:szCs w:val="24"/>
        </w:rPr>
        <w:t>“</w:t>
      </w:r>
      <w:r w:rsidR="00074A96">
        <w:rPr>
          <w:szCs w:val="24"/>
        </w:rPr>
        <w:t>.</w:t>
      </w:r>
    </w:p>
    <w:p w14:paraId="698B1669" w14:textId="77777777" w:rsidR="006B237A" w:rsidRDefault="006B237A" w:rsidP="006B237A">
      <w:pPr>
        <w:pStyle w:val="Odsekzoznamu"/>
        <w:spacing w:after="0" w:line="240" w:lineRule="auto"/>
        <w:ind w:left="720"/>
        <w:rPr>
          <w:szCs w:val="24"/>
        </w:rPr>
      </w:pPr>
    </w:p>
    <w:p w14:paraId="2C348167" w14:textId="7373D75C" w:rsidR="006B237A" w:rsidRPr="006B237A" w:rsidRDefault="006B237A" w:rsidP="006B237A">
      <w:pPr>
        <w:pStyle w:val="Odsekzoznamu"/>
        <w:numPr>
          <w:ilvl w:val="0"/>
          <w:numId w:val="2"/>
        </w:numPr>
        <w:spacing w:after="0" w:line="240" w:lineRule="auto"/>
        <w:rPr>
          <w:szCs w:val="24"/>
        </w:rPr>
      </w:pPr>
      <w:r>
        <w:rPr>
          <w:szCs w:val="24"/>
        </w:rPr>
        <w:t xml:space="preserve">V § 6 ods. 3 písm. b) sa </w:t>
      </w:r>
      <w:r w:rsidR="0043571C">
        <w:rPr>
          <w:szCs w:val="24"/>
        </w:rPr>
        <w:t xml:space="preserve">slovo „výstavby“ nahrádza slovom „uskutočnenia“ a </w:t>
      </w:r>
      <w:r w:rsidR="004F778B">
        <w:rPr>
          <w:szCs w:val="24"/>
        </w:rPr>
        <w:t xml:space="preserve">za </w:t>
      </w:r>
      <w:r>
        <w:rPr>
          <w:szCs w:val="24"/>
        </w:rPr>
        <w:t>slová „</w:t>
      </w:r>
      <w:r w:rsidR="00A64C3A">
        <w:rPr>
          <w:szCs w:val="24"/>
        </w:rPr>
        <w:t xml:space="preserve">uskutočnenia </w:t>
      </w:r>
      <w:r w:rsidR="004F778B">
        <w:rPr>
          <w:szCs w:val="24"/>
        </w:rPr>
        <w:t>vodnej stavby</w:t>
      </w:r>
      <w:r>
        <w:rPr>
          <w:szCs w:val="24"/>
        </w:rPr>
        <w:t xml:space="preserve">“ </w:t>
      </w:r>
      <w:r w:rsidR="000D4B4C">
        <w:rPr>
          <w:szCs w:val="24"/>
        </w:rPr>
        <w:t xml:space="preserve">sa </w:t>
      </w:r>
      <w:r>
        <w:rPr>
          <w:szCs w:val="24"/>
        </w:rPr>
        <w:t>vkladá slovo „rekultivácie</w:t>
      </w:r>
      <w:r w:rsidR="004F778B">
        <w:rPr>
          <w:szCs w:val="24"/>
        </w:rPr>
        <w:t>,</w:t>
      </w:r>
      <w:r>
        <w:rPr>
          <w:szCs w:val="24"/>
        </w:rPr>
        <w:t>“.</w:t>
      </w:r>
    </w:p>
    <w:p w14:paraId="668665D6" w14:textId="77777777" w:rsidR="00A30888" w:rsidRDefault="00A30888" w:rsidP="0078154E">
      <w:pPr>
        <w:pStyle w:val="Odsekzoznamu"/>
        <w:spacing w:after="0" w:line="240" w:lineRule="auto"/>
        <w:ind w:left="720"/>
        <w:rPr>
          <w:szCs w:val="24"/>
        </w:rPr>
      </w:pPr>
    </w:p>
    <w:p w14:paraId="65BB8772" w14:textId="2A728C82" w:rsidR="00732941" w:rsidRDefault="00732941" w:rsidP="00D5120B">
      <w:pPr>
        <w:pStyle w:val="Odsekzoznamu"/>
        <w:numPr>
          <w:ilvl w:val="0"/>
          <w:numId w:val="2"/>
        </w:numPr>
        <w:spacing w:after="0" w:line="240" w:lineRule="auto"/>
        <w:rPr>
          <w:szCs w:val="24"/>
        </w:rPr>
      </w:pPr>
      <w:r w:rsidRPr="0051725C">
        <w:rPr>
          <w:szCs w:val="24"/>
        </w:rPr>
        <w:t>V § 6 ods. 3 písm. f) sa slovo „meracích“ nahrádza slovom „merných“.</w:t>
      </w:r>
    </w:p>
    <w:p w14:paraId="19795038" w14:textId="77777777" w:rsidR="0051725C" w:rsidRPr="0051725C" w:rsidRDefault="0051725C" w:rsidP="0051725C">
      <w:pPr>
        <w:spacing w:after="0" w:line="240" w:lineRule="auto"/>
        <w:rPr>
          <w:szCs w:val="24"/>
        </w:rPr>
      </w:pPr>
    </w:p>
    <w:p w14:paraId="5E8CAB90" w14:textId="780D6F4B" w:rsidR="006B237A" w:rsidRDefault="006B237A" w:rsidP="006668B3">
      <w:pPr>
        <w:pStyle w:val="Odsekzoznamu"/>
        <w:numPr>
          <w:ilvl w:val="0"/>
          <w:numId w:val="2"/>
        </w:numPr>
        <w:spacing w:after="0" w:line="240" w:lineRule="auto"/>
        <w:rPr>
          <w:szCs w:val="24"/>
        </w:rPr>
      </w:pPr>
      <w:r>
        <w:rPr>
          <w:szCs w:val="24"/>
        </w:rPr>
        <w:t>V § 6 od</w:t>
      </w:r>
      <w:r w:rsidR="00B93564">
        <w:rPr>
          <w:szCs w:val="24"/>
        </w:rPr>
        <w:t>s</w:t>
      </w:r>
      <w:r>
        <w:rPr>
          <w:szCs w:val="24"/>
        </w:rPr>
        <w:t>. 3 písm. g) sa</w:t>
      </w:r>
      <w:r w:rsidR="00732941">
        <w:rPr>
          <w:szCs w:val="24"/>
        </w:rPr>
        <w:t xml:space="preserve"> slovo</w:t>
      </w:r>
      <w:r w:rsidR="00121385">
        <w:rPr>
          <w:szCs w:val="24"/>
        </w:rPr>
        <w:t xml:space="preserve"> </w:t>
      </w:r>
      <w:r w:rsidR="00732941">
        <w:rPr>
          <w:szCs w:val="24"/>
        </w:rPr>
        <w:t>„meracích“ nahrádza slovom „merných“</w:t>
      </w:r>
      <w:r w:rsidR="0051725C">
        <w:rPr>
          <w:szCs w:val="24"/>
        </w:rPr>
        <w:t>, </w:t>
      </w:r>
      <w:r w:rsidR="00EA3E57">
        <w:rPr>
          <w:szCs w:val="24"/>
        </w:rPr>
        <w:t>vypúšťa</w:t>
      </w:r>
      <w:r w:rsidR="0051725C">
        <w:rPr>
          <w:szCs w:val="24"/>
        </w:rPr>
        <w:t xml:space="preserve"> sa</w:t>
      </w:r>
      <w:r w:rsidR="00F75F7A">
        <w:rPr>
          <w:szCs w:val="24"/>
        </w:rPr>
        <w:t xml:space="preserve"> </w:t>
      </w:r>
      <w:r w:rsidR="004F778B">
        <w:rPr>
          <w:szCs w:val="24"/>
        </w:rPr>
        <w:t>slovo</w:t>
      </w:r>
      <w:r w:rsidR="00EA3E57">
        <w:rPr>
          <w:szCs w:val="24"/>
        </w:rPr>
        <w:t xml:space="preserve"> „alebo“ a na konci </w:t>
      </w:r>
      <w:r>
        <w:rPr>
          <w:szCs w:val="24"/>
        </w:rPr>
        <w:t xml:space="preserve">sa </w:t>
      </w:r>
      <w:r w:rsidR="004F778B">
        <w:rPr>
          <w:szCs w:val="24"/>
        </w:rPr>
        <w:t>pripája</w:t>
      </w:r>
      <w:r w:rsidR="00F75F7A">
        <w:rPr>
          <w:szCs w:val="24"/>
        </w:rPr>
        <w:t xml:space="preserve"> čiarka a</w:t>
      </w:r>
      <w:r w:rsidR="004F778B">
        <w:rPr>
          <w:szCs w:val="24"/>
        </w:rPr>
        <w:t xml:space="preserve"> tieto </w:t>
      </w:r>
      <w:r>
        <w:rPr>
          <w:szCs w:val="24"/>
        </w:rPr>
        <w:t>slová</w:t>
      </w:r>
      <w:r w:rsidR="004F778B">
        <w:rPr>
          <w:szCs w:val="24"/>
        </w:rPr>
        <w:t>:</w:t>
      </w:r>
      <w:r>
        <w:rPr>
          <w:szCs w:val="24"/>
        </w:rPr>
        <w:t xml:space="preserve"> „alebo rekultivácie“.</w:t>
      </w:r>
    </w:p>
    <w:p w14:paraId="50DB4659" w14:textId="77777777" w:rsidR="006B237A" w:rsidRDefault="006B237A" w:rsidP="006B237A">
      <w:pPr>
        <w:pStyle w:val="Odsekzoznamu"/>
        <w:spacing w:after="0" w:line="240" w:lineRule="auto"/>
        <w:ind w:left="720"/>
        <w:rPr>
          <w:szCs w:val="24"/>
        </w:rPr>
      </w:pPr>
    </w:p>
    <w:p w14:paraId="68F67D6D" w14:textId="357931A1" w:rsidR="00B93564" w:rsidRDefault="00B93564" w:rsidP="006668B3">
      <w:pPr>
        <w:pStyle w:val="Odsekzoznamu"/>
        <w:numPr>
          <w:ilvl w:val="0"/>
          <w:numId w:val="2"/>
        </w:numPr>
        <w:spacing w:after="0" w:line="240" w:lineRule="auto"/>
        <w:rPr>
          <w:szCs w:val="24"/>
        </w:rPr>
      </w:pPr>
      <w:r>
        <w:rPr>
          <w:szCs w:val="24"/>
        </w:rPr>
        <w:t xml:space="preserve">V § 6 sa za odsek 4 vkladá </w:t>
      </w:r>
      <w:r w:rsidR="00DB2C14">
        <w:rPr>
          <w:szCs w:val="24"/>
        </w:rPr>
        <w:t xml:space="preserve">nový </w:t>
      </w:r>
      <w:r>
        <w:rPr>
          <w:szCs w:val="24"/>
        </w:rPr>
        <w:t>odsek 5, ktorý znie:</w:t>
      </w:r>
    </w:p>
    <w:p w14:paraId="41D39135" w14:textId="7BFD7E6B" w:rsidR="00B93564" w:rsidRDefault="00B93564" w:rsidP="00B93564">
      <w:pPr>
        <w:pStyle w:val="Odsekzoznamu"/>
        <w:spacing w:after="0" w:line="240" w:lineRule="auto"/>
        <w:ind w:left="720"/>
      </w:pPr>
      <w:r>
        <w:rPr>
          <w:szCs w:val="24"/>
        </w:rPr>
        <w:t xml:space="preserve">„(5) </w:t>
      </w:r>
      <w:r w:rsidRPr="00B93564">
        <w:t>Ak vodná stavba pozostáva z viacerých objektov, ktoré majú viacerých vlastníkov, vypracováva sa spoločný projekt meraní pre všetky objekty vodnej stavby</w:t>
      </w:r>
      <w:r>
        <w:t>.“.</w:t>
      </w:r>
    </w:p>
    <w:p w14:paraId="1673CD7F" w14:textId="77777777" w:rsidR="00B93564" w:rsidRPr="00B93564" w:rsidRDefault="00B93564" w:rsidP="00B93564">
      <w:pPr>
        <w:pStyle w:val="Odsekzoznamu"/>
        <w:spacing w:after="0" w:line="240" w:lineRule="auto"/>
        <w:ind w:left="720"/>
      </w:pPr>
    </w:p>
    <w:p w14:paraId="1CFCC184" w14:textId="12A4E732" w:rsidR="00B93564" w:rsidRDefault="00B93564" w:rsidP="00B93564">
      <w:pPr>
        <w:pStyle w:val="Odsekzoznamu"/>
        <w:spacing w:after="0" w:line="240" w:lineRule="auto"/>
        <w:ind w:left="720"/>
      </w:pPr>
      <w:r w:rsidRPr="00B93564">
        <w:t>Doter</w:t>
      </w:r>
      <w:r w:rsidR="00015F98">
        <w:t>ajší odsek 5 sa označuje ako odsek 6</w:t>
      </w:r>
      <w:r w:rsidRPr="00B93564">
        <w:t>.</w:t>
      </w:r>
    </w:p>
    <w:p w14:paraId="5B461598" w14:textId="77777777" w:rsidR="00015F98" w:rsidRPr="00B93564" w:rsidRDefault="00015F98" w:rsidP="00B93564">
      <w:pPr>
        <w:pStyle w:val="Odsekzoznamu"/>
        <w:spacing w:after="0" w:line="240" w:lineRule="auto"/>
        <w:ind w:left="720"/>
      </w:pPr>
    </w:p>
    <w:p w14:paraId="2A3603BD" w14:textId="0571C921" w:rsidR="00457265" w:rsidRDefault="00457265" w:rsidP="006668B3">
      <w:pPr>
        <w:pStyle w:val="Odsekzoznamu"/>
        <w:numPr>
          <w:ilvl w:val="0"/>
          <w:numId w:val="2"/>
        </w:numPr>
        <w:spacing w:after="0" w:line="240" w:lineRule="auto"/>
        <w:rPr>
          <w:szCs w:val="24"/>
        </w:rPr>
      </w:pPr>
      <w:r w:rsidRPr="00457265">
        <w:rPr>
          <w:szCs w:val="24"/>
        </w:rPr>
        <w:t>V § 7 ods. 1 sa slová „javu alebo skutočnosti na konkrétne</w:t>
      </w:r>
      <w:r>
        <w:rPr>
          <w:szCs w:val="24"/>
        </w:rPr>
        <w:t xml:space="preserve"> stavy zaťaženia</w:t>
      </w:r>
      <w:r w:rsidRPr="00457265">
        <w:rPr>
          <w:szCs w:val="24"/>
        </w:rPr>
        <w:t>“ nahrádzajú slovami „meranej veličiny stanovená pre konkrétny zaťažovací stav“.</w:t>
      </w:r>
    </w:p>
    <w:p w14:paraId="0CD50C83" w14:textId="77777777" w:rsidR="00457265" w:rsidRPr="00457265" w:rsidRDefault="00457265" w:rsidP="00457265">
      <w:pPr>
        <w:pStyle w:val="Odsekzoznamu"/>
        <w:spacing w:after="0" w:line="240" w:lineRule="auto"/>
        <w:ind w:left="720"/>
        <w:rPr>
          <w:szCs w:val="24"/>
        </w:rPr>
      </w:pPr>
    </w:p>
    <w:p w14:paraId="34410E50" w14:textId="78BDBE75" w:rsidR="00930A3B" w:rsidRDefault="00457265" w:rsidP="006668B3">
      <w:pPr>
        <w:pStyle w:val="Odsekzoznamu"/>
        <w:numPr>
          <w:ilvl w:val="0"/>
          <w:numId w:val="2"/>
        </w:numPr>
        <w:spacing w:after="0" w:line="240" w:lineRule="auto"/>
        <w:rPr>
          <w:szCs w:val="24"/>
        </w:rPr>
      </w:pPr>
      <w:r>
        <w:rPr>
          <w:szCs w:val="24"/>
        </w:rPr>
        <w:t>V § 7 ods. 2  sa slová „</w:t>
      </w:r>
      <w:r w:rsidR="001B2ADB">
        <w:rPr>
          <w:szCs w:val="24"/>
        </w:rPr>
        <w:t>sledovaného javu alebo skutočnosti“ nahrádzajú slovami „meranej veličiny stanovená pre konkrétny zaťažovací stav“.</w:t>
      </w:r>
    </w:p>
    <w:p w14:paraId="22407E00" w14:textId="77777777" w:rsidR="00E256AB" w:rsidRDefault="00E256AB" w:rsidP="00E256AB">
      <w:pPr>
        <w:pStyle w:val="Odsekzoznamu"/>
        <w:spacing w:after="0" w:line="240" w:lineRule="auto"/>
        <w:ind w:left="720"/>
        <w:rPr>
          <w:szCs w:val="24"/>
        </w:rPr>
      </w:pPr>
    </w:p>
    <w:p w14:paraId="322620A7" w14:textId="793DB015" w:rsidR="00E256AB" w:rsidRDefault="00E256AB" w:rsidP="006668B3">
      <w:pPr>
        <w:pStyle w:val="Odsekzoznamu"/>
        <w:numPr>
          <w:ilvl w:val="0"/>
          <w:numId w:val="2"/>
        </w:numPr>
        <w:spacing w:after="0" w:line="240" w:lineRule="auto"/>
        <w:rPr>
          <w:szCs w:val="24"/>
        </w:rPr>
      </w:pPr>
      <w:r>
        <w:rPr>
          <w:szCs w:val="24"/>
        </w:rPr>
        <w:t>V § 7 ods. 6 prvej vete sa slová „stavy zaťaženia“ nahrádzajú slovami „zaťažovacie stavy“ a v tretej vete sa slová „stavov zaťaženia“ nahrádzajú slovami „zaťažovacích stavov“.</w:t>
      </w:r>
    </w:p>
    <w:p w14:paraId="550BF178" w14:textId="77777777" w:rsidR="00010314" w:rsidRDefault="00010314" w:rsidP="00010314">
      <w:pPr>
        <w:pStyle w:val="Odsekzoznamu"/>
        <w:spacing w:after="0" w:line="240" w:lineRule="auto"/>
        <w:ind w:left="720"/>
        <w:rPr>
          <w:szCs w:val="24"/>
        </w:rPr>
      </w:pPr>
    </w:p>
    <w:p w14:paraId="021CD329" w14:textId="4DBC747C" w:rsidR="00E256AB" w:rsidRDefault="00010314" w:rsidP="006668B3">
      <w:pPr>
        <w:pStyle w:val="Odsekzoznamu"/>
        <w:numPr>
          <w:ilvl w:val="0"/>
          <w:numId w:val="2"/>
        </w:numPr>
        <w:spacing w:after="0" w:line="240" w:lineRule="auto"/>
        <w:rPr>
          <w:szCs w:val="24"/>
        </w:rPr>
      </w:pPr>
      <w:r>
        <w:rPr>
          <w:szCs w:val="24"/>
        </w:rPr>
        <w:t>V § 7 ods. 9</w:t>
      </w:r>
      <w:r w:rsidR="00027EAA">
        <w:rPr>
          <w:szCs w:val="24"/>
        </w:rPr>
        <w:t xml:space="preserve"> prvej vete</w:t>
      </w:r>
      <w:r>
        <w:rPr>
          <w:szCs w:val="24"/>
        </w:rPr>
        <w:t xml:space="preserve"> sa vypúšťa slovo „stavy“</w:t>
      </w:r>
      <w:r w:rsidR="00015F98">
        <w:rPr>
          <w:szCs w:val="24"/>
        </w:rPr>
        <w:t xml:space="preserve"> a slovo „dovtedy“ sa nahrádza slovom „vtedy“</w:t>
      </w:r>
      <w:r>
        <w:rPr>
          <w:szCs w:val="24"/>
        </w:rPr>
        <w:t>.</w:t>
      </w:r>
    </w:p>
    <w:p w14:paraId="778A4ED9" w14:textId="77777777" w:rsidR="001A2A74" w:rsidRDefault="001A2A74" w:rsidP="001A2A74">
      <w:pPr>
        <w:pStyle w:val="Odsekzoznamu"/>
        <w:spacing w:after="0" w:line="240" w:lineRule="auto"/>
        <w:ind w:left="720"/>
        <w:rPr>
          <w:szCs w:val="24"/>
        </w:rPr>
      </w:pPr>
    </w:p>
    <w:p w14:paraId="59B68461" w14:textId="4E98FF34" w:rsidR="006067FD" w:rsidRPr="006067FD" w:rsidRDefault="00A349AE" w:rsidP="006067FD">
      <w:pPr>
        <w:pStyle w:val="Odsekzoznamu"/>
        <w:numPr>
          <w:ilvl w:val="0"/>
          <w:numId w:val="2"/>
        </w:numPr>
        <w:spacing w:after="0" w:line="240" w:lineRule="auto"/>
        <w:rPr>
          <w:szCs w:val="24"/>
        </w:rPr>
      </w:pPr>
      <w:r w:rsidRPr="006067FD">
        <w:rPr>
          <w:szCs w:val="24"/>
        </w:rPr>
        <w:t xml:space="preserve">V § 8 ods. 1 </w:t>
      </w:r>
      <w:r w:rsidR="00027EAA">
        <w:rPr>
          <w:szCs w:val="24"/>
        </w:rPr>
        <w:t xml:space="preserve">úvodnej vete </w:t>
      </w:r>
      <w:r w:rsidRPr="006067FD">
        <w:rPr>
          <w:szCs w:val="24"/>
        </w:rPr>
        <w:t xml:space="preserve">sa za </w:t>
      </w:r>
      <w:r w:rsidR="00027EAA">
        <w:rPr>
          <w:szCs w:val="24"/>
        </w:rPr>
        <w:t>slová</w:t>
      </w:r>
      <w:r w:rsidR="00027EAA" w:rsidRPr="006067FD">
        <w:rPr>
          <w:szCs w:val="24"/>
        </w:rPr>
        <w:t xml:space="preserve"> </w:t>
      </w:r>
      <w:r w:rsidRPr="006067FD">
        <w:rPr>
          <w:szCs w:val="24"/>
        </w:rPr>
        <w:t>„zamestnanec dohľadu“ vkladajú slová „</w:t>
      </w:r>
      <w:r w:rsidR="006067FD" w:rsidRPr="006067FD">
        <w:t xml:space="preserve">pre etapu overovacej a trvalej </w:t>
      </w:r>
      <w:r w:rsidR="006067FD" w:rsidRPr="00184969">
        <w:t>prevádzky a pri odkaliskách</w:t>
      </w:r>
      <w:r w:rsidR="006067FD" w:rsidRPr="006067FD">
        <w:t xml:space="preserve"> pre všetky etapy existencie,</w:t>
      </w:r>
      <w:r w:rsidR="006067FD">
        <w:t>“.</w:t>
      </w:r>
    </w:p>
    <w:p w14:paraId="01B8F288" w14:textId="77777777" w:rsidR="006067FD" w:rsidRPr="006067FD" w:rsidRDefault="006067FD" w:rsidP="006067FD">
      <w:pPr>
        <w:pStyle w:val="Odsekzoznamu"/>
        <w:spacing w:after="0" w:line="240" w:lineRule="auto"/>
        <w:ind w:left="720"/>
        <w:rPr>
          <w:szCs w:val="24"/>
        </w:rPr>
      </w:pPr>
    </w:p>
    <w:p w14:paraId="6F0392E1" w14:textId="492FAFCB" w:rsidR="006067FD" w:rsidRPr="006067FD" w:rsidRDefault="006067FD" w:rsidP="006067FD">
      <w:pPr>
        <w:pStyle w:val="Odsekzoznamu"/>
        <w:numPr>
          <w:ilvl w:val="0"/>
          <w:numId w:val="2"/>
        </w:numPr>
        <w:spacing w:after="0" w:line="240" w:lineRule="auto"/>
        <w:rPr>
          <w:szCs w:val="24"/>
        </w:rPr>
      </w:pPr>
      <w:r w:rsidRPr="006067FD">
        <w:rPr>
          <w:szCs w:val="24"/>
        </w:rPr>
        <w:t xml:space="preserve">V § 8 </w:t>
      </w:r>
      <w:r w:rsidR="00027EAA">
        <w:rPr>
          <w:szCs w:val="24"/>
        </w:rPr>
        <w:t xml:space="preserve">ods. 1 </w:t>
      </w:r>
      <w:r w:rsidRPr="006067FD">
        <w:rPr>
          <w:szCs w:val="24"/>
        </w:rPr>
        <w:t xml:space="preserve">písm. a) sa  </w:t>
      </w:r>
      <w:r w:rsidR="00DC6515">
        <w:rPr>
          <w:szCs w:val="24"/>
        </w:rPr>
        <w:t>slovo „meracích“ nahrádza slovom „merných“ a</w:t>
      </w:r>
      <w:r w:rsidR="00FD650B">
        <w:rPr>
          <w:szCs w:val="24"/>
        </w:rPr>
        <w:t> </w:t>
      </w:r>
      <w:r w:rsidRPr="006067FD">
        <w:rPr>
          <w:szCs w:val="24"/>
        </w:rPr>
        <w:t>vypúšťajú</w:t>
      </w:r>
      <w:r w:rsidR="00FD650B">
        <w:rPr>
          <w:szCs w:val="24"/>
        </w:rPr>
        <w:t xml:space="preserve"> sa</w:t>
      </w:r>
      <w:r w:rsidRPr="006067FD">
        <w:rPr>
          <w:szCs w:val="24"/>
        </w:rPr>
        <w:t xml:space="preserve"> slová „</w:t>
      </w:r>
      <w:r w:rsidRPr="006067FD">
        <w:t>počas výstavby vodnej stavby alebo počas jej zmeny a počas overovacej prevádzky vodnej stavby</w:t>
      </w:r>
      <w:r>
        <w:t>“.</w:t>
      </w:r>
    </w:p>
    <w:p w14:paraId="153EAEF1" w14:textId="52144193" w:rsidR="006067FD" w:rsidRPr="006067FD" w:rsidRDefault="006067FD" w:rsidP="006067FD">
      <w:pPr>
        <w:pStyle w:val="Odsekzoznamu"/>
        <w:spacing w:after="0" w:line="240" w:lineRule="auto"/>
        <w:ind w:left="720"/>
        <w:rPr>
          <w:szCs w:val="24"/>
        </w:rPr>
      </w:pPr>
    </w:p>
    <w:p w14:paraId="56F1A57F" w14:textId="52611811" w:rsidR="006067FD" w:rsidRDefault="006067FD" w:rsidP="00DC5978">
      <w:pPr>
        <w:pStyle w:val="Odsekzoznamu"/>
        <w:numPr>
          <w:ilvl w:val="0"/>
          <w:numId w:val="2"/>
        </w:numPr>
        <w:spacing w:after="0" w:line="240" w:lineRule="auto"/>
        <w:rPr>
          <w:szCs w:val="24"/>
        </w:rPr>
      </w:pPr>
      <w:r>
        <w:rPr>
          <w:szCs w:val="24"/>
        </w:rPr>
        <w:t xml:space="preserve">V § 8 </w:t>
      </w:r>
      <w:r w:rsidR="00027EAA">
        <w:rPr>
          <w:szCs w:val="24"/>
        </w:rPr>
        <w:t xml:space="preserve">ods. 1 </w:t>
      </w:r>
      <w:r>
        <w:rPr>
          <w:szCs w:val="24"/>
        </w:rPr>
        <w:t xml:space="preserve">písm. b) sa </w:t>
      </w:r>
      <w:r w:rsidR="00027EAA">
        <w:rPr>
          <w:szCs w:val="24"/>
        </w:rPr>
        <w:t xml:space="preserve">za </w:t>
      </w:r>
      <w:r>
        <w:rPr>
          <w:szCs w:val="24"/>
        </w:rPr>
        <w:t>slov</w:t>
      </w:r>
      <w:r w:rsidR="00027EAA">
        <w:rPr>
          <w:szCs w:val="24"/>
        </w:rPr>
        <w:t>á</w:t>
      </w:r>
      <w:r>
        <w:rPr>
          <w:szCs w:val="24"/>
        </w:rPr>
        <w:t xml:space="preserve"> „</w:t>
      </w:r>
      <w:r w:rsidR="00027EAA">
        <w:rPr>
          <w:szCs w:val="24"/>
        </w:rPr>
        <w:t>údaje o</w:t>
      </w:r>
      <w:r>
        <w:rPr>
          <w:szCs w:val="24"/>
        </w:rPr>
        <w:t>“ vkladajú slová „organizáciách a“.</w:t>
      </w:r>
    </w:p>
    <w:p w14:paraId="61E9527E" w14:textId="77777777" w:rsidR="00847782" w:rsidRDefault="00847782" w:rsidP="00847782">
      <w:pPr>
        <w:pStyle w:val="Odsekzoznamu"/>
        <w:spacing w:after="0" w:line="240" w:lineRule="auto"/>
        <w:ind w:left="720"/>
        <w:rPr>
          <w:szCs w:val="24"/>
        </w:rPr>
      </w:pPr>
    </w:p>
    <w:p w14:paraId="786DBEF5" w14:textId="4B623DE2" w:rsidR="00847782" w:rsidRPr="007D1334" w:rsidRDefault="00847782" w:rsidP="00DC5978">
      <w:pPr>
        <w:pStyle w:val="Odsekzoznamu"/>
        <w:numPr>
          <w:ilvl w:val="0"/>
          <w:numId w:val="2"/>
        </w:numPr>
        <w:spacing w:after="0" w:line="240" w:lineRule="auto"/>
        <w:rPr>
          <w:szCs w:val="24"/>
        </w:rPr>
      </w:pPr>
      <w:r w:rsidRPr="007D1334">
        <w:rPr>
          <w:szCs w:val="24"/>
        </w:rPr>
        <w:t xml:space="preserve">V § 8 ods. 2 sa </w:t>
      </w:r>
      <w:r w:rsidR="00027EAA">
        <w:rPr>
          <w:szCs w:val="24"/>
        </w:rPr>
        <w:t>za</w:t>
      </w:r>
      <w:r w:rsidR="00027EAA" w:rsidRPr="007D1334">
        <w:rPr>
          <w:szCs w:val="24"/>
        </w:rPr>
        <w:t xml:space="preserve"> </w:t>
      </w:r>
      <w:r w:rsidRPr="007D1334">
        <w:rPr>
          <w:szCs w:val="24"/>
        </w:rPr>
        <w:t>slov</w:t>
      </w:r>
      <w:r w:rsidR="00027EAA">
        <w:rPr>
          <w:szCs w:val="24"/>
        </w:rPr>
        <w:t>á</w:t>
      </w:r>
      <w:r w:rsidRPr="007D1334">
        <w:rPr>
          <w:szCs w:val="24"/>
        </w:rPr>
        <w:t xml:space="preserve"> „</w:t>
      </w:r>
      <w:r w:rsidR="00027EAA">
        <w:rPr>
          <w:szCs w:val="24"/>
        </w:rPr>
        <w:t>priamo na</w:t>
      </w:r>
      <w:r w:rsidRPr="007D1334">
        <w:rPr>
          <w:szCs w:val="24"/>
        </w:rPr>
        <w:t>“ vkladá slovo „</w:t>
      </w:r>
      <w:r w:rsidR="00E8102B" w:rsidRPr="00FD614F">
        <w:rPr>
          <w:szCs w:val="24"/>
        </w:rPr>
        <w:t>vodných</w:t>
      </w:r>
      <w:r w:rsidRPr="007D1334">
        <w:rPr>
          <w:szCs w:val="24"/>
        </w:rPr>
        <w:t>“.</w:t>
      </w:r>
    </w:p>
    <w:p w14:paraId="27FF1A37" w14:textId="77777777" w:rsidR="006067FD" w:rsidRDefault="006067FD" w:rsidP="00252456">
      <w:pPr>
        <w:pStyle w:val="Odsekzoznamu"/>
        <w:spacing w:after="0" w:line="240" w:lineRule="auto"/>
        <w:ind w:left="720"/>
        <w:rPr>
          <w:szCs w:val="24"/>
        </w:rPr>
      </w:pPr>
    </w:p>
    <w:p w14:paraId="41A916A1" w14:textId="4D072FFF" w:rsidR="00FE03E4" w:rsidRDefault="00FE03E4" w:rsidP="00A069FB">
      <w:pPr>
        <w:pStyle w:val="Odsekzoznamu"/>
        <w:numPr>
          <w:ilvl w:val="0"/>
          <w:numId w:val="2"/>
        </w:numPr>
        <w:spacing w:after="0" w:line="240" w:lineRule="auto"/>
        <w:rPr>
          <w:szCs w:val="24"/>
        </w:rPr>
      </w:pPr>
      <w:r w:rsidRPr="00252456">
        <w:rPr>
          <w:szCs w:val="24"/>
        </w:rPr>
        <w:t>V § 8 ods. 3 sa</w:t>
      </w:r>
      <w:r w:rsidR="009851E8">
        <w:rPr>
          <w:szCs w:val="24"/>
        </w:rPr>
        <w:t xml:space="preserve"> slová „Ak ide o odkaliská“ nahrádzajú slovami „Pri odkaliskách“,</w:t>
      </w:r>
      <w:r w:rsidRPr="00252456">
        <w:rPr>
          <w:szCs w:val="24"/>
        </w:rPr>
        <w:t xml:space="preserve"> </w:t>
      </w:r>
      <w:r w:rsidR="00252456">
        <w:rPr>
          <w:szCs w:val="24"/>
        </w:rPr>
        <w:t xml:space="preserve">vypúšťajú </w:t>
      </w:r>
      <w:r w:rsidR="009851E8">
        <w:rPr>
          <w:szCs w:val="24"/>
        </w:rPr>
        <w:t xml:space="preserve">sa </w:t>
      </w:r>
      <w:r w:rsidRPr="00252456">
        <w:rPr>
          <w:szCs w:val="24"/>
        </w:rPr>
        <w:t>slová „</w:t>
      </w:r>
      <w:r w:rsidR="00252456" w:rsidRPr="00252456">
        <w:rPr>
          <w:szCs w:val="24"/>
        </w:rPr>
        <w:t xml:space="preserve">počas </w:t>
      </w:r>
      <w:r w:rsidR="009851E8">
        <w:rPr>
          <w:szCs w:val="24"/>
        </w:rPr>
        <w:t xml:space="preserve">overovacej prevádzky“ a na konci sa </w:t>
      </w:r>
      <w:r w:rsidR="00027EAA">
        <w:rPr>
          <w:szCs w:val="24"/>
        </w:rPr>
        <w:t>pripája</w:t>
      </w:r>
      <w:r w:rsidR="000015DD">
        <w:rPr>
          <w:szCs w:val="24"/>
        </w:rPr>
        <w:t xml:space="preserve"> čiarka a</w:t>
      </w:r>
      <w:r w:rsidR="00027EAA">
        <w:rPr>
          <w:szCs w:val="24"/>
        </w:rPr>
        <w:t xml:space="preserve"> </w:t>
      </w:r>
      <w:r w:rsidR="009851E8">
        <w:rPr>
          <w:szCs w:val="24"/>
        </w:rPr>
        <w:t>tieto slová</w:t>
      </w:r>
      <w:r w:rsidR="00027EAA">
        <w:rPr>
          <w:szCs w:val="24"/>
        </w:rPr>
        <w:t>:</w:t>
      </w:r>
      <w:r w:rsidR="009851E8">
        <w:rPr>
          <w:szCs w:val="24"/>
        </w:rPr>
        <w:t xml:space="preserve"> „</w:t>
      </w:r>
      <w:r w:rsidR="009851E8" w:rsidRPr="009851E8">
        <w:t>opatrenia týkajúce sa údržby</w:t>
      </w:r>
      <w:r w:rsidR="005E5280">
        <w:t xml:space="preserve"> odkaliska</w:t>
      </w:r>
      <w:r w:rsidR="009851E8" w:rsidRPr="009851E8">
        <w:t>, funkčnosti drenáží a odvedenia zrážkových vôd a priesakových vôd z odkaliska“.</w:t>
      </w:r>
    </w:p>
    <w:p w14:paraId="78857D80" w14:textId="77777777" w:rsidR="00252456" w:rsidRPr="00252456" w:rsidRDefault="00252456" w:rsidP="00252456">
      <w:pPr>
        <w:pStyle w:val="Odsekzoznamu"/>
        <w:spacing w:after="0" w:line="240" w:lineRule="auto"/>
        <w:ind w:left="720"/>
        <w:rPr>
          <w:szCs w:val="24"/>
        </w:rPr>
      </w:pPr>
    </w:p>
    <w:p w14:paraId="57216AE7" w14:textId="40254351" w:rsidR="001D2C69" w:rsidRDefault="00992071" w:rsidP="003968AF">
      <w:pPr>
        <w:pStyle w:val="Odsekzoznamu"/>
        <w:numPr>
          <w:ilvl w:val="0"/>
          <w:numId w:val="2"/>
        </w:numPr>
        <w:spacing w:after="0" w:line="240" w:lineRule="auto"/>
        <w:contextualSpacing/>
        <w:rPr>
          <w:szCs w:val="24"/>
        </w:rPr>
      </w:pPr>
      <w:r w:rsidRPr="00AD2457">
        <w:rPr>
          <w:szCs w:val="24"/>
        </w:rPr>
        <w:t xml:space="preserve"> </w:t>
      </w:r>
      <w:r w:rsidR="00AD2457">
        <w:rPr>
          <w:szCs w:val="24"/>
        </w:rPr>
        <w:t xml:space="preserve">V § 8 </w:t>
      </w:r>
      <w:r w:rsidR="003D6ACE">
        <w:rPr>
          <w:szCs w:val="24"/>
        </w:rPr>
        <w:t>odsek</w:t>
      </w:r>
      <w:r w:rsidR="00AD2457">
        <w:rPr>
          <w:szCs w:val="24"/>
        </w:rPr>
        <w:t xml:space="preserve"> 4</w:t>
      </w:r>
      <w:r w:rsidR="00AD2457" w:rsidRPr="00AD2457">
        <w:rPr>
          <w:szCs w:val="24"/>
        </w:rPr>
        <w:t xml:space="preserve"> </w:t>
      </w:r>
      <w:r w:rsidR="00AD2457">
        <w:rPr>
          <w:szCs w:val="24"/>
        </w:rPr>
        <w:t>znie:</w:t>
      </w:r>
    </w:p>
    <w:p w14:paraId="20382CF0" w14:textId="2D0A7BF5" w:rsidR="001D2BB7" w:rsidRPr="00FD650B" w:rsidRDefault="003968AF" w:rsidP="00FD650B">
      <w:pPr>
        <w:pStyle w:val="Odsekzoznamu"/>
        <w:spacing w:before="225" w:after="225" w:line="264" w:lineRule="auto"/>
        <w:ind w:left="720"/>
        <w:contextualSpacing/>
      </w:pPr>
      <w:r w:rsidRPr="003968AF">
        <w:t>„(4) Ak vodná stavba pozostáva z viacerých objektov, ktoré majú viacerých vlastníkov, hlavný zamestnanec dohľadu vypracováva spoločný program dohľadu pre všetky objekty vodnej stavby</w:t>
      </w:r>
      <w:r w:rsidR="00DE3AFF" w:rsidRPr="003968AF">
        <w:t>.</w:t>
      </w:r>
      <w:r w:rsidR="00AD2457" w:rsidRPr="003968AF">
        <w:t>“.</w:t>
      </w:r>
    </w:p>
    <w:p w14:paraId="4CD191C7" w14:textId="77777777" w:rsidR="001D2BB7" w:rsidRDefault="001D2BB7" w:rsidP="001D2BB7">
      <w:pPr>
        <w:pStyle w:val="Odsekzoznamu"/>
        <w:spacing w:after="0" w:line="240" w:lineRule="auto"/>
        <w:ind w:left="502"/>
        <w:rPr>
          <w:color w:val="000000"/>
        </w:rPr>
      </w:pPr>
    </w:p>
    <w:p w14:paraId="3CAEBDEE" w14:textId="524BA696" w:rsidR="007B176D" w:rsidRDefault="00003371" w:rsidP="00AD2457">
      <w:pPr>
        <w:pStyle w:val="Odsekzoznamu"/>
        <w:numPr>
          <w:ilvl w:val="0"/>
          <w:numId w:val="2"/>
        </w:numPr>
        <w:spacing w:after="0" w:line="240" w:lineRule="auto"/>
        <w:rPr>
          <w:color w:val="000000"/>
        </w:rPr>
      </w:pPr>
      <w:r>
        <w:rPr>
          <w:color w:val="000000"/>
        </w:rPr>
        <w:t xml:space="preserve">V § 9 ods. 4 písm. a) sa slovo „výstavby“ </w:t>
      </w:r>
      <w:r w:rsidR="00156638">
        <w:rPr>
          <w:color w:val="000000"/>
        </w:rPr>
        <w:t>nahrádza</w:t>
      </w:r>
      <w:r>
        <w:rPr>
          <w:color w:val="000000"/>
        </w:rPr>
        <w:t xml:space="preserve"> slov</w:t>
      </w:r>
      <w:r w:rsidR="00156638">
        <w:rPr>
          <w:color w:val="000000"/>
        </w:rPr>
        <w:t>ami</w:t>
      </w:r>
      <w:r>
        <w:rPr>
          <w:color w:val="000000"/>
        </w:rPr>
        <w:t xml:space="preserve"> „</w:t>
      </w:r>
      <w:r w:rsidR="00A56296">
        <w:rPr>
          <w:color w:val="000000"/>
        </w:rPr>
        <w:t xml:space="preserve">etapy uskutočnenia </w:t>
      </w:r>
      <w:r>
        <w:rPr>
          <w:color w:val="000000"/>
        </w:rPr>
        <w:t>alebo zmeny“.</w:t>
      </w:r>
    </w:p>
    <w:p w14:paraId="27911B70" w14:textId="4D53CC7C" w:rsidR="007B176D" w:rsidRPr="00A4022E" w:rsidRDefault="007B176D" w:rsidP="00A4022E">
      <w:pPr>
        <w:spacing w:after="0" w:line="240" w:lineRule="auto"/>
        <w:rPr>
          <w:color w:val="000000"/>
        </w:rPr>
      </w:pPr>
    </w:p>
    <w:p w14:paraId="7C70E51B" w14:textId="709447E6" w:rsidR="00AD2457" w:rsidRPr="00AD2457" w:rsidRDefault="00AD2457" w:rsidP="00AD2457">
      <w:pPr>
        <w:pStyle w:val="Odsekzoznamu"/>
        <w:numPr>
          <w:ilvl w:val="0"/>
          <w:numId w:val="2"/>
        </w:numPr>
        <w:spacing w:after="0" w:line="240" w:lineRule="auto"/>
        <w:rPr>
          <w:color w:val="000000"/>
        </w:rPr>
      </w:pPr>
      <w:r w:rsidRPr="00AD2457">
        <w:rPr>
          <w:szCs w:val="24"/>
        </w:rPr>
        <w:t xml:space="preserve">V § 9 ods. 4 písm. b) sa </w:t>
      </w:r>
      <w:r w:rsidR="002E4072">
        <w:rPr>
          <w:szCs w:val="24"/>
        </w:rPr>
        <w:t>slovo</w:t>
      </w:r>
      <w:r w:rsidRPr="00AD2457">
        <w:rPr>
          <w:szCs w:val="24"/>
        </w:rPr>
        <w:t xml:space="preserve"> „alebo“ nahrádza čiarkou.</w:t>
      </w:r>
    </w:p>
    <w:p w14:paraId="525690A2" w14:textId="77777777" w:rsidR="00AD2457" w:rsidRDefault="00AD2457" w:rsidP="00AD2457">
      <w:pPr>
        <w:pStyle w:val="Odsekzoznamu"/>
        <w:spacing w:after="0" w:line="240" w:lineRule="auto"/>
        <w:ind w:left="720"/>
        <w:rPr>
          <w:szCs w:val="24"/>
        </w:rPr>
      </w:pPr>
    </w:p>
    <w:p w14:paraId="1B8C5614" w14:textId="628D1012" w:rsidR="00A26512" w:rsidRDefault="00156638" w:rsidP="006668B3">
      <w:pPr>
        <w:pStyle w:val="Odsekzoznamu"/>
        <w:numPr>
          <w:ilvl w:val="0"/>
          <w:numId w:val="2"/>
        </w:numPr>
        <w:spacing w:after="0" w:line="240" w:lineRule="auto"/>
        <w:rPr>
          <w:szCs w:val="24"/>
        </w:rPr>
      </w:pPr>
      <w:r>
        <w:rPr>
          <w:szCs w:val="24"/>
        </w:rPr>
        <w:t xml:space="preserve">V </w:t>
      </w:r>
      <w:r w:rsidR="00DE5F65">
        <w:rPr>
          <w:szCs w:val="24"/>
        </w:rPr>
        <w:t xml:space="preserve">§ 9 ods. 4 sa </w:t>
      </w:r>
      <w:r w:rsidR="009C4CB2">
        <w:rPr>
          <w:szCs w:val="24"/>
        </w:rPr>
        <w:t xml:space="preserve">za </w:t>
      </w:r>
      <w:r w:rsidR="00DE5F65">
        <w:rPr>
          <w:szCs w:val="24"/>
        </w:rPr>
        <w:t>písmeno b) vkladá nové písmeno c), ktoré znie:</w:t>
      </w:r>
    </w:p>
    <w:p w14:paraId="327FE45B" w14:textId="03973BB8" w:rsidR="00DE5F65" w:rsidRDefault="009024EE" w:rsidP="00DE5F65">
      <w:pPr>
        <w:pStyle w:val="Odsekzoznamu"/>
        <w:spacing w:after="0" w:line="240" w:lineRule="auto"/>
        <w:ind w:left="720"/>
        <w:rPr>
          <w:szCs w:val="24"/>
        </w:rPr>
      </w:pPr>
      <w:r>
        <w:rPr>
          <w:szCs w:val="24"/>
        </w:rPr>
        <w:t>„c) rekultivácie</w:t>
      </w:r>
      <w:r w:rsidR="00A4022E">
        <w:rPr>
          <w:szCs w:val="24"/>
        </w:rPr>
        <w:t xml:space="preserve"> odkaliska</w:t>
      </w:r>
      <w:r w:rsidR="002E4072">
        <w:rPr>
          <w:szCs w:val="24"/>
        </w:rPr>
        <w:t xml:space="preserve"> alebo</w:t>
      </w:r>
      <w:r w:rsidR="00DE5F65">
        <w:rPr>
          <w:szCs w:val="24"/>
        </w:rPr>
        <w:t>“.</w:t>
      </w:r>
    </w:p>
    <w:p w14:paraId="58DD7A32" w14:textId="77777777" w:rsidR="00273C36" w:rsidRDefault="00273C36" w:rsidP="00273C36">
      <w:pPr>
        <w:spacing w:after="0" w:line="240" w:lineRule="auto"/>
        <w:rPr>
          <w:szCs w:val="24"/>
        </w:rPr>
      </w:pPr>
    </w:p>
    <w:p w14:paraId="7FC77301" w14:textId="124713C2" w:rsidR="002E098D" w:rsidRPr="00273C36" w:rsidRDefault="00122A3F" w:rsidP="00A4022E">
      <w:pPr>
        <w:spacing w:after="0" w:line="240" w:lineRule="auto"/>
        <w:ind w:firstLine="709"/>
        <w:rPr>
          <w:szCs w:val="24"/>
        </w:rPr>
      </w:pPr>
      <w:r>
        <w:rPr>
          <w:szCs w:val="24"/>
        </w:rPr>
        <w:t>Doterajšie písmeno</w:t>
      </w:r>
      <w:r w:rsidR="00AD2457">
        <w:rPr>
          <w:szCs w:val="24"/>
        </w:rPr>
        <w:t xml:space="preserve"> c</w:t>
      </w:r>
      <w:r w:rsidR="00273C36" w:rsidRPr="00273C36">
        <w:rPr>
          <w:szCs w:val="24"/>
        </w:rPr>
        <w:t xml:space="preserve">) sa označuje ako </w:t>
      </w:r>
      <w:r>
        <w:rPr>
          <w:szCs w:val="24"/>
        </w:rPr>
        <w:t xml:space="preserve">písmeno </w:t>
      </w:r>
      <w:r w:rsidR="00AD2457">
        <w:rPr>
          <w:szCs w:val="24"/>
        </w:rPr>
        <w:t>d</w:t>
      </w:r>
      <w:r w:rsidR="00273C36" w:rsidRPr="00273C36">
        <w:rPr>
          <w:szCs w:val="24"/>
        </w:rPr>
        <w:t>).</w:t>
      </w:r>
    </w:p>
    <w:p w14:paraId="16CCCD0A" w14:textId="77777777" w:rsidR="00273C36" w:rsidRDefault="00273C36" w:rsidP="00DE5F65">
      <w:pPr>
        <w:pStyle w:val="Odsekzoznamu"/>
        <w:spacing w:after="0" w:line="240" w:lineRule="auto"/>
        <w:ind w:left="720"/>
        <w:rPr>
          <w:szCs w:val="24"/>
        </w:rPr>
      </w:pPr>
    </w:p>
    <w:p w14:paraId="36598B89" w14:textId="2D613636" w:rsidR="00DF45D7" w:rsidRDefault="00DF45D7" w:rsidP="00464528">
      <w:pPr>
        <w:pStyle w:val="Odsekzoznamu"/>
        <w:numPr>
          <w:ilvl w:val="0"/>
          <w:numId w:val="2"/>
        </w:numPr>
        <w:spacing w:after="0" w:line="240" w:lineRule="auto"/>
        <w:rPr>
          <w:szCs w:val="24"/>
        </w:rPr>
      </w:pPr>
      <w:r>
        <w:rPr>
          <w:szCs w:val="24"/>
        </w:rPr>
        <w:t xml:space="preserve">V § 9 ods. 4 písm. </w:t>
      </w:r>
      <w:r w:rsidR="003968AF">
        <w:rPr>
          <w:szCs w:val="24"/>
        </w:rPr>
        <w:t>d)</w:t>
      </w:r>
      <w:r>
        <w:rPr>
          <w:szCs w:val="24"/>
        </w:rPr>
        <w:t xml:space="preserve"> sa na začiatku vkladá slovo „doterajšej“.</w:t>
      </w:r>
    </w:p>
    <w:p w14:paraId="1073EA72" w14:textId="77777777" w:rsidR="00DF45D7" w:rsidRDefault="00DF45D7" w:rsidP="00DF45D7">
      <w:pPr>
        <w:pStyle w:val="Odsekzoznamu"/>
        <w:spacing w:after="0" w:line="240" w:lineRule="auto"/>
        <w:ind w:left="720"/>
        <w:rPr>
          <w:szCs w:val="24"/>
        </w:rPr>
      </w:pPr>
    </w:p>
    <w:p w14:paraId="37DF50BD" w14:textId="17B5F32B" w:rsidR="002E098D" w:rsidRPr="00464528" w:rsidRDefault="005C7A88" w:rsidP="00464528">
      <w:pPr>
        <w:pStyle w:val="Odsekzoznamu"/>
        <w:numPr>
          <w:ilvl w:val="0"/>
          <w:numId w:val="2"/>
        </w:numPr>
        <w:spacing w:after="0" w:line="240" w:lineRule="auto"/>
        <w:rPr>
          <w:szCs w:val="24"/>
        </w:rPr>
      </w:pPr>
      <w:r>
        <w:rPr>
          <w:szCs w:val="24"/>
        </w:rPr>
        <w:t xml:space="preserve">V </w:t>
      </w:r>
      <w:r w:rsidR="00464528">
        <w:rPr>
          <w:szCs w:val="24"/>
        </w:rPr>
        <w:t>§ 9 ods.</w:t>
      </w:r>
      <w:r w:rsidR="002E098D">
        <w:rPr>
          <w:szCs w:val="24"/>
        </w:rPr>
        <w:t xml:space="preserve"> 6 </w:t>
      </w:r>
      <w:r w:rsidR="00464528">
        <w:rPr>
          <w:szCs w:val="24"/>
        </w:rPr>
        <w:t xml:space="preserve">sa </w:t>
      </w:r>
      <w:r w:rsidR="00352AB4">
        <w:rPr>
          <w:szCs w:val="24"/>
        </w:rPr>
        <w:t>slovo „hodnotenie“ nahrádza slovom „zistenie“</w:t>
      </w:r>
      <w:r w:rsidR="00156638">
        <w:rPr>
          <w:szCs w:val="24"/>
        </w:rPr>
        <w:t>,</w:t>
      </w:r>
      <w:r w:rsidR="00352AB4">
        <w:rPr>
          <w:szCs w:val="24"/>
        </w:rPr>
        <w:t xml:space="preserve"> </w:t>
      </w:r>
      <w:r w:rsidR="00464528">
        <w:rPr>
          <w:szCs w:val="24"/>
        </w:rPr>
        <w:t xml:space="preserve">slová „po previerke stavov zaťaženia“ </w:t>
      </w:r>
      <w:r w:rsidR="00606A11">
        <w:rPr>
          <w:szCs w:val="24"/>
        </w:rPr>
        <w:t xml:space="preserve">sa </w:t>
      </w:r>
      <w:r w:rsidR="00464528">
        <w:rPr>
          <w:szCs w:val="24"/>
        </w:rPr>
        <w:t xml:space="preserve">nahrádzajú slovami „po zhodnotení vplyvu zaťažovacích stavov“ a na konci sa pripája </w:t>
      </w:r>
      <w:r w:rsidR="000015DD">
        <w:rPr>
          <w:szCs w:val="24"/>
        </w:rPr>
        <w:t xml:space="preserve">táto </w:t>
      </w:r>
      <w:r w:rsidR="00464528">
        <w:rPr>
          <w:szCs w:val="24"/>
        </w:rPr>
        <w:t>veta</w:t>
      </w:r>
      <w:r w:rsidR="000015DD">
        <w:rPr>
          <w:szCs w:val="24"/>
        </w:rPr>
        <w:t>:</w:t>
      </w:r>
      <w:r w:rsidR="00464528">
        <w:rPr>
          <w:szCs w:val="24"/>
        </w:rPr>
        <w:t xml:space="preserve"> „</w:t>
      </w:r>
      <w:r w:rsidR="004A3BF4">
        <w:rPr>
          <w:szCs w:val="24"/>
        </w:rPr>
        <w:t xml:space="preserve">Pri odkaliskách </w:t>
      </w:r>
      <w:r w:rsidR="00464528">
        <w:rPr>
          <w:szCs w:val="24"/>
        </w:rPr>
        <w:t>musí obsahovať aj zhodnotenie účinnosti a funkčnosti rekultivácie.“.</w:t>
      </w:r>
    </w:p>
    <w:p w14:paraId="50A19F14" w14:textId="52C8448A" w:rsidR="00F24C25" w:rsidRPr="00254621" w:rsidRDefault="00F24C25" w:rsidP="00254621">
      <w:pPr>
        <w:spacing w:after="0" w:line="240" w:lineRule="auto"/>
        <w:rPr>
          <w:szCs w:val="24"/>
        </w:rPr>
      </w:pPr>
    </w:p>
    <w:p w14:paraId="146A94B7" w14:textId="3FC2A517" w:rsidR="00FD650B" w:rsidRDefault="00D77ABB" w:rsidP="0087720E">
      <w:pPr>
        <w:pStyle w:val="Odsekzoznamu"/>
        <w:numPr>
          <w:ilvl w:val="0"/>
          <w:numId w:val="2"/>
        </w:numPr>
        <w:spacing w:after="0" w:line="240" w:lineRule="auto"/>
        <w:rPr>
          <w:szCs w:val="24"/>
        </w:rPr>
      </w:pPr>
      <w:r w:rsidRPr="00FD650B">
        <w:rPr>
          <w:szCs w:val="24"/>
        </w:rPr>
        <w:lastRenderedPageBreak/>
        <w:t xml:space="preserve">V § 9 ods. 7 písm. a) sa </w:t>
      </w:r>
      <w:r w:rsidR="008C2825" w:rsidRPr="00FD650B">
        <w:rPr>
          <w:szCs w:val="24"/>
        </w:rPr>
        <w:t>slovo „výstavby“ nahrádza slovom „uskutočnenia</w:t>
      </w:r>
      <w:r w:rsidR="00FD650B" w:rsidRPr="00FD650B">
        <w:rPr>
          <w:szCs w:val="24"/>
        </w:rPr>
        <w:t>“</w:t>
      </w:r>
      <w:r w:rsidR="008C2825" w:rsidRPr="00FD650B">
        <w:rPr>
          <w:szCs w:val="24"/>
        </w:rPr>
        <w:t xml:space="preserve"> a </w:t>
      </w:r>
      <w:r w:rsidR="001444BE" w:rsidRPr="00FD650B">
        <w:rPr>
          <w:szCs w:val="24"/>
        </w:rPr>
        <w:t>slov</w:t>
      </w:r>
      <w:r w:rsidR="008C2825" w:rsidRPr="00FD650B">
        <w:rPr>
          <w:szCs w:val="24"/>
        </w:rPr>
        <w:t>o</w:t>
      </w:r>
      <w:r w:rsidR="001444BE" w:rsidRPr="00FD650B">
        <w:rPr>
          <w:szCs w:val="24"/>
        </w:rPr>
        <w:t xml:space="preserve"> „trvalej“ </w:t>
      </w:r>
      <w:r w:rsidR="00FD650B" w:rsidRPr="00FD650B">
        <w:rPr>
          <w:szCs w:val="24"/>
        </w:rPr>
        <w:t xml:space="preserve">sa </w:t>
      </w:r>
      <w:r w:rsidR="001444BE" w:rsidRPr="00FD650B">
        <w:rPr>
          <w:szCs w:val="24"/>
        </w:rPr>
        <w:t xml:space="preserve">nahrádza slovami </w:t>
      </w:r>
      <w:r w:rsidRPr="00FD650B">
        <w:rPr>
          <w:szCs w:val="24"/>
        </w:rPr>
        <w:t>„každej etapy“.</w:t>
      </w:r>
    </w:p>
    <w:p w14:paraId="3ABB6F86" w14:textId="77777777" w:rsidR="00FD650B" w:rsidRPr="00FD650B" w:rsidRDefault="00FD650B" w:rsidP="00FD650B">
      <w:pPr>
        <w:spacing w:after="0" w:line="240" w:lineRule="auto"/>
        <w:rPr>
          <w:szCs w:val="24"/>
        </w:rPr>
      </w:pPr>
    </w:p>
    <w:p w14:paraId="53F90CBD" w14:textId="2F431C97" w:rsidR="00FD650B" w:rsidRPr="00FD650B" w:rsidRDefault="00FD650B" w:rsidP="0023337C">
      <w:pPr>
        <w:pStyle w:val="Odsekzoznamu"/>
        <w:numPr>
          <w:ilvl w:val="0"/>
          <w:numId w:val="2"/>
        </w:numPr>
        <w:spacing w:after="0" w:line="240" w:lineRule="auto"/>
        <w:rPr>
          <w:szCs w:val="24"/>
        </w:rPr>
      </w:pPr>
      <w:r w:rsidRPr="00FD650B">
        <w:rPr>
          <w:color w:val="000000"/>
        </w:rPr>
        <w:t>V § 9 ods. 7 písm. b) sa slovo „meracích“ nahrádza slovom „merných“.</w:t>
      </w:r>
    </w:p>
    <w:p w14:paraId="59B7F6AE" w14:textId="77777777" w:rsidR="00D77ABB" w:rsidRDefault="00D77ABB" w:rsidP="001444BE">
      <w:pPr>
        <w:pStyle w:val="Odsekzoznamu"/>
        <w:spacing w:after="0" w:line="240" w:lineRule="auto"/>
        <w:ind w:left="720"/>
        <w:rPr>
          <w:szCs w:val="24"/>
        </w:rPr>
      </w:pPr>
    </w:p>
    <w:p w14:paraId="6360A1B9" w14:textId="74C58CD0" w:rsidR="00F24C25" w:rsidRDefault="00E65F5B" w:rsidP="006668B3">
      <w:pPr>
        <w:pStyle w:val="Odsekzoznamu"/>
        <w:numPr>
          <w:ilvl w:val="0"/>
          <w:numId w:val="2"/>
        </w:numPr>
        <w:spacing w:after="0" w:line="240" w:lineRule="auto"/>
        <w:rPr>
          <w:szCs w:val="24"/>
        </w:rPr>
      </w:pPr>
      <w:r>
        <w:rPr>
          <w:szCs w:val="24"/>
        </w:rPr>
        <w:t>V § 9 ods. 7 písm. h) sa slová „povodňových stavoch zaťaženia“ nahrádzajú slovami „povodňovom zaťažení“.</w:t>
      </w:r>
    </w:p>
    <w:p w14:paraId="26A1DF56" w14:textId="3DCB6349" w:rsidR="00E44DF9" w:rsidRPr="00E44DF9" w:rsidRDefault="00E44DF9" w:rsidP="00E44DF9">
      <w:pPr>
        <w:spacing w:after="0" w:line="240" w:lineRule="auto"/>
        <w:rPr>
          <w:szCs w:val="24"/>
        </w:rPr>
      </w:pPr>
    </w:p>
    <w:p w14:paraId="29B13F99" w14:textId="1E75A891" w:rsidR="000C3E51" w:rsidRDefault="00E718AD" w:rsidP="006668B3">
      <w:pPr>
        <w:pStyle w:val="Odsekzoznamu"/>
        <w:numPr>
          <w:ilvl w:val="0"/>
          <w:numId w:val="2"/>
        </w:numPr>
        <w:spacing w:after="0" w:line="240" w:lineRule="auto"/>
        <w:rPr>
          <w:szCs w:val="24"/>
        </w:rPr>
      </w:pPr>
      <w:r>
        <w:rPr>
          <w:szCs w:val="24"/>
        </w:rPr>
        <w:t xml:space="preserve">V § 9 ods. 7 sa za </w:t>
      </w:r>
      <w:r w:rsidR="00BD4925">
        <w:rPr>
          <w:szCs w:val="24"/>
        </w:rPr>
        <w:t>písmeno h) vkladá nové písmeno i</w:t>
      </w:r>
      <w:r>
        <w:rPr>
          <w:szCs w:val="24"/>
        </w:rPr>
        <w:t>), ktoré znie:</w:t>
      </w:r>
    </w:p>
    <w:p w14:paraId="6A0EB79A" w14:textId="6A701038" w:rsidR="000C3E51" w:rsidRDefault="00BD4925" w:rsidP="001572E9">
      <w:pPr>
        <w:spacing w:after="0" w:line="240" w:lineRule="auto"/>
        <w:ind w:left="709"/>
      </w:pPr>
      <w:r>
        <w:rPr>
          <w:szCs w:val="24"/>
        </w:rPr>
        <w:t>„i</w:t>
      </w:r>
      <w:r w:rsidR="00E718AD" w:rsidRPr="00F912BE">
        <w:rPr>
          <w:szCs w:val="24"/>
        </w:rPr>
        <w:t xml:space="preserve">) </w:t>
      </w:r>
      <w:r w:rsidR="000C3E51">
        <w:t>p</w:t>
      </w:r>
      <w:r w:rsidR="000C3E51" w:rsidRPr="002B1388">
        <w:t>osúdeni</w:t>
      </w:r>
      <w:r w:rsidR="000C3E51">
        <w:t>e</w:t>
      </w:r>
      <w:r w:rsidR="000C3E51" w:rsidRPr="002B1388">
        <w:t xml:space="preserve"> bezpečnosti počas povodňového zaťaženia priehrad a </w:t>
      </w:r>
      <w:proofErr w:type="spellStart"/>
      <w:r w:rsidR="000C3E51" w:rsidRPr="002B1388">
        <w:t>odkal</w:t>
      </w:r>
      <w:r w:rsidR="000C3E51">
        <w:t>í</w:t>
      </w:r>
      <w:r w:rsidR="000C3E51" w:rsidRPr="002B1388">
        <w:t>sk</w:t>
      </w:r>
      <w:proofErr w:type="spellEnd"/>
      <w:r w:rsidR="000C3E51" w:rsidRPr="002B1388">
        <w:t xml:space="preserve"> zaraden</w:t>
      </w:r>
      <w:r w:rsidR="000C3E51">
        <w:t>ých</w:t>
      </w:r>
      <w:r w:rsidR="000C3E51" w:rsidRPr="002B1388">
        <w:t xml:space="preserve"> do I. až IV. kategórie technicko-bezpečnostného dohľadu, ak je </w:t>
      </w:r>
      <w:r w:rsidR="000C3E51" w:rsidRPr="003968AF">
        <w:t>ich súčasťou objekt, ktorý prehradzuje údolie toku a vytvára nádrž alebo odkalisko, cez ktoré preteká povrchový tok, alebo do ktorého sa môže dostať voda z povrchového toku</w:t>
      </w:r>
      <w:r w:rsidR="000015DD">
        <w:t>;</w:t>
      </w:r>
      <w:r w:rsidR="000C3E51" w:rsidRPr="003968AF">
        <w:t xml:space="preserve"> </w:t>
      </w:r>
      <w:r w:rsidR="000015DD">
        <w:t>p</w:t>
      </w:r>
      <w:r w:rsidR="000C3E51" w:rsidRPr="003968AF">
        <w:t>osúdenie</w:t>
      </w:r>
      <w:r w:rsidR="000C3E51" w:rsidRPr="002B1388">
        <w:t xml:space="preserve"> bezpečnosti počas povodňového zaťaženia priehrad a </w:t>
      </w:r>
      <w:proofErr w:type="spellStart"/>
      <w:r w:rsidR="000C3E51" w:rsidRPr="002B1388">
        <w:t>odkal</w:t>
      </w:r>
      <w:r w:rsidR="000C3E51">
        <w:t>í</w:t>
      </w:r>
      <w:r w:rsidR="000C3E51" w:rsidRPr="002B1388">
        <w:t>sk</w:t>
      </w:r>
      <w:proofErr w:type="spellEnd"/>
      <w:r w:rsidR="000C3E51" w:rsidRPr="002B1388">
        <w:t xml:space="preserve"> </w:t>
      </w:r>
      <w:r w:rsidR="000C3E51">
        <w:t>upravuje príloha č. 8</w:t>
      </w:r>
      <w:r w:rsidR="000015DD">
        <w:t>,</w:t>
      </w:r>
      <w:r w:rsidR="00D001E3">
        <w:t>“.</w:t>
      </w:r>
    </w:p>
    <w:p w14:paraId="0C61E9CC" w14:textId="77777777" w:rsidR="00122A3F" w:rsidRDefault="00122A3F" w:rsidP="00F912BE">
      <w:pPr>
        <w:spacing w:after="0" w:line="240" w:lineRule="auto"/>
        <w:ind w:left="360"/>
      </w:pPr>
    </w:p>
    <w:p w14:paraId="7041DAC4" w14:textId="682B18AC" w:rsidR="00122A3F" w:rsidRPr="00F912BE" w:rsidRDefault="000B70EA" w:rsidP="0073106C">
      <w:pPr>
        <w:spacing w:after="0" w:line="240" w:lineRule="auto"/>
        <w:ind w:firstLine="709"/>
        <w:rPr>
          <w:szCs w:val="24"/>
        </w:rPr>
      </w:pPr>
      <w:r>
        <w:rPr>
          <w:szCs w:val="24"/>
        </w:rPr>
        <w:t>Doterajšie písmená i</w:t>
      </w:r>
      <w:r w:rsidR="00122A3F" w:rsidRPr="00273C36">
        <w:rPr>
          <w:szCs w:val="24"/>
        </w:rPr>
        <w:t>)</w:t>
      </w:r>
      <w:r>
        <w:rPr>
          <w:szCs w:val="24"/>
        </w:rPr>
        <w:t xml:space="preserve"> a j) sa označujú ako písmená j</w:t>
      </w:r>
      <w:r w:rsidR="00122A3F" w:rsidRPr="00273C36">
        <w:rPr>
          <w:szCs w:val="24"/>
        </w:rPr>
        <w:t>)</w:t>
      </w:r>
      <w:r>
        <w:rPr>
          <w:szCs w:val="24"/>
        </w:rPr>
        <w:t xml:space="preserve"> a k)</w:t>
      </w:r>
      <w:r w:rsidR="00122A3F" w:rsidRPr="00273C36">
        <w:rPr>
          <w:szCs w:val="24"/>
        </w:rPr>
        <w:t>.</w:t>
      </w:r>
    </w:p>
    <w:p w14:paraId="7BC2C7DA" w14:textId="7A6B9A62" w:rsidR="004F4845" w:rsidRPr="00683458" w:rsidRDefault="004F4845" w:rsidP="00683458">
      <w:pPr>
        <w:pStyle w:val="Odsekzoznamu"/>
        <w:spacing w:after="0" w:line="240" w:lineRule="auto"/>
        <w:ind w:left="720"/>
        <w:rPr>
          <w:szCs w:val="24"/>
        </w:rPr>
      </w:pPr>
      <w:r>
        <w:rPr>
          <w:szCs w:val="24"/>
        </w:rPr>
        <w:t xml:space="preserve"> </w:t>
      </w:r>
    </w:p>
    <w:p w14:paraId="30C908F8" w14:textId="585E60A4" w:rsidR="00D57173" w:rsidRDefault="00D57173" w:rsidP="006668B3">
      <w:pPr>
        <w:pStyle w:val="Odsekzoznamu"/>
        <w:numPr>
          <w:ilvl w:val="0"/>
          <w:numId w:val="2"/>
        </w:numPr>
        <w:spacing w:after="0" w:line="240" w:lineRule="auto"/>
        <w:rPr>
          <w:szCs w:val="24"/>
        </w:rPr>
      </w:pPr>
      <w:r>
        <w:rPr>
          <w:szCs w:val="24"/>
        </w:rPr>
        <w:t>V § 9 ods. 8 sa slová „</w:t>
      </w:r>
      <w:r w:rsidR="00464528">
        <w:rPr>
          <w:szCs w:val="24"/>
        </w:rPr>
        <w:t xml:space="preserve">previerke hlavných </w:t>
      </w:r>
      <w:r>
        <w:rPr>
          <w:szCs w:val="24"/>
        </w:rPr>
        <w:t>stavov zaťaženia“ nahrádzajú slovami „</w:t>
      </w:r>
      <w:r w:rsidR="00464528">
        <w:rPr>
          <w:szCs w:val="24"/>
        </w:rPr>
        <w:t xml:space="preserve">zhodnotení vplyvu </w:t>
      </w:r>
      <w:r>
        <w:rPr>
          <w:szCs w:val="24"/>
        </w:rPr>
        <w:t>zaťažovacích stavov“ a na kon</w:t>
      </w:r>
      <w:r w:rsidR="00BE0EA0">
        <w:rPr>
          <w:szCs w:val="24"/>
        </w:rPr>
        <w:t>ci sa pripája</w:t>
      </w:r>
      <w:r w:rsidR="00F717EE">
        <w:rPr>
          <w:szCs w:val="24"/>
        </w:rPr>
        <w:t xml:space="preserve"> čiarka a tieto</w:t>
      </w:r>
      <w:r w:rsidR="00BE0EA0">
        <w:rPr>
          <w:szCs w:val="24"/>
        </w:rPr>
        <w:t xml:space="preserve"> slová</w:t>
      </w:r>
      <w:r w:rsidR="00F717EE">
        <w:rPr>
          <w:szCs w:val="24"/>
        </w:rPr>
        <w:t>:</w:t>
      </w:r>
      <w:r w:rsidR="00BE0EA0">
        <w:rPr>
          <w:szCs w:val="24"/>
        </w:rPr>
        <w:t xml:space="preserve"> „pri odkali</w:t>
      </w:r>
      <w:r>
        <w:rPr>
          <w:szCs w:val="24"/>
        </w:rPr>
        <w:t>sk</w:t>
      </w:r>
      <w:r w:rsidR="00BE0EA0">
        <w:rPr>
          <w:szCs w:val="24"/>
        </w:rPr>
        <w:t>ách</w:t>
      </w:r>
      <w:r>
        <w:rPr>
          <w:szCs w:val="24"/>
        </w:rPr>
        <w:t xml:space="preserve"> trvalej existencii“.</w:t>
      </w:r>
    </w:p>
    <w:p w14:paraId="5198388B" w14:textId="77777777" w:rsidR="00E5416F" w:rsidRDefault="00E5416F" w:rsidP="00E5416F">
      <w:pPr>
        <w:pStyle w:val="Odsekzoznamu"/>
        <w:spacing w:after="0" w:line="240" w:lineRule="auto"/>
        <w:ind w:left="720"/>
        <w:rPr>
          <w:szCs w:val="24"/>
        </w:rPr>
      </w:pPr>
    </w:p>
    <w:p w14:paraId="7A79EC5B" w14:textId="4F39D3B3" w:rsidR="004F4845" w:rsidRPr="000D7178" w:rsidRDefault="004F4845" w:rsidP="000D7178">
      <w:pPr>
        <w:pStyle w:val="Odsekzoznamu"/>
        <w:numPr>
          <w:ilvl w:val="0"/>
          <w:numId w:val="2"/>
        </w:numPr>
        <w:spacing w:after="0" w:line="240" w:lineRule="auto"/>
        <w:rPr>
          <w:szCs w:val="24"/>
        </w:rPr>
      </w:pPr>
      <w:r>
        <w:rPr>
          <w:szCs w:val="24"/>
        </w:rPr>
        <w:t>V</w:t>
      </w:r>
      <w:r w:rsidR="00683458">
        <w:rPr>
          <w:szCs w:val="24"/>
        </w:rPr>
        <w:t xml:space="preserve"> § 9 </w:t>
      </w:r>
      <w:r w:rsidR="000D7178">
        <w:rPr>
          <w:szCs w:val="24"/>
        </w:rPr>
        <w:t>odsek 10 znie:</w:t>
      </w:r>
    </w:p>
    <w:p w14:paraId="672ED8E8" w14:textId="705A40A0" w:rsidR="00B06363" w:rsidRPr="00B06363" w:rsidRDefault="00B06363" w:rsidP="00B06363">
      <w:pPr>
        <w:pStyle w:val="Odsekzoznamu"/>
        <w:spacing w:before="225" w:after="225" w:line="264" w:lineRule="auto"/>
        <w:ind w:left="709"/>
        <w:rPr>
          <w:color w:val="000000" w:themeColor="text1"/>
        </w:rPr>
      </w:pPr>
      <w:r w:rsidRPr="00B06363">
        <w:rPr>
          <w:color w:val="000000" w:themeColor="text1"/>
        </w:rPr>
        <w:t xml:space="preserve">„10) Každá piata etapová správa sa vypracúva ako súhrnná etapová správa. Pri vodných stavbách, nad ktorými nebol vykonávaný dohľad viac ako </w:t>
      </w:r>
      <w:r w:rsidR="00FD650B">
        <w:rPr>
          <w:color w:val="000000" w:themeColor="text1"/>
        </w:rPr>
        <w:t>štyri</w:t>
      </w:r>
      <w:r w:rsidRPr="00B06363">
        <w:rPr>
          <w:color w:val="000000" w:themeColor="text1"/>
        </w:rPr>
        <w:t xml:space="preserve"> roky, je potrebné po obnovení výkonu dohľadu vypracovať súhrnnú etapovú správu v termíne pre vypracovanie prvej etapovej správy. V súhrnnej etapovej správe o dohľade sa zhodnotia merania a pozorovania,  údaje o príprave, uskutočnení, zmenách stavby a pri odkaliskách aj ich rekultivácie v závislosti od ich dostupnosti za celé predchádzajúce obdobie existencie vodnej stavby. Pri odkaliskách v etape trvalej existencie sa zhodnotia merania a pozorovania v závislosti od ich dostupnosti za predchádzajúce obdobie, pričom rozsah obdobia určí hlavný zamestnanec dohľadu.“.</w:t>
      </w:r>
    </w:p>
    <w:p w14:paraId="15780A30" w14:textId="209CE5B2" w:rsidR="004F4845" w:rsidRPr="004F4845" w:rsidRDefault="004F4845" w:rsidP="00F54C23">
      <w:pPr>
        <w:spacing w:after="0" w:line="240" w:lineRule="auto"/>
        <w:rPr>
          <w:szCs w:val="24"/>
        </w:rPr>
      </w:pPr>
    </w:p>
    <w:p w14:paraId="3B949FBF" w14:textId="1681316C" w:rsidR="00D94CA3" w:rsidRDefault="00F54C23" w:rsidP="006668B3">
      <w:pPr>
        <w:pStyle w:val="Odsekzoznamu"/>
        <w:numPr>
          <w:ilvl w:val="0"/>
          <w:numId w:val="2"/>
        </w:numPr>
        <w:spacing w:after="0" w:line="240" w:lineRule="auto"/>
        <w:rPr>
          <w:szCs w:val="24"/>
        </w:rPr>
      </w:pPr>
      <w:r>
        <w:rPr>
          <w:szCs w:val="24"/>
        </w:rPr>
        <w:t xml:space="preserve">V § 9 </w:t>
      </w:r>
      <w:r w:rsidR="00D94CA3">
        <w:rPr>
          <w:szCs w:val="24"/>
        </w:rPr>
        <w:t xml:space="preserve">sa </w:t>
      </w:r>
      <w:r w:rsidR="00F717EE">
        <w:rPr>
          <w:szCs w:val="24"/>
        </w:rPr>
        <w:t xml:space="preserve">vypúšťajú </w:t>
      </w:r>
      <w:r w:rsidR="00D94CA3">
        <w:rPr>
          <w:szCs w:val="24"/>
        </w:rPr>
        <w:t>odsek</w:t>
      </w:r>
      <w:r w:rsidR="00F717EE">
        <w:rPr>
          <w:szCs w:val="24"/>
        </w:rPr>
        <w:t>y</w:t>
      </w:r>
      <w:r w:rsidR="00AF27BF">
        <w:rPr>
          <w:szCs w:val="24"/>
        </w:rPr>
        <w:t xml:space="preserve"> 11</w:t>
      </w:r>
      <w:r w:rsidR="00E824D1">
        <w:rPr>
          <w:szCs w:val="24"/>
        </w:rPr>
        <w:t xml:space="preserve"> </w:t>
      </w:r>
      <w:r w:rsidR="00D94CA3">
        <w:rPr>
          <w:szCs w:val="24"/>
        </w:rPr>
        <w:t>a 12.</w:t>
      </w:r>
    </w:p>
    <w:p w14:paraId="0CA9CC6F" w14:textId="77777777" w:rsidR="00970FB1" w:rsidRDefault="00970FB1" w:rsidP="00970FB1">
      <w:pPr>
        <w:pStyle w:val="Odsekzoznamu"/>
        <w:spacing w:after="0" w:line="240" w:lineRule="auto"/>
        <w:ind w:left="502"/>
        <w:rPr>
          <w:szCs w:val="24"/>
        </w:rPr>
      </w:pPr>
    </w:p>
    <w:p w14:paraId="4CC2374B" w14:textId="199565DB" w:rsidR="00D94CA3" w:rsidRPr="00D94CA3" w:rsidRDefault="00D94CA3" w:rsidP="000E026E">
      <w:pPr>
        <w:spacing w:after="0" w:line="240" w:lineRule="auto"/>
        <w:ind w:firstLine="502"/>
      </w:pPr>
      <w:r w:rsidRPr="00B93564">
        <w:t>Doter</w:t>
      </w:r>
      <w:r>
        <w:t>ajšie odseky 13 až 15 sa označujú ako odseky 11 až 13</w:t>
      </w:r>
      <w:r w:rsidRPr="00B93564">
        <w:t>.</w:t>
      </w:r>
    </w:p>
    <w:p w14:paraId="51D01DA0" w14:textId="77777777" w:rsidR="00D94CA3" w:rsidRDefault="00D94CA3" w:rsidP="00D94CA3">
      <w:pPr>
        <w:pStyle w:val="Odsekzoznamu"/>
        <w:spacing w:after="0" w:line="240" w:lineRule="auto"/>
        <w:ind w:left="720"/>
        <w:rPr>
          <w:szCs w:val="24"/>
        </w:rPr>
      </w:pPr>
    </w:p>
    <w:p w14:paraId="785D3510" w14:textId="59EB697F" w:rsidR="00D94CA3" w:rsidRDefault="00D94CA3" w:rsidP="00D94CA3">
      <w:pPr>
        <w:pStyle w:val="Odsekzoznamu"/>
        <w:numPr>
          <w:ilvl w:val="0"/>
          <w:numId w:val="2"/>
        </w:numPr>
        <w:spacing w:after="0" w:line="240" w:lineRule="auto"/>
        <w:rPr>
          <w:szCs w:val="24"/>
        </w:rPr>
      </w:pPr>
      <w:r>
        <w:rPr>
          <w:szCs w:val="24"/>
        </w:rPr>
        <w:t xml:space="preserve">V § </w:t>
      </w:r>
      <w:r w:rsidR="002D09CA">
        <w:rPr>
          <w:szCs w:val="24"/>
        </w:rPr>
        <w:t xml:space="preserve">9 ods. </w:t>
      </w:r>
      <w:r>
        <w:rPr>
          <w:szCs w:val="24"/>
        </w:rPr>
        <w:t>11 sa slová „odsekov 9 až 11“ nahrádzajú slovami „odseku 9“.</w:t>
      </w:r>
    </w:p>
    <w:p w14:paraId="1EA870E0" w14:textId="77777777" w:rsidR="00D50C7D" w:rsidRDefault="00D50C7D" w:rsidP="00D50C7D">
      <w:pPr>
        <w:pStyle w:val="Odsekzoznamu"/>
        <w:spacing w:after="0" w:line="240" w:lineRule="auto"/>
        <w:ind w:left="502"/>
        <w:rPr>
          <w:szCs w:val="24"/>
        </w:rPr>
      </w:pPr>
    </w:p>
    <w:p w14:paraId="5801733A" w14:textId="126C7344" w:rsidR="00D50C7D" w:rsidRPr="00D94CA3" w:rsidRDefault="00D50C7D" w:rsidP="00D94CA3">
      <w:pPr>
        <w:pStyle w:val="Odsekzoznamu"/>
        <w:numPr>
          <w:ilvl w:val="0"/>
          <w:numId w:val="2"/>
        </w:numPr>
        <w:spacing w:after="0" w:line="240" w:lineRule="auto"/>
        <w:rPr>
          <w:szCs w:val="24"/>
        </w:rPr>
      </w:pPr>
      <w:r>
        <w:rPr>
          <w:szCs w:val="24"/>
        </w:rPr>
        <w:t>V § 9 ods. 12 sa slovo „výstavby“ nahrádza slovom „uskutočnenia“.</w:t>
      </w:r>
    </w:p>
    <w:p w14:paraId="55985BA1" w14:textId="77777777" w:rsidR="00D94CA3" w:rsidRDefault="00D94CA3" w:rsidP="00D94CA3">
      <w:pPr>
        <w:pStyle w:val="Odsekzoznamu"/>
        <w:spacing w:after="0" w:line="240" w:lineRule="auto"/>
        <w:ind w:left="720"/>
        <w:rPr>
          <w:szCs w:val="24"/>
        </w:rPr>
      </w:pPr>
    </w:p>
    <w:p w14:paraId="06D4B17E" w14:textId="0655CF16" w:rsidR="007040E9" w:rsidRDefault="002D09CA" w:rsidP="007040E9">
      <w:pPr>
        <w:pStyle w:val="Odsekzoznamu"/>
        <w:numPr>
          <w:ilvl w:val="0"/>
          <w:numId w:val="2"/>
        </w:numPr>
        <w:spacing w:after="0" w:line="240" w:lineRule="auto"/>
        <w:rPr>
          <w:szCs w:val="24"/>
        </w:rPr>
      </w:pPr>
      <w:r>
        <w:rPr>
          <w:szCs w:val="24"/>
        </w:rPr>
        <w:t xml:space="preserve">V § 9 sa za odsek 12 vkladá </w:t>
      </w:r>
      <w:r w:rsidR="00842F2B">
        <w:rPr>
          <w:szCs w:val="24"/>
        </w:rPr>
        <w:t xml:space="preserve">nový </w:t>
      </w:r>
      <w:r>
        <w:rPr>
          <w:szCs w:val="24"/>
        </w:rPr>
        <w:t>odsek 13, ktorý znie:</w:t>
      </w:r>
    </w:p>
    <w:p w14:paraId="28A9D4C4" w14:textId="77777777" w:rsidR="007040E9" w:rsidRPr="007040E9" w:rsidRDefault="007040E9" w:rsidP="007040E9">
      <w:pPr>
        <w:pStyle w:val="Odsekzoznamu"/>
        <w:spacing w:line="240" w:lineRule="auto"/>
        <w:ind w:left="709"/>
        <w:contextualSpacing/>
        <w:rPr>
          <w:color w:val="000000" w:themeColor="text1"/>
        </w:rPr>
      </w:pPr>
    </w:p>
    <w:p w14:paraId="4119C849" w14:textId="2B93E311" w:rsidR="00916241" w:rsidRPr="007040E9" w:rsidRDefault="00842F2B" w:rsidP="007040E9">
      <w:pPr>
        <w:pStyle w:val="Odsekzoznamu"/>
        <w:spacing w:after="0" w:line="240" w:lineRule="auto"/>
        <w:ind w:left="502"/>
        <w:rPr>
          <w:szCs w:val="24"/>
        </w:rPr>
      </w:pPr>
      <w:r>
        <w:rPr>
          <w:color w:val="000000" w:themeColor="text1"/>
        </w:rPr>
        <w:t>„</w:t>
      </w:r>
      <w:r w:rsidR="00916241" w:rsidRPr="007040E9">
        <w:rPr>
          <w:color w:val="000000" w:themeColor="text1"/>
        </w:rPr>
        <w:t>13) Ak vodná stavba pozostáva z viacerých objektov, ktoré majú viacerých vlastníkov, hlavný zamestnanec dohľadu vypracováva spoločnú etapovú alebo súhrnnú etapovú správu o dohľade nad všetkými objektami vodnej stavby.</w:t>
      </w:r>
      <w:r>
        <w:rPr>
          <w:color w:val="000000" w:themeColor="text1"/>
        </w:rPr>
        <w:t>“.</w:t>
      </w:r>
      <w:r w:rsidR="00916241" w:rsidRPr="007040E9">
        <w:rPr>
          <w:color w:val="000000" w:themeColor="text1"/>
        </w:rPr>
        <w:t xml:space="preserve"> </w:t>
      </w:r>
    </w:p>
    <w:p w14:paraId="2A6FA206" w14:textId="77777777" w:rsidR="007040E9" w:rsidRDefault="007040E9" w:rsidP="007040E9">
      <w:pPr>
        <w:spacing w:after="0" w:line="240" w:lineRule="auto"/>
        <w:ind w:firstLine="502"/>
      </w:pPr>
    </w:p>
    <w:p w14:paraId="28E7748A" w14:textId="373B03AE" w:rsidR="002D09CA" w:rsidRPr="007411A2" w:rsidRDefault="002D09CA" w:rsidP="007040E9">
      <w:pPr>
        <w:spacing w:after="0" w:line="240" w:lineRule="auto"/>
        <w:ind w:firstLine="502"/>
      </w:pPr>
      <w:r w:rsidRPr="00B93564">
        <w:t>Doter</w:t>
      </w:r>
      <w:r>
        <w:t xml:space="preserve">ajší odsek </w:t>
      </w:r>
      <w:r w:rsidR="00842F2B">
        <w:t xml:space="preserve">13 </w:t>
      </w:r>
      <w:r>
        <w:t>sa označuje ako odsek 14</w:t>
      </w:r>
      <w:r w:rsidRPr="00B93564">
        <w:t>.</w:t>
      </w:r>
    </w:p>
    <w:p w14:paraId="0A1326F8" w14:textId="77777777" w:rsidR="002D09CA" w:rsidRPr="007411A2" w:rsidRDefault="002D09CA" w:rsidP="007411A2">
      <w:pPr>
        <w:spacing w:after="0" w:line="240" w:lineRule="auto"/>
        <w:ind w:left="360"/>
        <w:rPr>
          <w:szCs w:val="24"/>
        </w:rPr>
      </w:pPr>
    </w:p>
    <w:p w14:paraId="67177DC8" w14:textId="5AD3CAAD" w:rsidR="008C0B46" w:rsidRPr="007D1334" w:rsidRDefault="008C0B46" w:rsidP="006668B3">
      <w:pPr>
        <w:pStyle w:val="Odsekzoznamu"/>
        <w:numPr>
          <w:ilvl w:val="0"/>
          <w:numId w:val="2"/>
        </w:numPr>
        <w:spacing w:after="0" w:line="240" w:lineRule="auto"/>
        <w:rPr>
          <w:szCs w:val="24"/>
        </w:rPr>
      </w:pPr>
      <w:r w:rsidRPr="007D1334">
        <w:rPr>
          <w:szCs w:val="24"/>
        </w:rPr>
        <w:t xml:space="preserve">V § </w:t>
      </w:r>
      <w:r w:rsidR="00276E39" w:rsidRPr="007D1334">
        <w:rPr>
          <w:szCs w:val="24"/>
        </w:rPr>
        <w:t>10 sa za odsek 7 vkladá nový odsek 8, ktorý znie:</w:t>
      </w:r>
    </w:p>
    <w:p w14:paraId="4EA1AA18" w14:textId="6120B9FD" w:rsidR="00F01D54" w:rsidRPr="007D1334" w:rsidRDefault="00C655C3" w:rsidP="007D1334">
      <w:pPr>
        <w:pStyle w:val="Odsekzoznamu"/>
        <w:widowControl w:val="0"/>
        <w:tabs>
          <w:tab w:val="left" w:pos="663"/>
        </w:tabs>
        <w:kinsoku w:val="0"/>
        <w:overflowPunct w:val="0"/>
        <w:autoSpaceDE w:val="0"/>
        <w:autoSpaceDN w:val="0"/>
        <w:adjustRightInd w:val="0"/>
        <w:spacing w:after="0"/>
        <w:ind w:left="709" w:right="123"/>
        <w:rPr>
          <w:color w:val="000000" w:themeColor="text1"/>
        </w:rPr>
      </w:pPr>
      <w:r>
        <w:rPr>
          <w:color w:val="000000" w:themeColor="text1"/>
        </w:rPr>
        <w:lastRenderedPageBreak/>
        <w:t>„</w:t>
      </w:r>
      <w:r w:rsidR="00F01D54" w:rsidRPr="007D1334">
        <w:rPr>
          <w:color w:val="000000" w:themeColor="text1"/>
        </w:rPr>
        <w:t>(8) Pri odkaliskách v</w:t>
      </w:r>
      <w:r w:rsidR="009D327C">
        <w:rPr>
          <w:color w:val="000000" w:themeColor="text1"/>
        </w:rPr>
        <w:t> </w:t>
      </w:r>
      <w:r w:rsidR="00F01D54" w:rsidRPr="007D1334">
        <w:rPr>
          <w:color w:val="000000" w:themeColor="text1"/>
        </w:rPr>
        <w:t>etape</w:t>
      </w:r>
      <w:r w:rsidR="009D327C">
        <w:rPr>
          <w:color w:val="000000" w:themeColor="text1"/>
        </w:rPr>
        <w:t xml:space="preserve"> uskutočnenia</w:t>
      </w:r>
      <w:r w:rsidR="00F01D54" w:rsidRPr="007D1334">
        <w:rPr>
          <w:color w:val="000000" w:themeColor="text1"/>
        </w:rPr>
        <w:t>, ktoré sa neprevádzkujú, na ktoré sa odpad neukladá, neťaží sa, nepremiestňuje sa v rámci odkaliska, alebo ak sa nemení stav zaťaženia odkaliska, je minimálna početnosť obchôdzok určená v Programe technicko-bezpečnostného dohľadu, najmenej však</w:t>
      </w:r>
    </w:p>
    <w:p w14:paraId="2B074532" w14:textId="69BF65F9" w:rsidR="00F01D54" w:rsidRPr="007D1334" w:rsidRDefault="00F01D54" w:rsidP="00F01D54">
      <w:pPr>
        <w:pStyle w:val="Odsekzoznamu"/>
        <w:widowControl w:val="0"/>
        <w:numPr>
          <w:ilvl w:val="0"/>
          <w:numId w:val="3"/>
        </w:numPr>
        <w:tabs>
          <w:tab w:val="left" w:pos="284"/>
        </w:tabs>
        <w:kinsoku w:val="0"/>
        <w:overflowPunct w:val="0"/>
        <w:autoSpaceDE w:val="0"/>
        <w:autoSpaceDN w:val="0"/>
        <w:adjustRightInd w:val="0"/>
        <w:spacing w:before="101" w:after="0" w:line="240" w:lineRule="auto"/>
        <w:ind w:firstLine="18"/>
        <w:jc w:val="left"/>
        <w:rPr>
          <w:color w:val="000000" w:themeColor="text1"/>
        </w:rPr>
      </w:pPr>
      <w:r w:rsidRPr="007D1334">
        <w:rPr>
          <w:color w:val="000000" w:themeColor="text1"/>
        </w:rPr>
        <w:t>trikrát týždenne, ak ide o vodné stavby I. kategórie,</w:t>
      </w:r>
    </w:p>
    <w:p w14:paraId="50F646E9" w14:textId="77777777" w:rsidR="00F01D54" w:rsidRPr="007D1334" w:rsidRDefault="00F01D54" w:rsidP="00F01D54">
      <w:pPr>
        <w:pStyle w:val="Odsekzoznamu"/>
        <w:widowControl w:val="0"/>
        <w:numPr>
          <w:ilvl w:val="0"/>
          <w:numId w:val="3"/>
        </w:numPr>
        <w:tabs>
          <w:tab w:val="left" w:pos="409"/>
        </w:tabs>
        <w:kinsoku w:val="0"/>
        <w:overflowPunct w:val="0"/>
        <w:autoSpaceDE w:val="0"/>
        <w:autoSpaceDN w:val="0"/>
        <w:adjustRightInd w:val="0"/>
        <w:spacing w:before="135" w:after="0" w:line="240" w:lineRule="auto"/>
        <w:ind w:firstLine="18"/>
        <w:jc w:val="left"/>
        <w:rPr>
          <w:color w:val="000000" w:themeColor="text1"/>
        </w:rPr>
      </w:pPr>
      <w:r w:rsidRPr="007D1334">
        <w:rPr>
          <w:color w:val="000000" w:themeColor="text1"/>
        </w:rPr>
        <w:t>raz týždenne, ak ide o vodné stavby II. kategórie,</w:t>
      </w:r>
    </w:p>
    <w:p w14:paraId="130B37E2" w14:textId="293F5FF6" w:rsidR="00F01D54" w:rsidRPr="007D1334" w:rsidRDefault="00F01D54" w:rsidP="00F01D54">
      <w:pPr>
        <w:pStyle w:val="Odsekzoznamu"/>
        <w:widowControl w:val="0"/>
        <w:numPr>
          <w:ilvl w:val="0"/>
          <w:numId w:val="3"/>
        </w:numPr>
        <w:tabs>
          <w:tab w:val="left" w:pos="409"/>
        </w:tabs>
        <w:kinsoku w:val="0"/>
        <w:overflowPunct w:val="0"/>
        <w:autoSpaceDE w:val="0"/>
        <w:autoSpaceDN w:val="0"/>
        <w:adjustRightInd w:val="0"/>
        <w:spacing w:before="135" w:after="0" w:line="240" w:lineRule="auto"/>
        <w:ind w:firstLine="18"/>
        <w:jc w:val="left"/>
        <w:rPr>
          <w:color w:val="000000" w:themeColor="text1"/>
        </w:rPr>
      </w:pPr>
      <w:r w:rsidRPr="007D1334">
        <w:rPr>
          <w:color w:val="000000" w:themeColor="text1"/>
        </w:rPr>
        <w:t>raz za mesiac, ak ide o vodné stavby III. a IV. kategórie.</w:t>
      </w:r>
      <w:r w:rsidR="00C655C3">
        <w:rPr>
          <w:color w:val="000000" w:themeColor="text1"/>
        </w:rPr>
        <w:t>“.</w:t>
      </w:r>
    </w:p>
    <w:p w14:paraId="652BEA90" w14:textId="77777777" w:rsidR="00C15D0A" w:rsidRDefault="00C15D0A" w:rsidP="00C15D0A">
      <w:pPr>
        <w:spacing w:after="0" w:line="240" w:lineRule="auto"/>
      </w:pPr>
    </w:p>
    <w:p w14:paraId="0B415D24" w14:textId="1995D781" w:rsidR="008C0B46" w:rsidRPr="00C15D0A" w:rsidRDefault="008C0B46" w:rsidP="00C15D0A">
      <w:pPr>
        <w:spacing w:after="0" w:line="240" w:lineRule="auto"/>
        <w:ind w:firstLine="360"/>
        <w:rPr>
          <w:szCs w:val="24"/>
        </w:rPr>
      </w:pPr>
      <w:r w:rsidRPr="00C15D0A">
        <w:rPr>
          <w:szCs w:val="24"/>
        </w:rPr>
        <w:t xml:space="preserve">Doterajšie </w:t>
      </w:r>
      <w:r w:rsidR="00C15D0A">
        <w:rPr>
          <w:szCs w:val="24"/>
        </w:rPr>
        <w:t>odseky 8 až 15 sa označujú ako odseky 9 až 16.</w:t>
      </w:r>
    </w:p>
    <w:p w14:paraId="020B8B6B" w14:textId="77777777" w:rsidR="00672D44" w:rsidRDefault="00672D44" w:rsidP="008C0B46">
      <w:pPr>
        <w:pStyle w:val="Odsekzoznamu"/>
        <w:spacing w:after="0" w:line="240" w:lineRule="auto"/>
        <w:ind w:left="720"/>
        <w:rPr>
          <w:szCs w:val="24"/>
        </w:rPr>
      </w:pPr>
    </w:p>
    <w:p w14:paraId="3AC20534" w14:textId="10390A29" w:rsidR="003A48FB" w:rsidRDefault="003A48FB" w:rsidP="006668B3">
      <w:pPr>
        <w:pStyle w:val="Odsekzoznamu"/>
        <w:numPr>
          <w:ilvl w:val="0"/>
          <w:numId w:val="2"/>
        </w:numPr>
        <w:spacing w:after="0" w:line="240" w:lineRule="auto"/>
        <w:rPr>
          <w:szCs w:val="24"/>
        </w:rPr>
      </w:pPr>
      <w:r>
        <w:rPr>
          <w:szCs w:val="24"/>
        </w:rPr>
        <w:t xml:space="preserve">V § 10 ods. </w:t>
      </w:r>
      <w:r w:rsidR="00704D94">
        <w:rPr>
          <w:szCs w:val="24"/>
        </w:rPr>
        <w:t xml:space="preserve">9 </w:t>
      </w:r>
      <w:r w:rsidR="00C655C3">
        <w:rPr>
          <w:szCs w:val="24"/>
        </w:rPr>
        <w:t xml:space="preserve">úvodnej vete </w:t>
      </w:r>
      <w:r w:rsidR="00704D94">
        <w:rPr>
          <w:szCs w:val="24"/>
        </w:rPr>
        <w:t>sa slovo „ohliadok“ nahrádza slovom „obchôdzok“.</w:t>
      </w:r>
    </w:p>
    <w:p w14:paraId="6F2DD735" w14:textId="77777777" w:rsidR="00704D94" w:rsidRDefault="00704D94" w:rsidP="00704D94">
      <w:pPr>
        <w:pStyle w:val="Odsekzoznamu"/>
        <w:spacing w:after="0" w:line="240" w:lineRule="auto"/>
        <w:ind w:left="720"/>
        <w:rPr>
          <w:szCs w:val="24"/>
        </w:rPr>
      </w:pPr>
    </w:p>
    <w:p w14:paraId="4299A876" w14:textId="77335684" w:rsidR="009D327C" w:rsidRDefault="00604DD8" w:rsidP="00380AC6">
      <w:pPr>
        <w:pStyle w:val="Odsekzoznamu"/>
        <w:numPr>
          <w:ilvl w:val="0"/>
          <w:numId w:val="2"/>
        </w:numPr>
        <w:spacing w:after="0" w:line="240" w:lineRule="auto"/>
        <w:rPr>
          <w:szCs w:val="24"/>
        </w:rPr>
      </w:pPr>
      <w:r w:rsidRPr="00365B84">
        <w:rPr>
          <w:szCs w:val="24"/>
        </w:rPr>
        <w:t>V § 10</w:t>
      </w:r>
      <w:r w:rsidR="00FC39BB" w:rsidRPr="00365B84">
        <w:rPr>
          <w:szCs w:val="24"/>
        </w:rPr>
        <w:t xml:space="preserve"> </w:t>
      </w:r>
      <w:r w:rsidR="00704D94" w:rsidRPr="00365B84">
        <w:rPr>
          <w:szCs w:val="24"/>
        </w:rPr>
        <w:t>ods. 9</w:t>
      </w:r>
      <w:r w:rsidRPr="00365B84">
        <w:rPr>
          <w:szCs w:val="24"/>
        </w:rPr>
        <w:t xml:space="preserve"> </w:t>
      </w:r>
      <w:r w:rsidR="00704D94" w:rsidRPr="00365B84">
        <w:rPr>
          <w:szCs w:val="24"/>
        </w:rPr>
        <w:t>písm.</w:t>
      </w:r>
      <w:r w:rsidR="003A48FB" w:rsidRPr="00365B84">
        <w:rPr>
          <w:szCs w:val="24"/>
        </w:rPr>
        <w:t xml:space="preserve"> c</w:t>
      </w:r>
      <w:r w:rsidRPr="00365B84">
        <w:rPr>
          <w:szCs w:val="24"/>
        </w:rPr>
        <w:t>)</w:t>
      </w:r>
      <w:r w:rsidR="00FC39BB" w:rsidRPr="00365B84">
        <w:rPr>
          <w:szCs w:val="24"/>
        </w:rPr>
        <w:t xml:space="preserve"> </w:t>
      </w:r>
      <w:r w:rsidR="00704D94" w:rsidRPr="00365B84">
        <w:rPr>
          <w:szCs w:val="24"/>
        </w:rPr>
        <w:t>sa za</w:t>
      </w:r>
      <w:r w:rsidR="009D2AA9" w:rsidRPr="00365B84">
        <w:rPr>
          <w:szCs w:val="24"/>
        </w:rPr>
        <w:t xml:space="preserve"> slov</w:t>
      </w:r>
      <w:r w:rsidR="00C655C3" w:rsidRPr="00365B84">
        <w:rPr>
          <w:szCs w:val="24"/>
        </w:rPr>
        <w:t>á</w:t>
      </w:r>
      <w:r w:rsidR="009D2AA9" w:rsidRPr="00365B84">
        <w:rPr>
          <w:szCs w:val="24"/>
        </w:rPr>
        <w:t xml:space="preserve"> „</w:t>
      </w:r>
      <w:r w:rsidR="00C655C3" w:rsidRPr="00365B84">
        <w:rPr>
          <w:szCs w:val="24"/>
        </w:rPr>
        <w:t xml:space="preserve">stavby </w:t>
      </w:r>
      <w:r w:rsidR="009D2AA9" w:rsidRPr="00365B84">
        <w:rPr>
          <w:szCs w:val="24"/>
        </w:rPr>
        <w:t>III.“ vkladajú slová „a IV.“.</w:t>
      </w:r>
    </w:p>
    <w:p w14:paraId="7B9D5C85" w14:textId="77777777" w:rsidR="00365B84" w:rsidRPr="00365B84" w:rsidRDefault="00365B84" w:rsidP="00365B84">
      <w:pPr>
        <w:spacing w:after="0" w:line="240" w:lineRule="auto"/>
        <w:rPr>
          <w:szCs w:val="24"/>
        </w:rPr>
      </w:pPr>
    </w:p>
    <w:p w14:paraId="4167B50E" w14:textId="28000F89" w:rsidR="009D327C" w:rsidRDefault="009D327C" w:rsidP="009D2AA9">
      <w:pPr>
        <w:pStyle w:val="Odsekzoznamu"/>
        <w:numPr>
          <w:ilvl w:val="0"/>
          <w:numId w:val="2"/>
        </w:numPr>
        <w:spacing w:after="0" w:line="240" w:lineRule="auto"/>
        <w:rPr>
          <w:szCs w:val="24"/>
        </w:rPr>
      </w:pPr>
      <w:r>
        <w:rPr>
          <w:szCs w:val="24"/>
        </w:rPr>
        <w:t>V § 10 ods. 12 sa slovo „špeciálnych“ nahrádza slovom „špecializovaných“.</w:t>
      </w:r>
    </w:p>
    <w:p w14:paraId="0D851318" w14:textId="77777777" w:rsidR="007411A2" w:rsidRDefault="007411A2" w:rsidP="007411A2">
      <w:pPr>
        <w:pStyle w:val="Odsekzoznamu"/>
        <w:spacing w:after="0" w:line="240" w:lineRule="auto"/>
        <w:ind w:left="720"/>
        <w:rPr>
          <w:szCs w:val="24"/>
        </w:rPr>
      </w:pPr>
    </w:p>
    <w:p w14:paraId="5D0338C0" w14:textId="2D91FDAF" w:rsidR="009D327C" w:rsidRPr="00365B84" w:rsidRDefault="007411A2" w:rsidP="0040667C">
      <w:pPr>
        <w:pStyle w:val="Odsekzoznamu"/>
        <w:numPr>
          <w:ilvl w:val="0"/>
          <w:numId w:val="2"/>
        </w:numPr>
        <w:spacing w:after="0" w:line="240" w:lineRule="auto"/>
        <w:rPr>
          <w:szCs w:val="24"/>
        </w:rPr>
      </w:pPr>
      <w:r w:rsidRPr="00365B84">
        <w:rPr>
          <w:szCs w:val="24"/>
        </w:rPr>
        <w:t>V § 10 ods. 13 sa za slovo „vyhodnotenie“ vkladajú slová „</w:t>
      </w:r>
      <w:r w:rsidR="001E1305" w:rsidRPr="001E1305">
        <w:t>v listinnej alebo elektronickej forme</w:t>
      </w:r>
      <w:r w:rsidRPr="001E1305">
        <w:t>“.</w:t>
      </w:r>
    </w:p>
    <w:p w14:paraId="17D9BC90" w14:textId="77777777" w:rsidR="00365B84" w:rsidRPr="00365B84" w:rsidRDefault="00365B84" w:rsidP="00365B84">
      <w:pPr>
        <w:spacing w:after="0" w:line="240" w:lineRule="auto"/>
        <w:rPr>
          <w:szCs w:val="24"/>
        </w:rPr>
      </w:pPr>
    </w:p>
    <w:p w14:paraId="5E00BA98" w14:textId="32B9CCDC" w:rsidR="009D327C" w:rsidRPr="001E1305" w:rsidRDefault="009D327C" w:rsidP="009D2AA9">
      <w:pPr>
        <w:pStyle w:val="Odsekzoznamu"/>
        <w:numPr>
          <w:ilvl w:val="0"/>
          <w:numId w:val="2"/>
        </w:numPr>
        <w:spacing w:after="0" w:line="240" w:lineRule="auto"/>
        <w:rPr>
          <w:szCs w:val="24"/>
        </w:rPr>
      </w:pPr>
      <w:r>
        <w:rPr>
          <w:szCs w:val="24"/>
        </w:rPr>
        <w:t xml:space="preserve"> V § 10 ods. 15 sa slovo „špeciálnych“ nahrádza slovom „špecializovaných“.</w:t>
      </w:r>
    </w:p>
    <w:p w14:paraId="00D13D60" w14:textId="77777777" w:rsidR="009D2AA9" w:rsidRPr="00755AB2" w:rsidRDefault="009D2AA9" w:rsidP="009D2AA9">
      <w:pPr>
        <w:pStyle w:val="Odsekzoznamu"/>
        <w:spacing w:after="0" w:line="240" w:lineRule="auto"/>
        <w:ind w:left="720"/>
        <w:rPr>
          <w:szCs w:val="24"/>
        </w:rPr>
      </w:pPr>
    </w:p>
    <w:p w14:paraId="20C6893A" w14:textId="1FF17270" w:rsidR="00B71CC9" w:rsidRPr="00D364D5" w:rsidRDefault="00755AB2" w:rsidP="006668B3">
      <w:pPr>
        <w:pStyle w:val="Odsekzoznamu"/>
        <w:numPr>
          <w:ilvl w:val="0"/>
          <w:numId w:val="2"/>
        </w:numPr>
        <w:spacing w:after="0" w:line="240" w:lineRule="auto"/>
        <w:rPr>
          <w:szCs w:val="24"/>
        </w:rPr>
      </w:pPr>
      <w:r w:rsidRPr="00D364D5">
        <w:rPr>
          <w:szCs w:val="24"/>
        </w:rPr>
        <w:t xml:space="preserve">V § 11 </w:t>
      </w:r>
      <w:r w:rsidR="00D72064" w:rsidRPr="00D364D5">
        <w:rPr>
          <w:szCs w:val="24"/>
        </w:rPr>
        <w:t>ods. 1</w:t>
      </w:r>
      <w:r w:rsidR="007062C5" w:rsidRPr="00D364D5">
        <w:rPr>
          <w:szCs w:val="24"/>
        </w:rPr>
        <w:t xml:space="preserve"> písmen</w:t>
      </w:r>
      <w:r w:rsidR="00A11999">
        <w:rPr>
          <w:szCs w:val="24"/>
        </w:rPr>
        <w:t>á</w:t>
      </w:r>
      <w:r w:rsidR="007062C5" w:rsidRPr="00D364D5">
        <w:rPr>
          <w:szCs w:val="24"/>
        </w:rPr>
        <w:t xml:space="preserve"> a) a b) zn</w:t>
      </w:r>
      <w:r w:rsidR="00D72064" w:rsidRPr="00D364D5">
        <w:rPr>
          <w:szCs w:val="24"/>
        </w:rPr>
        <w:t>e</w:t>
      </w:r>
      <w:r w:rsidR="007062C5" w:rsidRPr="00D364D5">
        <w:rPr>
          <w:szCs w:val="24"/>
        </w:rPr>
        <w:t>jú</w:t>
      </w:r>
      <w:r w:rsidR="00D72064" w:rsidRPr="00D364D5">
        <w:rPr>
          <w:szCs w:val="24"/>
        </w:rPr>
        <w:t>:</w:t>
      </w:r>
    </w:p>
    <w:p w14:paraId="28257515" w14:textId="77777777" w:rsidR="007062C5" w:rsidRDefault="007062C5" w:rsidP="00F16BCF">
      <w:pPr>
        <w:pStyle w:val="Textkomentra"/>
        <w:spacing w:line="0" w:lineRule="atLeast"/>
        <w:contextualSpacing/>
        <w:rPr>
          <w:rFonts w:ascii="Times New Roman" w:hAnsi="Times New Roman"/>
          <w:sz w:val="24"/>
          <w:szCs w:val="22"/>
          <w:lang w:eastAsia="en-US"/>
        </w:rPr>
      </w:pPr>
    </w:p>
    <w:p w14:paraId="5F997E74" w14:textId="4B4C2A1C" w:rsidR="00F16BCF" w:rsidRDefault="007062C5" w:rsidP="008C6857">
      <w:pPr>
        <w:pStyle w:val="Textkomentra"/>
        <w:spacing w:line="0" w:lineRule="atLeast"/>
        <w:ind w:left="709"/>
        <w:contextualSpacing/>
        <w:rPr>
          <w:rFonts w:ascii="Times New Roman" w:hAnsi="Times New Roman"/>
          <w:sz w:val="24"/>
          <w:szCs w:val="22"/>
          <w:lang w:eastAsia="en-US"/>
        </w:rPr>
      </w:pPr>
      <w:r>
        <w:rPr>
          <w:rFonts w:ascii="Times New Roman" w:hAnsi="Times New Roman"/>
          <w:sz w:val="24"/>
          <w:szCs w:val="22"/>
          <w:lang w:eastAsia="en-US"/>
        </w:rPr>
        <w:t>„</w:t>
      </w:r>
      <w:r w:rsidR="00D72064" w:rsidRPr="00D72064">
        <w:rPr>
          <w:rFonts w:ascii="Times New Roman" w:hAnsi="Times New Roman"/>
          <w:sz w:val="24"/>
          <w:szCs w:val="22"/>
          <w:lang w:eastAsia="en-US"/>
        </w:rPr>
        <w:t>a</w:t>
      </w:r>
      <w:r w:rsidR="00D72064" w:rsidRPr="00F16BCF">
        <w:rPr>
          <w:rFonts w:ascii="Times New Roman" w:hAnsi="Times New Roman"/>
          <w:sz w:val="24"/>
          <w:szCs w:val="22"/>
          <w:lang w:eastAsia="en-US"/>
        </w:rPr>
        <w:t xml:space="preserve">) </w:t>
      </w:r>
      <w:r w:rsidR="00F16BCF" w:rsidRPr="00F16BCF">
        <w:rPr>
          <w:rFonts w:ascii="Times New Roman" w:hAnsi="Times New Roman"/>
          <w:sz w:val="24"/>
          <w:szCs w:val="22"/>
          <w:lang w:eastAsia="en-US"/>
        </w:rPr>
        <w:t>tri m</w:t>
      </w:r>
      <w:r>
        <w:rPr>
          <w:rFonts w:ascii="Times New Roman" w:hAnsi="Times New Roman"/>
          <w:sz w:val="24"/>
          <w:szCs w:val="22"/>
          <w:lang w:eastAsia="en-US"/>
        </w:rPr>
        <w:t xml:space="preserve">esiace, ak ide o vodnú stavbu v etape </w:t>
      </w:r>
      <w:r w:rsidR="00C91F6E">
        <w:rPr>
          <w:rFonts w:ascii="Times New Roman" w:hAnsi="Times New Roman"/>
          <w:sz w:val="24"/>
          <w:szCs w:val="22"/>
          <w:lang w:eastAsia="en-US"/>
        </w:rPr>
        <w:t xml:space="preserve">uskutočnenia </w:t>
      </w:r>
      <w:r w:rsidR="00F16BCF" w:rsidRPr="00F16BCF">
        <w:rPr>
          <w:rFonts w:ascii="Times New Roman" w:hAnsi="Times New Roman"/>
          <w:sz w:val="24"/>
          <w:szCs w:val="22"/>
          <w:lang w:eastAsia="en-US"/>
        </w:rPr>
        <w:t>alebo</w:t>
      </w:r>
      <w:r>
        <w:rPr>
          <w:rFonts w:ascii="Times New Roman" w:hAnsi="Times New Roman"/>
          <w:sz w:val="24"/>
          <w:szCs w:val="22"/>
          <w:lang w:eastAsia="en-US"/>
        </w:rPr>
        <w:t xml:space="preserve"> zmeny, alebo overovacej prevádzky</w:t>
      </w:r>
      <w:r w:rsidR="00F16BCF" w:rsidRPr="001E1305">
        <w:rPr>
          <w:rFonts w:ascii="Times New Roman" w:hAnsi="Times New Roman"/>
          <w:sz w:val="24"/>
          <w:szCs w:val="22"/>
          <w:lang w:eastAsia="en-US"/>
        </w:rPr>
        <w:t>, pri odkaliskách v</w:t>
      </w:r>
      <w:r w:rsidR="00F16BCF" w:rsidRPr="00F16BCF">
        <w:rPr>
          <w:rFonts w:ascii="Times New Roman" w:hAnsi="Times New Roman"/>
          <w:sz w:val="24"/>
          <w:szCs w:val="22"/>
          <w:lang w:eastAsia="en-US"/>
        </w:rPr>
        <w:t> etape rekultivácie,</w:t>
      </w:r>
    </w:p>
    <w:p w14:paraId="44F64DE9" w14:textId="77777777" w:rsidR="00B415AD" w:rsidRDefault="00B415AD" w:rsidP="00F16BCF">
      <w:pPr>
        <w:pStyle w:val="Textkomentra"/>
        <w:spacing w:line="0" w:lineRule="atLeast"/>
        <w:contextualSpacing/>
        <w:rPr>
          <w:rFonts w:ascii="Times New Roman" w:hAnsi="Times New Roman"/>
          <w:sz w:val="24"/>
          <w:szCs w:val="22"/>
          <w:lang w:eastAsia="en-US"/>
        </w:rPr>
      </w:pPr>
    </w:p>
    <w:p w14:paraId="51D99183" w14:textId="01FE6769" w:rsidR="00C63427" w:rsidRPr="00F16BCF" w:rsidRDefault="00D72064" w:rsidP="008C6857">
      <w:pPr>
        <w:pStyle w:val="Textkomentra"/>
        <w:spacing w:line="0" w:lineRule="atLeast"/>
        <w:ind w:firstLine="709"/>
        <w:contextualSpacing/>
        <w:rPr>
          <w:rFonts w:ascii="Times New Roman" w:hAnsi="Times New Roman"/>
          <w:sz w:val="24"/>
          <w:szCs w:val="22"/>
          <w:lang w:eastAsia="en-US"/>
        </w:rPr>
      </w:pPr>
      <w:r w:rsidRPr="00F16BCF">
        <w:rPr>
          <w:rFonts w:ascii="Times New Roman" w:hAnsi="Times New Roman"/>
          <w:sz w:val="24"/>
          <w:szCs w:val="22"/>
          <w:lang w:eastAsia="en-US"/>
        </w:rPr>
        <w:t>b)</w:t>
      </w:r>
      <w:r w:rsidR="00F16BCF" w:rsidRPr="00F16BCF">
        <w:rPr>
          <w:rFonts w:ascii="Times New Roman" w:hAnsi="Times New Roman"/>
          <w:sz w:val="24"/>
          <w:szCs w:val="22"/>
          <w:lang w:eastAsia="en-US"/>
        </w:rPr>
        <w:t xml:space="preserve"> šesť mesiacov, ak ide o odkalisko v</w:t>
      </w:r>
      <w:r w:rsidR="00B415AD">
        <w:rPr>
          <w:rFonts w:ascii="Times New Roman" w:hAnsi="Times New Roman"/>
          <w:sz w:val="24"/>
          <w:szCs w:val="22"/>
          <w:lang w:eastAsia="en-US"/>
        </w:rPr>
        <w:t xml:space="preserve"> etape </w:t>
      </w:r>
      <w:r w:rsidR="00C91F6E">
        <w:rPr>
          <w:rFonts w:ascii="Times New Roman" w:hAnsi="Times New Roman"/>
          <w:sz w:val="24"/>
          <w:szCs w:val="22"/>
          <w:lang w:eastAsia="en-US"/>
        </w:rPr>
        <w:t xml:space="preserve">uskutočnenia </w:t>
      </w:r>
      <w:r w:rsidR="00B415AD">
        <w:rPr>
          <w:rFonts w:ascii="Times New Roman" w:hAnsi="Times New Roman"/>
          <w:sz w:val="24"/>
          <w:szCs w:val="22"/>
          <w:lang w:eastAsia="en-US"/>
        </w:rPr>
        <w:t>alebo overovacej prevádzky</w:t>
      </w:r>
      <w:r w:rsidR="00F16BCF" w:rsidRPr="00F16BCF">
        <w:rPr>
          <w:rFonts w:ascii="Times New Roman" w:hAnsi="Times New Roman"/>
          <w:sz w:val="24"/>
          <w:szCs w:val="22"/>
          <w:lang w:eastAsia="en-US"/>
        </w:rPr>
        <w:t>,</w:t>
      </w:r>
      <w:r w:rsidR="00C63427">
        <w:rPr>
          <w:rFonts w:ascii="Times New Roman" w:hAnsi="Times New Roman"/>
          <w:sz w:val="24"/>
          <w:szCs w:val="22"/>
          <w:lang w:eastAsia="en-US"/>
        </w:rPr>
        <w:t>“.</w:t>
      </w:r>
    </w:p>
    <w:p w14:paraId="650001E3" w14:textId="53855E12" w:rsidR="00C63427" w:rsidRPr="00C63427" w:rsidRDefault="00C63427" w:rsidP="007040E9">
      <w:pPr>
        <w:pStyle w:val="Odsekzoznamu"/>
        <w:numPr>
          <w:ilvl w:val="0"/>
          <w:numId w:val="2"/>
        </w:numPr>
        <w:spacing w:before="225" w:after="225" w:line="264" w:lineRule="auto"/>
        <w:rPr>
          <w:szCs w:val="24"/>
        </w:rPr>
      </w:pPr>
      <w:r w:rsidRPr="00C63427">
        <w:rPr>
          <w:szCs w:val="24"/>
        </w:rPr>
        <w:t>V § 11 ods. 1 písm. c) sa slová „trvalej prevádzk</w:t>
      </w:r>
      <w:r w:rsidR="009B20B4">
        <w:rPr>
          <w:szCs w:val="24"/>
        </w:rPr>
        <w:t>e</w:t>
      </w:r>
      <w:r w:rsidRPr="00C63427">
        <w:rPr>
          <w:szCs w:val="24"/>
        </w:rPr>
        <w:t>“ nahrádzajú slovami „etape trvalej prevádzky, alebo odkalisko v etape trvalej existencie“.</w:t>
      </w:r>
    </w:p>
    <w:p w14:paraId="4EA44FA0" w14:textId="32881C43" w:rsidR="009D02A8" w:rsidRDefault="00365B84" w:rsidP="009D02A8">
      <w:pPr>
        <w:pStyle w:val="Odsekzoznamu"/>
        <w:numPr>
          <w:ilvl w:val="0"/>
          <w:numId w:val="2"/>
        </w:numPr>
        <w:spacing w:after="0" w:line="240" w:lineRule="auto"/>
        <w:ind w:left="505"/>
        <w:contextualSpacing/>
        <w:rPr>
          <w:szCs w:val="24"/>
        </w:rPr>
      </w:pPr>
      <w:r>
        <w:rPr>
          <w:szCs w:val="24"/>
        </w:rPr>
        <w:t xml:space="preserve">V </w:t>
      </w:r>
      <w:r w:rsidR="00E3060C">
        <w:rPr>
          <w:szCs w:val="24"/>
        </w:rPr>
        <w:t>§ 11 ods</w:t>
      </w:r>
      <w:r>
        <w:rPr>
          <w:szCs w:val="24"/>
        </w:rPr>
        <w:t>ek</w:t>
      </w:r>
      <w:r w:rsidR="00E3060C">
        <w:rPr>
          <w:szCs w:val="24"/>
        </w:rPr>
        <w:t xml:space="preserve"> 2 </w:t>
      </w:r>
      <w:r w:rsidR="009D02A8">
        <w:rPr>
          <w:szCs w:val="24"/>
        </w:rPr>
        <w:t>znie:</w:t>
      </w:r>
    </w:p>
    <w:p w14:paraId="11F7B1C5" w14:textId="649D03C4" w:rsidR="009D02A8" w:rsidRPr="009D02A8" w:rsidRDefault="009D02A8" w:rsidP="009D02A8">
      <w:pPr>
        <w:pStyle w:val="Odsekzoznamu"/>
        <w:spacing w:after="0" w:line="240" w:lineRule="auto"/>
        <w:ind w:left="505"/>
        <w:contextualSpacing/>
        <w:rPr>
          <w:color w:val="000000" w:themeColor="text1"/>
          <w:szCs w:val="24"/>
        </w:rPr>
      </w:pPr>
      <w:r w:rsidRPr="009D02A8">
        <w:rPr>
          <w:color w:val="000000" w:themeColor="text1"/>
          <w:szCs w:val="24"/>
        </w:rPr>
        <w:t>„(2)</w:t>
      </w:r>
      <w:r w:rsidR="00365B84">
        <w:rPr>
          <w:color w:val="000000" w:themeColor="text1"/>
          <w:szCs w:val="24"/>
        </w:rPr>
        <w:t xml:space="preserve"> </w:t>
      </w:r>
      <w:r w:rsidRPr="009D02A8">
        <w:rPr>
          <w:color w:val="000000" w:themeColor="text1"/>
        </w:rPr>
        <w:t>Ak vzniknú pochybnosti o správnosti špecializovaných meraní</w:t>
      </w:r>
      <w:r w:rsidR="00365B84">
        <w:rPr>
          <w:color w:val="000000" w:themeColor="text1"/>
        </w:rPr>
        <w:t>,</w:t>
      </w:r>
      <w:r w:rsidRPr="009D02A8">
        <w:rPr>
          <w:color w:val="000000" w:themeColor="text1"/>
        </w:rPr>
        <w:t xml:space="preserve"> alebo ak sa zistili anomálie, vykonajú sa kontrolné a opakované špecializované merania a obhliadky podľa programu dohľadu.“. </w:t>
      </w:r>
    </w:p>
    <w:p w14:paraId="78C93769" w14:textId="666B9C25" w:rsidR="00E3060C" w:rsidRDefault="00E3060C" w:rsidP="00E3060C">
      <w:pPr>
        <w:pStyle w:val="Odsekzoznamu"/>
        <w:spacing w:after="0" w:line="240" w:lineRule="auto"/>
        <w:ind w:left="720"/>
        <w:rPr>
          <w:szCs w:val="24"/>
        </w:rPr>
      </w:pPr>
    </w:p>
    <w:p w14:paraId="5D6B878A" w14:textId="35A0C7FC" w:rsidR="00D364D5" w:rsidRDefault="002C74E9" w:rsidP="00D364D5">
      <w:pPr>
        <w:pStyle w:val="Odsekzoznamu"/>
        <w:numPr>
          <w:ilvl w:val="0"/>
          <w:numId w:val="2"/>
        </w:numPr>
        <w:spacing w:after="0" w:line="240" w:lineRule="auto"/>
        <w:rPr>
          <w:szCs w:val="24"/>
        </w:rPr>
      </w:pPr>
      <w:r>
        <w:rPr>
          <w:szCs w:val="24"/>
        </w:rPr>
        <w:t>V</w:t>
      </w:r>
      <w:r w:rsidR="00960A4B">
        <w:rPr>
          <w:szCs w:val="24"/>
        </w:rPr>
        <w:t xml:space="preserve"> § 12 </w:t>
      </w:r>
      <w:r w:rsidR="00A11999">
        <w:rPr>
          <w:szCs w:val="24"/>
        </w:rPr>
        <w:t>sa odsek</w:t>
      </w:r>
      <w:r w:rsidR="00960A4B">
        <w:rPr>
          <w:szCs w:val="24"/>
        </w:rPr>
        <w:t xml:space="preserve"> 2 </w:t>
      </w:r>
      <w:r w:rsidR="00CF1805">
        <w:rPr>
          <w:szCs w:val="24"/>
        </w:rPr>
        <w:t>dopĺňa písmeno</w:t>
      </w:r>
      <w:r w:rsidR="005E7871">
        <w:rPr>
          <w:szCs w:val="24"/>
        </w:rPr>
        <w:t>m</w:t>
      </w:r>
      <w:r w:rsidR="00CF1805">
        <w:rPr>
          <w:szCs w:val="24"/>
        </w:rPr>
        <w:t xml:space="preserve"> d), ktoré znie:</w:t>
      </w:r>
    </w:p>
    <w:p w14:paraId="2E31095B" w14:textId="605890F8" w:rsidR="00D364D5" w:rsidRPr="006C329A" w:rsidRDefault="00D364D5" w:rsidP="001C7CD2">
      <w:pPr>
        <w:spacing w:after="0" w:line="240" w:lineRule="auto"/>
        <w:ind w:left="709"/>
      </w:pPr>
      <w:r w:rsidRPr="00D364D5">
        <w:rPr>
          <w:szCs w:val="24"/>
        </w:rPr>
        <w:t>„d)</w:t>
      </w:r>
      <w:r w:rsidR="006C329A" w:rsidRPr="006C329A">
        <w:rPr>
          <w:color w:val="FF0000"/>
        </w:rPr>
        <w:t xml:space="preserve"> </w:t>
      </w:r>
      <w:r w:rsidR="006C329A" w:rsidRPr="006C329A">
        <w:t xml:space="preserve">rok, pri vodných stavbách v etape </w:t>
      </w:r>
      <w:r w:rsidR="000E026E">
        <w:t xml:space="preserve">uskutočnenia </w:t>
      </w:r>
      <w:r w:rsidR="006C329A" w:rsidRPr="006C329A">
        <w:t>alebo zmeny, pri odkaliskách len v etape rekultivácie</w:t>
      </w:r>
      <w:r w:rsidRPr="006C329A">
        <w:t xml:space="preserve">“. </w:t>
      </w:r>
    </w:p>
    <w:p w14:paraId="4B6175C6" w14:textId="77777777" w:rsidR="00D364D5" w:rsidRPr="00D364D5" w:rsidRDefault="00D364D5" w:rsidP="00D364D5">
      <w:pPr>
        <w:spacing w:after="0" w:line="240" w:lineRule="auto"/>
        <w:rPr>
          <w:szCs w:val="24"/>
        </w:rPr>
      </w:pPr>
    </w:p>
    <w:p w14:paraId="4CD0F1D1" w14:textId="31D9F92A" w:rsidR="00121480" w:rsidRDefault="002B2992" w:rsidP="00D364D5">
      <w:pPr>
        <w:pStyle w:val="Odsekzoznamu"/>
        <w:numPr>
          <w:ilvl w:val="0"/>
          <w:numId w:val="2"/>
        </w:numPr>
        <w:spacing w:after="0" w:line="240" w:lineRule="auto"/>
        <w:rPr>
          <w:szCs w:val="24"/>
        </w:rPr>
      </w:pPr>
      <w:r w:rsidRPr="00D364D5">
        <w:rPr>
          <w:szCs w:val="24"/>
        </w:rPr>
        <w:t xml:space="preserve">V § 12 </w:t>
      </w:r>
      <w:r w:rsidR="001E463C">
        <w:rPr>
          <w:szCs w:val="24"/>
        </w:rPr>
        <w:t>sa odsek</w:t>
      </w:r>
      <w:r w:rsidRPr="00D364D5">
        <w:rPr>
          <w:szCs w:val="24"/>
        </w:rPr>
        <w:t xml:space="preserve"> 4 </w:t>
      </w:r>
      <w:r w:rsidR="00121480">
        <w:rPr>
          <w:szCs w:val="24"/>
        </w:rPr>
        <w:t>dopĺňa písmeno</w:t>
      </w:r>
      <w:r w:rsidR="001E463C">
        <w:rPr>
          <w:szCs w:val="24"/>
        </w:rPr>
        <w:t>m</w:t>
      </w:r>
      <w:r w:rsidR="00121480">
        <w:rPr>
          <w:szCs w:val="24"/>
        </w:rPr>
        <w:t xml:space="preserve"> g), ktoré znie:</w:t>
      </w:r>
    </w:p>
    <w:p w14:paraId="16440FE4" w14:textId="25330B2B" w:rsidR="002B2992" w:rsidRPr="004D12B7" w:rsidRDefault="00121480" w:rsidP="00121480">
      <w:pPr>
        <w:pStyle w:val="Odsekzoznamu"/>
        <w:spacing w:after="0" w:line="240" w:lineRule="auto"/>
        <w:ind w:left="720"/>
        <w:rPr>
          <w:sz w:val="20"/>
          <w:szCs w:val="20"/>
        </w:rPr>
      </w:pPr>
      <w:r>
        <w:rPr>
          <w:szCs w:val="24"/>
        </w:rPr>
        <w:t>„</w:t>
      </w:r>
      <w:r w:rsidRPr="004D12B7">
        <w:rPr>
          <w:szCs w:val="24"/>
        </w:rPr>
        <w:t>g)</w:t>
      </w:r>
      <w:r w:rsidR="004D12B7" w:rsidRPr="004D12B7">
        <w:t xml:space="preserve"> projektant a zhotoviteľ stavebných prác, ak je technicko-bezpečnostná prehliadka zvolaná v etape </w:t>
      </w:r>
      <w:r w:rsidR="002D6CB0">
        <w:t xml:space="preserve">uskutočnenia </w:t>
      </w:r>
      <w:r w:rsidR="004D12B7" w:rsidRPr="004D12B7">
        <w:t xml:space="preserve">alebo zmeny, pri odkaliskách v etape </w:t>
      </w:r>
      <w:r w:rsidR="002D6CB0">
        <w:t>uskutočnenia</w:t>
      </w:r>
      <w:r w:rsidR="004D12B7" w:rsidRPr="004D12B7">
        <w:t xml:space="preserve"> alebo v etape rekultivácie</w:t>
      </w:r>
      <w:r w:rsidR="002B2992" w:rsidRPr="009B20B4">
        <w:rPr>
          <w:szCs w:val="24"/>
        </w:rPr>
        <w:t>“</w:t>
      </w:r>
      <w:r w:rsidR="002B2992" w:rsidRPr="004D12B7">
        <w:rPr>
          <w:sz w:val="20"/>
          <w:szCs w:val="20"/>
        </w:rPr>
        <w:t>.</w:t>
      </w:r>
    </w:p>
    <w:p w14:paraId="6E8F9BCD" w14:textId="77777777" w:rsidR="00121480" w:rsidRPr="00D364D5" w:rsidRDefault="00121480" w:rsidP="00121480">
      <w:pPr>
        <w:pStyle w:val="Odsekzoznamu"/>
        <w:spacing w:after="0" w:line="240" w:lineRule="auto"/>
        <w:ind w:left="720"/>
        <w:rPr>
          <w:szCs w:val="24"/>
        </w:rPr>
      </w:pPr>
    </w:p>
    <w:p w14:paraId="591F5C41" w14:textId="24C38EA5" w:rsidR="002B2992" w:rsidRDefault="009A5C17" w:rsidP="009B20B4">
      <w:pPr>
        <w:pStyle w:val="Odsekzoznamu"/>
        <w:numPr>
          <w:ilvl w:val="0"/>
          <w:numId w:val="2"/>
        </w:numPr>
        <w:spacing w:after="0" w:line="240" w:lineRule="auto"/>
        <w:rPr>
          <w:szCs w:val="24"/>
        </w:rPr>
      </w:pPr>
      <w:r>
        <w:rPr>
          <w:szCs w:val="24"/>
        </w:rPr>
        <w:t xml:space="preserve"> V § 12 </w:t>
      </w:r>
      <w:r w:rsidR="001E463C">
        <w:rPr>
          <w:szCs w:val="24"/>
        </w:rPr>
        <w:t>sa odsek</w:t>
      </w:r>
      <w:r>
        <w:rPr>
          <w:szCs w:val="24"/>
        </w:rPr>
        <w:t xml:space="preserve"> 5 dopĺňa písmeno</w:t>
      </w:r>
      <w:r w:rsidR="001E463C">
        <w:rPr>
          <w:szCs w:val="24"/>
        </w:rPr>
        <w:t>m</w:t>
      </w:r>
      <w:r>
        <w:rPr>
          <w:szCs w:val="24"/>
        </w:rPr>
        <w:t xml:space="preserve"> f), ktoré znie:</w:t>
      </w:r>
    </w:p>
    <w:p w14:paraId="3C84C929" w14:textId="3B8684EA" w:rsidR="002C74E9" w:rsidRPr="00B5121D" w:rsidRDefault="009A5C17" w:rsidP="009B20B4">
      <w:pPr>
        <w:spacing w:after="0" w:line="264" w:lineRule="auto"/>
        <w:ind w:left="709"/>
        <w:rPr>
          <w:color w:val="FF0000"/>
        </w:rPr>
      </w:pPr>
      <w:r w:rsidRPr="009A5C17">
        <w:t>„f)</w:t>
      </w:r>
      <w:r w:rsidR="00F84048">
        <w:rPr>
          <w:color w:val="FF0000"/>
        </w:rPr>
        <w:t xml:space="preserve"> </w:t>
      </w:r>
      <w:r w:rsidR="00B5121D" w:rsidRPr="00B5121D">
        <w:t xml:space="preserve">preverenie súladu vykonaných prác s odsúhlasenou projektovou dokumentáciou a požiadavkami hlavného zamestnanca dohľadu, ak je technicko-bezpečnostná prehliadka zvolaná v etape </w:t>
      </w:r>
      <w:r w:rsidR="00F84048">
        <w:t xml:space="preserve">uskutočnenia </w:t>
      </w:r>
      <w:r w:rsidR="00B5121D" w:rsidRPr="00B5121D">
        <w:t xml:space="preserve">alebo zmeny, pri odkaliskách v etape </w:t>
      </w:r>
      <w:r w:rsidR="00F84048">
        <w:t>uskutočnenia</w:t>
      </w:r>
      <w:r w:rsidR="00B5121D" w:rsidRPr="00B5121D">
        <w:t xml:space="preserve"> alebo v etape rekultivácie</w:t>
      </w:r>
      <w:r>
        <w:t>“.</w:t>
      </w:r>
    </w:p>
    <w:p w14:paraId="4D25FEB6" w14:textId="771C83C6" w:rsidR="002C74E9" w:rsidRDefault="00585F22" w:rsidP="006668B3">
      <w:pPr>
        <w:pStyle w:val="Odsekzoznamu"/>
        <w:numPr>
          <w:ilvl w:val="0"/>
          <w:numId w:val="2"/>
        </w:numPr>
        <w:spacing w:after="0" w:line="240" w:lineRule="auto"/>
        <w:rPr>
          <w:szCs w:val="24"/>
        </w:rPr>
      </w:pPr>
      <w:r>
        <w:rPr>
          <w:szCs w:val="24"/>
        </w:rPr>
        <w:lastRenderedPageBreak/>
        <w:t>V § 12 ods. 6 sa slová „desiatich pracovných dní“ nahrádzajú slovami „</w:t>
      </w:r>
      <w:r w:rsidR="00365B84">
        <w:rPr>
          <w:szCs w:val="24"/>
        </w:rPr>
        <w:t>30</w:t>
      </w:r>
      <w:r>
        <w:rPr>
          <w:szCs w:val="24"/>
        </w:rPr>
        <w:t xml:space="preserve"> dní“.</w:t>
      </w:r>
    </w:p>
    <w:p w14:paraId="124590D0" w14:textId="77777777" w:rsidR="00F95674" w:rsidRDefault="00F95674" w:rsidP="00F95674">
      <w:pPr>
        <w:spacing w:after="0" w:line="240" w:lineRule="auto"/>
        <w:rPr>
          <w:szCs w:val="24"/>
        </w:rPr>
      </w:pPr>
    </w:p>
    <w:p w14:paraId="11D130B1" w14:textId="15C1C913" w:rsidR="00521CC7" w:rsidRDefault="00B01091" w:rsidP="006668B3">
      <w:pPr>
        <w:pStyle w:val="Odsekzoznamu"/>
        <w:numPr>
          <w:ilvl w:val="0"/>
          <w:numId w:val="2"/>
        </w:numPr>
        <w:spacing w:after="0" w:line="240" w:lineRule="auto"/>
        <w:rPr>
          <w:szCs w:val="24"/>
        </w:rPr>
      </w:pPr>
      <w:r>
        <w:rPr>
          <w:szCs w:val="24"/>
        </w:rPr>
        <w:t xml:space="preserve">V § 12 ods. 7 </w:t>
      </w:r>
      <w:r w:rsidR="001E463C">
        <w:rPr>
          <w:szCs w:val="24"/>
        </w:rPr>
        <w:t xml:space="preserve">prvej vete </w:t>
      </w:r>
      <w:r>
        <w:rPr>
          <w:szCs w:val="24"/>
        </w:rPr>
        <w:t xml:space="preserve">sa </w:t>
      </w:r>
      <w:r w:rsidR="0069401C">
        <w:rPr>
          <w:szCs w:val="24"/>
        </w:rPr>
        <w:t xml:space="preserve">slová „Pri vodných stavbách I. a II. kategórie sa k“ nahrádzajú </w:t>
      </w:r>
      <w:r w:rsidR="001E463C">
        <w:rPr>
          <w:szCs w:val="24"/>
        </w:rPr>
        <w:t xml:space="preserve">slovom </w:t>
      </w:r>
      <w:r w:rsidR="0069401C">
        <w:rPr>
          <w:szCs w:val="24"/>
        </w:rPr>
        <w:t>„K</w:t>
      </w:r>
      <w:r w:rsidR="00520E56">
        <w:rPr>
          <w:szCs w:val="24"/>
        </w:rPr>
        <w:t>“</w:t>
      </w:r>
      <w:r w:rsidR="0069401C">
        <w:rPr>
          <w:szCs w:val="24"/>
        </w:rPr>
        <w:t xml:space="preserve"> </w:t>
      </w:r>
      <w:r w:rsidR="001E463C">
        <w:rPr>
          <w:szCs w:val="24"/>
        </w:rPr>
        <w:t xml:space="preserve">a </w:t>
      </w:r>
      <w:r w:rsidR="00520E56">
        <w:rPr>
          <w:color w:val="000000"/>
        </w:rPr>
        <w:t>za slovo „prehliadke“ sa vkladá slovo „</w:t>
      </w:r>
      <w:r w:rsidR="0069401C" w:rsidRPr="0069401C">
        <w:t>sa</w:t>
      </w:r>
      <w:r w:rsidR="0069401C">
        <w:rPr>
          <w:szCs w:val="24"/>
        </w:rPr>
        <w:t xml:space="preserve">“ a v druhej vete sa vypúšťajú slová „poverenej organizácie“ a </w:t>
      </w:r>
      <w:r>
        <w:rPr>
          <w:szCs w:val="24"/>
        </w:rPr>
        <w:t xml:space="preserve">slovo „troch“ </w:t>
      </w:r>
      <w:r w:rsidR="004966FD">
        <w:rPr>
          <w:szCs w:val="24"/>
        </w:rPr>
        <w:t xml:space="preserve">sa </w:t>
      </w:r>
      <w:r>
        <w:rPr>
          <w:szCs w:val="24"/>
        </w:rPr>
        <w:t>nahrádza slovom „desiatich“.</w:t>
      </w:r>
    </w:p>
    <w:p w14:paraId="2145A176" w14:textId="77777777" w:rsidR="00521CC7" w:rsidRDefault="00521CC7" w:rsidP="00521CC7">
      <w:pPr>
        <w:pStyle w:val="Odsekzoznamu"/>
        <w:spacing w:after="0" w:line="240" w:lineRule="auto"/>
        <w:ind w:left="720"/>
        <w:rPr>
          <w:szCs w:val="24"/>
        </w:rPr>
      </w:pPr>
    </w:p>
    <w:p w14:paraId="074FF753" w14:textId="3B8AE2CD" w:rsidR="00F95674" w:rsidRDefault="005245E0" w:rsidP="006668B3">
      <w:pPr>
        <w:pStyle w:val="Odsekzoznamu"/>
        <w:numPr>
          <w:ilvl w:val="0"/>
          <w:numId w:val="2"/>
        </w:numPr>
        <w:spacing w:after="0" w:line="240" w:lineRule="auto"/>
        <w:rPr>
          <w:szCs w:val="24"/>
        </w:rPr>
      </w:pPr>
      <w:r>
        <w:rPr>
          <w:szCs w:val="24"/>
        </w:rPr>
        <w:t xml:space="preserve">V </w:t>
      </w:r>
      <w:r w:rsidR="005B7F82">
        <w:rPr>
          <w:szCs w:val="24"/>
        </w:rPr>
        <w:t xml:space="preserve">§ </w:t>
      </w:r>
      <w:r w:rsidR="00E41107">
        <w:rPr>
          <w:szCs w:val="24"/>
        </w:rPr>
        <w:t xml:space="preserve">14 </w:t>
      </w:r>
      <w:r>
        <w:rPr>
          <w:szCs w:val="24"/>
        </w:rPr>
        <w:t>sa odsek</w:t>
      </w:r>
      <w:r w:rsidR="00D3250A">
        <w:rPr>
          <w:szCs w:val="24"/>
        </w:rPr>
        <w:t xml:space="preserve"> 2 dopĺňa písmeno</w:t>
      </w:r>
      <w:r>
        <w:rPr>
          <w:szCs w:val="24"/>
        </w:rPr>
        <w:t>m</w:t>
      </w:r>
      <w:r w:rsidR="00D3250A">
        <w:rPr>
          <w:szCs w:val="24"/>
        </w:rPr>
        <w:t xml:space="preserve"> n), ktoré znie:</w:t>
      </w:r>
    </w:p>
    <w:p w14:paraId="401F1D0A" w14:textId="23E58AB4" w:rsidR="00AC7B70" w:rsidRDefault="00F1102E" w:rsidP="00AC7B70">
      <w:pPr>
        <w:pStyle w:val="Odsekzoznamu"/>
        <w:widowControl w:val="0"/>
        <w:tabs>
          <w:tab w:val="left" w:pos="466"/>
        </w:tabs>
        <w:kinsoku w:val="0"/>
        <w:overflowPunct w:val="0"/>
        <w:autoSpaceDE w:val="0"/>
        <w:autoSpaceDN w:val="0"/>
        <w:adjustRightInd w:val="0"/>
        <w:spacing w:before="135" w:after="0" w:line="240" w:lineRule="auto"/>
        <w:ind w:left="465"/>
        <w:jc w:val="left"/>
      </w:pPr>
      <w:r>
        <w:rPr>
          <w:szCs w:val="24"/>
        </w:rPr>
        <w:tab/>
      </w:r>
      <w:r>
        <w:rPr>
          <w:szCs w:val="24"/>
        </w:rPr>
        <w:tab/>
      </w:r>
      <w:r w:rsidR="00D3250A">
        <w:rPr>
          <w:szCs w:val="24"/>
        </w:rPr>
        <w:t>„</w:t>
      </w:r>
      <w:r w:rsidR="00D3250A" w:rsidRPr="00D3250A">
        <w:t>n)</w:t>
      </w:r>
      <w:r w:rsidR="008F3A56" w:rsidRPr="0083245A">
        <w:rPr>
          <w:color w:val="FF0000"/>
        </w:rPr>
        <w:t xml:space="preserve"> </w:t>
      </w:r>
      <w:r w:rsidR="008F3A56" w:rsidRPr="008F3A56">
        <w:t>výsledky kontroly správnosti výkonu dohľadu ministerstva alebo poverenej organizácie</w:t>
      </w:r>
      <w:r w:rsidR="00D3250A" w:rsidRPr="008F3A56">
        <w:t>“.</w:t>
      </w:r>
    </w:p>
    <w:p w14:paraId="5553CB46" w14:textId="5FF2EBF8" w:rsidR="0023497C" w:rsidRPr="0023497C" w:rsidRDefault="0023497C" w:rsidP="0023497C">
      <w:pPr>
        <w:spacing w:after="0" w:line="240" w:lineRule="auto"/>
        <w:rPr>
          <w:szCs w:val="24"/>
        </w:rPr>
      </w:pPr>
    </w:p>
    <w:p w14:paraId="7B2EEA4E" w14:textId="73CBF25E" w:rsidR="00AC7B70" w:rsidRDefault="00AC7B70" w:rsidP="006668B3">
      <w:pPr>
        <w:pStyle w:val="Odsekzoznamu"/>
        <w:numPr>
          <w:ilvl w:val="0"/>
          <w:numId w:val="2"/>
        </w:numPr>
        <w:spacing w:after="0" w:line="240" w:lineRule="auto"/>
        <w:rPr>
          <w:szCs w:val="24"/>
        </w:rPr>
      </w:pPr>
      <w:r>
        <w:rPr>
          <w:szCs w:val="24"/>
        </w:rPr>
        <w:t>V § 14 ods. 3 písm. a) sa slovo „výstavby“ nahrádza slovom „uskutočnenia“.</w:t>
      </w:r>
    </w:p>
    <w:p w14:paraId="03CC90C6" w14:textId="77777777" w:rsidR="00AC7B70" w:rsidRDefault="00AC7B70" w:rsidP="00AC7B70">
      <w:pPr>
        <w:pStyle w:val="Odsekzoznamu"/>
        <w:spacing w:after="0" w:line="240" w:lineRule="auto"/>
        <w:ind w:left="502"/>
        <w:rPr>
          <w:szCs w:val="24"/>
        </w:rPr>
      </w:pPr>
    </w:p>
    <w:p w14:paraId="04A40D36" w14:textId="5DEC3E19" w:rsidR="00AC7B70" w:rsidRDefault="0015654D" w:rsidP="003E41A8">
      <w:pPr>
        <w:pStyle w:val="Odsekzoznamu"/>
        <w:numPr>
          <w:ilvl w:val="0"/>
          <w:numId w:val="2"/>
        </w:numPr>
        <w:spacing w:after="0" w:line="240" w:lineRule="auto"/>
        <w:rPr>
          <w:szCs w:val="24"/>
        </w:rPr>
      </w:pPr>
      <w:r>
        <w:rPr>
          <w:szCs w:val="24"/>
        </w:rPr>
        <w:t>V § 14 ods. 3 písm. c) sa slovo „stanoviska“ nahrádza slovom „súhlasu“</w:t>
      </w:r>
      <w:r w:rsidR="00AC7B70">
        <w:rPr>
          <w:szCs w:val="24"/>
        </w:rPr>
        <w:t xml:space="preserve"> a slovo „výstavby“ </w:t>
      </w:r>
      <w:r w:rsidR="00365B84">
        <w:rPr>
          <w:szCs w:val="24"/>
        </w:rPr>
        <w:t xml:space="preserve">sa </w:t>
      </w:r>
      <w:r w:rsidR="00AC7B70">
        <w:rPr>
          <w:szCs w:val="24"/>
        </w:rPr>
        <w:t>nahrádza slovom „uskutočnení“</w:t>
      </w:r>
      <w:r>
        <w:rPr>
          <w:szCs w:val="24"/>
        </w:rPr>
        <w:t>.</w:t>
      </w:r>
    </w:p>
    <w:p w14:paraId="582EA46B" w14:textId="77777777" w:rsidR="003E41A8" w:rsidRPr="003E41A8" w:rsidRDefault="003E41A8" w:rsidP="003E41A8">
      <w:pPr>
        <w:spacing w:after="0" w:line="240" w:lineRule="auto"/>
        <w:rPr>
          <w:szCs w:val="24"/>
        </w:rPr>
      </w:pPr>
    </w:p>
    <w:p w14:paraId="2D572E9D" w14:textId="338F7428" w:rsidR="00AC7B70" w:rsidRDefault="00AC7B70" w:rsidP="006668B3">
      <w:pPr>
        <w:pStyle w:val="Odsekzoznamu"/>
        <w:numPr>
          <w:ilvl w:val="0"/>
          <w:numId w:val="2"/>
        </w:numPr>
        <w:spacing w:after="0" w:line="240" w:lineRule="auto"/>
        <w:rPr>
          <w:szCs w:val="24"/>
        </w:rPr>
      </w:pPr>
      <w:r>
        <w:rPr>
          <w:szCs w:val="24"/>
        </w:rPr>
        <w:t xml:space="preserve">V § 14 ods. 6 písm. h) </w:t>
      </w:r>
      <w:r w:rsidR="00365B84">
        <w:rPr>
          <w:szCs w:val="24"/>
        </w:rPr>
        <w:t xml:space="preserve">sa </w:t>
      </w:r>
      <w:r>
        <w:rPr>
          <w:szCs w:val="24"/>
        </w:rPr>
        <w:t>slovo „výstavbou“ nahrádza slovom „uskutočnením“.</w:t>
      </w:r>
    </w:p>
    <w:p w14:paraId="259BABA3" w14:textId="77777777" w:rsidR="004958BE" w:rsidRDefault="004958BE" w:rsidP="004958BE">
      <w:pPr>
        <w:pStyle w:val="Odsekzoznamu"/>
        <w:spacing w:after="0" w:line="240" w:lineRule="auto"/>
        <w:ind w:left="720"/>
        <w:rPr>
          <w:szCs w:val="24"/>
        </w:rPr>
      </w:pPr>
    </w:p>
    <w:p w14:paraId="70240FAE" w14:textId="7FC7AD78" w:rsidR="0023497C" w:rsidRDefault="0023497C" w:rsidP="006668B3">
      <w:pPr>
        <w:pStyle w:val="Odsekzoznamu"/>
        <w:numPr>
          <w:ilvl w:val="0"/>
          <w:numId w:val="2"/>
        </w:numPr>
        <w:spacing w:after="0" w:line="240" w:lineRule="auto"/>
        <w:rPr>
          <w:szCs w:val="24"/>
        </w:rPr>
      </w:pPr>
      <w:r>
        <w:rPr>
          <w:szCs w:val="24"/>
        </w:rPr>
        <w:t xml:space="preserve">Za § 15a sa </w:t>
      </w:r>
      <w:r w:rsidR="005245E0">
        <w:rPr>
          <w:szCs w:val="24"/>
        </w:rPr>
        <w:t xml:space="preserve">vkladá </w:t>
      </w:r>
      <w:r>
        <w:rPr>
          <w:szCs w:val="24"/>
        </w:rPr>
        <w:t>§ 15b, ktorý znie:</w:t>
      </w:r>
    </w:p>
    <w:p w14:paraId="4D7086AF" w14:textId="374E64A1" w:rsidR="00927A1D" w:rsidRPr="004966FD" w:rsidRDefault="004966FD" w:rsidP="004966FD">
      <w:pPr>
        <w:spacing w:after="0" w:line="264" w:lineRule="auto"/>
        <w:ind w:left="3890" w:firstLine="364"/>
        <w:rPr>
          <w:b/>
        </w:rPr>
      </w:pPr>
      <w:r w:rsidRPr="004966FD">
        <w:rPr>
          <w:szCs w:val="24"/>
        </w:rPr>
        <w:t>„</w:t>
      </w:r>
      <w:r w:rsidR="00927A1D" w:rsidRPr="004966FD">
        <w:rPr>
          <w:b/>
        </w:rPr>
        <w:t>§ 15b</w:t>
      </w:r>
    </w:p>
    <w:p w14:paraId="70EBD8F0" w14:textId="77777777" w:rsidR="00927A1D" w:rsidRPr="004966FD" w:rsidRDefault="00927A1D" w:rsidP="00927A1D">
      <w:pPr>
        <w:spacing w:before="225" w:after="225" w:line="264" w:lineRule="auto"/>
        <w:ind w:left="195"/>
        <w:jc w:val="center"/>
      </w:pPr>
      <w:r w:rsidRPr="004966FD">
        <w:rPr>
          <w:b/>
        </w:rPr>
        <w:t>Prechodné ustanovenie k úpravám účinným od 1. januára 2027</w:t>
      </w:r>
    </w:p>
    <w:p w14:paraId="5F5C36B8" w14:textId="2A56D386" w:rsidR="0023497C" w:rsidRPr="009D1081" w:rsidRDefault="00927A1D" w:rsidP="0073106C">
      <w:pPr>
        <w:spacing w:after="0" w:line="264" w:lineRule="auto"/>
        <w:ind w:left="270"/>
        <w:rPr>
          <w:color w:val="000000"/>
        </w:rPr>
      </w:pPr>
      <w:r w:rsidRPr="004966FD">
        <w:t>Vlastník vodnej stavby, ktorá je kategorizovaná podľa predpisov účinných do 31. decembra 2026, môže požiadať ministerstvo o vyradenie vodnej stavby zo zoznamu kategorizovaných vodných stavieb, ak k žiadosti doloží aktualizovaný posudok.</w:t>
      </w:r>
      <w:r w:rsidR="004966FD">
        <w:t>“.</w:t>
      </w:r>
    </w:p>
    <w:p w14:paraId="1D72D113" w14:textId="31C3668F" w:rsidR="0023497C" w:rsidRPr="0079500C" w:rsidRDefault="0023497C" w:rsidP="0079500C">
      <w:pPr>
        <w:spacing w:after="0" w:line="240" w:lineRule="auto"/>
        <w:rPr>
          <w:szCs w:val="24"/>
        </w:rPr>
      </w:pPr>
    </w:p>
    <w:p w14:paraId="69385603" w14:textId="56407060" w:rsidR="00B84785" w:rsidRDefault="00FA1730" w:rsidP="006668B3">
      <w:pPr>
        <w:pStyle w:val="Odsekzoznamu"/>
        <w:numPr>
          <w:ilvl w:val="0"/>
          <w:numId w:val="2"/>
        </w:numPr>
        <w:spacing w:after="0" w:line="240" w:lineRule="auto"/>
        <w:rPr>
          <w:szCs w:val="24"/>
        </w:rPr>
      </w:pPr>
      <w:r>
        <w:rPr>
          <w:szCs w:val="24"/>
        </w:rPr>
        <w:t xml:space="preserve">V prílohe č. 1 </w:t>
      </w:r>
      <w:r w:rsidR="0013255B">
        <w:rPr>
          <w:szCs w:val="24"/>
        </w:rPr>
        <w:t xml:space="preserve">časti </w:t>
      </w:r>
      <w:r w:rsidR="002B22EC">
        <w:rPr>
          <w:szCs w:val="24"/>
        </w:rPr>
        <w:t xml:space="preserve">B </w:t>
      </w:r>
      <w:r w:rsidR="00A15E1C">
        <w:rPr>
          <w:szCs w:val="24"/>
        </w:rPr>
        <w:t>prvom bode</w:t>
      </w:r>
      <w:r w:rsidR="00374D0C">
        <w:rPr>
          <w:szCs w:val="24"/>
        </w:rPr>
        <w:t xml:space="preserve"> sa slov</w:t>
      </w:r>
      <w:r w:rsidR="00A15E1C">
        <w:rPr>
          <w:szCs w:val="24"/>
        </w:rPr>
        <w:t>o</w:t>
      </w:r>
      <w:r w:rsidR="00374D0C">
        <w:rPr>
          <w:szCs w:val="24"/>
        </w:rPr>
        <w:t xml:space="preserve"> „</w:t>
      </w:r>
      <w:r w:rsidR="0013255B">
        <w:rPr>
          <w:szCs w:val="24"/>
        </w:rPr>
        <w:t>2016“ nahrádza slov</w:t>
      </w:r>
      <w:r w:rsidR="00A15E1C">
        <w:rPr>
          <w:szCs w:val="24"/>
        </w:rPr>
        <w:t>om</w:t>
      </w:r>
      <w:r w:rsidR="0013255B">
        <w:rPr>
          <w:szCs w:val="24"/>
        </w:rPr>
        <w:t xml:space="preserve"> „</w:t>
      </w:r>
      <w:r w:rsidR="00A32D66">
        <w:rPr>
          <w:szCs w:val="24"/>
        </w:rPr>
        <w:t>2025</w:t>
      </w:r>
      <w:r w:rsidR="0013255B">
        <w:rPr>
          <w:szCs w:val="24"/>
        </w:rPr>
        <w:t>“ a suma „120 </w:t>
      </w:r>
      <w:r w:rsidR="00C33AA9">
        <w:rPr>
          <w:szCs w:val="24"/>
        </w:rPr>
        <w:t>000,- eur“ sa nahrádza sumou „18</w:t>
      </w:r>
      <w:r w:rsidR="0013255B">
        <w:rPr>
          <w:szCs w:val="24"/>
        </w:rPr>
        <w:t>0 000, - eur“.</w:t>
      </w:r>
    </w:p>
    <w:p w14:paraId="015CCD23" w14:textId="77777777" w:rsidR="0013255B" w:rsidRDefault="0013255B" w:rsidP="0013255B">
      <w:pPr>
        <w:pStyle w:val="Odsekzoznamu"/>
        <w:spacing w:after="0" w:line="240" w:lineRule="auto"/>
        <w:ind w:left="720"/>
        <w:rPr>
          <w:szCs w:val="24"/>
        </w:rPr>
      </w:pPr>
    </w:p>
    <w:p w14:paraId="032C7AE4" w14:textId="732E6CC9" w:rsidR="002F3826" w:rsidRPr="002F3826" w:rsidRDefault="00374D0C" w:rsidP="002F3826">
      <w:pPr>
        <w:pStyle w:val="Zkladntext"/>
        <w:numPr>
          <w:ilvl w:val="0"/>
          <w:numId w:val="2"/>
        </w:numPr>
        <w:kinsoku w:val="0"/>
        <w:overflowPunct w:val="0"/>
        <w:jc w:val="left"/>
        <w:rPr>
          <w:szCs w:val="24"/>
        </w:rPr>
      </w:pPr>
      <w:r>
        <w:rPr>
          <w:szCs w:val="24"/>
        </w:rPr>
        <w:t>V p</w:t>
      </w:r>
      <w:r w:rsidR="002F3826">
        <w:rPr>
          <w:szCs w:val="24"/>
        </w:rPr>
        <w:t xml:space="preserve">rílohe č. 1 časti B </w:t>
      </w:r>
      <w:r w:rsidR="000A71ED">
        <w:rPr>
          <w:szCs w:val="24"/>
        </w:rPr>
        <w:t>druhom bode</w:t>
      </w:r>
      <w:r w:rsidR="002F3826">
        <w:rPr>
          <w:szCs w:val="24"/>
        </w:rPr>
        <w:t xml:space="preserve"> sa</w:t>
      </w:r>
      <w:r>
        <w:rPr>
          <w:szCs w:val="24"/>
        </w:rPr>
        <w:t xml:space="preserve"> </w:t>
      </w:r>
      <w:r w:rsidR="000A71ED">
        <w:rPr>
          <w:szCs w:val="24"/>
        </w:rPr>
        <w:t xml:space="preserve">za </w:t>
      </w:r>
      <w:r>
        <w:rPr>
          <w:szCs w:val="24"/>
        </w:rPr>
        <w:t>slová „</w:t>
      </w:r>
      <w:r w:rsidRPr="00374D0C">
        <w:rPr>
          <w:szCs w:val="24"/>
        </w:rPr>
        <w:t>pre → oblasť</w:t>
      </w:r>
      <w:r w:rsidR="000A71ED">
        <w:rPr>
          <w:szCs w:val="24"/>
        </w:rPr>
        <w:t>“</w:t>
      </w:r>
      <w:r w:rsidRPr="00374D0C">
        <w:rPr>
          <w:szCs w:val="24"/>
        </w:rPr>
        <w:t xml:space="preserve"> </w:t>
      </w:r>
      <w:r w:rsidR="000A71ED">
        <w:rPr>
          <w:szCs w:val="24"/>
        </w:rPr>
        <w:t>vkladajú</w:t>
      </w:r>
      <w:r w:rsidR="000A71ED" w:rsidRPr="00374D0C">
        <w:rPr>
          <w:szCs w:val="24"/>
        </w:rPr>
        <w:t xml:space="preserve"> </w:t>
      </w:r>
      <w:r w:rsidRPr="00374D0C">
        <w:rPr>
          <w:szCs w:val="24"/>
        </w:rPr>
        <w:t>slov</w:t>
      </w:r>
      <w:r w:rsidR="000A71ED">
        <w:rPr>
          <w:szCs w:val="24"/>
        </w:rPr>
        <w:t>á</w:t>
      </w:r>
      <w:r w:rsidRPr="00374D0C">
        <w:rPr>
          <w:szCs w:val="24"/>
        </w:rPr>
        <w:t xml:space="preserve"> „v smere hlavnej</w:t>
      </w:r>
      <w:r>
        <w:rPr>
          <w:szCs w:val="24"/>
        </w:rPr>
        <w:t>“ a slová „</w:t>
      </w:r>
      <w:r>
        <w:t>okrajové časti údolia (inundácia)“  sa nahrádzajú slovami „</w:t>
      </w:r>
      <w:r>
        <w:rPr>
          <w:position w:val="2"/>
        </w:rPr>
        <w:t>oblasť mimo smeru hlavnej prúdnice</w:t>
      </w:r>
      <w:r>
        <w:rPr>
          <w:w w:val="101"/>
          <w:position w:val="2"/>
        </w:rPr>
        <w:t>“.</w:t>
      </w:r>
    </w:p>
    <w:p w14:paraId="1ACBD1CC" w14:textId="58B47E4D" w:rsidR="002F3826" w:rsidRPr="002F3826" w:rsidRDefault="002F3826" w:rsidP="00A74774">
      <w:pPr>
        <w:pStyle w:val="Zkladntext"/>
        <w:numPr>
          <w:ilvl w:val="0"/>
          <w:numId w:val="2"/>
        </w:numPr>
        <w:kinsoku w:val="0"/>
        <w:overflowPunct w:val="0"/>
        <w:jc w:val="left"/>
        <w:rPr>
          <w:color w:val="000000" w:themeColor="text1"/>
          <w:szCs w:val="24"/>
        </w:rPr>
      </w:pPr>
      <w:r>
        <w:rPr>
          <w:szCs w:val="24"/>
        </w:rPr>
        <w:t>V prílohe č. 1 čas</w:t>
      </w:r>
      <w:r w:rsidR="00677609">
        <w:rPr>
          <w:szCs w:val="24"/>
        </w:rPr>
        <w:t>t</w:t>
      </w:r>
      <w:r w:rsidR="0008551B">
        <w:rPr>
          <w:szCs w:val="24"/>
        </w:rPr>
        <w:t>i</w:t>
      </w:r>
      <w:r>
        <w:rPr>
          <w:szCs w:val="24"/>
        </w:rPr>
        <w:t xml:space="preserve"> B </w:t>
      </w:r>
      <w:r w:rsidR="0008551B">
        <w:rPr>
          <w:szCs w:val="24"/>
        </w:rPr>
        <w:t>druhom bode</w:t>
      </w:r>
      <w:r>
        <w:rPr>
          <w:szCs w:val="24"/>
        </w:rPr>
        <w:t xml:space="preserve"> sa slová „</w:t>
      </w:r>
      <w:r w:rsidRPr="002F3826">
        <w:rPr>
          <w:color w:val="000000" w:themeColor="text1"/>
          <w:position w:val="2"/>
        </w:rPr>
        <w:t xml:space="preserve">továrne, prízemné budovy, rekreačné </w:t>
      </w:r>
      <w:r w:rsidRPr="002F3826">
        <w:rPr>
          <w:color w:val="000000" w:themeColor="text1"/>
        </w:rPr>
        <w:t>zariadenia, chaty, stanové tábory</w:t>
      </w:r>
      <w:r>
        <w:rPr>
          <w:color w:val="000000" w:themeColor="text1"/>
        </w:rPr>
        <w:t>“ nahrádzajú slovami „</w:t>
      </w:r>
      <w:r w:rsidRPr="002F3826">
        <w:rPr>
          <w:color w:val="000000" w:themeColor="text1"/>
          <w:position w:val="2"/>
        </w:rPr>
        <w:t xml:space="preserve">prízemia budov, tovární, rekreačných </w:t>
      </w:r>
      <w:r w:rsidRPr="002F3826">
        <w:rPr>
          <w:color w:val="000000" w:themeColor="text1"/>
        </w:rPr>
        <w:t>zariadení, chát a stanové tábory</w:t>
      </w:r>
      <w:r>
        <w:rPr>
          <w:color w:val="000000" w:themeColor="text1"/>
        </w:rPr>
        <w:t>“.</w:t>
      </w:r>
    </w:p>
    <w:p w14:paraId="37F6B0E7" w14:textId="01E2E3CD" w:rsidR="007F0CA1" w:rsidRDefault="00A32D66" w:rsidP="006668B3">
      <w:pPr>
        <w:pStyle w:val="Odsekzoznamu"/>
        <w:numPr>
          <w:ilvl w:val="0"/>
          <w:numId w:val="2"/>
        </w:numPr>
        <w:spacing w:after="0" w:line="240" w:lineRule="auto"/>
        <w:rPr>
          <w:szCs w:val="24"/>
        </w:rPr>
      </w:pPr>
      <w:r>
        <w:rPr>
          <w:szCs w:val="24"/>
        </w:rPr>
        <w:t>V prílohe č. 1</w:t>
      </w:r>
      <w:r w:rsidR="00F9243E">
        <w:rPr>
          <w:szCs w:val="24"/>
        </w:rPr>
        <w:t xml:space="preserve"> časti B bod</w:t>
      </w:r>
      <w:r w:rsidR="0008551B">
        <w:rPr>
          <w:szCs w:val="24"/>
        </w:rPr>
        <w:t>e</w:t>
      </w:r>
      <w:r w:rsidR="00F9243E">
        <w:rPr>
          <w:szCs w:val="24"/>
        </w:rPr>
        <w:t xml:space="preserve"> 3.1 sa slov</w:t>
      </w:r>
      <w:r w:rsidR="0008551B">
        <w:rPr>
          <w:szCs w:val="24"/>
        </w:rPr>
        <w:t>o</w:t>
      </w:r>
      <w:r w:rsidR="00F9243E">
        <w:rPr>
          <w:szCs w:val="24"/>
        </w:rPr>
        <w:t xml:space="preserve"> „2016“ nahrádza slov</w:t>
      </w:r>
      <w:r w:rsidR="0008551B">
        <w:rPr>
          <w:szCs w:val="24"/>
        </w:rPr>
        <w:t>om</w:t>
      </w:r>
      <w:r w:rsidR="00F9243E">
        <w:rPr>
          <w:szCs w:val="24"/>
        </w:rPr>
        <w:t xml:space="preserve"> „</w:t>
      </w:r>
      <w:r>
        <w:rPr>
          <w:szCs w:val="24"/>
        </w:rPr>
        <w:t>2025“.</w:t>
      </w:r>
    </w:p>
    <w:p w14:paraId="0DED5541" w14:textId="77777777" w:rsidR="00664E3F" w:rsidRDefault="00664E3F" w:rsidP="00664E3F">
      <w:pPr>
        <w:pStyle w:val="Odsekzoznamu"/>
        <w:spacing w:after="0" w:line="240" w:lineRule="auto"/>
        <w:ind w:left="720"/>
        <w:rPr>
          <w:szCs w:val="24"/>
        </w:rPr>
      </w:pPr>
    </w:p>
    <w:p w14:paraId="64EC4F17" w14:textId="54824936" w:rsidR="00664E3F" w:rsidRDefault="00A32D66" w:rsidP="006668B3">
      <w:pPr>
        <w:pStyle w:val="Odsekzoznamu"/>
        <w:numPr>
          <w:ilvl w:val="0"/>
          <w:numId w:val="2"/>
        </w:numPr>
        <w:spacing w:after="0" w:line="240" w:lineRule="auto"/>
        <w:rPr>
          <w:szCs w:val="24"/>
        </w:rPr>
      </w:pPr>
      <w:r>
        <w:rPr>
          <w:szCs w:val="24"/>
        </w:rPr>
        <w:t xml:space="preserve">V prílohe č. 1 časti B </w:t>
      </w:r>
      <w:r w:rsidR="0008551B">
        <w:rPr>
          <w:szCs w:val="24"/>
        </w:rPr>
        <w:t xml:space="preserve">bode 3.1 </w:t>
      </w:r>
      <w:r>
        <w:rPr>
          <w:szCs w:val="24"/>
        </w:rPr>
        <w:t>tabuľka č. 3 znie:</w:t>
      </w:r>
    </w:p>
    <w:p w14:paraId="7E414FDC" w14:textId="6940BB69" w:rsidR="00A32D66" w:rsidRDefault="00A32D66" w:rsidP="00A32D66">
      <w:pPr>
        <w:pStyle w:val="Odsekzoznamu"/>
        <w:spacing w:after="0" w:line="240" w:lineRule="auto"/>
        <w:ind w:left="720"/>
        <w:rPr>
          <w:szCs w:val="24"/>
        </w:rPr>
      </w:pPr>
      <w:r>
        <w:rPr>
          <w:szCs w:val="24"/>
        </w:rPr>
        <w:t>„Tabuľka č. 3</w:t>
      </w:r>
    </w:p>
    <w:p w14:paraId="7362A55A" w14:textId="7233AC55" w:rsidR="00A32D66" w:rsidRDefault="00A32D66" w:rsidP="00A32D66">
      <w:pPr>
        <w:pStyle w:val="Odsekzoznamu"/>
        <w:spacing w:after="0" w:line="240" w:lineRule="auto"/>
        <w:ind w:left="720"/>
        <w:rPr>
          <w:szCs w:val="24"/>
        </w:rPr>
      </w:pPr>
    </w:p>
    <w:tbl>
      <w:tblPr>
        <w:tblW w:w="0" w:type="auto"/>
        <w:tblInd w:w="1104" w:type="dxa"/>
        <w:tblLayout w:type="fixed"/>
        <w:tblCellMar>
          <w:left w:w="0" w:type="dxa"/>
          <w:right w:w="0" w:type="dxa"/>
        </w:tblCellMar>
        <w:tblLook w:val="0000" w:firstRow="0" w:lastRow="0" w:firstColumn="0" w:lastColumn="0" w:noHBand="0" w:noVBand="0"/>
      </w:tblPr>
      <w:tblGrid>
        <w:gridCol w:w="1208"/>
        <w:gridCol w:w="1313"/>
        <w:gridCol w:w="1196"/>
        <w:gridCol w:w="1435"/>
        <w:gridCol w:w="1315"/>
        <w:gridCol w:w="1194"/>
      </w:tblGrid>
      <w:tr w:rsidR="00A32D66" w14:paraId="7C3AFE90" w14:textId="77777777" w:rsidTr="00374D0C">
        <w:trPr>
          <w:trHeight w:hRule="exact" w:val="241"/>
        </w:trPr>
        <w:tc>
          <w:tcPr>
            <w:tcW w:w="1208" w:type="dxa"/>
            <w:tcBorders>
              <w:top w:val="single" w:sz="6" w:space="0" w:color="000000"/>
              <w:left w:val="single" w:sz="6" w:space="0" w:color="000000"/>
              <w:bottom w:val="single" w:sz="6" w:space="0" w:color="000000"/>
              <w:right w:val="single" w:sz="2" w:space="0" w:color="000000"/>
            </w:tcBorders>
          </w:tcPr>
          <w:p w14:paraId="78F5E2F9" w14:textId="77777777" w:rsidR="00A32D66" w:rsidRDefault="00A32D66" w:rsidP="00374D0C">
            <w:pPr>
              <w:pStyle w:val="TableParagraph"/>
              <w:kinsoku w:val="0"/>
              <w:overflowPunct w:val="0"/>
              <w:spacing w:before="1"/>
              <w:ind w:left="50"/>
            </w:pPr>
            <w:r>
              <w:rPr>
                <w:b/>
                <w:bCs/>
                <w:sz w:val="20"/>
                <w:szCs w:val="20"/>
              </w:rPr>
              <w:t>H (m)</w:t>
            </w:r>
          </w:p>
        </w:tc>
        <w:tc>
          <w:tcPr>
            <w:tcW w:w="1313" w:type="dxa"/>
            <w:tcBorders>
              <w:top w:val="single" w:sz="6" w:space="0" w:color="000000"/>
              <w:left w:val="single" w:sz="2" w:space="0" w:color="000000"/>
              <w:bottom w:val="single" w:sz="6" w:space="0" w:color="000000"/>
              <w:right w:val="single" w:sz="2" w:space="0" w:color="000000"/>
            </w:tcBorders>
          </w:tcPr>
          <w:p w14:paraId="0C115742" w14:textId="77777777" w:rsidR="00A32D66" w:rsidRDefault="00A32D66" w:rsidP="00374D0C">
            <w:pPr>
              <w:pStyle w:val="TableParagraph"/>
              <w:kinsoku w:val="0"/>
              <w:overflowPunct w:val="0"/>
            </w:pPr>
            <w:r>
              <w:rPr>
                <w:b/>
                <w:bCs/>
                <w:position w:val="1"/>
                <w:sz w:val="20"/>
                <w:szCs w:val="20"/>
              </w:rPr>
              <w:t>F</w:t>
            </w:r>
            <w:proofErr w:type="spellStart"/>
            <w:r>
              <w:rPr>
                <w:b/>
                <w:bCs/>
                <w:sz w:val="13"/>
                <w:szCs w:val="13"/>
              </w:rPr>
              <w:t>šv</w:t>
            </w:r>
            <w:proofErr w:type="spellEnd"/>
            <w:r>
              <w:rPr>
                <w:b/>
                <w:bCs/>
                <w:sz w:val="13"/>
                <w:szCs w:val="13"/>
              </w:rPr>
              <w:t xml:space="preserve"> </w:t>
            </w:r>
            <w:r>
              <w:rPr>
                <w:b/>
                <w:bCs/>
                <w:position w:val="1"/>
                <w:sz w:val="20"/>
                <w:szCs w:val="20"/>
              </w:rPr>
              <w:t>(bodov)</w:t>
            </w:r>
          </w:p>
        </w:tc>
        <w:tc>
          <w:tcPr>
            <w:tcW w:w="1196" w:type="dxa"/>
            <w:tcBorders>
              <w:top w:val="single" w:sz="6" w:space="0" w:color="000000"/>
              <w:left w:val="single" w:sz="2" w:space="0" w:color="000000"/>
              <w:bottom w:val="single" w:sz="6" w:space="0" w:color="000000"/>
              <w:right w:val="single" w:sz="2" w:space="0" w:color="000000"/>
            </w:tcBorders>
          </w:tcPr>
          <w:p w14:paraId="104D2891" w14:textId="77777777" w:rsidR="00A32D66" w:rsidRDefault="00A32D66" w:rsidP="00374D0C">
            <w:pPr>
              <w:pStyle w:val="TableParagraph"/>
              <w:kinsoku w:val="0"/>
              <w:overflowPunct w:val="0"/>
              <w:spacing w:before="1"/>
            </w:pPr>
            <w:r>
              <w:rPr>
                <w:b/>
                <w:bCs/>
                <w:sz w:val="20"/>
                <w:szCs w:val="20"/>
              </w:rPr>
              <w:t>H (m)</w:t>
            </w:r>
          </w:p>
        </w:tc>
        <w:tc>
          <w:tcPr>
            <w:tcW w:w="1435" w:type="dxa"/>
            <w:tcBorders>
              <w:top w:val="single" w:sz="6" w:space="0" w:color="000000"/>
              <w:left w:val="single" w:sz="2" w:space="0" w:color="000000"/>
              <w:bottom w:val="single" w:sz="6" w:space="0" w:color="000000"/>
              <w:right w:val="single" w:sz="2" w:space="0" w:color="000000"/>
            </w:tcBorders>
          </w:tcPr>
          <w:p w14:paraId="7B19EEE1" w14:textId="77777777" w:rsidR="00A32D66" w:rsidRDefault="00A32D66" w:rsidP="00374D0C">
            <w:pPr>
              <w:pStyle w:val="TableParagraph"/>
              <w:kinsoku w:val="0"/>
              <w:overflowPunct w:val="0"/>
            </w:pPr>
            <w:r>
              <w:rPr>
                <w:b/>
                <w:bCs/>
                <w:position w:val="1"/>
                <w:sz w:val="20"/>
                <w:szCs w:val="20"/>
              </w:rPr>
              <w:t>F</w:t>
            </w:r>
            <w:proofErr w:type="spellStart"/>
            <w:r>
              <w:rPr>
                <w:b/>
                <w:bCs/>
                <w:sz w:val="13"/>
                <w:szCs w:val="13"/>
              </w:rPr>
              <w:t>šv</w:t>
            </w:r>
            <w:proofErr w:type="spellEnd"/>
            <w:r>
              <w:rPr>
                <w:b/>
                <w:bCs/>
                <w:sz w:val="13"/>
                <w:szCs w:val="13"/>
              </w:rPr>
              <w:t xml:space="preserve"> </w:t>
            </w:r>
            <w:r>
              <w:rPr>
                <w:b/>
                <w:bCs/>
                <w:position w:val="1"/>
                <w:sz w:val="20"/>
                <w:szCs w:val="20"/>
              </w:rPr>
              <w:t>(bodov)</w:t>
            </w:r>
          </w:p>
        </w:tc>
        <w:tc>
          <w:tcPr>
            <w:tcW w:w="1315" w:type="dxa"/>
            <w:tcBorders>
              <w:top w:val="single" w:sz="6" w:space="0" w:color="000000"/>
              <w:left w:val="single" w:sz="2" w:space="0" w:color="000000"/>
              <w:bottom w:val="single" w:sz="6" w:space="0" w:color="000000"/>
              <w:right w:val="single" w:sz="2" w:space="0" w:color="000000"/>
            </w:tcBorders>
          </w:tcPr>
          <w:p w14:paraId="2CEE3463" w14:textId="77777777" w:rsidR="00A32D66" w:rsidRDefault="00A32D66" w:rsidP="00374D0C">
            <w:pPr>
              <w:pStyle w:val="TableParagraph"/>
              <w:kinsoku w:val="0"/>
              <w:overflowPunct w:val="0"/>
              <w:spacing w:before="1"/>
            </w:pPr>
            <w:r>
              <w:rPr>
                <w:b/>
                <w:bCs/>
                <w:sz w:val="20"/>
                <w:szCs w:val="20"/>
              </w:rPr>
              <w:t>H (m)</w:t>
            </w:r>
          </w:p>
        </w:tc>
        <w:tc>
          <w:tcPr>
            <w:tcW w:w="1194" w:type="dxa"/>
            <w:tcBorders>
              <w:top w:val="single" w:sz="6" w:space="0" w:color="000000"/>
              <w:left w:val="single" w:sz="2" w:space="0" w:color="000000"/>
              <w:bottom w:val="single" w:sz="6" w:space="0" w:color="000000"/>
              <w:right w:val="single" w:sz="6" w:space="0" w:color="000000"/>
            </w:tcBorders>
          </w:tcPr>
          <w:p w14:paraId="495C7D2D" w14:textId="77777777" w:rsidR="00A32D66" w:rsidRDefault="00A32D66" w:rsidP="00374D0C">
            <w:pPr>
              <w:pStyle w:val="TableParagraph"/>
              <w:kinsoku w:val="0"/>
              <w:overflowPunct w:val="0"/>
            </w:pPr>
            <w:r>
              <w:rPr>
                <w:b/>
                <w:bCs/>
                <w:position w:val="1"/>
                <w:sz w:val="20"/>
                <w:szCs w:val="20"/>
              </w:rPr>
              <w:t>F</w:t>
            </w:r>
            <w:proofErr w:type="spellStart"/>
            <w:r>
              <w:rPr>
                <w:b/>
                <w:bCs/>
                <w:sz w:val="13"/>
                <w:szCs w:val="13"/>
              </w:rPr>
              <w:t>šv</w:t>
            </w:r>
            <w:proofErr w:type="spellEnd"/>
            <w:r>
              <w:rPr>
                <w:b/>
                <w:bCs/>
                <w:sz w:val="13"/>
                <w:szCs w:val="13"/>
              </w:rPr>
              <w:t xml:space="preserve"> </w:t>
            </w:r>
            <w:r>
              <w:rPr>
                <w:b/>
                <w:bCs/>
                <w:position w:val="1"/>
                <w:sz w:val="20"/>
                <w:szCs w:val="20"/>
              </w:rPr>
              <w:t>(bodov)</w:t>
            </w:r>
          </w:p>
        </w:tc>
      </w:tr>
      <w:tr w:rsidR="00A32D66" w14:paraId="14078C50" w14:textId="77777777" w:rsidTr="00374D0C">
        <w:trPr>
          <w:trHeight w:hRule="exact" w:val="235"/>
        </w:trPr>
        <w:tc>
          <w:tcPr>
            <w:tcW w:w="1208" w:type="dxa"/>
            <w:tcBorders>
              <w:top w:val="single" w:sz="6" w:space="0" w:color="000000"/>
              <w:left w:val="single" w:sz="2" w:space="0" w:color="000000"/>
              <w:bottom w:val="single" w:sz="2" w:space="0" w:color="000000"/>
              <w:right w:val="single" w:sz="2" w:space="0" w:color="000000"/>
            </w:tcBorders>
          </w:tcPr>
          <w:p w14:paraId="7E44C4A2" w14:textId="77777777" w:rsidR="00A32D66" w:rsidRDefault="00A32D66" w:rsidP="00374D0C">
            <w:pPr>
              <w:pStyle w:val="TableParagraph"/>
              <w:kinsoku w:val="0"/>
              <w:overflowPunct w:val="0"/>
              <w:spacing w:line="225" w:lineRule="exact"/>
            </w:pPr>
            <w:r>
              <w:rPr>
                <w:w w:val="101"/>
                <w:sz w:val="20"/>
                <w:szCs w:val="20"/>
              </w:rPr>
              <w:t>do 2,0</w:t>
            </w:r>
          </w:p>
        </w:tc>
        <w:tc>
          <w:tcPr>
            <w:tcW w:w="1313" w:type="dxa"/>
            <w:tcBorders>
              <w:top w:val="single" w:sz="6" w:space="0" w:color="000000"/>
              <w:left w:val="single" w:sz="2" w:space="0" w:color="000000"/>
              <w:bottom w:val="single" w:sz="2" w:space="0" w:color="000000"/>
              <w:right w:val="single" w:sz="2" w:space="0" w:color="000000"/>
            </w:tcBorders>
          </w:tcPr>
          <w:p w14:paraId="2F387177" w14:textId="77777777" w:rsidR="00A32D66" w:rsidRDefault="00A32D66" w:rsidP="00374D0C">
            <w:pPr>
              <w:pStyle w:val="TableParagraph"/>
              <w:kinsoku w:val="0"/>
              <w:overflowPunct w:val="0"/>
              <w:spacing w:line="225" w:lineRule="exact"/>
            </w:pPr>
            <w:r>
              <w:rPr>
                <w:w w:val="101"/>
                <w:sz w:val="20"/>
                <w:szCs w:val="20"/>
              </w:rPr>
              <w:t>0,2</w:t>
            </w:r>
          </w:p>
        </w:tc>
        <w:tc>
          <w:tcPr>
            <w:tcW w:w="1196" w:type="dxa"/>
            <w:tcBorders>
              <w:top w:val="single" w:sz="6" w:space="0" w:color="000000"/>
              <w:left w:val="single" w:sz="2" w:space="0" w:color="000000"/>
              <w:bottom w:val="single" w:sz="2" w:space="0" w:color="000000"/>
              <w:right w:val="single" w:sz="2" w:space="0" w:color="000000"/>
            </w:tcBorders>
          </w:tcPr>
          <w:p w14:paraId="2365AA63" w14:textId="77777777" w:rsidR="00A32D66" w:rsidRDefault="00A32D66" w:rsidP="00374D0C">
            <w:pPr>
              <w:pStyle w:val="TableParagraph"/>
              <w:kinsoku w:val="0"/>
              <w:overflowPunct w:val="0"/>
              <w:spacing w:line="225" w:lineRule="exact"/>
            </w:pPr>
            <w:r>
              <w:rPr>
                <w:w w:val="101"/>
                <w:sz w:val="20"/>
                <w:szCs w:val="20"/>
              </w:rPr>
              <w:t>od 8,1 do 9,0</w:t>
            </w:r>
          </w:p>
        </w:tc>
        <w:tc>
          <w:tcPr>
            <w:tcW w:w="1435" w:type="dxa"/>
            <w:tcBorders>
              <w:top w:val="single" w:sz="6" w:space="0" w:color="000000"/>
              <w:left w:val="single" w:sz="2" w:space="0" w:color="000000"/>
              <w:bottom w:val="single" w:sz="2" w:space="0" w:color="000000"/>
              <w:right w:val="single" w:sz="2" w:space="0" w:color="000000"/>
            </w:tcBorders>
          </w:tcPr>
          <w:p w14:paraId="0E466EBC" w14:textId="77777777" w:rsidR="00A32D66" w:rsidRDefault="00A32D66" w:rsidP="00374D0C">
            <w:pPr>
              <w:pStyle w:val="TableParagraph"/>
              <w:kinsoku w:val="0"/>
              <w:overflowPunct w:val="0"/>
              <w:spacing w:line="225" w:lineRule="exact"/>
            </w:pPr>
            <w:r>
              <w:rPr>
                <w:w w:val="101"/>
                <w:sz w:val="20"/>
                <w:szCs w:val="20"/>
              </w:rPr>
              <w:t>2</w:t>
            </w:r>
          </w:p>
        </w:tc>
        <w:tc>
          <w:tcPr>
            <w:tcW w:w="1315" w:type="dxa"/>
            <w:tcBorders>
              <w:top w:val="single" w:sz="6" w:space="0" w:color="000000"/>
              <w:left w:val="single" w:sz="2" w:space="0" w:color="000000"/>
              <w:bottom w:val="single" w:sz="2" w:space="0" w:color="000000"/>
              <w:right w:val="single" w:sz="2" w:space="0" w:color="000000"/>
            </w:tcBorders>
          </w:tcPr>
          <w:p w14:paraId="3F12E2CF" w14:textId="77777777" w:rsidR="00A32D66" w:rsidRPr="00322A72" w:rsidRDefault="00A32D66" w:rsidP="00374D0C">
            <w:pPr>
              <w:pStyle w:val="TableParagraph"/>
              <w:kinsoku w:val="0"/>
              <w:overflowPunct w:val="0"/>
              <w:spacing w:line="225" w:lineRule="exact"/>
              <w:rPr>
                <w:sz w:val="18"/>
                <w:szCs w:val="18"/>
              </w:rPr>
            </w:pPr>
            <w:r>
              <w:rPr>
                <w:sz w:val="18"/>
                <w:szCs w:val="18"/>
              </w:rPr>
              <w:t xml:space="preserve">od 30,1 do </w:t>
            </w:r>
            <w:r w:rsidRPr="000C52F8">
              <w:rPr>
                <w:sz w:val="18"/>
                <w:szCs w:val="18"/>
              </w:rPr>
              <w:t>35</w:t>
            </w:r>
            <w:r>
              <w:rPr>
                <w:sz w:val="18"/>
                <w:szCs w:val="18"/>
              </w:rPr>
              <w:t>,0</w:t>
            </w:r>
          </w:p>
        </w:tc>
        <w:tc>
          <w:tcPr>
            <w:tcW w:w="1194" w:type="dxa"/>
            <w:tcBorders>
              <w:top w:val="single" w:sz="6" w:space="0" w:color="000000"/>
              <w:left w:val="single" w:sz="2" w:space="0" w:color="000000"/>
              <w:bottom w:val="single" w:sz="2" w:space="0" w:color="000000"/>
              <w:right w:val="single" w:sz="2" w:space="0" w:color="000000"/>
            </w:tcBorders>
          </w:tcPr>
          <w:p w14:paraId="52940819" w14:textId="77777777" w:rsidR="00A32D66" w:rsidRDefault="00A32D66" w:rsidP="00374D0C">
            <w:pPr>
              <w:pStyle w:val="TableParagraph"/>
              <w:kinsoku w:val="0"/>
              <w:overflowPunct w:val="0"/>
              <w:spacing w:line="225" w:lineRule="exact"/>
            </w:pPr>
            <w:r>
              <w:rPr>
                <w:sz w:val="20"/>
                <w:szCs w:val="20"/>
              </w:rPr>
              <w:t>45</w:t>
            </w:r>
          </w:p>
        </w:tc>
      </w:tr>
      <w:tr w:rsidR="00A32D66" w14:paraId="1B413041" w14:textId="77777777" w:rsidTr="00374D0C">
        <w:trPr>
          <w:trHeight w:hRule="exact" w:val="239"/>
        </w:trPr>
        <w:tc>
          <w:tcPr>
            <w:tcW w:w="1208" w:type="dxa"/>
            <w:tcBorders>
              <w:top w:val="single" w:sz="2" w:space="0" w:color="000000"/>
              <w:left w:val="single" w:sz="2" w:space="0" w:color="000000"/>
              <w:bottom w:val="single" w:sz="2" w:space="0" w:color="000000"/>
              <w:right w:val="single" w:sz="2" w:space="0" w:color="000000"/>
            </w:tcBorders>
          </w:tcPr>
          <w:p w14:paraId="009E9BC1" w14:textId="77777777" w:rsidR="00A32D66" w:rsidRDefault="00A32D66" w:rsidP="00374D0C">
            <w:pPr>
              <w:pStyle w:val="TableParagraph"/>
              <w:kinsoku w:val="0"/>
              <w:overflowPunct w:val="0"/>
              <w:spacing w:line="225" w:lineRule="exact"/>
            </w:pPr>
            <w:r>
              <w:rPr>
                <w:w w:val="101"/>
                <w:sz w:val="20"/>
                <w:szCs w:val="20"/>
              </w:rPr>
              <w:t>od 2,1 do 3,0</w:t>
            </w:r>
          </w:p>
        </w:tc>
        <w:tc>
          <w:tcPr>
            <w:tcW w:w="1313" w:type="dxa"/>
            <w:tcBorders>
              <w:top w:val="single" w:sz="2" w:space="0" w:color="000000"/>
              <w:left w:val="single" w:sz="2" w:space="0" w:color="000000"/>
              <w:bottom w:val="single" w:sz="2" w:space="0" w:color="000000"/>
              <w:right w:val="single" w:sz="2" w:space="0" w:color="000000"/>
            </w:tcBorders>
          </w:tcPr>
          <w:p w14:paraId="5FC9E18D" w14:textId="77777777" w:rsidR="00A32D66" w:rsidRDefault="00A32D66" w:rsidP="00374D0C">
            <w:pPr>
              <w:pStyle w:val="TableParagraph"/>
              <w:kinsoku w:val="0"/>
              <w:overflowPunct w:val="0"/>
              <w:spacing w:line="225" w:lineRule="exact"/>
            </w:pPr>
            <w:r>
              <w:rPr>
                <w:w w:val="101"/>
                <w:sz w:val="20"/>
                <w:szCs w:val="20"/>
              </w:rPr>
              <w:t>0,4</w:t>
            </w:r>
          </w:p>
        </w:tc>
        <w:tc>
          <w:tcPr>
            <w:tcW w:w="1196" w:type="dxa"/>
            <w:tcBorders>
              <w:top w:val="single" w:sz="2" w:space="0" w:color="000000"/>
              <w:left w:val="single" w:sz="2" w:space="0" w:color="000000"/>
              <w:bottom w:val="single" w:sz="2" w:space="0" w:color="000000"/>
              <w:right w:val="single" w:sz="2" w:space="0" w:color="000000"/>
            </w:tcBorders>
          </w:tcPr>
          <w:p w14:paraId="5EDEBF08" w14:textId="77777777" w:rsidR="00A32D66" w:rsidRPr="00322A72" w:rsidRDefault="00A32D66" w:rsidP="00374D0C">
            <w:pPr>
              <w:pStyle w:val="TableParagraph"/>
              <w:kinsoku w:val="0"/>
              <w:overflowPunct w:val="0"/>
              <w:spacing w:line="225" w:lineRule="exact"/>
              <w:rPr>
                <w:sz w:val="18"/>
                <w:szCs w:val="18"/>
              </w:rPr>
            </w:pPr>
            <w:r w:rsidRPr="000C52F8">
              <w:rPr>
                <w:sz w:val="18"/>
                <w:szCs w:val="18"/>
              </w:rPr>
              <w:t>od 9,1 do 10,0</w:t>
            </w:r>
          </w:p>
        </w:tc>
        <w:tc>
          <w:tcPr>
            <w:tcW w:w="1435" w:type="dxa"/>
            <w:tcBorders>
              <w:top w:val="single" w:sz="2" w:space="0" w:color="000000"/>
              <w:left w:val="single" w:sz="2" w:space="0" w:color="000000"/>
              <w:bottom w:val="single" w:sz="2" w:space="0" w:color="000000"/>
              <w:right w:val="single" w:sz="2" w:space="0" w:color="000000"/>
            </w:tcBorders>
          </w:tcPr>
          <w:p w14:paraId="22536EEC" w14:textId="77777777" w:rsidR="00A32D66" w:rsidRDefault="00A32D66" w:rsidP="00374D0C">
            <w:pPr>
              <w:pStyle w:val="TableParagraph"/>
              <w:kinsoku w:val="0"/>
              <w:overflowPunct w:val="0"/>
              <w:spacing w:line="225" w:lineRule="exact"/>
            </w:pPr>
            <w:r>
              <w:rPr>
                <w:sz w:val="20"/>
                <w:szCs w:val="20"/>
              </w:rPr>
              <w:t>2,5</w:t>
            </w:r>
          </w:p>
        </w:tc>
        <w:tc>
          <w:tcPr>
            <w:tcW w:w="1315" w:type="dxa"/>
            <w:tcBorders>
              <w:top w:val="single" w:sz="2" w:space="0" w:color="000000"/>
              <w:left w:val="single" w:sz="2" w:space="0" w:color="000000"/>
              <w:bottom w:val="single" w:sz="2" w:space="0" w:color="000000"/>
              <w:right w:val="single" w:sz="2" w:space="0" w:color="000000"/>
            </w:tcBorders>
          </w:tcPr>
          <w:p w14:paraId="75D3257A" w14:textId="77777777" w:rsidR="00A32D66" w:rsidRPr="00322A72" w:rsidRDefault="00A32D66" w:rsidP="00374D0C">
            <w:pPr>
              <w:pStyle w:val="TableParagraph"/>
              <w:kinsoku w:val="0"/>
              <w:overflowPunct w:val="0"/>
              <w:spacing w:line="225" w:lineRule="exact"/>
              <w:rPr>
                <w:sz w:val="18"/>
                <w:szCs w:val="18"/>
              </w:rPr>
            </w:pPr>
            <w:r>
              <w:rPr>
                <w:sz w:val="18"/>
                <w:szCs w:val="18"/>
              </w:rPr>
              <w:t xml:space="preserve">od 35,1 do </w:t>
            </w:r>
            <w:r w:rsidRPr="000C52F8">
              <w:rPr>
                <w:sz w:val="18"/>
                <w:szCs w:val="18"/>
              </w:rPr>
              <w:t>40</w:t>
            </w:r>
            <w:r>
              <w:rPr>
                <w:sz w:val="18"/>
                <w:szCs w:val="18"/>
              </w:rPr>
              <w:t>,0</w:t>
            </w:r>
          </w:p>
        </w:tc>
        <w:tc>
          <w:tcPr>
            <w:tcW w:w="1194" w:type="dxa"/>
            <w:tcBorders>
              <w:top w:val="single" w:sz="2" w:space="0" w:color="000000"/>
              <w:left w:val="single" w:sz="2" w:space="0" w:color="000000"/>
              <w:bottom w:val="single" w:sz="2" w:space="0" w:color="000000"/>
              <w:right w:val="single" w:sz="2" w:space="0" w:color="000000"/>
            </w:tcBorders>
          </w:tcPr>
          <w:p w14:paraId="4051C00B" w14:textId="77777777" w:rsidR="00A32D66" w:rsidRDefault="00A32D66" w:rsidP="00374D0C">
            <w:pPr>
              <w:pStyle w:val="TableParagraph"/>
              <w:kinsoku w:val="0"/>
              <w:overflowPunct w:val="0"/>
              <w:spacing w:line="225" w:lineRule="exact"/>
            </w:pPr>
            <w:r>
              <w:rPr>
                <w:sz w:val="20"/>
                <w:szCs w:val="20"/>
              </w:rPr>
              <w:t>70</w:t>
            </w:r>
          </w:p>
        </w:tc>
      </w:tr>
      <w:tr w:rsidR="00A32D66" w14:paraId="6D40F3F4" w14:textId="77777777" w:rsidTr="00374D0C">
        <w:trPr>
          <w:trHeight w:hRule="exact" w:val="241"/>
        </w:trPr>
        <w:tc>
          <w:tcPr>
            <w:tcW w:w="1208" w:type="dxa"/>
            <w:tcBorders>
              <w:top w:val="single" w:sz="2" w:space="0" w:color="000000"/>
              <w:left w:val="single" w:sz="2" w:space="0" w:color="000000"/>
              <w:bottom w:val="single" w:sz="2" w:space="0" w:color="000000"/>
              <w:right w:val="single" w:sz="2" w:space="0" w:color="000000"/>
            </w:tcBorders>
          </w:tcPr>
          <w:p w14:paraId="2EE4E151" w14:textId="77777777" w:rsidR="00A32D66" w:rsidRDefault="00A32D66" w:rsidP="00374D0C">
            <w:pPr>
              <w:pStyle w:val="TableParagraph"/>
              <w:kinsoku w:val="0"/>
              <w:overflowPunct w:val="0"/>
              <w:spacing w:line="225" w:lineRule="exact"/>
            </w:pPr>
            <w:r>
              <w:rPr>
                <w:w w:val="101"/>
                <w:sz w:val="20"/>
                <w:szCs w:val="20"/>
              </w:rPr>
              <w:t>od 3,1 do 4,0</w:t>
            </w:r>
          </w:p>
        </w:tc>
        <w:tc>
          <w:tcPr>
            <w:tcW w:w="1313" w:type="dxa"/>
            <w:tcBorders>
              <w:top w:val="single" w:sz="2" w:space="0" w:color="000000"/>
              <w:left w:val="single" w:sz="2" w:space="0" w:color="000000"/>
              <w:bottom w:val="single" w:sz="2" w:space="0" w:color="000000"/>
              <w:right w:val="single" w:sz="2" w:space="0" w:color="000000"/>
            </w:tcBorders>
          </w:tcPr>
          <w:p w14:paraId="1DA4A0A4" w14:textId="77777777" w:rsidR="00A32D66" w:rsidRDefault="00A32D66" w:rsidP="00374D0C">
            <w:pPr>
              <w:pStyle w:val="TableParagraph"/>
              <w:kinsoku w:val="0"/>
              <w:overflowPunct w:val="0"/>
              <w:spacing w:line="225" w:lineRule="exact"/>
            </w:pPr>
            <w:r>
              <w:rPr>
                <w:sz w:val="20"/>
                <w:szCs w:val="20"/>
              </w:rPr>
              <w:t>0,5</w:t>
            </w:r>
          </w:p>
        </w:tc>
        <w:tc>
          <w:tcPr>
            <w:tcW w:w="1196" w:type="dxa"/>
            <w:tcBorders>
              <w:top w:val="single" w:sz="2" w:space="0" w:color="000000"/>
              <w:left w:val="single" w:sz="2" w:space="0" w:color="000000"/>
              <w:bottom w:val="single" w:sz="2" w:space="0" w:color="000000"/>
              <w:right w:val="single" w:sz="2" w:space="0" w:color="000000"/>
            </w:tcBorders>
          </w:tcPr>
          <w:p w14:paraId="4FB3809B" w14:textId="77777777" w:rsidR="00A32D66" w:rsidRPr="00322A72" w:rsidRDefault="00A32D66" w:rsidP="00374D0C">
            <w:pPr>
              <w:pStyle w:val="TableParagraph"/>
              <w:kinsoku w:val="0"/>
              <w:overflowPunct w:val="0"/>
              <w:spacing w:line="225" w:lineRule="exact"/>
              <w:rPr>
                <w:sz w:val="18"/>
                <w:szCs w:val="18"/>
              </w:rPr>
            </w:pPr>
            <w:r>
              <w:rPr>
                <w:sz w:val="18"/>
                <w:szCs w:val="18"/>
              </w:rPr>
              <w:t xml:space="preserve">od 10,1 do </w:t>
            </w:r>
            <w:r w:rsidRPr="000C52F8">
              <w:rPr>
                <w:sz w:val="18"/>
                <w:szCs w:val="18"/>
              </w:rPr>
              <w:t>12</w:t>
            </w:r>
            <w:r>
              <w:rPr>
                <w:sz w:val="18"/>
                <w:szCs w:val="18"/>
              </w:rPr>
              <w:t>,0</w:t>
            </w:r>
          </w:p>
        </w:tc>
        <w:tc>
          <w:tcPr>
            <w:tcW w:w="1435" w:type="dxa"/>
            <w:tcBorders>
              <w:top w:val="single" w:sz="2" w:space="0" w:color="000000"/>
              <w:left w:val="single" w:sz="2" w:space="0" w:color="000000"/>
              <w:bottom w:val="single" w:sz="2" w:space="0" w:color="000000"/>
              <w:right w:val="single" w:sz="2" w:space="0" w:color="000000"/>
            </w:tcBorders>
          </w:tcPr>
          <w:p w14:paraId="345989A9" w14:textId="77777777" w:rsidR="00A32D66" w:rsidRDefault="00A32D66" w:rsidP="00374D0C">
            <w:pPr>
              <w:pStyle w:val="TableParagraph"/>
              <w:kinsoku w:val="0"/>
              <w:overflowPunct w:val="0"/>
              <w:spacing w:line="225" w:lineRule="exact"/>
            </w:pPr>
            <w:r>
              <w:rPr>
                <w:sz w:val="20"/>
                <w:szCs w:val="20"/>
              </w:rPr>
              <w:t>3,5</w:t>
            </w:r>
          </w:p>
        </w:tc>
        <w:tc>
          <w:tcPr>
            <w:tcW w:w="1315" w:type="dxa"/>
            <w:tcBorders>
              <w:top w:val="single" w:sz="2" w:space="0" w:color="000000"/>
              <w:left w:val="single" w:sz="2" w:space="0" w:color="000000"/>
              <w:bottom w:val="single" w:sz="2" w:space="0" w:color="000000"/>
              <w:right w:val="single" w:sz="2" w:space="0" w:color="000000"/>
            </w:tcBorders>
          </w:tcPr>
          <w:p w14:paraId="6A02D994" w14:textId="77777777" w:rsidR="00A32D66" w:rsidRPr="00322A72" w:rsidRDefault="00A32D66" w:rsidP="00374D0C">
            <w:pPr>
              <w:pStyle w:val="TableParagraph"/>
              <w:kinsoku w:val="0"/>
              <w:overflowPunct w:val="0"/>
              <w:spacing w:line="225" w:lineRule="exact"/>
              <w:rPr>
                <w:sz w:val="18"/>
                <w:szCs w:val="18"/>
              </w:rPr>
            </w:pPr>
            <w:r>
              <w:rPr>
                <w:sz w:val="18"/>
                <w:szCs w:val="18"/>
              </w:rPr>
              <w:t xml:space="preserve">od 40,1 do </w:t>
            </w:r>
            <w:r w:rsidRPr="000C52F8">
              <w:rPr>
                <w:sz w:val="18"/>
                <w:szCs w:val="18"/>
              </w:rPr>
              <w:t>45</w:t>
            </w:r>
            <w:r>
              <w:rPr>
                <w:sz w:val="18"/>
                <w:szCs w:val="18"/>
              </w:rPr>
              <w:t>,0</w:t>
            </w:r>
          </w:p>
        </w:tc>
        <w:tc>
          <w:tcPr>
            <w:tcW w:w="1194" w:type="dxa"/>
            <w:tcBorders>
              <w:top w:val="single" w:sz="2" w:space="0" w:color="000000"/>
              <w:left w:val="single" w:sz="2" w:space="0" w:color="000000"/>
              <w:bottom w:val="single" w:sz="2" w:space="0" w:color="000000"/>
              <w:right w:val="single" w:sz="2" w:space="0" w:color="000000"/>
            </w:tcBorders>
          </w:tcPr>
          <w:p w14:paraId="0A620405" w14:textId="77777777" w:rsidR="00A32D66" w:rsidRDefault="00A32D66" w:rsidP="00374D0C">
            <w:pPr>
              <w:pStyle w:val="TableParagraph"/>
              <w:kinsoku w:val="0"/>
              <w:overflowPunct w:val="0"/>
              <w:spacing w:line="225" w:lineRule="exact"/>
            </w:pPr>
            <w:r>
              <w:rPr>
                <w:sz w:val="20"/>
                <w:szCs w:val="20"/>
              </w:rPr>
              <w:t>110</w:t>
            </w:r>
          </w:p>
        </w:tc>
      </w:tr>
      <w:tr w:rsidR="00A32D66" w14:paraId="5E3B5A0D" w14:textId="77777777" w:rsidTr="00374D0C">
        <w:trPr>
          <w:trHeight w:hRule="exact" w:val="239"/>
        </w:trPr>
        <w:tc>
          <w:tcPr>
            <w:tcW w:w="1208" w:type="dxa"/>
            <w:tcBorders>
              <w:top w:val="single" w:sz="2" w:space="0" w:color="000000"/>
              <w:left w:val="single" w:sz="2" w:space="0" w:color="000000"/>
              <w:bottom w:val="single" w:sz="2" w:space="0" w:color="000000"/>
              <w:right w:val="single" w:sz="2" w:space="0" w:color="000000"/>
            </w:tcBorders>
          </w:tcPr>
          <w:p w14:paraId="6FDBC40F" w14:textId="77777777" w:rsidR="00A32D66" w:rsidRDefault="00A32D66" w:rsidP="00374D0C">
            <w:pPr>
              <w:pStyle w:val="TableParagraph"/>
              <w:kinsoku w:val="0"/>
              <w:overflowPunct w:val="0"/>
              <w:spacing w:line="225" w:lineRule="exact"/>
            </w:pPr>
            <w:r>
              <w:rPr>
                <w:w w:val="101"/>
                <w:sz w:val="20"/>
                <w:szCs w:val="20"/>
              </w:rPr>
              <w:t>od 4,1 do 5,0</w:t>
            </w:r>
          </w:p>
        </w:tc>
        <w:tc>
          <w:tcPr>
            <w:tcW w:w="1313" w:type="dxa"/>
            <w:tcBorders>
              <w:top w:val="single" w:sz="2" w:space="0" w:color="000000"/>
              <w:left w:val="single" w:sz="2" w:space="0" w:color="000000"/>
              <w:bottom w:val="single" w:sz="2" w:space="0" w:color="000000"/>
              <w:right w:val="single" w:sz="2" w:space="0" w:color="000000"/>
            </w:tcBorders>
          </w:tcPr>
          <w:p w14:paraId="5CFD6D5B" w14:textId="77777777" w:rsidR="00A32D66" w:rsidRDefault="00A32D66" w:rsidP="00374D0C">
            <w:pPr>
              <w:pStyle w:val="TableParagraph"/>
              <w:kinsoku w:val="0"/>
              <w:overflowPunct w:val="0"/>
              <w:spacing w:line="225" w:lineRule="exact"/>
            </w:pPr>
            <w:r>
              <w:rPr>
                <w:w w:val="101"/>
                <w:sz w:val="20"/>
                <w:szCs w:val="20"/>
              </w:rPr>
              <w:t>1</w:t>
            </w:r>
          </w:p>
        </w:tc>
        <w:tc>
          <w:tcPr>
            <w:tcW w:w="1196" w:type="dxa"/>
            <w:tcBorders>
              <w:top w:val="single" w:sz="2" w:space="0" w:color="000000"/>
              <w:left w:val="single" w:sz="2" w:space="0" w:color="000000"/>
              <w:bottom w:val="single" w:sz="2" w:space="0" w:color="000000"/>
              <w:right w:val="single" w:sz="2" w:space="0" w:color="000000"/>
            </w:tcBorders>
          </w:tcPr>
          <w:p w14:paraId="01592A48" w14:textId="77777777" w:rsidR="00A32D66" w:rsidRPr="00322A72" w:rsidRDefault="00A32D66" w:rsidP="00374D0C">
            <w:pPr>
              <w:pStyle w:val="TableParagraph"/>
              <w:kinsoku w:val="0"/>
              <w:overflowPunct w:val="0"/>
              <w:spacing w:line="225" w:lineRule="exact"/>
              <w:rPr>
                <w:sz w:val="18"/>
                <w:szCs w:val="18"/>
              </w:rPr>
            </w:pPr>
            <w:r>
              <w:rPr>
                <w:sz w:val="18"/>
                <w:szCs w:val="18"/>
              </w:rPr>
              <w:t xml:space="preserve">od 12,1 do </w:t>
            </w:r>
            <w:r w:rsidRPr="000C52F8">
              <w:rPr>
                <w:sz w:val="18"/>
                <w:szCs w:val="18"/>
              </w:rPr>
              <w:t>15</w:t>
            </w:r>
            <w:r>
              <w:rPr>
                <w:sz w:val="18"/>
                <w:szCs w:val="18"/>
              </w:rPr>
              <w:t>,0</w:t>
            </w:r>
          </w:p>
        </w:tc>
        <w:tc>
          <w:tcPr>
            <w:tcW w:w="1435" w:type="dxa"/>
            <w:tcBorders>
              <w:top w:val="single" w:sz="2" w:space="0" w:color="000000"/>
              <w:left w:val="single" w:sz="2" w:space="0" w:color="000000"/>
              <w:bottom w:val="single" w:sz="2" w:space="0" w:color="000000"/>
              <w:right w:val="single" w:sz="2" w:space="0" w:color="000000"/>
            </w:tcBorders>
          </w:tcPr>
          <w:p w14:paraId="54B7C70D" w14:textId="77777777" w:rsidR="00A32D66" w:rsidRDefault="00A32D66" w:rsidP="00374D0C">
            <w:pPr>
              <w:pStyle w:val="TableParagraph"/>
              <w:kinsoku w:val="0"/>
              <w:overflowPunct w:val="0"/>
              <w:spacing w:line="225" w:lineRule="exact"/>
            </w:pPr>
            <w:r>
              <w:rPr>
                <w:w w:val="101"/>
                <w:sz w:val="20"/>
                <w:szCs w:val="20"/>
              </w:rPr>
              <w:t>5</w:t>
            </w:r>
          </w:p>
        </w:tc>
        <w:tc>
          <w:tcPr>
            <w:tcW w:w="1315" w:type="dxa"/>
            <w:tcBorders>
              <w:top w:val="single" w:sz="2" w:space="0" w:color="000000"/>
              <w:left w:val="single" w:sz="2" w:space="0" w:color="000000"/>
              <w:bottom w:val="single" w:sz="2" w:space="0" w:color="000000"/>
              <w:right w:val="single" w:sz="2" w:space="0" w:color="000000"/>
            </w:tcBorders>
          </w:tcPr>
          <w:p w14:paraId="295C0EB9" w14:textId="77777777" w:rsidR="00A32D66" w:rsidRPr="00322A72" w:rsidRDefault="00A32D66" w:rsidP="00374D0C">
            <w:pPr>
              <w:pStyle w:val="TableParagraph"/>
              <w:kinsoku w:val="0"/>
              <w:overflowPunct w:val="0"/>
              <w:spacing w:line="225" w:lineRule="exact"/>
              <w:rPr>
                <w:sz w:val="18"/>
                <w:szCs w:val="18"/>
              </w:rPr>
            </w:pPr>
            <w:r>
              <w:rPr>
                <w:sz w:val="18"/>
                <w:szCs w:val="18"/>
              </w:rPr>
              <w:t>viac ako 45,1</w:t>
            </w:r>
          </w:p>
        </w:tc>
        <w:tc>
          <w:tcPr>
            <w:tcW w:w="1194" w:type="dxa"/>
            <w:tcBorders>
              <w:top w:val="single" w:sz="2" w:space="0" w:color="000000"/>
              <w:left w:val="single" w:sz="2" w:space="0" w:color="000000"/>
              <w:bottom w:val="single" w:sz="2" w:space="0" w:color="000000"/>
              <w:right w:val="single" w:sz="2" w:space="0" w:color="000000"/>
            </w:tcBorders>
          </w:tcPr>
          <w:p w14:paraId="4BAD9BB5" w14:textId="77777777" w:rsidR="00A32D66" w:rsidRDefault="00A32D66" w:rsidP="00374D0C">
            <w:pPr>
              <w:pStyle w:val="TableParagraph"/>
              <w:kinsoku w:val="0"/>
              <w:overflowPunct w:val="0"/>
              <w:spacing w:line="225" w:lineRule="exact"/>
            </w:pPr>
            <w:r>
              <w:rPr>
                <w:sz w:val="20"/>
                <w:szCs w:val="20"/>
              </w:rPr>
              <w:t>180</w:t>
            </w:r>
          </w:p>
        </w:tc>
      </w:tr>
      <w:tr w:rsidR="00A32D66" w14:paraId="55786D1B" w14:textId="77777777" w:rsidTr="00374D0C">
        <w:trPr>
          <w:trHeight w:hRule="exact" w:val="239"/>
        </w:trPr>
        <w:tc>
          <w:tcPr>
            <w:tcW w:w="1208" w:type="dxa"/>
            <w:tcBorders>
              <w:top w:val="single" w:sz="2" w:space="0" w:color="000000"/>
              <w:left w:val="single" w:sz="2" w:space="0" w:color="000000"/>
              <w:bottom w:val="single" w:sz="2" w:space="0" w:color="000000"/>
              <w:right w:val="single" w:sz="2" w:space="0" w:color="000000"/>
            </w:tcBorders>
          </w:tcPr>
          <w:p w14:paraId="25FA82C2" w14:textId="77777777" w:rsidR="00A32D66" w:rsidRDefault="00A32D66" w:rsidP="00374D0C">
            <w:pPr>
              <w:pStyle w:val="TableParagraph"/>
              <w:kinsoku w:val="0"/>
              <w:overflowPunct w:val="0"/>
              <w:spacing w:line="225" w:lineRule="exact"/>
            </w:pPr>
            <w:r>
              <w:rPr>
                <w:w w:val="101"/>
                <w:sz w:val="20"/>
                <w:szCs w:val="20"/>
              </w:rPr>
              <w:t>od 5,1 do 6,0</w:t>
            </w:r>
          </w:p>
        </w:tc>
        <w:tc>
          <w:tcPr>
            <w:tcW w:w="1313" w:type="dxa"/>
            <w:tcBorders>
              <w:top w:val="single" w:sz="2" w:space="0" w:color="000000"/>
              <w:left w:val="single" w:sz="2" w:space="0" w:color="000000"/>
              <w:bottom w:val="single" w:sz="2" w:space="0" w:color="000000"/>
              <w:right w:val="single" w:sz="2" w:space="0" w:color="000000"/>
            </w:tcBorders>
          </w:tcPr>
          <w:p w14:paraId="167724BF" w14:textId="77777777" w:rsidR="00A32D66" w:rsidRDefault="00A32D66" w:rsidP="00374D0C">
            <w:pPr>
              <w:pStyle w:val="TableParagraph"/>
              <w:kinsoku w:val="0"/>
              <w:overflowPunct w:val="0"/>
              <w:spacing w:line="225" w:lineRule="exact"/>
            </w:pPr>
            <w:r>
              <w:rPr>
                <w:w w:val="101"/>
                <w:sz w:val="20"/>
                <w:szCs w:val="20"/>
              </w:rPr>
              <w:t>1</w:t>
            </w:r>
          </w:p>
        </w:tc>
        <w:tc>
          <w:tcPr>
            <w:tcW w:w="1196" w:type="dxa"/>
            <w:tcBorders>
              <w:top w:val="single" w:sz="2" w:space="0" w:color="000000"/>
              <w:left w:val="single" w:sz="2" w:space="0" w:color="000000"/>
              <w:bottom w:val="single" w:sz="2" w:space="0" w:color="000000"/>
              <w:right w:val="single" w:sz="2" w:space="0" w:color="000000"/>
            </w:tcBorders>
          </w:tcPr>
          <w:p w14:paraId="73C965D0" w14:textId="77777777" w:rsidR="00A32D66" w:rsidRPr="00322A72" w:rsidRDefault="00A32D66" w:rsidP="00374D0C">
            <w:pPr>
              <w:pStyle w:val="TableParagraph"/>
              <w:kinsoku w:val="0"/>
              <w:overflowPunct w:val="0"/>
              <w:spacing w:line="225" w:lineRule="exact"/>
              <w:rPr>
                <w:sz w:val="18"/>
                <w:szCs w:val="18"/>
              </w:rPr>
            </w:pPr>
            <w:r>
              <w:rPr>
                <w:sz w:val="18"/>
                <w:szCs w:val="18"/>
              </w:rPr>
              <w:t xml:space="preserve">od 15,1 do </w:t>
            </w:r>
            <w:r w:rsidRPr="000C52F8">
              <w:rPr>
                <w:sz w:val="18"/>
                <w:szCs w:val="18"/>
              </w:rPr>
              <w:t>20</w:t>
            </w:r>
            <w:r>
              <w:rPr>
                <w:sz w:val="18"/>
                <w:szCs w:val="18"/>
              </w:rPr>
              <w:t>,0</w:t>
            </w:r>
          </w:p>
        </w:tc>
        <w:tc>
          <w:tcPr>
            <w:tcW w:w="1435" w:type="dxa"/>
            <w:tcBorders>
              <w:top w:val="single" w:sz="2" w:space="0" w:color="000000"/>
              <w:left w:val="single" w:sz="2" w:space="0" w:color="000000"/>
              <w:bottom w:val="single" w:sz="2" w:space="0" w:color="000000"/>
              <w:right w:val="single" w:sz="2" w:space="0" w:color="000000"/>
            </w:tcBorders>
          </w:tcPr>
          <w:p w14:paraId="1053BFC5" w14:textId="77777777" w:rsidR="00A32D66" w:rsidRDefault="00A32D66" w:rsidP="00374D0C">
            <w:pPr>
              <w:pStyle w:val="TableParagraph"/>
              <w:kinsoku w:val="0"/>
              <w:overflowPunct w:val="0"/>
              <w:spacing w:line="225" w:lineRule="exact"/>
            </w:pPr>
            <w:r>
              <w:rPr>
                <w:sz w:val="20"/>
                <w:szCs w:val="20"/>
              </w:rPr>
              <w:t>10</w:t>
            </w:r>
          </w:p>
        </w:tc>
        <w:tc>
          <w:tcPr>
            <w:tcW w:w="1315" w:type="dxa"/>
            <w:tcBorders>
              <w:top w:val="single" w:sz="2" w:space="0" w:color="000000"/>
              <w:left w:val="single" w:sz="2" w:space="0" w:color="000000"/>
              <w:bottom w:val="single" w:sz="2" w:space="0" w:color="000000"/>
              <w:right w:val="single" w:sz="2" w:space="0" w:color="000000"/>
            </w:tcBorders>
          </w:tcPr>
          <w:p w14:paraId="77F0AEEC" w14:textId="77777777" w:rsidR="00A32D66" w:rsidRDefault="00A32D66" w:rsidP="00374D0C"/>
        </w:tc>
        <w:tc>
          <w:tcPr>
            <w:tcW w:w="1194" w:type="dxa"/>
            <w:tcBorders>
              <w:top w:val="single" w:sz="2" w:space="0" w:color="000000"/>
              <w:left w:val="single" w:sz="2" w:space="0" w:color="000000"/>
              <w:bottom w:val="single" w:sz="2" w:space="0" w:color="000000"/>
              <w:right w:val="single" w:sz="2" w:space="0" w:color="000000"/>
            </w:tcBorders>
          </w:tcPr>
          <w:p w14:paraId="67738313" w14:textId="77777777" w:rsidR="00A32D66" w:rsidRDefault="00A32D66" w:rsidP="00374D0C"/>
        </w:tc>
      </w:tr>
      <w:tr w:rsidR="00A32D66" w14:paraId="2D7C6F70" w14:textId="77777777" w:rsidTr="00374D0C">
        <w:trPr>
          <w:trHeight w:hRule="exact" w:val="241"/>
        </w:trPr>
        <w:tc>
          <w:tcPr>
            <w:tcW w:w="1208" w:type="dxa"/>
            <w:tcBorders>
              <w:top w:val="single" w:sz="2" w:space="0" w:color="000000"/>
              <w:left w:val="single" w:sz="2" w:space="0" w:color="000000"/>
              <w:bottom w:val="single" w:sz="2" w:space="0" w:color="000000"/>
              <w:right w:val="single" w:sz="2" w:space="0" w:color="000000"/>
            </w:tcBorders>
          </w:tcPr>
          <w:p w14:paraId="07FE92A8" w14:textId="77777777" w:rsidR="00A32D66" w:rsidRDefault="00A32D66" w:rsidP="00374D0C">
            <w:pPr>
              <w:pStyle w:val="TableParagraph"/>
              <w:kinsoku w:val="0"/>
              <w:overflowPunct w:val="0"/>
              <w:spacing w:line="225" w:lineRule="exact"/>
            </w:pPr>
            <w:r>
              <w:rPr>
                <w:w w:val="101"/>
                <w:sz w:val="20"/>
                <w:szCs w:val="20"/>
              </w:rPr>
              <w:t>od 6,1 do 7,0</w:t>
            </w:r>
          </w:p>
        </w:tc>
        <w:tc>
          <w:tcPr>
            <w:tcW w:w="1313" w:type="dxa"/>
            <w:tcBorders>
              <w:top w:val="single" w:sz="2" w:space="0" w:color="000000"/>
              <w:left w:val="single" w:sz="2" w:space="0" w:color="000000"/>
              <w:bottom w:val="single" w:sz="2" w:space="0" w:color="000000"/>
              <w:right w:val="single" w:sz="2" w:space="0" w:color="000000"/>
            </w:tcBorders>
          </w:tcPr>
          <w:p w14:paraId="4C4CF572" w14:textId="77777777" w:rsidR="00A32D66" w:rsidRDefault="00A32D66" w:rsidP="00374D0C">
            <w:pPr>
              <w:pStyle w:val="TableParagraph"/>
              <w:kinsoku w:val="0"/>
              <w:overflowPunct w:val="0"/>
              <w:spacing w:line="225" w:lineRule="exact"/>
            </w:pPr>
            <w:r>
              <w:rPr>
                <w:sz w:val="20"/>
                <w:szCs w:val="20"/>
              </w:rPr>
              <w:t>1,5</w:t>
            </w:r>
          </w:p>
        </w:tc>
        <w:tc>
          <w:tcPr>
            <w:tcW w:w="1196" w:type="dxa"/>
            <w:tcBorders>
              <w:top w:val="single" w:sz="2" w:space="0" w:color="000000"/>
              <w:left w:val="single" w:sz="2" w:space="0" w:color="000000"/>
              <w:bottom w:val="single" w:sz="2" w:space="0" w:color="000000"/>
              <w:right w:val="single" w:sz="2" w:space="0" w:color="000000"/>
            </w:tcBorders>
          </w:tcPr>
          <w:p w14:paraId="3F70FC04" w14:textId="77777777" w:rsidR="00A32D66" w:rsidRPr="00322A72" w:rsidRDefault="00A32D66" w:rsidP="00374D0C">
            <w:pPr>
              <w:pStyle w:val="TableParagraph"/>
              <w:kinsoku w:val="0"/>
              <w:overflowPunct w:val="0"/>
              <w:spacing w:line="225" w:lineRule="exact"/>
              <w:rPr>
                <w:sz w:val="18"/>
                <w:szCs w:val="18"/>
              </w:rPr>
            </w:pPr>
            <w:r>
              <w:rPr>
                <w:sz w:val="18"/>
                <w:szCs w:val="18"/>
              </w:rPr>
              <w:t xml:space="preserve">od 20,1 do </w:t>
            </w:r>
            <w:r w:rsidRPr="000C52F8">
              <w:rPr>
                <w:sz w:val="18"/>
                <w:szCs w:val="18"/>
              </w:rPr>
              <w:t>25</w:t>
            </w:r>
            <w:r>
              <w:rPr>
                <w:sz w:val="18"/>
                <w:szCs w:val="18"/>
              </w:rPr>
              <w:t>,0</w:t>
            </w:r>
          </w:p>
        </w:tc>
        <w:tc>
          <w:tcPr>
            <w:tcW w:w="1435" w:type="dxa"/>
            <w:tcBorders>
              <w:top w:val="single" w:sz="2" w:space="0" w:color="000000"/>
              <w:left w:val="single" w:sz="2" w:space="0" w:color="000000"/>
              <w:bottom w:val="single" w:sz="2" w:space="0" w:color="000000"/>
              <w:right w:val="single" w:sz="2" w:space="0" w:color="000000"/>
            </w:tcBorders>
          </w:tcPr>
          <w:p w14:paraId="6C810AFB" w14:textId="77777777" w:rsidR="00A32D66" w:rsidRDefault="00A32D66" w:rsidP="00374D0C">
            <w:pPr>
              <w:pStyle w:val="TableParagraph"/>
              <w:kinsoku w:val="0"/>
              <w:overflowPunct w:val="0"/>
              <w:spacing w:line="225" w:lineRule="exact"/>
            </w:pPr>
            <w:r>
              <w:rPr>
                <w:sz w:val="20"/>
                <w:szCs w:val="20"/>
              </w:rPr>
              <w:t>16</w:t>
            </w:r>
          </w:p>
        </w:tc>
        <w:tc>
          <w:tcPr>
            <w:tcW w:w="1315" w:type="dxa"/>
            <w:tcBorders>
              <w:top w:val="single" w:sz="2" w:space="0" w:color="000000"/>
              <w:left w:val="single" w:sz="2" w:space="0" w:color="000000"/>
              <w:bottom w:val="single" w:sz="2" w:space="0" w:color="000000"/>
              <w:right w:val="single" w:sz="2" w:space="0" w:color="000000"/>
            </w:tcBorders>
          </w:tcPr>
          <w:p w14:paraId="2D8F1DBF" w14:textId="77777777" w:rsidR="00A32D66" w:rsidRDefault="00A32D66" w:rsidP="00374D0C"/>
        </w:tc>
        <w:tc>
          <w:tcPr>
            <w:tcW w:w="1194" w:type="dxa"/>
            <w:tcBorders>
              <w:top w:val="single" w:sz="2" w:space="0" w:color="000000"/>
              <w:left w:val="single" w:sz="2" w:space="0" w:color="000000"/>
              <w:bottom w:val="single" w:sz="2" w:space="0" w:color="000000"/>
              <w:right w:val="single" w:sz="2" w:space="0" w:color="000000"/>
            </w:tcBorders>
          </w:tcPr>
          <w:p w14:paraId="6674E4DA" w14:textId="77777777" w:rsidR="00A32D66" w:rsidRDefault="00A32D66" w:rsidP="00374D0C"/>
        </w:tc>
      </w:tr>
      <w:tr w:rsidR="00A32D66" w14:paraId="156C3A28" w14:textId="77777777" w:rsidTr="00374D0C">
        <w:trPr>
          <w:trHeight w:hRule="exact" w:val="239"/>
        </w:trPr>
        <w:tc>
          <w:tcPr>
            <w:tcW w:w="1208" w:type="dxa"/>
            <w:tcBorders>
              <w:top w:val="single" w:sz="2" w:space="0" w:color="000000"/>
              <w:left w:val="single" w:sz="2" w:space="0" w:color="000000"/>
              <w:bottom w:val="single" w:sz="2" w:space="0" w:color="000000"/>
              <w:right w:val="single" w:sz="2" w:space="0" w:color="000000"/>
            </w:tcBorders>
          </w:tcPr>
          <w:p w14:paraId="19CBF947" w14:textId="77777777" w:rsidR="00A32D66" w:rsidRDefault="00A32D66" w:rsidP="00374D0C">
            <w:pPr>
              <w:pStyle w:val="TableParagraph"/>
              <w:kinsoku w:val="0"/>
              <w:overflowPunct w:val="0"/>
              <w:spacing w:line="225" w:lineRule="exact"/>
            </w:pPr>
            <w:r>
              <w:rPr>
                <w:w w:val="101"/>
                <w:sz w:val="20"/>
                <w:szCs w:val="20"/>
              </w:rPr>
              <w:t>od 7,1 do 8,1</w:t>
            </w:r>
          </w:p>
        </w:tc>
        <w:tc>
          <w:tcPr>
            <w:tcW w:w="1313" w:type="dxa"/>
            <w:tcBorders>
              <w:top w:val="single" w:sz="2" w:space="0" w:color="000000"/>
              <w:left w:val="single" w:sz="2" w:space="0" w:color="000000"/>
              <w:bottom w:val="single" w:sz="2" w:space="0" w:color="000000"/>
              <w:right w:val="single" w:sz="2" w:space="0" w:color="000000"/>
            </w:tcBorders>
          </w:tcPr>
          <w:p w14:paraId="4126C740" w14:textId="77777777" w:rsidR="00A32D66" w:rsidRDefault="00A32D66" w:rsidP="00374D0C">
            <w:pPr>
              <w:pStyle w:val="TableParagraph"/>
              <w:kinsoku w:val="0"/>
              <w:overflowPunct w:val="0"/>
              <w:spacing w:line="225" w:lineRule="exact"/>
            </w:pPr>
            <w:r>
              <w:rPr>
                <w:w w:val="101"/>
                <w:sz w:val="20"/>
                <w:szCs w:val="20"/>
              </w:rPr>
              <w:t>2</w:t>
            </w:r>
          </w:p>
        </w:tc>
        <w:tc>
          <w:tcPr>
            <w:tcW w:w="1196" w:type="dxa"/>
            <w:tcBorders>
              <w:top w:val="single" w:sz="2" w:space="0" w:color="000000"/>
              <w:left w:val="single" w:sz="2" w:space="0" w:color="000000"/>
              <w:bottom w:val="single" w:sz="2" w:space="0" w:color="000000"/>
              <w:right w:val="single" w:sz="2" w:space="0" w:color="000000"/>
            </w:tcBorders>
          </w:tcPr>
          <w:p w14:paraId="07B6AD68" w14:textId="77777777" w:rsidR="00A32D66" w:rsidRPr="00322A72" w:rsidRDefault="00A32D66" w:rsidP="00374D0C">
            <w:pPr>
              <w:pStyle w:val="TableParagraph"/>
              <w:kinsoku w:val="0"/>
              <w:overflowPunct w:val="0"/>
              <w:spacing w:line="225" w:lineRule="exact"/>
              <w:rPr>
                <w:sz w:val="18"/>
                <w:szCs w:val="18"/>
              </w:rPr>
            </w:pPr>
            <w:r>
              <w:rPr>
                <w:sz w:val="18"/>
                <w:szCs w:val="18"/>
              </w:rPr>
              <w:t xml:space="preserve">od 25,1 do </w:t>
            </w:r>
            <w:r w:rsidRPr="000C52F8">
              <w:rPr>
                <w:sz w:val="18"/>
                <w:szCs w:val="18"/>
              </w:rPr>
              <w:t>30</w:t>
            </w:r>
            <w:r>
              <w:rPr>
                <w:sz w:val="18"/>
                <w:szCs w:val="18"/>
              </w:rPr>
              <w:t>,0</w:t>
            </w:r>
          </w:p>
        </w:tc>
        <w:tc>
          <w:tcPr>
            <w:tcW w:w="1435" w:type="dxa"/>
            <w:tcBorders>
              <w:top w:val="single" w:sz="2" w:space="0" w:color="000000"/>
              <w:left w:val="single" w:sz="2" w:space="0" w:color="000000"/>
              <w:bottom w:val="single" w:sz="2" w:space="0" w:color="000000"/>
              <w:right w:val="single" w:sz="2" w:space="0" w:color="000000"/>
            </w:tcBorders>
          </w:tcPr>
          <w:p w14:paraId="06272961" w14:textId="77777777" w:rsidR="00A32D66" w:rsidRDefault="00A32D66" w:rsidP="00374D0C">
            <w:pPr>
              <w:pStyle w:val="TableParagraph"/>
              <w:kinsoku w:val="0"/>
              <w:overflowPunct w:val="0"/>
              <w:spacing w:line="225" w:lineRule="exact"/>
            </w:pPr>
            <w:r>
              <w:rPr>
                <w:sz w:val="20"/>
                <w:szCs w:val="20"/>
              </w:rPr>
              <w:t>25</w:t>
            </w:r>
          </w:p>
        </w:tc>
        <w:tc>
          <w:tcPr>
            <w:tcW w:w="1315" w:type="dxa"/>
            <w:tcBorders>
              <w:top w:val="single" w:sz="2" w:space="0" w:color="000000"/>
              <w:left w:val="single" w:sz="2" w:space="0" w:color="000000"/>
              <w:bottom w:val="single" w:sz="2" w:space="0" w:color="000000"/>
              <w:right w:val="single" w:sz="2" w:space="0" w:color="000000"/>
            </w:tcBorders>
          </w:tcPr>
          <w:p w14:paraId="276B235D" w14:textId="77777777" w:rsidR="00A32D66" w:rsidRDefault="00A32D66" w:rsidP="00374D0C"/>
        </w:tc>
        <w:tc>
          <w:tcPr>
            <w:tcW w:w="1194" w:type="dxa"/>
            <w:tcBorders>
              <w:top w:val="single" w:sz="2" w:space="0" w:color="000000"/>
              <w:left w:val="single" w:sz="2" w:space="0" w:color="000000"/>
              <w:bottom w:val="single" w:sz="2" w:space="0" w:color="000000"/>
              <w:right w:val="single" w:sz="2" w:space="0" w:color="000000"/>
            </w:tcBorders>
          </w:tcPr>
          <w:p w14:paraId="5438784E" w14:textId="77777777" w:rsidR="00A32D66" w:rsidRDefault="00A32D66" w:rsidP="00374D0C"/>
        </w:tc>
      </w:tr>
    </w:tbl>
    <w:p w14:paraId="43673735" w14:textId="4D0B470F" w:rsidR="00A32D66" w:rsidRPr="00F71A3E" w:rsidRDefault="00A32D66" w:rsidP="00AA61F2">
      <w:pPr>
        <w:pStyle w:val="Zkladntext"/>
        <w:kinsoku w:val="0"/>
        <w:overflowPunct w:val="0"/>
        <w:spacing w:line="242" w:lineRule="auto"/>
        <w:ind w:left="1069" w:right="1180"/>
      </w:pPr>
      <w:r>
        <w:lastRenderedPageBreak/>
        <w:t>Pri hodnotení nákladov na opravu iných konštrukcií (napríklad hate, podzemné a rúrové privádzače) treba postupovať podľa subjektívneho odhadu v eurách a prevodu na body pričom</w:t>
      </w:r>
      <w:r w:rsidR="000C1E30">
        <w:t xml:space="preserve"> jeden bod má peňažnú hodnotu 18</w:t>
      </w:r>
      <w:r>
        <w:t>0.000,–  eur.“.</w:t>
      </w:r>
    </w:p>
    <w:p w14:paraId="58A31333" w14:textId="77777777" w:rsidR="00664E3F" w:rsidRDefault="00664E3F" w:rsidP="00664E3F">
      <w:pPr>
        <w:pStyle w:val="Odsekzoznamu"/>
        <w:spacing w:after="0" w:line="240" w:lineRule="auto"/>
        <w:ind w:left="720"/>
        <w:rPr>
          <w:szCs w:val="24"/>
        </w:rPr>
      </w:pPr>
    </w:p>
    <w:p w14:paraId="27F545F1" w14:textId="46D36799" w:rsidR="00664E3F" w:rsidRDefault="00F71A3E" w:rsidP="006668B3">
      <w:pPr>
        <w:pStyle w:val="Odsekzoznamu"/>
        <w:numPr>
          <w:ilvl w:val="0"/>
          <w:numId w:val="2"/>
        </w:numPr>
        <w:spacing w:after="0" w:line="240" w:lineRule="auto"/>
        <w:rPr>
          <w:szCs w:val="24"/>
        </w:rPr>
      </w:pPr>
      <w:r>
        <w:rPr>
          <w:szCs w:val="24"/>
        </w:rPr>
        <w:t xml:space="preserve">V prílohe č. 1 časti B </w:t>
      </w:r>
      <w:r w:rsidR="00496F9B">
        <w:rPr>
          <w:szCs w:val="24"/>
        </w:rPr>
        <w:t xml:space="preserve">bode 3.1 </w:t>
      </w:r>
      <w:r>
        <w:rPr>
          <w:szCs w:val="24"/>
        </w:rPr>
        <w:t>tabuľk</w:t>
      </w:r>
      <w:r w:rsidR="00496F9B">
        <w:rPr>
          <w:szCs w:val="24"/>
        </w:rPr>
        <w:t>e</w:t>
      </w:r>
      <w:r>
        <w:rPr>
          <w:szCs w:val="24"/>
        </w:rPr>
        <w:t xml:space="preserve"> č. 4 </w:t>
      </w:r>
      <w:r w:rsidR="00496F9B">
        <w:rPr>
          <w:szCs w:val="24"/>
        </w:rPr>
        <w:t xml:space="preserve">piatom a desiatom riadku </w:t>
      </w:r>
      <w:r>
        <w:rPr>
          <w:szCs w:val="24"/>
        </w:rPr>
        <w:t>sa suma „1</w:t>
      </w:r>
      <w:r w:rsidR="00216B79">
        <w:rPr>
          <w:szCs w:val="24"/>
        </w:rPr>
        <w:t>20 000,- eur“ nahrádza sumou „18</w:t>
      </w:r>
      <w:r>
        <w:rPr>
          <w:szCs w:val="24"/>
        </w:rPr>
        <w:t xml:space="preserve">0 000,-eur“ </w:t>
      </w:r>
      <w:r w:rsidR="00430794">
        <w:rPr>
          <w:szCs w:val="24"/>
        </w:rPr>
        <w:t>.</w:t>
      </w:r>
    </w:p>
    <w:p w14:paraId="273E0B09" w14:textId="77777777" w:rsidR="00430794" w:rsidRDefault="00430794" w:rsidP="00430794">
      <w:pPr>
        <w:pStyle w:val="Odsekzoznamu"/>
        <w:spacing w:after="0" w:line="240" w:lineRule="auto"/>
        <w:ind w:left="720"/>
        <w:rPr>
          <w:szCs w:val="24"/>
        </w:rPr>
      </w:pPr>
    </w:p>
    <w:p w14:paraId="42EDBA79" w14:textId="5AA63CDE" w:rsidR="00430794" w:rsidRDefault="00430794" w:rsidP="006668B3">
      <w:pPr>
        <w:pStyle w:val="Odsekzoznamu"/>
        <w:numPr>
          <w:ilvl w:val="0"/>
          <w:numId w:val="2"/>
        </w:numPr>
        <w:spacing w:after="0" w:line="240" w:lineRule="auto"/>
        <w:rPr>
          <w:szCs w:val="24"/>
        </w:rPr>
      </w:pPr>
      <w:r>
        <w:rPr>
          <w:szCs w:val="24"/>
        </w:rPr>
        <w:t>V prílohe č. 1 časti B bod</w:t>
      </w:r>
      <w:r w:rsidR="00496F9B">
        <w:rPr>
          <w:szCs w:val="24"/>
        </w:rPr>
        <w:t>e</w:t>
      </w:r>
      <w:r>
        <w:rPr>
          <w:szCs w:val="24"/>
        </w:rPr>
        <w:t xml:space="preserve"> 4.1 sa </w:t>
      </w:r>
      <w:r w:rsidR="00CC1B4F">
        <w:rPr>
          <w:szCs w:val="24"/>
        </w:rPr>
        <w:t>vypúšťa slov</w:t>
      </w:r>
      <w:r w:rsidR="007E338D">
        <w:rPr>
          <w:szCs w:val="24"/>
        </w:rPr>
        <w:t>o</w:t>
      </w:r>
      <w:r w:rsidR="00CC1B4F">
        <w:rPr>
          <w:szCs w:val="24"/>
        </w:rPr>
        <w:t xml:space="preserve"> „špeciálnej“ a </w:t>
      </w:r>
      <w:r>
        <w:rPr>
          <w:szCs w:val="24"/>
        </w:rPr>
        <w:t>suma „1</w:t>
      </w:r>
      <w:r w:rsidR="00216B79">
        <w:rPr>
          <w:szCs w:val="24"/>
        </w:rPr>
        <w:t xml:space="preserve">20 000,- eur“ </w:t>
      </w:r>
      <w:r w:rsidR="007E338D">
        <w:rPr>
          <w:szCs w:val="24"/>
        </w:rPr>
        <w:t xml:space="preserve">sa </w:t>
      </w:r>
      <w:r w:rsidR="00216B79">
        <w:rPr>
          <w:szCs w:val="24"/>
        </w:rPr>
        <w:t>nahrádza sumou „18</w:t>
      </w:r>
      <w:r>
        <w:rPr>
          <w:szCs w:val="24"/>
        </w:rPr>
        <w:t>0 000,-eur“ .</w:t>
      </w:r>
    </w:p>
    <w:p w14:paraId="7C5A6D4D" w14:textId="77777777" w:rsidR="00430794" w:rsidRDefault="00430794" w:rsidP="00430794">
      <w:pPr>
        <w:pStyle w:val="Odsekzoznamu"/>
        <w:spacing w:after="0" w:line="240" w:lineRule="auto"/>
        <w:ind w:left="720"/>
        <w:rPr>
          <w:szCs w:val="24"/>
        </w:rPr>
      </w:pPr>
    </w:p>
    <w:p w14:paraId="33E2EF24" w14:textId="6D6B2CFE" w:rsidR="000C292A" w:rsidRDefault="000C292A" w:rsidP="006668B3">
      <w:pPr>
        <w:pStyle w:val="Odsekzoznamu"/>
        <w:numPr>
          <w:ilvl w:val="0"/>
          <w:numId w:val="2"/>
        </w:numPr>
        <w:spacing w:after="0" w:line="240" w:lineRule="auto"/>
        <w:rPr>
          <w:szCs w:val="24"/>
        </w:rPr>
      </w:pPr>
      <w:r>
        <w:rPr>
          <w:szCs w:val="24"/>
        </w:rPr>
        <w:t>V prílohe č. 1 časti B</w:t>
      </w:r>
      <w:r w:rsidR="005F73A0">
        <w:rPr>
          <w:szCs w:val="24"/>
        </w:rPr>
        <w:t xml:space="preserve"> bod</w:t>
      </w:r>
      <w:r w:rsidR="00496F9B">
        <w:rPr>
          <w:szCs w:val="24"/>
        </w:rPr>
        <w:t>e</w:t>
      </w:r>
      <w:r w:rsidR="005F73A0">
        <w:rPr>
          <w:szCs w:val="24"/>
        </w:rPr>
        <w:t xml:space="preserve"> 4.2 </w:t>
      </w:r>
      <w:r>
        <w:rPr>
          <w:szCs w:val="24"/>
        </w:rPr>
        <w:t>sa suma „1</w:t>
      </w:r>
      <w:r w:rsidR="00216B79">
        <w:rPr>
          <w:szCs w:val="24"/>
        </w:rPr>
        <w:t>20 000,- eur“ nahrádza sumou „18</w:t>
      </w:r>
      <w:r>
        <w:rPr>
          <w:szCs w:val="24"/>
        </w:rPr>
        <w:t>0 000,-eur“ .</w:t>
      </w:r>
    </w:p>
    <w:p w14:paraId="23FD1717" w14:textId="77777777" w:rsidR="000C292A" w:rsidRDefault="000C292A" w:rsidP="000C292A">
      <w:pPr>
        <w:pStyle w:val="Odsekzoznamu"/>
        <w:spacing w:after="0" w:line="240" w:lineRule="auto"/>
        <w:ind w:left="720"/>
        <w:rPr>
          <w:szCs w:val="24"/>
        </w:rPr>
      </w:pPr>
    </w:p>
    <w:p w14:paraId="29EB07F0" w14:textId="3934C4F4" w:rsidR="005F73A0" w:rsidRDefault="005F73A0" w:rsidP="006668B3">
      <w:pPr>
        <w:pStyle w:val="Odsekzoznamu"/>
        <w:numPr>
          <w:ilvl w:val="0"/>
          <w:numId w:val="2"/>
        </w:numPr>
        <w:spacing w:after="0" w:line="240" w:lineRule="auto"/>
        <w:rPr>
          <w:szCs w:val="24"/>
        </w:rPr>
      </w:pPr>
      <w:r>
        <w:rPr>
          <w:szCs w:val="24"/>
        </w:rPr>
        <w:t>V prílohe č. 1 časti B bod</w:t>
      </w:r>
      <w:r w:rsidR="00496F9B">
        <w:rPr>
          <w:szCs w:val="24"/>
        </w:rPr>
        <w:t>e</w:t>
      </w:r>
      <w:r>
        <w:rPr>
          <w:szCs w:val="24"/>
        </w:rPr>
        <w:t xml:space="preserve"> 4.3 sa suma „1</w:t>
      </w:r>
      <w:r w:rsidR="00216B79">
        <w:rPr>
          <w:szCs w:val="24"/>
        </w:rPr>
        <w:t>20 000,- eur“ nahrádza sumou „18</w:t>
      </w:r>
      <w:r>
        <w:rPr>
          <w:szCs w:val="24"/>
        </w:rPr>
        <w:t>0 000,-eur“ .</w:t>
      </w:r>
    </w:p>
    <w:p w14:paraId="389C4A0B" w14:textId="77777777" w:rsidR="005F73A0" w:rsidRDefault="005F73A0" w:rsidP="005F73A0">
      <w:pPr>
        <w:pStyle w:val="Odsekzoznamu"/>
        <w:spacing w:after="0" w:line="240" w:lineRule="auto"/>
        <w:ind w:left="720"/>
        <w:rPr>
          <w:szCs w:val="24"/>
        </w:rPr>
      </w:pPr>
    </w:p>
    <w:p w14:paraId="587F4AB3" w14:textId="373A2589" w:rsidR="007F13EA" w:rsidRDefault="007F13EA" w:rsidP="006668B3">
      <w:pPr>
        <w:pStyle w:val="Odsekzoznamu"/>
        <w:numPr>
          <w:ilvl w:val="0"/>
          <w:numId w:val="2"/>
        </w:numPr>
        <w:spacing w:after="0" w:line="240" w:lineRule="auto"/>
        <w:rPr>
          <w:szCs w:val="24"/>
        </w:rPr>
      </w:pPr>
      <w:r w:rsidRPr="007F13EA">
        <w:rPr>
          <w:szCs w:val="24"/>
        </w:rPr>
        <w:t>V prílohe č. 1 časti B</w:t>
      </w:r>
      <w:r>
        <w:rPr>
          <w:szCs w:val="24"/>
        </w:rPr>
        <w:t xml:space="preserve"> bod</w:t>
      </w:r>
      <w:r w:rsidR="00474843">
        <w:rPr>
          <w:szCs w:val="24"/>
        </w:rPr>
        <w:t>e</w:t>
      </w:r>
      <w:r>
        <w:rPr>
          <w:szCs w:val="24"/>
        </w:rPr>
        <w:t xml:space="preserve"> 5</w:t>
      </w:r>
      <w:r w:rsidR="00BF738F">
        <w:rPr>
          <w:szCs w:val="24"/>
        </w:rPr>
        <w:t xml:space="preserve"> </w:t>
      </w:r>
      <w:r w:rsidRPr="007F13EA">
        <w:rPr>
          <w:szCs w:val="24"/>
        </w:rPr>
        <w:t>sa suma „1</w:t>
      </w:r>
      <w:r w:rsidR="00216B79">
        <w:rPr>
          <w:szCs w:val="24"/>
        </w:rPr>
        <w:t>20 000,- eur“ nahrádza sumou „18</w:t>
      </w:r>
      <w:r w:rsidRPr="007F13EA">
        <w:rPr>
          <w:szCs w:val="24"/>
        </w:rPr>
        <w:t>0 000,-eur“ .</w:t>
      </w:r>
    </w:p>
    <w:p w14:paraId="0D94A7B9" w14:textId="77777777" w:rsidR="007F13EA" w:rsidRDefault="007F13EA" w:rsidP="007F13EA">
      <w:pPr>
        <w:pStyle w:val="Odsekzoznamu"/>
        <w:spacing w:after="0" w:line="240" w:lineRule="auto"/>
        <w:ind w:left="720"/>
        <w:rPr>
          <w:szCs w:val="24"/>
        </w:rPr>
      </w:pPr>
    </w:p>
    <w:p w14:paraId="2B48FE1C" w14:textId="4972B4D5" w:rsidR="00477070" w:rsidRDefault="00477070" w:rsidP="006668B3">
      <w:pPr>
        <w:pStyle w:val="Odsekzoznamu"/>
        <w:numPr>
          <w:ilvl w:val="0"/>
          <w:numId w:val="2"/>
        </w:numPr>
        <w:spacing w:after="0" w:line="240" w:lineRule="auto"/>
        <w:rPr>
          <w:szCs w:val="24"/>
        </w:rPr>
      </w:pPr>
      <w:r w:rsidRPr="00477070">
        <w:rPr>
          <w:szCs w:val="24"/>
        </w:rPr>
        <w:t xml:space="preserve"> V prílohe č. 2 sa za slová „Druh a typ vodnej stavby</w:t>
      </w:r>
      <w:r w:rsidR="00474843">
        <w:rPr>
          <w:szCs w:val="24"/>
        </w:rPr>
        <w:t>:</w:t>
      </w:r>
      <w:r w:rsidRPr="00477070">
        <w:rPr>
          <w:szCs w:val="24"/>
        </w:rPr>
        <w:t>“ vklad</w:t>
      </w:r>
      <w:r w:rsidR="00474843">
        <w:rPr>
          <w:szCs w:val="24"/>
        </w:rPr>
        <w:t>á nový riadok a</w:t>
      </w:r>
      <w:r w:rsidRPr="00477070">
        <w:rPr>
          <w:szCs w:val="24"/>
        </w:rPr>
        <w:t xml:space="preserve"> slová „Etapa existencie vodnej stavby</w:t>
      </w:r>
      <w:r w:rsidR="00474843">
        <w:rPr>
          <w:szCs w:val="24"/>
        </w:rPr>
        <w:t>:</w:t>
      </w:r>
      <w:r w:rsidR="00A30282">
        <w:rPr>
          <w:szCs w:val="24"/>
        </w:rPr>
        <w:t>“ a za slov</w:t>
      </w:r>
      <w:r w:rsidR="00EA0636">
        <w:rPr>
          <w:szCs w:val="24"/>
        </w:rPr>
        <w:t>á</w:t>
      </w:r>
      <w:r w:rsidR="00A30282">
        <w:rPr>
          <w:szCs w:val="24"/>
        </w:rPr>
        <w:t xml:space="preserve"> „</w:t>
      </w:r>
      <w:r w:rsidR="00EA0636" w:rsidRPr="00EA0636">
        <w:rPr>
          <w:szCs w:val="24"/>
        </w:rPr>
        <w:t>výkone technicko-bezpečnostného dozoru</w:t>
      </w:r>
      <w:r w:rsidR="00A30282">
        <w:rPr>
          <w:szCs w:val="24"/>
        </w:rPr>
        <w:t>“ sa vkladajú slová „v znení neskorších predpisov“.</w:t>
      </w:r>
    </w:p>
    <w:p w14:paraId="272B44D5" w14:textId="77777777" w:rsidR="00477070" w:rsidRPr="00477070" w:rsidRDefault="00477070" w:rsidP="00477070">
      <w:pPr>
        <w:pStyle w:val="Odsekzoznamu"/>
        <w:spacing w:after="0" w:line="240" w:lineRule="auto"/>
        <w:ind w:left="720"/>
        <w:rPr>
          <w:szCs w:val="24"/>
        </w:rPr>
      </w:pPr>
    </w:p>
    <w:p w14:paraId="09338969" w14:textId="6ABD757D" w:rsidR="00477070" w:rsidRDefault="00477070" w:rsidP="006668B3">
      <w:pPr>
        <w:pStyle w:val="Odsekzoznamu"/>
        <w:numPr>
          <w:ilvl w:val="0"/>
          <w:numId w:val="2"/>
        </w:numPr>
        <w:spacing w:after="0" w:line="240" w:lineRule="auto"/>
        <w:rPr>
          <w:szCs w:val="24"/>
        </w:rPr>
      </w:pPr>
      <w:r w:rsidRPr="00477070">
        <w:rPr>
          <w:szCs w:val="24"/>
        </w:rPr>
        <w:t xml:space="preserve">V prílohe </w:t>
      </w:r>
      <w:r>
        <w:rPr>
          <w:szCs w:val="24"/>
        </w:rPr>
        <w:t>č. 3</w:t>
      </w:r>
      <w:r w:rsidRPr="00477070">
        <w:rPr>
          <w:szCs w:val="24"/>
        </w:rPr>
        <w:t xml:space="preserve"> sa za slová „Druh a typ vodnej stavby</w:t>
      </w:r>
      <w:r w:rsidR="00EB23B3">
        <w:rPr>
          <w:szCs w:val="24"/>
        </w:rPr>
        <w:t>:</w:t>
      </w:r>
      <w:r w:rsidRPr="00477070">
        <w:rPr>
          <w:szCs w:val="24"/>
        </w:rPr>
        <w:t>“ vklad</w:t>
      </w:r>
      <w:r w:rsidR="00EB23B3">
        <w:rPr>
          <w:szCs w:val="24"/>
        </w:rPr>
        <w:t>á nový riadok a</w:t>
      </w:r>
      <w:r w:rsidRPr="00477070">
        <w:rPr>
          <w:szCs w:val="24"/>
        </w:rPr>
        <w:t xml:space="preserve"> slová „Etapa existencie vodnej stavby</w:t>
      </w:r>
      <w:r w:rsidR="00EB23B3">
        <w:rPr>
          <w:szCs w:val="24"/>
        </w:rPr>
        <w:t>:</w:t>
      </w:r>
      <w:r w:rsidR="00A30282">
        <w:rPr>
          <w:szCs w:val="24"/>
        </w:rPr>
        <w:t>“ a za slov</w:t>
      </w:r>
      <w:r w:rsidR="00EB23B3">
        <w:rPr>
          <w:szCs w:val="24"/>
        </w:rPr>
        <w:t>á</w:t>
      </w:r>
      <w:r w:rsidR="00A30282">
        <w:rPr>
          <w:szCs w:val="24"/>
        </w:rPr>
        <w:t xml:space="preserve"> „</w:t>
      </w:r>
      <w:r w:rsidR="00EB23B3" w:rsidRPr="00EB23B3">
        <w:rPr>
          <w:szCs w:val="24"/>
        </w:rPr>
        <w:t>výkone technicko-bezpečnostného dozoru</w:t>
      </w:r>
      <w:r w:rsidR="00A30282">
        <w:rPr>
          <w:szCs w:val="24"/>
        </w:rPr>
        <w:t>“</w:t>
      </w:r>
      <w:r w:rsidR="008E3165">
        <w:rPr>
          <w:szCs w:val="24"/>
        </w:rPr>
        <w:t xml:space="preserve"> </w:t>
      </w:r>
      <w:r w:rsidR="00EB23B3">
        <w:rPr>
          <w:szCs w:val="24"/>
        </w:rPr>
        <w:t xml:space="preserve">sa </w:t>
      </w:r>
      <w:r w:rsidR="00A30282">
        <w:rPr>
          <w:szCs w:val="24"/>
        </w:rPr>
        <w:t>vkladajú slová „v znení neskorších predpisov“.</w:t>
      </w:r>
    </w:p>
    <w:p w14:paraId="57F7AA38" w14:textId="77777777" w:rsidR="00477070" w:rsidRDefault="00477070" w:rsidP="00477070">
      <w:pPr>
        <w:pStyle w:val="Odsekzoznamu"/>
        <w:spacing w:after="0" w:line="240" w:lineRule="auto"/>
        <w:ind w:left="720"/>
        <w:rPr>
          <w:szCs w:val="24"/>
        </w:rPr>
      </w:pPr>
    </w:p>
    <w:p w14:paraId="5171C8C4" w14:textId="2510B9F7" w:rsidR="00477070" w:rsidRDefault="00477070" w:rsidP="006668B3">
      <w:pPr>
        <w:pStyle w:val="Odsekzoznamu"/>
        <w:numPr>
          <w:ilvl w:val="0"/>
          <w:numId w:val="2"/>
        </w:numPr>
        <w:spacing w:after="0" w:line="240" w:lineRule="auto"/>
        <w:rPr>
          <w:szCs w:val="24"/>
        </w:rPr>
      </w:pPr>
      <w:r w:rsidRPr="00477070">
        <w:rPr>
          <w:szCs w:val="24"/>
        </w:rPr>
        <w:t xml:space="preserve">V prílohe </w:t>
      </w:r>
      <w:r>
        <w:rPr>
          <w:szCs w:val="24"/>
        </w:rPr>
        <w:t>č. 4</w:t>
      </w:r>
      <w:r w:rsidRPr="00477070">
        <w:rPr>
          <w:szCs w:val="24"/>
        </w:rPr>
        <w:t xml:space="preserve"> sa za slová „Druh a typ vodnej stavby</w:t>
      </w:r>
      <w:r w:rsidR="00EB23B3">
        <w:rPr>
          <w:szCs w:val="24"/>
        </w:rPr>
        <w:t>:</w:t>
      </w:r>
      <w:r w:rsidRPr="00477070">
        <w:rPr>
          <w:szCs w:val="24"/>
        </w:rPr>
        <w:t>“ vklad</w:t>
      </w:r>
      <w:r w:rsidR="00EB23B3">
        <w:rPr>
          <w:szCs w:val="24"/>
        </w:rPr>
        <w:t>á nový riadok a</w:t>
      </w:r>
      <w:r w:rsidRPr="00477070">
        <w:rPr>
          <w:szCs w:val="24"/>
        </w:rPr>
        <w:t xml:space="preserve"> slová „Etapa existencie vodnej stavby</w:t>
      </w:r>
      <w:r w:rsidR="00EB23B3">
        <w:rPr>
          <w:szCs w:val="24"/>
        </w:rPr>
        <w:t>:</w:t>
      </w:r>
      <w:r w:rsidR="007E16DB">
        <w:rPr>
          <w:szCs w:val="24"/>
        </w:rPr>
        <w:t>“</w:t>
      </w:r>
      <w:r w:rsidR="00EB23B3">
        <w:rPr>
          <w:szCs w:val="24"/>
        </w:rPr>
        <w:t>,</w:t>
      </w:r>
      <w:r w:rsidR="007E16DB">
        <w:rPr>
          <w:szCs w:val="24"/>
        </w:rPr>
        <w:t xml:space="preserve"> za slovo „Návrh“ </w:t>
      </w:r>
      <w:r w:rsidR="008E3165">
        <w:rPr>
          <w:szCs w:val="24"/>
        </w:rPr>
        <w:t xml:space="preserve">sa </w:t>
      </w:r>
      <w:r w:rsidR="007E16DB">
        <w:rPr>
          <w:szCs w:val="24"/>
        </w:rPr>
        <w:t>vkladajú slová „</w:t>
      </w:r>
      <w:r w:rsidR="008E3165">
        <w:rPr>
          <w:szCs w:val="24"/>
        </w:rPr>
        <w:t>na nezaradenie</w:t>
      </w:r>
      <w:r w:rsidR="007E16DB">
        <w:rPr>
          <w:szCs w:val="24"/>
        </w:rPr>
        <w:t xml:space="preserve"> do“ a za slov</w:t>
      </w:r>
      <w:r w:rsidR="00EB23B3">
        <w:rPr>
          <w:szCs w:val="24"/>
        </w:rPr>
        <w:t>á</w:t>
      </w:r>
      <w:r w:rsidR="007E16DB">
        <w:rPr>
          <w:szCs w:val="24"/>
        </w:rPr>
        <w:t xml:space="preserve"> „</w:t>
      </w:r>
      <w:r w:rsidR="00EB23B3" w:rsidRPr="00EB23B3">
        <w:rPr>
          <w:szCs w:val="24"/>
        </w:rPr>
        <w:t>výkone technicko-bezpečnostného dozoru</w:t>
      </w:r>
      <w:r w:rsidR="007E16DB">
        <w:rPr>
          <w:szCs w:val="24"/>
        </w:rPr>
        <w:t>“ sa vkladajú slová „v znení neskorších predpisov“.</w:t>
      </w:r>
    </w:p>
    <w:p w14:paraId="5D49CCD5" w14:textId="77777777" w:rsidR="00F84CC3" w:rsidRDefault="00F84CC3" w:rsidP="00F84CC3">
      <w:pPr>
        <w:pStyle w:val="Odsekzoznamu"/>
        <w:spacing w:after="0" w:line="240" w:lineRule="auto"/>
        <w:ind w:left="720"/>
        <w:rPr>
          <w:szCs w:val="24"/>
        </w:rPr>
      </w:pPr>
    </w:p>
    <w:p w14:paraId="70B019F0" w14:textId="51C0BAC4" w:rsidR="00F84CC3" w:rsidRDefault="00F84CC3" w:rsidP="006668B3">
      <w:pPr>
        <w:pStyle w:val="Odsekzoznamu"/>
        <w:numPr>
          <w:ilvl w:val="0"/>
          <w:numId w:val="2"/>
        </w:numPr>
        <w:spacing w:after="0" w:line="240" w:lineRule="auto"/>
        <w:rPr>
          <w:szCs w:val="24"/>
        </w:rPr>
      </w:pPr>
      <w:r w:rsidRPr="00477070">
        <w:rPr>
          <w:szCs w:val="24"/>
        </w:rPr>
        <w:t xml:space="preserve">V prílohe </w:t>
      </w:r>
      <w:r>
        <w:rPr>
          <w:szCs w:val="24"/>
        </w:rPr>
        <w:t>č. 5</w:t>
      </w:r>
      <w:r w:rsidRPr="00477070">
        <w:rPr>
          <w:szCs w:val="24"/>
        </w:rPr>
        <w:t xml:space="preserve"> sa </w:t>
      </w:r>
      <w:r w:rsidR="00D37303">
        <w:rPr>
          <w:szCs w:val="24"/>
        </w:rPr>
        <w:t xml:space="preserve">za </w:t>
      </w:r>
      <w:r w:rsidRPr="00477070">
        <w:rPr>
          <w:szCs w:val="24"/>
        </w:rPr>
        <w:t>slová „Druh a typ vodnej stavby</w:t>
      </w:r>
      <w:r w:rsidR="00866494">
        <w:rPr>
          <w:szCs w:val="24"/>
        </w:rPr>
        <w:t>:</w:t>
      </w:r>
      <w:r w:rsidRPr="00477070">
        <w:rPr>
          <w:szCs w:val="24"/>
        </w:rPr>
        <w:t>“ vklad</w:t>
      </w:r>
      <w:r w:rsidR="00866494">
        <w:rPr>
          <w:szCs w:val="24"/>
        </w:rPr>
        <w:t>á nový riadok a</w:t>
      </w:r>
      <w:r w:rsidRPr="00477070">
        <w:rPr>
          <w:szCs w:val="24"/>
        </w:rPr>
        <w:t xml:space="preserve"> slová „Etapa existencie vodnej stavby</w:t>
      </w:r>
      <w:r w:rsidR="00866494">
        <w:rPr>
          <w:szCs w:val="24"/>
        </w:rPr>
        <w:t>:</w:t>
      </w:r>
      <w:r w:rsidR="00126411">
        <w:rPr>
          <w:szCs w:val="24"/>
        </w:rPr>
        <w:t>“</w:t>
      </w:r>
      <w:r w:rsidR="00866494">
        <w:rPr>
          <w:szCs w:val="24"/>
        </w:rPr>
        <w:t>,</w:t>
      </w:r>
      <w:r w:rsidR="00D37303">
        <w:rPr>
          <w:szCs w:val="24"/>
        </w:rPr>
        <w:t xml:space="preserve"> slovo „kategórie“ sa nahrádza slovami </w:t>
      </w:r>
      <w:r w:rsidR="00126411">
        <w:rPr>
          <w:szCs w:val="24"/>
        </w:rPr>
        <w:t>„na vyradenie z</w:t>
      </w:r>
      <w:r w:rsidR="004F675E">
        <w:rPr>
          <w:szCs w:val="24"/>
        </w:rPr>
        <w:t xml:space="preserve"> kategórie</w:t>
      </w:r>
      <w:r w:rsidR="00126411">
        <w:rPr>
          <w:szCs w:val="24"/>
        </w:rPr>
        <w:t>“</w:t>
      </w:r>
      <w:r w:rsidR="004966FD">
        <w:rPr>
          <w:szCs w:val="24"/>
        </w:rPr>
        <w:t xml:space="preserve"> a za slov</w:t>
      </w:r>
      <w:r w:rsidR="00866494">
        <w:rPr>
          <w:szCs w:val="24"/>
        </w:rPr>
        <w:t>á</w:t>
      </w:r>
      <w:r w:rsidR="004966FD">
        <w:rPr>
          <w:szCs w:val="24"/>
        </w:rPr>
        <w:t xml:space="preserve"> „</w:t>
      </w:r>
      <w:r w:rsidR="00866494" w:rsidRPr="00866494">
        <w:rPr>
          <w:szCs w:val="24"/>
        </w:rPr>
        <w:t>výkone technicko-bezpečnostného dozoru</w:t>
      </w:r>
      <w:r w:rsidR="004966FD">
        <w:rPr>
          <w:szCs w:val="24"/>
        </w:rPr>
        <w:t>“ sa vkladajú slová „v znení neskorších predpisov“</w:t>
      </w:r>
      <w:r w:rsidR="00D37303">
        <w:rPr>
          <w:szCs w:val="24"/>
        </w:rPr>
        <w:t>.</w:t>
      </w:r>
    </w:p>
    <w:p w14:paraId="7A44C3CC" w14:textId="77777777" w:rsidR="00B7014C" w:rsidRDefault="00B7014C" w:rsidP="00B7014C">
      <w:pPr>
        <w:pStyle w:val="Odsekzoznamu"/>
        <w:spacing w:after="0" w:line="240" w:lineRule="auto"/>
        <w:ind w:left="720"/>
        <w:rPr>
          <w:szCs w:val="24"/>
        </w:rPr>
      </w:pPr>
    </w:p>
    <w:p w14:paraId="7894A746" w14:textId="64E9015F" w:rsidR="007F13EA" w:rsidRDefault="00B7014C" w:rsidP="006668B3">
      <w:pPr>
        <w:pStyle w:val="Odsekzoznamu"/>
        <w:numPr>
          <w:ilvl w:val="0"/>
          <w:numId w:val="2"/>
        </w:numPr>
        <w:spacing w:after="0" w:line="240" w:lineRule="auto"/>
        <w:rPr>
          <w:szCs w:val="24"/>
        </w:rPr>
      </w:pPr>
      <w:r>
        <w:rPr>
          <w:szCs w:val="24"/>
        </w:rPr>
        <w:t>Za príloh</w:t>
      </w:r>
      <w:r w:rsidR="00AB374E">
        <w:rPr>
          <w:szCs w:val="24"/>
        </w:rPr>
        <w:t>u</w:t>
      </w:r>
      <w:r>
        <w:rPr>
          <w:szCs w:val="24"/>
        </w:rPr>
        <w:t xml:space="preserve"> </w:t>
      </w:r>
      <w:r w:rsidR="00AB374E">
        <w:rPr>
          <w:szCs w:val="24"/>
        </w:rPr>
        <w:t xml:space="preserve">č. </w:t>
      </w:r>
      <w:r>
        <w:rPr>
          <w:szCs w:val="24"/>
        </w:rPr>
        <w:t xml:space="preserve">7 sa </w:t>
      </w:r>
      <w:r w:rsidR="00AB374E">
        <w:rPr>
          <w:szCs w:val="24"/>
        </w:rPr>
        <w:t xml:space="preserve">vkladá </w:t>
      </w:r>
      <w:r>
        <w:rPr>
          <w:szCs w:val="24"/>
        </w:rPr>
        <w:t xml:space="preserve">príloha č. 8, ktorá </w:t>
      </w:r>
      <w:r w:rsidR="00691A0E">
        <w:rPr>
          <w:szCs w:val="24"/>
        </w:rPr>
        <w:t xml:space="preserve">vrátane nadpisu </w:t>
      </w:r>
      <w:r>
        <w:rPr>
          <w:szCs w:val="24"/>
        </w:rPr>
        <w:t>znie:</w:t>
      </w:r>
    </w:p>
    <w:p w14:paraId="50E8A266" w14:textId="25E3CF24" w:rsidR="00B7014C" w:rsidRDefault="00B7014C" w:rsidP="00B7014C">
      <w:pPr>
        <w:pStyle w:val="Odsekzoznamu"/>
        <w:spacing w:after="0" w:line="240" w:lineRule="auto"/>
        <w:ind w:left="720"/>
        <w:rPr>
          <w:szCs w:val="24"/>
        </w:rPr>
      </w:pPr>
    </w:p>
    <w:p w14:paraId="686ED98C" w14:textId="77777777" w:rsidR="00041CA3" w:rsidRDefault="00041CA3" w:rsidP="007E338D">
      <w:pPr>
        <w:spacing w:after="0" w:line="360" w:lineRule="auto"/>
        <w:rPr>
          <w:szCs w:val="24"/>
        </w:rPr>
      </w:pPr>
    </w:p>
    <w:p w14:paraId="02074249" w14:textId="22178C6C" w:rsidR="007E338D" w:rsidRPr="00F967D8" w:rsidRDefault="003A653A" w:rsidP="007E338D">
      <w:pPr>
        <w:pStyle w:val="Odsekzoznamu"/>
        <w:spacing w:after="0" w:line="360" w:lineRule="auto"/>
        <w:ind w:left="720"/>
        <w:contextualSpacing/>
        <w:jc w:val="right"/>
        <w:rPr>
          <w:rFonts w:eastAsiaTheme="minorEastAsia"/>
          <w:b/>
          <w:bCs/>
          <w:szCs w:val="24"/>
          <w:lang w:eastAsia="sk-SK"/>
        </w:rPr>
      </w:pPr>
      <w:r w:rsidRPr="00F967D8">
        <w:rPr>
          <w:szCs w:val="24"/>
        </w:rPr>
        <w:t>„</w:t>
      </w:r>
      <w:r w:rsidRPr="00F967D8">
        <w:rPr>
          <w:rFonts w:eastAsiaTheme="minorEastAsia"/>
          <w:b/>
          <w:bCs/>
          <w:szCs w:val="24"/>
          <w:lang w:eastAsia="sk-SK"/>
        </w:rPr>
        <w:t>Príloha č. 8</w:t>
      </w:r>
    </w:p>
    <w:p w14:paraId="69ED962E" w14:textId="77777777" w:rsidR="003A653A" w:rsidRPr="00F967D8" w:rsidRDefault="003A653A" w:rsidP="007E338D">
      <w:pPr>
        <w:pStyle w:val="Odsekzoznamu"/>
        <w:spacing w:after="0" w:line="360" w:lineRule="auto"/>
        <w:ind w:left="720"/>
        <w:contextualSpacing/>
        <w:jc w:val="right"/>
        <w:rPr>
          <w:rFonts w:eastAsiaTheme="minorEastAsia"/>
          <w:b/>
          <w:bCs/>
          <w:szCs w:val="24"/>
          <w:lang w:eastAsia="sk-SK"/>
        </w:rPr>
      </w:pPr>
      <w:r w:rsidRPr="00F967D8">
        <w:rPr>
          <w:b/>
          <w:bCs/>
          <w:szCs w:val="24"/>
        </w:rPr>
        <w:t xml:space="preserve"> </w:t>
      </w:r>
      <w:r w:rsidRPr="00F967D8">
        <w:rPr>
          <w:rFonts w:eastAsiaTheme="minorEastAsia"/>
          <w:b/>
          <w:bCs/>
          <w:szCs w:val="24"/>
          <w:lang w:eastAsia="sk-SK"/>
        </w:rPr>
        <w:t>k vyhláške č. 119/2016 Z. z.</w:t>
      </w:r>
    </w:p>
    <w:p w14:paraId="606E14FE" w14:textId="3E158C87" w:rsidR="003A653A" w:rsidRPr="00F967D8" w:rsidRDefault="003A653A" w:rsidP="007E338D">
      <w:pPr>
        <w:spacing w:after="100" w:afterAutospacing="1" w:line="240" w:lineRule="auto"/>
        <w:contextualSpacing/>
        <w:rPr>
          <w:szCs w:val="24"/>
        </w:rPr>
      </w:pPr>
    </w:p>
    <w:p w14:paraId="738C140C" w14:textId="0CE9331E" w:rsidR="003A653A" w:rsidRPr="00F967D8" w:rsidRDefault="003A653A" w:rsidP="007E338D">
      <w:pPr>
        <w:ind w:left="426" w:right="-8" w:hanging="426"/>
        <w:jc w:val="center"/>
        <w:rPr>
          <w:b/>
          <w:szCs w:val="24"/>
        </w:rPr>
      </w:pPr>
      <w:r w:rsidRPr="00F967D8">
        <w:rPr>
          <w:b/>
          <w:szCs w:val="24"/>
        </w:rPr>
        <w:t xml:space="preserve">Postup posudzovania bezpečnosti priehrad a </w:t>
      </w:r>
      <w:proofErr w:type="spellStart"/>
      <w:r w:rsidRPr="00F967D8">
        <w:rPr>
          <w:b/>
          <w:szCs w:val="24"/>
        </w:rPr>
        <w:t>odkalísk</w:t>
      </w:r>
      <w:proofErr w:type="spellEnd"/>
      <w:r w:rsidRPr="00F967D8">
        <w:rPr>
          <w:b/>
          <w:szCs w:val="24"/>
        </w:rPr>
        <w:t xml:space="preserve"> počas povodňového zaťaženia v rámci technicko-bezpečnostného dohľadu</w:t>
      </w:r>
    </w:p>
    <w:p w14:paraId="31018EE5" w14:textId="1EE8B2AA" w:rsidR="0068165C" w:rsidRPr="00F967D8" w:rsidRDefault="003A653A" w:rsidP="0068165C">
      <w:pPr>
        <w:pStyle w:val="Zkladntext"/>
        <w:spacing w:before="240" w:line="420" w:lineRule="auto"/>
        <w:ind w:left="425" w:hanging="425"/>
        <w:contextualSpacing/>
        <w:jc w:val="center"/>
        <w:rPr>
          <w:b/>
          <w:szCs w:val="24"/>
        </w:rPr>
      </w:pPr>
      <w:r w:rsidRPr="00F967D8">
        <w:rPr>
          <w:b/>
          <w:szCs w:val="24"/>
        </w:rPr>
        <w:t>Čl. 1</w:t>
      </w:r>
      <w:bookmarkStart w:id="0" w:name="3_Termíny_a_definice"/>
      <w:bookmarkStart w:id="1" w:name="2_Citované_dokumenty"/>
      <w:bookmarkEnd w:id="0"/>
      <w:bookmarkEnd w:id="1"/>
    </w:p>
    <w:p w14:paraId="30E93D4E" w14:textId="27FDC211" w:rsidR="003A653A" w:rsidRPr="00F967D8" w:rsidRDefault="003A653A" w:rsidP="0068165C">
      <w:pPr>
        <w:pStyle w:val="Zkladntext"/>
        <w:spacing w:before="240" w:line="420" w:lineRule="auto"/>
        <w:ind w:left="425" w:hanging="425"/>
        <w:contextualSpacing/>
        <w:jc w:val="center"/>
        <w:rPr>
          <w:rFonts w:eastAsiaTheme="minorHAnsi"/>
          <w:b/>
          <w:szCs w:val="24"/>
        </w:rPr>
      </w:pPr>
      <w:r w:rsidRPr="00F967D8">
        <w:rPr>
          <w:rFonts w:eastAsiaTheme="minorHAnsi"/>
          <w:b/>
          <w:szCs w:val="24"/>
        </w:rPr>
        <w:t xml:space="preserve">Definície </w:t>
      </w:r>
    </w:p>
    <w:p w14:paraId="3C4F5A5F" w14:textId="77777777" w:rsidR="00F967D8" w:rsidRPr="00E8784F" w:rsidRDefault="003A653A" w:rsidP="00E8784F">
      <w:pPr>
        <w:pStyle w:val="Zkladntext"/>
        <w:widowControl w:val="0"/>
        <w:autoSpaceDE w:val="0"/>
        <w:autoSpaceDN w:val="0"/>
        <w:spacing w:before="240" w:after="0"/>
        <w:ind w:left="502"/>
        <w:rPr>
          <w:szCs w:val="24"/>
        </w:rPr>
      </w:pPr>
      <w:r w:rsidRPr="00E8784F">
        <w:rPr>
          <w:szCs w:val="24"/>
        </w:rPr>
        <w:t xml:space="preserve">Na účel posudzovania bezpečnosti priehrad a </w:t>
      </w:r>
      <w:proofErr w:type="spellStart"/>
      <w:r w:rsidRPr="00E8784F">
        <w:rPr>
          <w:szCs w:val="24"/>
        </w:rPr>
        <w:t>odkalísk</w:t>
      </w:r>
      <w:proofErr w:type="spellEnd"/>
      <w:r w:rsidRPr="00E8784F">
        <w:rPr>
          <w:szCs w:val="24"/>
        </w:rPr>
        <w:t xml:space="preserve"> počas povodňového zaťaženia v rámci výkonu odborného technicko-bezpečnostného dohľadu </w:t>
      </w:r>
      <w:r w:rsidR="00F967D8" w:rsidRPr="00E8784F">
        <w:rPr>
          <w:szCs w:val="24"/>
        </w:rPr>
        <w:t>sa rozumie</w:t>
      </w:r>
    </w:p>
    <w:p w14:paraId="7269470B" w14:textId="77777777" w:rsidR="00E8784F" w:rsidRPr="00E8784F" w:rsidRDefault="003A653A" w:rsidP="00E8784F">
      <w:pPr>
        <w:pStyle w:val="Zkladntext"/>
        <w:widowControl w:val="0"/>
        <w:numPr>
          <w:ilvl w:val="0"/>
          <w:numId w:val="48"/>
        </w:numPr>
        <w:autoSpaceDE w:val="0"/>
        <w:autoSpaceDN w:val="0"/>
        <w:spacing w:after="0"/>
        <w:ind w:left="714" w:hanging="357"/>
        <w:rPr>
          <w:bCs/>
          <w:szCs w:val="24"/>
        </w:rPr>
      </w:pPr>
      <w:r w:rsidRPr="00E8784F">
        <w:rPr>
          <w:szCs w:val="24"/>
        </w:rPr>
        <w:lastRenderedPageBreak/>
        <w:t>faktor</w:t>
      </w:r>
      <w:r w:rsidR="00F967D8" w:rsidRPr="00E8784F">
        <w:rPr>
          <w:szCs w:val="24"/>
        </w:rPr>
        <w:t>om</w:t>
      </w:r>
      <w:r w:rsidRPr="00E8784F">
        <w:rPr>
          <w:szCs w:val="24"/>
        </w:rPr>
        <w:t xml:space="preserve"> ohrozenia obyvateľstva súčasť faktora rizika, ktorý sa určuje v odbornom posudku pre určenie kategórie vodnej stavby,</w:t>
      </w:r>
    </w:p>
    <w:p w14:paraId="2EF4ECF3" w14:textId="2E259246" w:rsidR="003A653A" w:rsidRPr="00E8784F" w:rsidRDefault="003A653A" w:rsidP="00E8784F">
      <w:pPr>
        <w:pStyle w:val="Zkladntext"/>
        <w:widowControl w:val="0"/>
        <w:numPr>
          <w:ilvl w:val="0"/>
          <w:numId w:val="48"/>
        </w:numPr>
        <w:autoSpaceDE w:val="0"/>
        <w:autoSpaceDN w:val="0"/>
        <w:spacing w:after="0"/>
        <w:ind w:left="714" w:hanging="357"/>
        <w:rPr>
          <w:bCs/>
          <w:szCs w:val="24"/>
        </w:rPr>
      </w:pPr>
      <w:r w:rsidRPr="00E8784F">
        <w:rPr>
          <w:bCs/>
          <w:szCs w:val="24"/>
        </w:rPr>
        <w:t xml:space="preserve">kontrolnou povodňovou vlnou teoretická prietoková </w:t>
      </w:r>
      <w:r w:rsidRPr="00E8784F">
        <w:rPr>
          <w:bCs/>
          <w:spacing w:val="-6"/>
          <w:szCs w:val="24"/>
        </w:rPr>
        <w:t xml:space="preserve">vlna </w:t>
      </w:r>
      <w:r w:rsidRPr="00E8784F">
        <w:rPr>
          <w:bCs/>
          <w:szCs w:val="24"/>
        </w:rPr>
        <w:t xml:space="preserve">určená kulminačným prietokom </w:t>
      </w:r>
      <w:r w:rsidRPr="00E8784F">
        <w:rPr>
          <w:bCs/>
          <w:spacing w:val="-5"/>
          <w:szCs w:val="24"/>
        </w:rPr>
        <w:t xml:space="preserve">so </w:t>
      </w:r>
      <w:r w:rsidRPr="00E8784F">
        <w:rPr>
          <w:bCs/>
          <w:szCs w:val="24"/>
        </w:rPr>
        <w:t xml:space="preserve">zvolenou </w:t>
      </w:r>
      <w:r w:rsidRPr="00E8784F">
        <w:rPr>
          <w:bCs/>
          <w:spacing w:val="-9"/>
          <w:szCs w:val="24"/>
        </w:rPr>
        <w:t xml:space="preserve">pravdepodobnosťou </w:t>
      </w:r>
      <w:r w:rsidRPr="00E8784F">
        <w:rPr>
          <w:bCs/>
          <w:szCs w:val="24"/>
        </w:rPr>
        <w:t xml:space="preserve">prekročenia, prislúchajúcim objemom a časovým </w:t>
      </w:r>
      <w:r w:rsidRPr="00E8784F">
        <w:rPr>
          <w:bCs/>
          <w:spacing w:val="-9"/>
          <w:szCs w:val="24"/>
        </w:rPr>
        <w:t>priebehom s prislúchajúcou pravdepodobnosťou</w:t>
      </w:r>
      <w:r w:rsidR="00F967D8" w:rsidRPr="00E8784F">
        <w:rPr>
          <w:bCs/>
          <w:spacing w:val="-9"/>
          <w:szCs w:val="24"/>
        </w:rPr>
        <w:t>,</w:t>
      </w:r>
    </w:p>
    <w:p w14:paraId="0532F7E1" w14:textId="6EC2BA40" w:rsidR="003A653A" w:rsidRPr="00E8784F" w:rsidRDefault="003A653A" w:rsidP="00E8784F">
      <w:pPr>
        <w:pStyle w:val="Zkladntext"/>
        <w:numPr>
          <w:ilvl w:val="0"/>
          <w:numId w:val="48"/>
        </w:numPr>
        <w:ind w:left="714" w:hanging="357"/>
        <w:rPr>
          <w:bCs/>
          <w:szCs w:val="24"/>
        </w:rPr>
      </w:pPr>
      <w:r w:rsidRPr="00E8784F">
        <w:rPr>
          <w:bCs/>
          <w:szCs w:val="24"/>
        </w:rPr>
        <w:t>úrovňou kritickej hladiny úroveň hladiny vody v nádrži, pri prekročení ktorej nastáva bezprostredné nebezpečie poruchy a havárie priehrady alebo odkaliska</w:t>
      </w:r>
      <w:r w:rsidR="00F967D8" w:rsidRPr="00E8784F">
        <w:rPr>
          <w:bCs/>
          <w:szCs w:val="24"/>
        </w:rPr>
        <w:t>,</w:t>
      </w:r>
    </w:p>
    <w:p w14:paraId="0F5C1ECD" w14:textId="3F7021A9" w:rsidR="003A653A" w:rsidRPr="00E8784F" w:rsidRDefault="003A653A" w:rsidP="00E8784F">
      <w:pPr>
        <w:pStyle w:val="Zkladntext"/>
        <w:numPr>
          <w:ilvl w:val="0"/>
          <w:numId w:val="48"/>
        </w:numPr>
        <w:ind w:left="714" w:hanging="357"/>
        <w:rPr>
          <w:bCs/>
          <w:szCs w:val="24"/>
        </w:rPr>
      </w:pPr>
      <w:r w:rsidRPr="00E8784F">
        <w:rPr>
          <w:bCs/>
          <w:szCs w:val="24"/>
        </w:rPr>
        <w:t>úrovňou medznej hladiny maximálna hladina vody v nádrži odpovedajúca zvoleným predpokladom a podmienkam bezpečného prevedenia kontrolnou povodňovou vlnou cez priehradu alebo odkalisko</w:t>
      </w:r>
      <w:r w:rsidR="00F967D8" w:rsidRPr="00E8784F">
        <w:rPr>
          <w:bCs/>
          <w:szCs w:val="24"/>
        </w:rPr>
        <w:t>,</w:t>
      </w:r>
    </w:p>
    <w:p w14:paraId="5C164A74" w14:textId="58739831" w:rsidR="003A653A" w:rsidRPr="00E8784F" w:rsidRDefault="003A653A" w:rsidP="00E8784F">
      <w:pPr>
        <w:pStyle w:val="Odsekzoznamu"/>
        <w:widowControl w:val="0"/>
        <w:numPr>
          <w:ilvl w:val="0"/>
          <w:numId w:val="48"/>
        </w:numPr>
        <w:autoSpaceDE w:val="0"/>
        <w:autoSpaceDN w:val="0"/>
        <w:spacing w:after="0"/>
        <w:ind w:left="714" w:hanging="357"/>
        <w:rPr>
          <w:bCs/>
          <w:szCs w:val="24"/>
        </w:rPr>
      </w:pPr>
      <w:r w:rsidRPr="00E8784F">
        <w:rPr>
          <w:bCs/>
          <w:szCs w:val="24"/>
        </w:rPr>
        <w:t>posudkom posúdenie bezpečnosti priehrady alebo odkaliska pri povodňovom zaťažení podľa tejto  prílohy</w:t>
      </w:r>
      <w:r w:rsidR="00F967D8" w:rsidRPr="00E8784F">
        <w:rPr>
          <w:bCs/>
          <w:szCs w:val="24"/>
        </w:rPr>
        <w:t>,</w:t>
      </w:r>
    </w:p>
    <w:p w14:paraId="5E3335E1" w14:textId="2608A43B" w:rsidR="003A653A" w:rsidRPr="00E8784F" w:rsidRDefault="003A653A" w:rsidP="00E8784F">
      <w:pPr>
        <w:pStyle w:val="Odsekzoznamu"/>
        <w:widowControl w:val="0"/>
        <w:numPr>
          <w:ilvl w:val="0"/>
          <w:numId w:val="48"/>
        </w:numPr>
        <w:autoSpaceDE w:val="0"/>
        <w:autoSpaceDN w:val="0"/>
        <w:spacing w:after="0"/>
        <w:ind w:left="714" w:hanging="357"/>
        <w:rPr>
          <w:bCs/>
          <w:szCs w:val="24"/>
        </w:rPr>
      </w:pPr>
      <w:r w:rsidRPr="00E8784F">
        <w:rPr>
          <w:bCs/>
          <w:szCs w:val="24"/>
        </w:rPr>
        <w:t>hydrologick</w:t>
      </w:r>
      <w:r w:rsidR="00F967D8" w:rsidRPr="00E8784F">
        <w:rPr>
          <w:bCs/>
          <w:szCs w:val="24"/>
        </w:rPr>
        <w:t>ými</w:t>
      </w:r>
      <w:r w:rsidRPr="00E8784F">
        <w:rPr>
          <w:bCs/>
          <w:szCs w:val="24"/>
        </w:rPr>
        <w:t xml:space="preserve"> údaj</w:t>
      </w:r>
      <w:r w:rsidR="00F967D8" w:rsidRPr="00E8784F">
        <w:rPr>
          <w:bCs/>
          <w:szCs w:val="24"/>
        </w:rPr>
        <w:t>mi</w:t>
      </w:r>
      <w:r w:rsidRPr="00E8784F">
        <w:rPr>
          <w:bCs/>
          <w:szCs w:val="24"/>
        </w:rPr>
        <w:t xml:space="preserve"> hydrologick</w:t>
      </w:r>
      <w:r w:rsidR="0068165C" w:rsidRPr="00E8784F">
        <w:rPr>
          <w:bCs/>
          <w:szCs w:val="24"/>
        </w:rPr>
        <w:t>é</w:t>
      </w:r>
      <w:r w:rsidRPr="00E8784F">
        <w:rPr>
          <w:bCs/>
          <w:szCs w:val="24"/>
        </w:rPr>
        <w:t xml:space="preserve"> podklad</w:t>
      </w:r>
      <w:r w:rsidR="0068165C" w:rsidRPr="00E8784F">
        <w:rPr>
          <w:bCs/>
          <w:szCs w:val="24"/>
        </w:rPr>
        <w:t>y</w:t>
      </w:r>
      <w:r w:rsidRPr="00E8784F">
        <w:rPr>
          <w:bCs/>
          <w:szCs w:val="24"/>
        </w:rPr>
        <w:t xml:space="preserve"> ustanoven</w:t>
      </w:r>
      <w:r w:rsidR="0068165C" w:rsidRPr="00E8784F">
        <w:rPr>
          <w:bCs/>
          <w:szCs w:val="24"/>
        </w:rPr>
        <w:t>é</w:t>
      </w:r>
      <w:r w:rsidRPr="00E8784F">
        <w:rPr>
          <w:bCs/>
          <w:szCs w:val="24"/>
        </w:rPr>
        <w:t xml:space="preserve"> len pre účely posudku</w:t>
      </w:r>
      <w:bookmarkStart w:id="2" w:name="4_Vymezení_vodních_děl_podléhajících_pos"/>
      <w:bookmarkEnd w:id="2"/>
      <w:r w:rsidR="0068165C" w:rsidRPr="00E8784F">
        <w:rPr>
          <w:bCs/>
          <w:szCs w:val="24"/>
        </w:rPr>
        <w:t>,</w:t>
      </w:r>
    </w:p>
    <w:p w14:paraId="6DA6EE99" w14:textId="40B1876B" w:rsidR="003A653A" w:rsidRPr="00E8784F" w:rsidRDefault="000D681D" w:rsidP="00E8784F">
      <w:pPr>
        <w:pStyle w:val="Odsekzoznamu"/>
        <w:widowControl w:val="0"/>
        <w:numPr>
          <w:ilvl w:val="0"/>
          <w:numId w:val="48"/>
        </w:numPr>
        <w:autoSpaceDE w:val="0"/>
        <w:autoSpaceDN w:val="0"/>
        <w:spacing w:after="0"/>
        <w:ind w:left="714" w:hanging="357"/>
        <w:rPr>
          <w:bCs/>
          <w:szCs w:val="24"/>
        </w:rPr>
      </w:pPr>
      <w:proofErr w:type="spellStart"/>
      <w:r w:rsidRPr="00E8784F">
        <w:rPr>
          <w:bCs/>
          <w:szCs w:val="24"/>
        </w:rPr>
        <w:t>h</w:t>
      </w:r>
      <w:r w:rsidR="003A653A" w:rsidRPr="00E8784F">
        <w:rPr>
          <w:bCs/>
          <w:szCs w:val="24"/>
        </w:rPr>
        <w:t>ydrotechnický</w:t>
      </w:r>
      <w:r w:rsidR="0068165C" w:rsidRPr="00E8784F">
        <w:rPr>
          <w:bCs/>
          <w:szCs w:val="24"/>
        </w:rPr>
        <w:t>m</w:t>
      </w:r>
      <w:proofErr w:type="spellEnd"/>
      <w:r w:rsidR="003A653A" w:rsidRPr="00E8784F">
        <w:rPr>
          <w:bCs/>
          <w:spacing w:val="-18"/>
          <w:szCs w:val="24"/>
        </w:rPr>
        <w:t xml:space="preserve"> </w:t>
      </w:r>
      <w:r w:rsidR="003A653A" w:rsidRPr="00E8784F">
        <w:rPr>
          <w:bCs/>
          <w:szCs w:val="24"/>
        </w:rPr>
        <w:t>výskum</w:t>
      </w:r>
      <w:r w:rsidR="0068165C" w:rsidRPr="00E8784F">
        <w:rPr>
          <w:bCs/>
          <w:szCs w:val="24"/>
        </w:rPr>
        <w:t>om</w:t>
      </w:r>
      <w:r w:rsidR="003A653A" w:rsidRPr="00E8784F">
        <w:rPr>
          <w:bCs/>
          <w:szCs w:val="24"/>
        </w:rPr>
        <w:t xml:space="preserve"> odborn</w:t>
      </w:r>
      <w:r w:rsidR="0068165C" w:rsidRPr="00E8784F">
        <w:rPr>
          <w:bCs/>
          <w:szCs w:val="24"/>
        </w:rPr>
        <w:t>é</w:t>
      </w:r>
      <w:r w:rsidR="003A653A" w:rsidRPr="00E8784F">
        <w:rPr>
          <w:bCs/>
          <w:szCs w:val="24"/>
        </w:rPr>
        <w:t xml:space="preserve"> </w:t>
      </w:r>
      <w:r w:rsidR="0068165C" w:rsidRPr="00E8784F">
        <w:rPr>
          <w:bCs/>
          <w:szCs w:val="24"/>
        </w:rPr>
        <w:t>skúmanie</w:t>
      </w:r>
      <w:r w:rsidR="003A653A" w:rsidRPr="00E8784F">
        <w:rPr>
          <w:bCs/>
          <w:szCs w:val="24"/>
        </w:rPr>
        <w:t xml:space="preserve"> vodn</w:t>
      </w:r>
      <w:r w:rsidR="0068165C" w:rsidRPr="00E8784F">
        <w:rPr>
          <w:bCs/>
          <w:szCs w:val="24"/>
        </w:rPr>
        <w:t>ých</w:t>
      </w:r>
      <w:r w:rsidR="003A653A" w:rsidRPr="00E8784F">
        <w:rPr>
          <w:bCs/>
          <w:szCs w:val="24"/>
        </w:rPr>
        <w:t xml:space="preserve"> pomer</w:t>
      </w:r>
      <w:r w:rsidR="0068165C" w:rsidRPr="00E8784F">
        <w:rPr>
          <w:bCs/>
          <w:szCs w:val="24"/>
        </w:rPr>
        <w:t>ov</w:t>
      </w:r>
      <w:r w:rsidR="003A653A" w:rsidRPr="00E8784F">
        <w:rPr>
          <w:bCs/>
          <w:szCs w:val="24"/>
        </w:rPr>
        <w:t xml:space="preserve"> a hydraulick</w:t>
      </w:r>
      <w:r w:rsidR="0068165C" w:rsidRPr="00E8784F">
        <w:rPr>
          <w:bCs/>
          <w:szCs w:val="24"/>
        </w:rPr>
        <w:t>ých</w:t>
      </w:r>
      <w:r w:rsidR="003A653A" w:rsidRPr="00E8784F">
        <w:rPr>
          <w:bCs/>
          <w:szCs w:val="24"/>
        </w:rPr>
        <w:t xml:space="preserve"> jav</w:t>
      </w:r>
      <w:r w:rsidR="0068165C" w:rsidRPr="00E8784F">
        <w:rPr>
          <w:bCs/>
          <w:szCs w:val="24"/>
        </w:rPr>
        <w:t>ov</w:t>
      </w:r>
      <w:r w:rsidR="003A653A" w:rsidRPr="00E8784F">
        <w:rPr>
          <w:bCs/>
          <w:szCs w:val="24"/>
        </w:rPr>
        <w:t>, ktoré slúžia na navrhovanie, výstavbu, posudzovanie a prevádzku vodných stavieb a vodohospodárskych systémov</w:t>
      </w:r>
      <w:r w:rsidR="0068165C" w:rsidRPr="00E8784F">
        <w:rPr>
          <w:bCs/>
          <w:szCs w:val="24"/>
        </w:rPr>
        <w:t>,</w:t>
      </w:r>
      <w:r w:rsidR="003A653A" w:rsidRPr="00E8784F">
        <w:rPr>
          <w:bCs/>
          <w:szCs w:val="24"/>
        </w:rPr>
        <w:t xml:space="preserve"> </w:t>
      </w:r>
    </w:p>
    <w:p w14:paraId="381C5912" w14:textId="75A4E012" w:rsidR="003A653A" w:rsidRPr="00E8784F" w:rsidRDefault="000D681D" w:rsidP="00E8784F">
      <w:pPr>
        <w:pStyle w:val="Odsekzoznamu"/>
        <w:widowControl w:val="0"/>
        <w:numPr>
          <w:ilvl w:val="0"/>
          <w:numId w:val="48"/>
        </w:numPr>
        <w:autoSpaceDE w:val="0"/>
        <w:autoSpaceDN w:val="0"/>
        <w:spacing w:after="0"/>
        <w:ind w:left="714" w:hanging="357"/>
        <w:rPr>
          <w:bCs/>
          <w:szCs w:val="24"/>
        </w:rPr>
      </w:pPr>
      <w:r w:rsidRPr="00E8784F">
        <w:rPr>
          <w:bCs/>
          <w:szCs w:val="24"/>
        </w:rPr>
        <w:t>h</w:t>
      </w:r>
      <w:r w:rsidR="003A653A" w:rsidRPr="00E8784F">
        <w:rPr>
          <w:bCs/>
          <w:szCs w:val="24"/>
        </w:rPr>
        <w:t>ydraulický</w:t>
      </w:r>
      <w:r w:rsidR="0068165C" w:rsidRPr="00E8784F">
        <w:rPr>
          <w:bCs/>
          <w:szCs w:val="24"/>
        </w:rPr>
        <w:t>m</w:t>
      </w:r>
      <w:r w:rsidR="003A653A" w:rsidRPr="00E8784F">
        <w:rPr>
          <w:bCs/>
          <w:szCs w:val="24"/>
        </w:rPr>
        <w:t xml:space="preserve"> modelový</w:t>
      </w:r>
      <w:r w:rsidR="0068165C" w:rsidRPr="00E8784F">
        <w:rPr>
          <w:bCs/>
          <w:szCs w:val="24"/>
        </w:rPr>
        <w:t>m</w:t>
      </w:r>
      <w:r w:rsidR="003A653A" w:rsidRPr="00E8784F">
        <w:rPr>
          <w:bCs/>
          <w:szCs w:val="24"/>
        </w:rPr>
        <w:t xml:space="preserve"> výskum</w:t>
      </w:r>
      <w:r w:rsidR="0068165C" w:rsidRPr="00E8784F">
        <w:rPr>
          <w:bCs/>
          <w:szCs w:val="24"/>
        </w:rPr>
        <w:t>om</w:t>
      </w:r>
      <w:r w:rsidR="003A653A" w:rsidRPr="00E8784F">
        <w:rPr>
          <w:bCs/>
          <w:szCs w:val="24"/>
        </w:rPr>
        <w:t xml:space="preserve"> vedecká a experimentálna činnosť zameraná na skúmanie pohybu a správania vody a iných kvapalín metódami matematického alebo fyzikálneho modelovania.</w:t>
      </w:r>
    </w:p>
    <w:p w14:paraId="3291DA30" w14:textId="77777777" w:rsidR="003A653A" w:rsidRPr="00E8784F" w:rsidRDefault="003A653A" w:rsidP="00E8784F">
      <w:pPr>
        <w:pStyle w:val="Zkladntext"/>
        <w:spacing w:before="240"/>
        <w:ind w:left="426" w:hanging="426"/>
        <w:jc w:val="center"/>
        <w:rPr>
          <w:b/>
          <w:szCs w:val="24"/>
        </w:rPr>
      </w:pPr>
      <w:r w:rsidRPr="00E8784F">
        <w:rPr>
          <w:b/>
          <w:szCs w:val="24"/>
        </w:rPr>
        <w:t>Čl. 2</w:t>
      </w:r>
    </w:p>
    <w:p w14:paraId="206C2454" w14:textId="77777777" w:rsidR="003A653A" w:rsidRPr="00E8784F" w:rsidRDefault="003A653A" w:rsidP="00E8784F">
      <w:pPr>
        <w:pStyle w:val="Zkladntext"/>
        <w:spacing w:before="240"/>
        <w:ind w:left="426" w:hanging="426"/>
        <w:jc w:val="center"/>
        <w:rPr>
          <w:b/>
          <w:szCs w:val="24"/>
        </w:rPr>
      </w:pPr>
      <w:r w:rsidRPr="00E8784F">
        <w:rPr>
          <w:b/>
          <w:szCs w:val="24"/>
        </w:rPr>
        <w:t>Určenie vodných stavieb, ktoré podliehajú posúdeniu</w:t>
      </w:r>
    </w:p>
    <w:p w14:paraId="6FBA6987" w14:textId="77777777" w:rsidR="003A653A" w:rsidRPr="00E8784F" w:rsidRDefault="003A653A" w:rsidP="00E8784F">
      <w:pPr>
        <w:pStyle w:val="Odsekzoznamu"/>
        <w:widowControl w:val="0"/>
        <w:numPr>
          <w:ilvl w:val="0"/>
          <w:numId w:val="5"/>
        </w:numPr>
        <w:tabs>
          <w:tab w:val="left" w:pos="603"/>
        </w:tabs>
        <w:autoSpaceDE w:val="0"/>
        <w:autoSpaceDN w:val="0"/>
        <w:spacing w:before="240" w:after="0"/>
        <w:ind w:left="426" w:right="112" w:hanging="426"/>
        <w:rPr>
          <w:szCs w:val="24"/>
        </w:rPr>
      </w:pPr>
      <w:r w:rsidRPr="00E8784F">
        <w:rPr>
          <w:szCs w:val="24"/>
        </w:rPr>
        <w:t xml:space="preserve">Posúdeniu bezpečnosti počas povodňového zaťaženia podliehajú priehrady a odkaliská zaradené do I. až IV. kategórie technicko-bezpečnostného </w:t>
      </w:r>
      <w:r w:rsidRPr="00E8784F">
        <w:rPr>
          <w:spacing w:val="-3"/>
          <w:szCs w:val="24"/>
        </w:rPr>
        <w:t>dohľadu,</w:t>
      </w:r>
      <w:r w:rsidRPr="00E8784F">
        <w:rPr>
          <w:spacing w:val="-3"/>
          <w:position w:val="10"/>
          <w:szCs w:val="24"/>
        </w:rPr>
        <w:t xml:space="preserve"> </w:t>
      </w:r>
      <w:r w:rsidRPr="00E8784F">
        <w:rPr>
          <w:szCs w:val="24"/>
        </w:rPr>
        <w:t>ak je ich súčasťou</w:t>
      </w:r>
      <w:r w:rsidRPr="00E8784F">
        <w:rPr>
          <w:spacing w:val="-3"/>
          <w:szCs w:val="24"/>
        </w:rPr>
        <w:t xml:space="preserve"> </w:t>
      </w:r>
      <w:r w:rsidRPr="00E8784F">
        <w:rPr>
          <w:spacing w:val="-4"/>
          <w:szCs w:val="24"/>
        </w:rPr>
        <w:t xml:space="preserve">objekt, ktorý </w:t>
      </w:r>
      <w:r w:rsidRPr="00E8784F">
        <w:rPr>
          <w:spacing w:val="-5"/>
          <w:szCs w:val="24"/>
        </w:rPr>
        <w:t xml:space="preserve">prehradzuje </w:t>
      </w:r>
      <w:r w:rsidRPr="00E8784F">
        <w:rPr>
          <w:spacing w:val="-4"/>
          <w:szCs w:val="24"/>
        </w:rPr>
        <w:t xml:space="preserve">údolie </w:t>
      </w:r>
      <w:r w:rsidRPr="00E8784F">
        <w:rPr>
          <w:spacing w:val="-3"/>
          <w:szCs w:val="24"/>
        </w:rPr>
        <w:t xml:space="preserve">toku </w:t>
      </w:r>
      <w:r w:rsidRPr="00E8784F">
        <w:rPr>
          <w:szCs w:val="24"/>
        </w:rPr>
        <w:t xml:space="preserve">a </w:t>
      </w:r>
      <w:r w:rsidRPr="00E8784F">
        <w:rPr>
          <w:spacing w:val="-4"/>
          <w:szCs w:val="24"/>
        </w:rPr>
        <w:t xml:space="preserve">vytvára nádrž alebo </w:t>
      </w:r>
      <w:r w:rsidRPr="00E8784F">
        <w:rPr>
          <w:spacing w:val="-5"/>
          <w:szCs w:val="24"/>
        </w:rPr>
        <w:t>odkalisko, cez ktoré preteká povrchový tok, alebo do ktorého sa môže dostať voda z povrchového toku</w:t>
      </w:r>
      <w:r w:rsidRPr="00E8784F">
        <w:rPr>
          <w:szCs w:val="24"/>
        </w:rPr>
        <w:t>.</w:t>
      </w:r>
    </w:p>
    <w:p w14:paraId="5D6F5707" w14:textId="46632A48" w:rsidR="003A653A" w:rsidRPr="00E8784F" w:rsidRDefault="003A653A" w:rsidP="00E8784F">
      <w:pPr>
        <w:pStyle w:val="Odsekzoznamu"/>
        <w:widowControl w:val="0"/>
        <w:numPr>
          <w:ilvl w:val="0"/>
          <w:numId w:val="5"/>
        </w:numPr>
        <w:tabs>
          <w:tab w:val="left" w:pos="603"/>
        </w:tabs>
        <w:autoSpaceDE w:val="0"/>
        <w:autoSpaceDN w:val="0"/>
        <w:spacing w:before="240" w:after="0"/>
        <w:ind w:left="426" w:right="112" w:hanging="426"/>
        <w:rPr>
          <w:szCs w:val="24"/>
        </w:rPr>
      </w:pPr>
      <w:r w:rsidRPr="00E8784F">
        <w:rPr>
          <w:szCs w:val="24"/>
        </w:rPr>
        <w:t>Pri vodných stavbách I. až IV. kategórie, ktoré ešte neboli posúdené, je posúdenie povinnou súčasťou najbližšej súhrnnej etapovej správy o technicko-bezpečnostnom</w:t>
      </w:r>
      <w:r w:rsidRPr="00E8784F">
        <w:rPr>
          <w:spacing w:val="-21"/>
          <w:szCs w:val="24"/>
        </w:rPr>
        <w:t xml:space="preserve"> </w:t>
      </w:r>
      <w:r w:rsidRPr="00E8784F">
        <w:rPr>
          <w:szCs w:val="24"/>
        </w:rPr>
        <w:t xml:space="preserve">dohľade </w:t>
      </w:r>
      <w:r w:rsidR="00506CB9" w:rsidRPr="00E8784F">
        <w:rPr>
          <w:szCs w:val="24"/>
        </w:rPr>
        <w:t>podľa</w:t>
      </w:r>
      <w:r w:rsidRPr="00E8784F">
        <w:rPr>
          <w:szCs w:val="24"/>
        </w:rPr>
        <w:t xml:space="preserve"> vyhlášky so zohľadnením prechodných období. Pri stavbách v etape uskutočnenia alebo zmeny stavby, v etape overovacej a v etape trvalej prevádzky (pri odkaliskách v etape dlhodobej existencie) sa opakované posúdenie realizuje iba pri zmene podmienok a prehodnotení pôvodných predpokladov, ktoré ovplyvňujú bezpečnosť vodnej stavby počas prechodu povodňových prietokov (napr. zmena kapacity priepustov, prehodnotenie hydrologických podkladov, podstatná zmena prevádzkových podmienok alebo zmena kategórie vodnej stavby v dôsledku zmien v zastavanosti ohrozeného územia). V súhrnných etapových správach postačuje zopakovanie výsledkov posúdenia a zopakovanie prípadných návrhov opatrení v prípade, ak zmena podmienok a prehodnotenie pôvodných predpokladov, ktoré ovplyvňujú bezpečnosť vodnej stavby počas prechodu povodňových prietokov neboli zaznamenané.</w:t>
      </w:r>
    </w:p>
    <w:p w14:paraId="7A81C0C9" w14:textId="7B7B89D4" w:rsidR="003A653A" w:rsidRPr="00E8784F" w:rsidRDefault="003A653A" w:rsidP="00E8784F">
      <w:pPr>
        <w:pStyle w:val="Odsekzoznamu"/>
        <w:widowControl w:val="0"/>
        <w:numPr>
          <w:ilvl w:val="0"/>
          <w:numId w:val="5"/>
        </w:numPr>
        <w:tabs>
          <w:tab w:val="left" w:pos="602"/>
        </w:tabs>
        <w:autoSpaceDE w:val="0"/>
        <w:autoSpaceDN w:val="0"/>
        <w:spacing w:before="240" w:after="0"/>
        <w:ind w:left="426" w:right="112" w:hanging="426"/>
        <w:rPr>
          <w:b/>
          <w:szCs w:val="24"/>
        </w:rPr>
      </w:pPr>
      <w:r w:rsidRPr="00E8784F">
        <w:rPr>
          <w:szCs w:val="24"/>
        </w:rPr>
        <w:t xml:space="preserve">Pri </w:t>
      </w:r>
      <w:r w:rsidRPr="00E8784F">
        <w:rPr>
          <w:spacing w:val="-3"/>
          <w:szCs w:val="24"/>
        </w:rPr>
        <w:t xml:space="preserve">vodných stavbách </w:t>
      </w:r>
      <w:r w:rsidRPr="00E8784F">
        <w:rPr>
          <w:szCs w:val="24"/>
        </w:rPr>
        <w:t xml:space="preserve">v etape prípravy uskutočnenia (po zaradení stavby do príslušnej kategórie vodných stavieb), v etape uskutočnenia alebo zmeny stavby je posúdenie súčasťou </w:t>
      </w:r>
      <w:r w:rsidRPr="00E8784F">
        <w:rPr>
          <w:spacing w:val="-3"/>
          <w:szCs w:val="24"/>
        </w:rPr>
        <w:t>projektovej dokumentácie pre projekt stavby overený v konaní o stavebnom zámere</w:t>
      </w:r>
      <w:r w:rsidRPr="00E8784F" w:rsidDel="00482765">
        <w:rPr>
          <w:spacing w:val="-3"/>
          <w:szCs w:val="24"/>
        </w:rPr>
        <w:t xml:space="preserve"> </w:t>
      </w:r>
      <w:r w:rsidRPr="00E8784F">
        <w:rPr>
          <w:spacing w:val="-3"/>
          <w:szCs w:val="24"/>
        </w:rPr>
        <w:t xml:space="preserve">a má byť využité </w:t>
      </w:r>
      <w:r w:rsidRPr="00E8784F">
        <w:rPr>
          <w:szCs w:val="24"/>
        </w:rPr>
        <w:t xml:space="preserve">k </w:t>
      </w:r>
      <w:r w:rsidRPr="00E8784F">
        <w:rPr>
          <w:spacing w:val="-3"/>
          <w:szCs w:val="24"/>
        </w:rPr>
        <w:t xml:space="preserve">overeniu </w:t>
      </w:r>
      <w:r w:rsidRPr="00E8784F">
        <w:rPr>
          <w:spacing w:val="-3"/>
          <w:szCs w:val="24"/>
        </w:rPr>
        <w:lastRenderedPageBreak/>
        <w:t xml:space="preserve">navrhnutého riešenia </w:t>
      </w:r>
      <w:r w:rsidRPr="00E8784F">
        <w:rPr>
          <w:szCs w:val="24"/>
        </w:rPr>
        <w:t xml:space="preserve">a </w:t>
      </w:r>
      <w:r w:rsidRPr="00E8784F">
        <w:rPr>
          <w:spacing w:val="-3"/>
          <w:szCs w:val="24"/>
        </w:rPr>
        <w:t xml:space="preserve">preukázanie bezpečnosti vodnej stavby </w:t>
      </w:r>
      <w:r w:rsidRPr="00E8784F">
        <w:rPr>
          <w:szCs w:val="24"/>
        </w:rPr>
        <w:t>pri maximálnom povodňovom zaťažení.</w:t>
      </w:r>
    </w:p>
    <w:p w14:paraId="5ECDCBE4" w14:textId="77777777" w:rsidR="003A653A" w:rsidRPr="00E8784F" w:rsidRDefault="003A653A" w:rsidP="00E8784F">
      <w:pPr>
        <w:pStyle w:val="Zkladntext"/>
        <w:spacing w:before="240"/>
        <w:ind w:left="426" w:hanging="426"/>
        <w:jc w:val="center"/>
        <w:rPr>
          <w:b/>
          <w:szCs w:val="24"/>
        </w:rPr>
      </w:pPr>
      <w:r w:rsidRPr="00E8784F">
        <w:rPr>
          <w:b/>
          <w:szCs w:val="24"/>
        </w:rPr>
        <w:t>Čl. 3</w:t>
      </w:r>
    </w:p>
    <w:p w14:paraId="1813C0D3" w14:textId="77777777" w:rsidR="003A653A" w:rsidRPr="00E8784F" w:rsidRDefault="003A653A" w:rsidP="00E8784F">
      <w:pPr>
        <w:pStyle w:val="Zkladntext"/>
        <w:spacing w:before="240"/>
        <w:ind w:left="426" w:hanging="426"/>
        <w:jc w:val="center"/>
        <w:rPr>
          <w:b/>
          <w:szCs w:val="24"/>
        </w:rPr>
      </w:pPr>
      <w:bookmarkStart w:id="3" w:name="5_Zásady_zpracování_posudku"/>
      <w:bookmarkStart w:id="4" w:name="_TOC_250013"/>
      <w:bookmarkEnd w:id="3"/>
      <w:r w:rsidRPr="00E8784F">
        <w:rPr>
          <w:b/>
          <w:szCs w:val="24"/>
        </w:rPr>
        <w:t xml:space="preserve">Zásady vypracovania </w:t>
      </w:r>
      <w:bookmarkEnd w:id="4"/>
      <w:r w:rsidRPr="00E8784F">
        <w:rPr>
          <w:b/>
          <w:szCs w:val="24"/>
        </w:rPr>
        <w:t>posudku</w:t>
      </w:r>
    </w:p>
    <w:p w14:paraId="48D90DB5" w14:textId="3251145D" w:rsidR="003A653A" w:rsidRPr="00E8784F" w:rsidRDefault="003A653A" w:rsidP="00E8784F">
      <w:pPr>
        <w:pStyle w:val="Odsekzoznamu"/>
        <w:widowControl w:val="0"/>
        <w:numPr>
          <w:ilvl w:val="0"/>
          <w:numId w:val="6"/>
        </w:numPr>
        <w:tabs>
          <w:tab w:val="left" w:pos="600"/>
        </w:tabs>
        <w:autoSpaceDE w:val="0"/>
        <w:autoSpaceDN w:val="0"/>
        <w:spacing w:before="240" w:after="0"/>
        <w:ind w:left="426" w:right="99" w:hanging="426"/>
        <w:rPr>
          <w:szCs w:val="24"/>
        </w:rPr>
      </w:pPr>
      <w:r w:rsidRPr="00E8784F">
        <w:rPr>
          <w:szCs w:val="24"/>
        </w:rPr>
        <w:t>Odstupňovan</w:t>
      </w:r>
      <w:r w:rsidR="00506CB9" w:rsidRPr="00E8784F">
        <w:rPr>
          <w:szCs w:val="24"/>
        </w:rPr>
        <w:t>ím</w:t>
      </w:r>
      <w:r w:rsidRPr="00E8784F">
        <w:rPr>
          <w:szCs w:val="24"/>
        </w:rPr>
        <w:t xml:space="preserve"> podľa kategórií vodných stavieb v závislosti od možného ohrozenia ľudských životov pri ich havárii sa určí ich požadovaná úroveň </w:t>
      </w:r>
      <w:r w:rsidRPr="00E8784F">
        <w:rPr>
          <w:spacing w:val="-3"/>
          <w:szCs w:val="24"/>
        </w:rPr>
        <w:t xml:space="preserve">bezpečnosti </w:t>
      </w:r>
      <w:r w:rsidRPr="00E8784F">
        <w:rPr>
          <w:szCs w:val="24"/>
        </w:rPr>
        <w:t xml:space="preserve">pri </w:t>
      </w:r>
      <w:r w:rsidRPr="00E8784F">
        <w:rPr>
          <w:spacing w:val="-3"/>
          <w:szCs w:val="24"/>
        </w:rPr>
        <w:t xml:space="preserve">povodňovom zaťažení, ktorá </w:t>
      </w:r>
      <w:r w:rsidRPr="00E8784F">
        <w:rPr>
          <w:szCs w:val="24"/>
        </w:rPr>
        <w:t xml:space="preserve">je </w:t>
      </w:r>
      <w:r w:rsidRPr="00E8784F">
        <w:rPr>
          <w:spacing w:val="-3"/>
          <w:szCs w:val="24"/>
        </w:rPr>
        <w:t>vyjadrená hydrologickými údajmi a informáciami, okolnosťami ovplyvňujúcimi bezpečnosť vodných stavieb</w:t>
      </w:r>
      <w:r w:rsidRPr="00E8784F">
        <w:rPr>
          <w:spacing w:val="-4"/>
          <w:szCs w:val="24"/>
        </w:rPr>
        <w:t xml:space="preserve"> počas </w:t>
      </w:r>
      <w:r w:rsidRPr="00E8784F">
        <w:rPr>
          <w:szCs w:val="24"/>
        </w:rPr>
        <w:t>povodňového zaťaženia</w:t>
      </w:r>
      <w:r w:rsidRPr="00E8784F">
        <w:rPr>
          <w:spacing w:val="-4"/>
          <w:szCs w:val="24"/>
        </w:rPr>
        <w:t xml:space="preserve"> </w:t>
      </w:r>
      <w:r w:rsidRPr="00E8784F">
        <w:rPr>
          <w:szCs w:val="24"/>
        </w:rPr>
        <w:t>a</w:t>
      </w:r>
      <w:r w:rsidRPr="00E8784F">
        <w:rPr>
          <w:spacing w:val="-4"/>
          <w:szCs w:val="24"/>
        </w:rPr>
        <w:t xml:space="preserve"> </w:t>
      </w:r>
      <w:r w:rsidRPr="00E8784F">
        <w:rPr>
          <w:szCs w:val="24"/>
        </w:rPr>
        <w:t>predpokladmi</w:t>
      </w:r>
      <w:r w:rsidRPr="00E8784F">
        <w:rPr>
          <w:spacing w:val="-4"/>
          <w:szCs w:val="24"/>
        </w:rPr>
        <w:t xml:space="preserve"> </w:t>
      </w:r>
      <w:r w:rsidRPr="00E8784F">
        <w:rPr>
          <w:szCs w:val="24"/>
        </w:rPr>
        <w:t>a</w:t>
      </w:r>
      <w:r w:rsidRPr="00E8784F">
        <w:rPr>
          <w:spacing w:val="-4"/>
          <w:szCs w:val="24"/>
        </w:rPr>
        <w:t xml:space="preserve"> </w:t>
      </w:r>
      <w:r w:rsidRPr="00E8784F">
        <w:rPr>
          <w:szCs w:val="24"/>
        </w:rPr>
        <w:t>podmienkami</w:t>
      </w:r>
      <w:r w:rsidRPr="00E8784F">
        <w:rPr>
          <w:spacing w:val="-4"/>
          <w:szCs w:val="24"/>
        </w:rPr>
        <w:t xml:space="preserve"> </w:t>
      </w:r>
      <w:r w:rsidRPr="00E8784F">
        <w:rPr>
          <w:szCs w:val="24"/>
        </w:rPr>
        <w:t>prevedenia</w:t>
      </w:r>
      <w:r w:rsidRPr="00E8784F">
        <w:rPr>
          <w:spacing w:val="-4"/>
          <w:szCs w:val="24"/>
        </w:rPr>
        <w:t xml:space="preserve"> </w:t>
      </w:r>
      <w:r w:rsidRPr="00E8784F">
        <w:rPr>
          <w:szCs w:val="24"/>
        </w:rPr>
        <w:t>povodňových prietokov cez vodnú stavbu.</w:t>
      </w:r>
    </w:p>
    <w:p w14:paraId="49EFB54A" w14:textId="77777777" w:rsidR="003A653A" w:rsidRPr="00E8784F" w:rsidRDefault="003A653A" w:rsidP="00E8784F">
      <w:pPr>
        <w:pStyle w:val="Odsekzoznamu"/>
        <w:widowControl w:val="0"/>
        <w:numPr>
          <w:ilvl w:val="0"/>
          <w:numId w:val="6"/>
        </w:numPr>
        <w:tabs>
          <w:tab w:val="left" w:pos="601"/>
        </w:tabs>
        <w:autoSpaceDE w:val="0"/>
        <w:autoSpaceDN w:val="0"/>
        <w:spacing w:before="240" w:after="0"/>
        <w:ind w:left="426" w:right="99" w:hanging="426"/>
        <w:rPr>
          <w:szCs w:val="24"/>
        </w:rPr>
      </w:pPr>
      <w:r w:rsidRPr="00E8784F">
        <w:rPr>
          <w:szCs w:val="24"/>
        </w:rPr>
        <w:t xml:space="preserve">Požadovaná úroveň bezpečnosti sa pri </w:t>
      </w:r>
      <w:r w:rsidRPr="00E8784F">
        <w:rPr>
          <w:spacing w:val="-3"/>
          <w:szCs w:val="24"/>
        </w:rPr>
        <w:t>vodných stavbách</w:t>
      </w:r>
      <w:r w:rsidRPr="00E8784F">
        <w:rPr>
          <w:szCs w:val="24"/>
        </w:rPr>
        <w:t xml:space="preserve"> v etape uskutočnenia alebo zmeny stavby, v etape overovacej a v etape trvalej prevádzky (pri odkaliskách v etape dlhodobej existencie) určí podľa ich kategórie so zohľadnením možných strát na ľudských životoch (faktor ohrozenia obyvateľstva). Pri vodných stavbách v etape prípravy uskutočnenia alebo prípravy zmeny stavby sa požadovaná úroveň bezpečnosti určí až po ich zaradení do príslušnej kategórie. </w:t>
      </w:r>
    </w:p>
    <w:p w14:paraId="0C0ABE3D" w14:textId="77777777" w:rsidR="003A653A" w:rsidRPr="00E8784F" w:rsidRDefault="003A653A" w:rsidP="00E8784F">
      <w:pPr>
        <w:pStyle w:val="Odsekzoznamu"/>
        <w:widowControl w:val="0"/>
        <w:numPr>
          <w:ilvl w:val="0"/>
          <w:numId w:val="6"/>
        </w:numPr>
        <w:tabs>
          <w:tab w:val="left" w:pos="582"/>
        </w:tabs>
        <w:autoSpaceDE w:val="0"/>
        <w:autoSpaceDN w:val="0"/>
        <w:spacing w:before="240" w:after="0"/>
        <w:ind w:left="426" w:right="99" w:hanging="426"/>
        <w:rPr>
          <w:szCs w:val="24"/>
        </w:rPr>
      </w:pPr>
      <w:r w:rsidRPr="00E8784F">
        <w:rPr>
          <w:spacing w:val="-7"/>
          <w:szCs w:val="24"/>
        </w:rPr>
        <w:t xml:space="preserve">Výstupom hydrologických </w:t>
      </w:r>
      <w:r w:rsidRPr="00E8784F">
        <w:rPr>
          <w:spacing w:val="-6"/>
          <w:szCs w:val="24"/>
        </w:rPr>
        <w:t>podkladov je súbor kontrolných povodňových vĺn</w:t>
      </w:r>
      <w:r w:rsidRPr="00E8784F">
        <w:rPr>
          <w:szCs w:val="24"/>
        </w:rPr>
        <w:t>.</w:t>
      </w:r>
    </w:p>
    <w:p w14:paraId="1330E249" w14:textId="5CFD9F3A" w:rsidR="003A653A" w:rsidRPr="00E8784F" w:rsidRDefault="003A653A" w:rsidP="00E8784F">
      <w:pPr>
        <w:pStyle w:val="Odsekzoznamu"/>
        <w:widowControl w:val="0"/>
        <w:numPr>
          <w:ilvl w:val="0"/>
          <w:numId w:val="6"/>
        </w:numPr>
        <w:tabs>
          <w:tab w:val="left" w:pos="600"/>
        </w:tabs>
        <w:autoSpaceDE w:val="0"/>
        <w:autoSpaceDN w:val="0"/>
        <w:spacing w:before="240" w:after="0"/>
        <w:ind w:left="426" w:right="99" w:hanging="426"/>
        <w:rPr>
          <w:szCs w:val="24"/>
        </w:rPr>
      </w:pPr>
      <w:r w:rsidRPr="00E8784F">
        <w:rPr>
          <w:szCs w:val="24"/>
        </w:rPr>
        <w:t xml:space="preserve">Úroveň kritickej hladiny v nádrži alebo v odkalisku sa určí na základe konkrétnych podmienok posudzovanej </w:t>
      </w:r>
      <w:r w:rsidRPr="00E8784F">
        <w:rPr>
          <w:spacing w:val="-3"/>
          <w:szCs w:val="24"/>
        </w:rPr>
        <w:t>vodnej stavby</w:t>
      </w:r>
      <w:r w:rsidR="00A30879" w:rsidRPr="00E8784F">
        <w:rPr>
          <w:spacing w:val="-3"/>
          <w:szCs w:val="24"/>
        </w:rPr>
        <w:t>.</w:t>
      </w:r>
      <w:r w:rsidRPr="00E8784F">
        <w:rPr>
          <w:szCs w:val="24"/>
        </w:rPr>
        <w:t xml:space="preserve"> </w:t>
      </w:r>
    </w:p>
    <w:p w14:paraId="5565BFDE" w14:textId="77777777" w:rsidR="003A653A" w:rsidRPr="00E8784F" w:rsidRDefault="003A653A" w:rsidP="00E8784F">
      <w:pPr>
        <w:pStyle w:val="Odsekzoznamu"/>
        <w:widowControl w:val="0"/>
        <w:numPr>
          <w:ilvl w:val="0"/>
          <w:numId w:val="6"/>
        </w:numPr>
        <w:tabs>
          <w:tab w:val="left" w:pos="600"/>
        </w:tabs>
        <w:autoSpaceDE w:val="0"/>
        <w:autoSpaceDN w:val="0"/>
        <w:spacing w:before="240" w:after="0"/>
        <w:ind w:left="426" w:right="99" w:hanging="426"/>
        <w:rPr>
          <w:szCs w:val="24"/>
        </w:rPr>
      </w:pPr>
      <w:r w:rsidRPr="00E8784F">
        <w:rPr>
          <w:szCs w:val="24"/>
        </w:rPr>
        <w:t xml:space="preserve"> Úroveň medznej hladiny v nádrži alebo v odkalisku sa určí podľa predpokladov a podmienok prepúšťania  kontrolnej povodňovej vlny cez vodnú stavbu (napr. počiatočná hladina v nádrži, možná manipulácia a prevádzkové podmienky a spoľahlivosť hradiacich uzáverov, využiteľná kapacita bezpečnostných a výpustných zariadení, možnosť núdzového prepúšťania povodňových prietokov a pod.).</w:t>
      </w:r>
    </w:p>
    <w:p w14:paraId="3B7E8E13" w14:textId="77777777" w:rsidR="003A653A" w:rsidRPr="00E8784F" w:rsidRDefault="003A653A" w:rsidP="00E8784F">
      <w:pPr>
        <w:pStyle w:val="Odsekzoznamu"/>
        <w:widowControl w:val="0"/>
        <w:numPr>
          <w:ilvl w:val="0"/>
          <w:numId w:val="6"/>
        </w:numPr>
        <w:tabs>
          <w:tab w:val="left" w:pos="581"/>
        </w:tabs>
        <w:autoSpaceDE w:val="0"/>
        <w:autoSpaceDN w:val="0"/>
        <w:spacing w:before="240" w:after="0"/>
        <w:ind w:left="426" w:right="99" w:hanging="426"/>
        <w:rPr>
          <w:szCs w:val="24"/>
        </w:rPr>
      </w:pPr>
      <w:r w:rsidRPr="00E8784F">
        <w:rPr>
          <w:szCs w:val="24"/>
        </w:rPr>
        <w:t>Výsledkom</w:t>
      </w:r>
      <w:r w:rsidRPr="00E8784F">
        <w:rPr>
          <w:spacing w:val="-9"/>
          <w:szCs w:val="24"/>
        </w:rPr>
        <w:t xml:space="preserve"> </w:t>
      </w:r>
      <w:r w:rsidRPr="00E8784F">
        <w:rPr>
          <w:szCs w:val="24"/>
        </w:rPr>
        <w:t>posúdenia</w:t>
      </w:r>
      <w:r w:rsidRPr="00E8784F">
        <w:rPr>
          <w:spacing w:val="-9"/>
          <w:szCs w:val="24"/>
        </w:rPr>
        <w:t xml:space="preserve"> </w:t>
      </w:r>
      <w:r w:rsidRPr="00E8784F">
        <w:rPr>
          <w:spacing w:val="-4"/>
          <w:szCs w:val="24"/>
        </w:rPr>
        <w:t>je</w:t>
      </w:r>
      <w:r w:rsidRPr="00E8784F">
        <w:rPr>
          <w:spacing w:val="-9"/>
          <w:szCs w:val="24"/>
        </w:rPr>
        <w:t xml:space="preserve"> pomer </w:t>
      </w:r>
      <w:r w:rsidRPr="00E8784F">
        <w:rPr>
          <w:spacing w:val="-5"/>
          <w:szCs w:val="24"/>
        </w:rPr>
        <w:t>medzi</w:t>
      </w:r>
      <w:r w:rsidRPr="00E8784F">
        <w:rPr>
          <w:spacing w:val="-10"/>
          <w:szCs w:val="24"/>
        </w:rPr>
        <w:t xml:space="preserve"> </w:t>
      </w:r>
      <w:r w:rsidRPr="00E8784F">
        <w:rPr>
          <w:szCs w:val="24"/>
        </w:rPr>
        <w:t>úrovňami</w:t>
      </w:r>
      <w:r w:rsidRPr="00E8784F">
        <w:rPr>
          <w:spacing w:val="-9"/>
          <w:szCs w:val="24"/>
        </w:rPr>
        <w:t xml:space="preserve">  </w:t>
      </w:r>
      <w:r w:rsidRPr="00E8784F">
        <w:rPr>
          <w:szCs w:val="24"/>
        </w:rPr>
        <w:t>kritickej hladiny v nádrži alebo v odkalisku a</w:t>
      </w:r>
      <w:r w:rsidRPr="00E8784F">
        <w:rPr>
          <w:spacing w:val="-9"/>
          <w:szCs w:val="24"/>
        </w:rPr>
        <w:t> </w:t>
      </w:r>
      <w:r w:rsidRPr="00E8784F">
        <w:rPr>
          <w:spacing w:val="-4"/>
          <w:szCs w:val="24"/>
        </w:rPr>
        <w:t xml:space="preserve"> </w:t>
      </w:r>
      <w:r w:rsidRPr="00E8784F">
        <w:rPr>
          <w:szCs w:val="24"/>
        </w:rPr>
        <w:t xml:space="preserve">medznej hladiny v nádrži alebo v </w:t>
      </w:r>
      <w:proofErr w:type="spellStart"/>
      <w:r w:rsidRPr="00E8784F">
        <w:rPr>
          <w:szCs w:val="24"/>
        </w:rPr>
        <w:t>odkaliskua</w:t>
      </w:r>
      <w:proofErr w:type="spellEnd"/>
      <w:r w:rsidRPr="00E8784F">
        <w:rPr>
          <w:spacing w:val="-9"/>
          <w:szCs w:val="24"/>
        </w:rPr>
        <w:t xml:space="preserve"> o</w:t>
      </w:r>
      <w:r w:rsidRPr="00E8784F">
        <w:rPr>
          <w:spacing w:val="-7"/>
          <w:szCs w:val="24"/>
        </w:rPr>
        <w:t>dporučené</w:t>
      </w:r>
      <w:r w:rsidRPr="00E8784F">
        <w:rPr>
          <w:spacing w:val="-9"/>
          <w:szCs w:val="24"/>
        </w:rPr>
        <w:t xml:space="preserve"> </w:t>
      </w:r>
      <w:r w:rsidRPr="00E8784F">
        <w:rPr>
          <w:spacing w:val="-7"/>
          <w:szCs w:val="24"/>
        </w:rPr>
        <w:t>nápravné,</w:t>
      </w:r>
      <w:r w:rsidRPr="00E8784F">
        <w:rPr>
          <w:spacing w:val="-9"/>
          <w:szCs w:val="24"/>
        </w:rPr>
        <w:t xml:space="preserve"> </w:t>
      </w:r>
      <w:r w:rsidRPr="00E8784F">
        <w:rPr>
          <w:szCs w:val="24"/>
        </w:rPr>
        <w:t>prípadne</w:t>
      </w:r>
      <w:r w:rsidRPr="00E8784F">
        <w:rPr>
          <w:spacing w:val="-9"/>
          <w:szCs w:val="24"/>
        </w:rPr>
        <w:t xml:space="preserve"> </w:t>
      </w:r>
      <w:r w:rsidRPr="00E8784F">
        <w:rPr>
          <w:szCs w:val="24"/>
        </w:rPr>
        <w:t>núdzové</w:t>
      </w:r>
      <w:r w:rsidRPr="00E8784F">
        <w:rPr>
          <w:spacing w:val="-9"/>
          <w:szCs w:val="24"/>
        </w:rPr>
        <w:t xml:space="preserve"> </w:t>
      </w:r>
      <w:r w:rsidRPr="00E8784F">
        <w:rPr>
          <w:spacing w:val="-5"/>
          <w:szCs w:val="24"/>
        </w:rPr>
        <w:t>opatrenia.</w:t>
      </w:r>
    </w:p>
    <w:p w14:paraId="5D39FEA6" w14:textId="27FE300E" w:rsidR="003A653A" w:rsidRPr="00E8784F" w:rsidRDefault="003A653A" w:rsidP="00E8784F">
      <w:pPr>
        <w:pStyle w:val="Odsekzoznamu"/>
        <w:widowControl w:val="0"/>
        <w:numPr>
          <w:ilvl w:val="0"/>
          <w:numId w:val="6"/>
        </w:numPr>
        <w:tabs>
          <w:tab w:val="left" w:pos="599"/>
        </w:tabs>
        <w:autoSpaceDE w:val="0"/>
        <w:autoSpaceDN w:val="0"/>
        <w:spacing w:before="240" w:after="0"/>
        <w:ind w:left="426" w:right="99" w:hanging="426"/>
        <w:rPr>
          <w:szCs w:val="24"/>
        </w:rPr>
      </w:pPr>
      <w:r w:rsidRPr="00E8784F">
        <w:rPr>
          <w:szCs w:val="24"/>
        </w:rPr>
        <w:t xml:space="preserve">V posudku sa hodnotí bezpečnosť hrádze, jej podložia a funkčných objektov pri maximálnom zaťažení vyvolanom prechodom  kontrolnej povodňovej vlny. Pre posúdenie sú preto nevyhnutné poznatky o technickom stave </w:t>
      </w:r>
      <w:r w:rsidRPr="00E8784F">
        <w:rPr>
          <w:spacing w:val="-3"/>
          <w:szCs w:val="24"/>
        </w:rPr>
        <w:t>vodnej stavby</w:t>
      </w:r>
      <w:r w:rsidRPr="00E8784F">
        <w:rPr>
          <w:szCs w:val="24"/>
        </w:rPr>
        <w:t xml:space="preserve"> a</w:t>
      </w:r>
      <w:r w:rsidRPr="00E8784F">
        <w:rPr>
          <w:spacing w:val="-4"/>
          <w:szCs w:val="24"/>
        </w:rPr>
        <w:t xml:space="preserve"> </w:t>
      </w:r>
      <w:r w:rsidRPr="00E8784F">
        <w:rPr>
          <w:szCs w:val="24"/>
        </w:rPr>
        <w:t>v</w:t>
      </w:r>
      <w:r w:rsidRPr="00E8784F">
        <w:rPr>
          <w:spacing w:val="-4"/>
          <w:szCs w:val="24"/>
        </w:rPr>
        <w:t xml:space="preserve"> </w:t>
      </w:r>
      <w:r w:rsidRPr="00E8784F">
        <w:rPr>
          <w:szCs w:val="24"/>
        </w:rPr>
        <w:t>posudku</w:t>
      </w:r>
      <w:r w:rsidRPr="00E8784F">
        <w:rPr>
          <w:spacing w:val="-5"/>
          <w:szCs w:val="24"/>
        </w:rPr>
        <w:t xml:space="preserve"> </w:t>
      </w:r>
      <w:r w:rsidRPr="00E8784F">
        <w:rPr>
          <w:szCs w:val="24"/>
        </w:rPr>
        <w:t>sa</w:t>
      </w:r>
      <w:r w:rsidRPr="00E8784F">
        <w:rPr>
          <w:spacing w:val="-4"/>
          <w:szCs w:val="24"/>
        </w:rPr>
        <w:t xml:space="preserve"> </w:t>
      </w:r>
      <w:r w:rsidRPr="00E8784F">
        <w:rPr>
          <w:szCs w:val="24"/>
        </w:rPr>
        <w:t>zohľadnia</w:t>
      </w:r>
      <w:r w:rsidRPr="00E8784F">
        <w:rPr>
          <w:spacing w:val="-4"/>
          <w:szCs w:val="24"/>
        </w:rPr>
        <w:t xml:space="preserve"> </w:t>
      </w:r>
      <w:r w:rsidRPr="00E8784F">
        <w:rPr>
          <w:szCs w:val="24"/>
        </w:rPr>
        <w:t>pri</w:t>
      </w:r>
      <w:r w:rsidRPr="00E8784F">
        <w:rPr>
          <w:spacing w:val="-4"/>
          <w:szCs w:val="24"/>
        </w:rPr>
        <w:t xml:space="preserve"> </w:t>
      </w:r>
      <w:r w:rsidRPr="00E8784F">
        <w:rPr>
          <w:szCs w:val="24"/>
        </w:rPr>
        <w:t>určení</w:t>
      </w:r>
      <w:r w:rsidRPr="00E8784F">
        <w:rPr>
          <w:spacing w:val="-4"/>
          <w:szCs w:val="24"/>
        </w:rPr>
        <w:t xml:space="preserve"> </w:t>
      </w:r>
      <w:r w:rsidRPr="00E8784F">
        <w:rPr>
          <w:szCs w:val="24"/>
        </w:rPr>
        <w:t>predpokladov</w:t>
      </w:r>
      <w:r w:rsidRPr="00E8784F">
        <w:rPr>
          <w:spacing w:val="-4"/>
          <w:szCs w:val="24"/>
        </w:rPr>
        <w:t xml:space="preserve"> </w:t>
      </w:r>
      <w:r w:rsidRPr="00E8784F">
        <w:rPr>
          <w:szCs w:val="24"/>
        </w:rPr>
        <w:t>a</w:t>
      </w:r>
      <w:r w:rsidRPr="00E8784F">
        <w:rPr>
          <w:spacing w:val="-5"/>
          <w:szCs w:val="24"/>
        </w:rPr>
        <w:t xml:space="preserve"> </w:t>
      </w:r>
      <w:r w:rsidRPr="00E8784F">
        <w:rPr>
          <w:szCs w:val="24"/>
        </w:rPr>
        <w:t>podmienok</w:t>
      </w:r>
      <w:r w:rsidRPr="00E8784F">
        <w:rPr>
          <w:spacing w:val="-3"/>
          <w:szCs w:val="24"/>
        </w:rPr>
        <w:t xml:space="preserve"> </w:t>
      </w:r>
      <w:r w:rsidRPr="00E8784F">
        <w:rPr>
          <w:szCs w:val="24"/>
        </w:rPr>
        <w:t>pre</w:t>
      </w:r>
      <w:r w:rsidRPr="00E8784F">
        <w:rPr>
          <w:spacing w:val="-5"/>
          <w:szCs w:val="24"/>
        </w:rPr>
        <w:t xml:space="preserve"> </w:t>
      </w:r>
      <w:r w:rsidRPr="00E8784F">
        <w:rPr>
          <w:szCs w:val="24"/>
        </w:rPr>
        <w:t>prepúšťanie</w:t>
      </w:r>
      <w:r w:rsidRPr="00E8784F">
        <w:rPr>
          <w:spacing w:val="-4"/>
          <w:szCs w:val="24"/>
        </w:rPr>
        <w:t xml:space="preserve"> </w:t>
      </w:r>
      <w:r w:rsidRPr="00E8784F">
        <w:rPr>
          <w:szCs w:val="24"/>
        </w:rPr>
        <w:t>povodňových prietokov.</w:t>
      </w:r>
    </w:p>
    <w:p w14:paraId="14EB0D1C" w14:textId="77777777" w:rsidR="003A653A" w:rsidRPr="00E8784F" w:rsidRDefault="003A653A" w:rsidP="00E8784F">
      <w:pPr>
        <w:pStyle w:val="Zkladntext"/>
        <w:spacing w:before="240"/>
        <w:ind w:left="426" w:hanging="426"/>
        <w:jc w:val="center"/>
        <w:rPr>
          <w:b/>
          <w:szCs w:val="24"/>
        </w:rPr>
      </w:pPr>
      <w:r w:rsidRPr="00E8784F">
        <w:rPr>
          <w:b/>
          <w:szCs w:val="24"/>
        </w:rPr>
        <w:t>Čl. 4</w:t>
      </w:r>
    </w:p>
    <w:p w14:paraId="1862B235" w14:textId="77777777" w:rsidR="003A653A" w:rsidRPr="00E8784F" w:rsidRDefault="003A653A" w:rsidP="00E8784F">
      <w:pPr>
        <w:pStyle w:val="Zkladntext"/>
        <w:spacing w:before="240"/>
        <w:ind w:left="426" w:hanging="426"/>
        <w:jc w:val="center"/>
        <w:rPr>
          <w:b/>
          <w:szCs w:val="24"/>
        </w:rPr>
      </w:pPr>
      <w:bookmarkStart w:id="5" w:name="6_Skladba_a_obsah_posudku"/>
      <w:bookmarkStart w:id="6" w:name="_TOC_250012"/>
      <w:bookmarkEnd w:id="5"/>
      <w:r w:rsidRPr="00E8784F">
        <w:rPr>
          <w:b/>
          <w:szCs w:val="24"/>
        </w:rPr>
        <w:t xml:space="preserve">Skladba a obsah </w:t>
      </w:r>
      <w:bookmarkEnd w:id="6"/>
      <w:r w:rsidRPr="00E8784F">
        <w:rPr>
          <w:b/>
          <w:szCs w:val="24"/>
        </w:rPr>
        <w:t>posudku</w:t>
      </w:r>
    </w:p>
    <w:p w14:paraId="1D5B563A" w14:textId="0EB33D5B" w:rsidR="003A653A" w:rsidRPr="00E8784F" w:rsidRDefault="003A653A" w:rsidP="00E8784F">
      <w:pPr>
        <w:pStyle w:val="Zkladntext"/>
        <w:widowControl w:val="0"/>
        <w:numPr>
          <w:ilvl w:val="0"/>
          <w:numId w:val="7"/>
        </w:numPr>
        <w:autoSpaceDE w:val="0"/>
        <w:autoSpaceDN w:val="0"/>
        <w:spacing w:before="240" w:after="0"/>
        <w:ind w:left="426" w:right="85" w:hanging="426"/>
        <w:rPr>
          <w:szCs w:val="24"/>
        </w:rPr>
      </w:pPr>
      <w:r w:rsidRPr="00E8784F">
        <w:rPr>
          <w:szCs w:val="24"/>
        </w:rPr>
        <w:t xml:space="preserve">Posudok má jednotné členenie a označenie kapitol </w:t>
      </w:r>
    </w:p>
    <w:p w14:paraId="5407A0AC" w14:textId="77777777" w:rsidR="003A653A" w:rsidRPr="00E8784F" w:rsidRDefault="003A653A" w:rsidP="00E8784F">
      <w:pPr>
        <w:pStyle w:val="Zkladntext"/>
        <w:widowControl w:val="0"/>
        <w:numPr>
          <w:ilvl w:val="0"/>
          <w:numId w:val="14"/>
        </w:numPr>
        <w:autoSpaceDE w:val="0"/>
        <w:autoSpaceDN w:val="0"/>
        <w:spacing w:after="0"/>
        <w:ind w:left="426" w:right="85" w:firstLine="0"/>
        <w:rPr>
          <w:szCs w:val="24"/>
        </w:rPr>
      </w:pPr>
      <w:r w:rsidRPr="00E8784F">
        <w:rPr>
          <w:szCs w:val="24"/>
        </w:rPr>
        <w:t>Úvod*</w:t>
      </w:r>
    </w:p>
    <w:p w14:paraId="43ABC9C4" w14:textId="77777777" w:rsidR="003A653A" w:rsidRPr="00E8784F" w:rsidRDefault="003A653A" w:rsidP="00E8784F">
      <w:pPr>
        <w:pStyle w:val="Zkladntext"/>
        <w:widowControl w:val="0"/>
        <w:numPr>
          <w:ilvl w:val="0"/>
          <w:numId w:val="14"/>
        </w:numPr>
        <w:autoSpaceDE w:val="0"/>
        <w:autoSpaceDN w:val="0"/>
        <w:spacing w:after="0"/>
        <w:ind w:left="426" w:right="85" w:firstLine="0"/>
        <w:rPr>
          <w:szCs w:val="24"/>
        </w:rPr>
      </w:pPr>
      <w:r w:rsidRPr="00E8784F">
        <w:rPr>
          <w:szCs w:val="24"/>
        </w:rPr>
        <w:t>Účel a popis vodnej stavby *</w:t>
      </w:r>
    </w:p>
    <w:p w14:paraId="30683188" w14:textId="77777777" w:rsidR="003A653A" w:rsidRPr="00E8784F" w:rsidRDefault="003A653A" w:rsidP="00E8784F">
      <w:pPr>
        <w:pStyle w:val="Zkladntext"/>
        <w:widowControl w:val="0"/>
        <w:numPr>
          <w:ilvl w:val="0"/>
          <w:numId w:val="14"/>
        </w:numPr>
        <w:autoSpaceDE w:val="0"/>
        <w:autoSpaceDN w:val="0"/>
        <w:spacing w:after="0"/>
        <w:ind w:left="426" w:right="85" w:firstLine="0"/>
        <w:rPr>
          <w:szCs w:val="24"/>
        </w:rPr>
      </w:pPr>
      <w:r w:rsidRPr="00E8784F">
        <w:rPr>
          <w:szCs w:val="24"/>
        </w:rPr>
        <w:t>Základné údaje a podklady</w:t>
      </w:r>
    </w:p>
    <w:p w14:paraId="2840F344" w14:textId="77777777" w:rsidR="003A653A" w:rsidRPr="00E8784F" w:rsidRDefault="003A653A" w:rsidP="00E8784F">
      <w:pPr>
        <w:pStyle w:val="Odsekzoznamu"/>
        <w:widowControl w:val="0"/>
        <w:numPr>
          <w:ilvl w:val="1"/>
          <w:numId w:val="16"/>
        </w:numPr>
        <w:tabs>
          <w:tab w:val="left" w:pos="993"/>
        </w:tabs>
        <w:autoSpaceDE w:val="0"/>
        <w:autoSpaceDN w:val="0"/>
        <w:spacing w:after="0"/>
        <w:ind w:left="709" w:right="85" w:firstLine="0"/>
        <w:rPr>
          <w:szCs w:val="24"/>
        </w:rPr>
      </w:pPr>
      <w:r w:rsidRPr="00E8784F">
        <w:rPr>
          <w:szCs w:val="24"/>
        </w:rPr>
        <w:t>Požadovaná úroveň bezpečnosti vodnej stavby počas povodňového</w:t>
      </w:r>
      <w:r w:rsidRPr="00E8784F">
        <w:rPr>
          <w:spacing w:val="-29"/>
          <w:szCs w:val="24"/>
        </w:rPr>
        <w:t xml:space="preserve"> </w:t>
      </w:r>
      <w:r w:rsidRPr="00E8784F">
        <w:rPr>
          <w:szCs w:val="24"/>
        </w:rPr>
        <w:t>zaťaženia</w:t>
      </w:r>
    </w:p>
    <w:p w14:paraId="5EC14EC5" w14:textId="77777777" w:rsidR="003A653A" w:rsidRPr="00E8784F" w:rsidRDefault="003A653A" w:rsidP="00E8784F">
      <w:pPr>
        <w:pStyle w:val="Odsekzoznamu"/>
        <w:widowControl w:val="0"/>
        <w:numPr>
          <w:ilvl w:val="1"/>
          <w:numId w:val="16"/>
        </w:numPr>
        <w:tabs>
          <w:tab w:val="left" w:pos="567"/>
          <w:tab w:val="left" w:pos="993"/>
        </w:tabs>
        <w:autoSpaceDE w:val="0"/>
        <w:autoSpaceDN w:val="0"/>
        <w:spacing w:after="0"/>
        <w:ind w:left="709" w:right="85" w:firstLine="0"/>
        <w:rPr>
          <w:szCs w:val="24"/>
        </w:rPr>
      </w:pPr>
      <w:r w:rsidRPr="00E8784F">
        <w:rPr>
          <w:szCs w:val="24"/>
        </w:rPr>
        <w:lastRenderedPageBreak/>
        <w:t>Hydrologické</w:t>
      </w:r>
      <w:r w:rsidRPr="00E8784F">
        <w:rPr>
          <w:spacing w:val="-4"/>
          <w:szCs w:val="24"/>
        </w:rPr>
        <w:t xml:space="preserve"> a meteorologické údaje a informácie</w:t>
      </w:r>
    </w:p>
    <w:p w14:paraId="38F7B7F4" w14:textId="77777777" w:rsidR="003A653A" w:rsidRPr="00E8784F" w:rsidRDefault="003A653A" w:rsidP="00E8784F">
      <w:pPr>
        <w:pStyle w:val="Odsekzoznamu"/>
        <w:widowControl w:val="0"/>
        <w:numPr>
          <w:ilvl w:val="1"/>
          <w:numId w:val="16"/>
        </w:numPr>
        <w:tabs>
          <w:tab w:val="left" w:pos="567"/>
          <w:tab w:val="left" w:pos="993"/>
        </w:tabs>
        <w:autoSpaceDE w:val="0"/>
        <w:autoSpaceDN w:val="0"/>
        <w:spacing w:after="0"/>
        <w:ind w:left="709" w:right="85" w:firstLine="0"/>
        <w:rPr>
          <w:szCs w:val="24"/>
        </w:rPr>
      </w:pPr>
      <w:r w:rsidRPr="00E8784F">
        <w:rPr>
          <w:szCs w:val="24"/>
        </w:rPr>
        <w:t>Technické parametre a</w:t>
      </w:r>
      <w:r w:rsidRPr="00E8784F">
        <w:rPr>
          <w:spacing w:val="-19"/>
          <w:szCs w:val="24"/>
        </w:rPr>
        <w:t xml:space="preserve"> </w:t>
      </w:r>
      <w:r w:rsidRPr="00E8784F">
        <w:rPr>
          <w:szCs w:val="24"/>
        </w:rPr>
        <w:t>podklady a geotechnické a inžinierskogeologické podklady</w:t>
      </w:r>
    </w:p>
    <w:p w14:paraId="1258E40F" w14:textId="77777777" w:rsidR="003A653A" w:rsidRPr="00E8784F" w:rsidRDefault="003A653A" w:rsidP="00E8784F">
      <w:pPr>
        <w:pStyle w:val="Odsekzoznamu"/>
        <w:widowControl w:val="0"/>
        <w:numPr>
          <w:ilvl w:val="1"/>
          <w:numId w:val="16"/>
        </w:numPr>
        <w:tabs>
          <w:tab w:val="left" w:pos="567"/>
          <w:tab w:val="left" w:pos="993"/>
        </w:tabs>
        <w:autoSpaceDE w:val="0"/>
        <w:autoSpaceDN w:val="0"/>
        <w:spacing w:after="0"/>
        <w:ind w:left="709" w:right="85" w:firstLine="0"/>
        <w:rPr>
          <w:szCs w:val="24"/>
        </w:rPr>
      </w:pPr>
      <w:r w:rsidRPr="00E8784F">
        <w:rPr>
          <w:szCs w:val="24"/>
        </w:rPr>
        <w:t>Okolnosti ovplyvňujúce bezpečnosť vodnej stavby počas povodňového</w:t>
      </w:r>
      <w:r w:rsidRPr="00E8784F">
        <w:rPr>
          <w:spacing w:val="-29"/>
          <w:szCs w:val="24"/>
        </w:rPr>
        <w:t xml:space="preserve"> </w:t>
      </w:r>
      <w:r w:rsidRPr="00E8784F">
        <w:rPr>
          <w:szCs w:val="24"/>
        </w:rPr>
        <w:t>zaťaženia</w:t>
      </w:r>
    </w:p>
    <w:p w14:paraId="7731D3CF" w14:textId="77777777" w:rsidR="003A653A" w:rsidRPr="00E8784F" w:rsidRDefault="003A653A" w:rsidP="00E8784F">
      <w:pPr>
        <w:pStyle w:val="Odsekzoznamu"/>
        <w:widowControl w:val="0"/>
        <w:numPr>
          <w:ilvl w:val="1"/>
          <w:numId w:val="16"/>
        </w:numPr>
        <w:tabs>
          <w:tab w:val="left" w:pos="567"/>
          <w:tab w:val="left" w:pos="993"/>
        </w:tabs>
        <w:autoSpaceDE w:val="0"/>
        <w:autoSpaceDN w:val="0"/>
        <w:spacing w:after="0"/>
        <w:ind w:left="709" w:right="85" w:firstLine="0"/>
        <w:rPr>
          <w:szCs w:val="24"/>
        </w:rPr>
      </w:pPr>
      <w:r w:rsidRPr="00E8784F">
        <w:rPr>
          <w:szCs w:val="24"/>
        </w:rPr>
        <w:t>Hydraulické</w:t>
      </w:r>
      <w:r w:rsidRPr="00E8784F">
        <w:rPr>
          <w:spacing w:val="-6"/>
          <w:szCs w:val="24"/>
        </w:rPr>
        <w:t xml:space="preserve"> </w:t>
      </w:r>
      <w:r w:rsidRPr="00E8784F">
        <w:rPr>
          <w:szCs w:val="24"/>
        </w:rPr>
        <w:t>výpočty</w:t>
      </w:r>
    </w:p>
    <w:p w14:paraId="4D97AD86" w14:textId="77777777" w:rsidR="003A653A" w:rsidRPr="00E8784F" w:rsidRDefault="003A653A" w:rsidP="00E8784F">
      <w:pPr>
        <w:pStyle w:val="Odsekzoznamu"/>
        <w:widowControl w:val="0"/>
        <w:numPr>
          <w:ilvl w:val="0"/>
          <w:numId w:val="14"/>
        </w:numPr>
        <w:tabs>
          <w:tab w:val="left" w:pos="406"/>
        </w:tabs>
        <w:autoSpaceDE w:val="0"/>
        <w:autoSpaceDN w:val="0"/>
        <w:spacing w:after="0"/>
        <w:ind w:left="426" w:right="85" w:firstLine="0"/>
        <w:jc w:val="left"/>
        <w:rPr>
          <w:szCs w:val="24"/>
        </w:rPr>
      </w:pPr>
      <w:r w:rsidRPr="00E8784F">
        <w:rPr>
          <w:szCs w:val="24"/>
        </w:rPr>
        <w:t>Určenie kontrolnej povodňovej vlny</w:t>
      </w:r>
    </w:p>
    <w:p w14:paraId="4EE8DB4D" w14:textId="77777777" w:rsidR="003A653A" w:rsidRPr="00E8784F" w:rsidRDefault="003A653A" w:rsidP="00E8784F">
      <w:pPr>
        <w:pStyle w:val="Odsekzoznamu"/>
        <w:widowControl w:val="0"/>
        <w:numPr>
          <w:ilvl w:val="0"/>
          <w:numId w:val="14"/>
        </w:numPr>
        <w:tabs>
          <w:tab w:val="left" w:pos="406"/>
        </w:tabs>
        <w:autoSpaceDE w:val="0"/>
        <w:autoSpaceDN w:val="0"/>
        <w:spacing w:after="0"/>
        <w:ind w:left="426" w:right="85" w:firstLine="0"/>
        <w:jc w:val="left"/>
        <w:rPr>
          <w:szCs w:val="24"/>
        </w:rPr>
      </w:pPr>
      <w:r w:rsidRPr="00E8784F">
        <w:rPr>
          <w:szCs w:val="24"/>
        </w:rPr>
        <w:t>Geotechnické posúdenie</w:t>
      </w:r>
    </w:p>
    <w:p w14:paraId="5631E8D8" w14:textId="77777777" w:rsidR="003A653A" w:rsidRPr="00E8784F" w:rsidRDefault="003A653A" w:rsidP="00E8784F">
      <w:pPr>
        <w:pStyle w:val="Odsekzoznamu"/>
        <w:widowControl w:val="0"/>
        <w:numPr>
          <w:ilvl w:val="0"/>
          <w:numId w:val="14"/>
        </w:numPr>
        <w:tabs>
          <w:tab w:val="left" w:pos="406"/>
        </w:tabs>
        <w:autoSpaceDE w:val="0"/>
        <w:autoSpaceDN w:val="0"/>
        <w:spacing w:after="0"/>
        <w:ind w:left="426" w:right="85" w:firstLine="0"/>
        <w:jc w:val="left"/>
        <w:rPr>
          <w:szCs w:val="24"/>
        </w:rPr>
      </w:pPr>
      <w:r w:rsidRPr="00E8784F">
        <w:rPr>
          <w:szCs w:val="24"/>
        </w:rPr>
        <w:t>Stanovenie úrovne kritickej hladiny</w:t>
      </w:r>
    </w:p>
    <w:p w14:paraId="53BE986F" w14:textId="77777777" w:rsidR="003A653A" w:rsidRPr="00E8784F" w:rsidRDefault="003A653A" w:rsidP="00E8784F">
      <w:pPr>
        <w:pStyle w:val="Odsekzoznamu"/>
        <w:widowControl w:val="0"/>
        <w:numPr>
          <w:ilvl w:val="0"/>
          <w:numId w:val="14"/>
        </w:numPr>
        <w:tabs>
          <w:tab w:val="left" w:pos="406"/>
        </w:tabs>
        <w:autoSpaceDE w:val="0"/>
        <w:autoSpaceDN w:val="0"/>
        <w:spacing w:after="0"/>
        <w:ind w:left="426" w:right="85" w:firstLine="0"/>
        <w:jc w:val="left"/>
        <w:rPr>
          <w:szCs w:val="24"/>
        </w:rPr>
      </w:pPr>
      <w:r w:rsidRPr="00E8784F">
        <w:rPr>
          <w:szCs w:val="24"/>
        </w:rPr>
        <w:t xml:space="preserve">Stanovenie úrovne medznej hladiny  </w:t>
      </w:r>
    </w:p>
    <w:p w14:paraId="51EABEBA" w14:textId="77777777" w:rsidR="003A653A" w:rsidRPr="00E8784F" w:rsidRDefault="003A653A" w:rsidP="00E8784F">
      <w:pPr>
        <w:pStyle w:val="Odsekzoznamu"/>
        <w:widowControl w:val="0"/>
        <w:numPr>
          <w:ilvl w:val="0"/>
          <w:numId w:val="14"/>
        </w:numPr>
        <w:tabs>
          <w:tab w:val="left" w:pos="406"/>
        </w:tabs>
        <w:autoSpaceDE w:val="0"/>
        <w:autoSpaceDN w:val="0"/>
        <w:spacing w:after="0"/>
        <w:ind w:left="426" w:right="85" w:firstLine="0"/>
        <w:jc w:val="left"/>
        <w:rPr>
          <w:szCs w:val="24"/>
        </w:rPr>
      </w:pPr>
      <w:r w:rsidRPr="00E8784F">
        <w:rPr>
          <w:szCs w:val="24"/>
        </w:rPr>
        <w:t>Záverečné</w:t>
      </w:r>
      <w:r w:rsidRPr="00E8784F">
        <w:rPr>
          <w:spacing w:val="-13"/>
          <w:szCs w:val="24"/>
        </w:rPr>
        <w:t xml:space="preserve"> </w:t>
      </w:r>
      <w:r w:rsidRPr="00E8784F">
        <w:rPr>
          <w:szCs w:val="24"/>
        </w:rPr>
        <w:t>zhodnotenie</w:t>
      </w:r>
    </w:p>
    <w:p w14:paraId="35A3CEB2" w14:textId="77777777" w:rsidR="003A653A" w:rsidRPr="00E8784F" w:rsidRDefault="003A653A" w:rsidP="00E8784F">
      <w:pPr>
        <w:pStyle w:val="Zkladntext"/>
        <w:widowControl w:val="0"/>
        <w:numPr>
          <w:ilvl w:val="0"/>
          <w:numId w:val="14"/>
        </w:numPr>
        <w:autoSpaceDE w:val="0"/>
        <w:autoSpaceDN w:val="0"/>
        <w:spacing w:after="0"/>
        <w:ind w:left="426" w:right="85" w:firstLine="0"/>
        <w:rPr>
          <w:szCs w:val="24"/>
        </w:rPr>
      </w:pPr>
      <w:r w:rsidRPr="00E8784F">
        <w:rPr>
          <w:szCs w:val="24"/>
        </w:rPr>
        <w:t>Nápravné a núdzové opatrenia</w:t>
      </w:r>
    </w:p>
    <w:p w14:paraId="683D566F" w14:textId="77777777" w:rsidR="003A653A" w:rsidRPr="00E8784F" w:rsidRDefault="003A653A" w:rsidP="00E8784F">
      <w:pPr>
        <w:pStyle w:val="Zkladntext"/>
        <w:widowControl w:val="0"/>
        <w:numPr>
          <w:ilvl w:val="0"/>
          <w:numId w:val="14"/>
        </w:numPr>
        <w:autoSpaceDE w:val="0"/>
        <w:autoSpaceDN w:val="0"/>
        <w:spacing w:after="0"/>
        <w:ind w:left="426" w:right="85" w:firstLine="0"/>
        <w:rPr>
          <w:szCs w:val="24"/>
        </w:rPr>
      </w:pPr>
      <w:r w:rsidRPr="00E8784F">
        <w:rPr>
          <w:szCs w:val="24"/>
        </w:rPr>
        <w:t>Použité podklady</w:t>
      </w:r>
    </w:p>
    <w:p w14:paraId="1429BD03" w14:textId="77777777" w:rsidR="003A653A" w:rsidRPr="00E8784F" w:rsidRDefault="003A653A" w:rsidP="00E8784F">
      <w:pPr>
        <w:pStyle w:val="Zkladntext"/>
        <w:widowControl w:val="0"/>
        <w:numPr>
          <w:ilvl w:val="0"/>
          <w:numId w:val="14"/>
        </w:numPr>
        <w:autoSpaceDE w:val="0"/>
        <w:autoSpaceDN w:val="0"/>
        <w:spacing w:after="0"/>
        <w:ind w:left="426" w:right="85" w:firstLine="0"/>
        <w:rPr>
          <w:szCs w:val="24"/>
        </w:rPr>
      </w:pPr>
      <w:r w:rsidRPr="00E8784F">
        <w:rPr>
          <w:szCs w:val="24"/>
        </w:rPr>
        <w:t>Zoznam príloh</w:t>
      </w:r>
    </w:p>
    <w:p w14:paraId="2044EA04" w14:textId="77777777" w:rsidR="003A653A" w:rsidRPr="00E8784F" w:rsidRDefault="003A653A" w:rsidP="00E8784F">
      <w:pPr>
        <w:pStyle w:val="Zkladntext"/>
        <w:rPr>
          <w:szCs w:val="24"/>
        </w:rPr>
      </w:pPr>
    </w:p>
    <w:p w14:paraId="0ED271B3" w14:textId="77777777" w:rsidR="003A653A" w:rsidRPr="00E8784F" w:rsidRDefault="003A653A" w:rsidP="00E8784F">
      <w:pPr>
        <w:pStyle w:val="Zkladntext"/>
        <w:ind w:left="426"/>
        <w:rPr>
          <w:szCs w:val="24"/>
        </w:rPr>
      </w:pPr>
      <w:r w:rsidRPr="00E8784F">
        <w:rPr>
          <w:szCs w:val="24"/>
        </w:rPr>
        <w:t>* kapitoly, ktoré sa uvádzajú iba v prípade, keď nie je posudok súčasťou textu Súhrnnej etapovej správy o technicko-bezpečnostnom dohľade nad vodnou stavbou.</w:t>
      </w:r>
    </w:p>
    <w:p w14:paraId="266C2903" w14:textId="77777777" w:rsidR="003A653A" w:rsidRPr="00E8784F" w:rsidRDefault="003A653A" w:rsidP="00E8784F">
      <w:pPr>
        <w:pStyle w:val="Zkladntext"/>
        <w:spacing w:before="240"/>
        <w:ind w:left="426" w:hanging="426"/>
        <w:jc w:val="center"/>
        <w:rPr>
          <w:b/>
          <w:szCs w:val="24"/>
        </w:rPr>
      </w:pPr>
      <w:r w:rsidRPr="00E8784F">
        <w:rPr>
          <w:b/>
          <w:szCs w:val="24"/>
        </w:rPr>
        <w:t>Čl. 5</w:t>
      </w:r>
    </w:p>
    <w:p w14:paraId="1E6E1456" w14:textId="77777777" w:rsidR="003A653A" w:rsidRPr="00E8784F" w:rsidRDefault="003A653A" w:rsidP="00E8784F">
      <w:pPr>
        <w:pStyle w:val="Zkladntext"/>
        <w:spacing w:before="240"/>
        <w:ind w:left="426" w:hanging="426"/>
        <w:jc w:val="center"/>
        <w:rPr>
          <w:b/>
          <w:szCs w:val="24"/>
        </w:rPr>
      </w:pPr>
      <w:bookmarkStart w:id="7" w:name="7_Základní_údaje_a_podklady"/>
      <w:bookmarkStart w:id="8" w:name="_TOC_250011"/>
      <w:bookmarkEnd w:id="7"/>
      <w:r w:rsidRPr="00E8784F">
        <w:rPr>
          <w:b/>
          <w:szCs w:val="24"/>
        </w:rPr>
        <w:t xml:space="preserve">Základné údaje a </w:t>
      </w:r>
      <w:bookmarkEnd w:id="8"/>
      <w:r w:rsidRPr="00E8784F">
        <w:rPr>
          <w:b/>
          <w:szCs w:val="24"/>
        </w:rPr>
        <w:t>podklady</w:t>
      </w:r>
    </w:p>
    <w:p w14:paraId="000EDC39" w14:textId="601AEA1D" w:rsidR="003A653A" w:rsidRPr="00E8784F" w:rsidRDefault="003A653A" w:rsidP="00E8784F">
      <w:pPr>
        <w:pStyle w:val="Odsekzoznamu"/>
        <w:widowControl w:val="0"/>
        <w:numPr>
          <w:ilvl w:val="0"/>
          <w:numId w:val="8"/>
        </w:numPr>
        <w:tabs>
          <w:tab w:val="left" w:pos="603"/>
        </w:tabs>
        <w:autoSpaceDE w:val="0"/>
        <w:autoSpaceDN w:val="0"/>
        <w:spacing w:before="240" w:after="0"/>
        <w:ind w:left="426" w:hanging="426"/>
        <w:rPr>
          <w:szCs w:val="24"/>
        </w:rPr>
      </w:pPr>
      <w:bookmarkStart w:id="9" w:name="_TOC_250010"/>
      <w:r w:rsidRPr="00E8784F">
        <w:rPr>
          <w:bCs/>
          <w:szCs w:val="24"/>
        </w:rPr>
        <w:t>Požadovaná úroveň bezpečnosti vodnej stavby</w:t>
      </w:r>
      <w:r w:rsidRPr="00E8784F">
        <w:rPr>
          <w:b/>
          <w:szCs w:val="24"/>
        </w:rPr>
        <w:t xml:space="preserve"> </w:t>
      </w:r>
      <w:r w:rsidRPr="00E8784F">
        <w:rPr>
          <w:szCs w:val="24"/>
        </w:rPr>
        <w:t>počas povodňového zaťaženia je vyčíslená  pr</w:t>
      </w:r>
      <w:r w:rsidR="0068165C" w:rsidRPr="00E8784F">
        <w:rPr>
          <w:szCs w:val="24"/>
        </w:rPr>
        <w:t>i</w:t>
      </w:r>
      <w:r w:rsidRPr="00E8784F">
        <w:rPr>
          <w:szCs w:val="24"/>
        </w:rPr>
        <w:t>etokmi so zvolenou N-</w:t>
      </w:r>
      <w:proofErr w:type="spellStart"/>
      <w:r w:rsidRPr="00E8784F">
        <w:rPr>
          <w:szCs w:val="24"/>
        </w:rPr>
        <w:t>ročnosťou</w:t>
      </w:r>
      <w:proofErr w:type="spellEnd"/>
      <w:r w:rsidRPr="00E8784F">
        <w:rPr>
          <w:szCs w:val="24"/>
        </w:rPr>
        <w:t xml:space="preserve"> prietokov, je uvedená odstupňovane pre jednotlivé kategórie vodných stavieb v tabuľke </w:t>
      </w:r>
      <w:r w:rsidR="00506CB9" w:rsidRPr="00E8784F">
        <w:rPr>
          <w:szCs w:val="24"/>
        </w:rPr>
        <w:t xml:space="preserve">č. </w:t>
      </w:r>
      <w:r w:rsidRPr="00E8784F">
        <w:rPr>
          <w:szCs w:val="24"/>
        </w:rPr>
        <w:t>1.</w:t>
      </w:r>
      <w:bookmarkEnd w:id="9"/>
    </w:p>
    <w:p w14:paraId="552313EE" w14:textId="7A9D3C5F" w:rsidR="003A653A" w:rsidRPr="00E8784F" w:rsidRDefault="003A653A" w:rsidP="00E8784F">
      <w:pPr>
        <w:spacing w:before="240" w:after="240"/>
        <w:ind w:left="426" w:hanging="426"/>
        <w:rPr>
          <w:b/>
          <w:szCs w:val="24"/>
        </w:rPr>
      </w:pPr>
      <w:r w:rsidRPr="00E8784F">
        <w:rPr>
          <w:b/>
          <w:szCs w:val="24"/>
        </w:rPr>
        <w:t xml:space="preserve">Tabuľka </w:t>
      </w:r>
      <w:r w:rsidR="00506CB9" w:rsidRPr="00E8784F">
        <w:rPr>
          <w:b/>
          <w:szCs w:val="24"/>
        </w:rPr>
        <w:t xml:space="preserve">č. </w:t>
      </w:r>
      <w:r w:rsidRPr="00E8784F">
        <w:rPr>
          <w:b/>
          <w:szCs w:val="24"/>
        </w:rPr>
        <w:t>1 – Požadovaná úroveň bezpečnosti pre návrh a posudzovanie vodnej stavby</w:t>
      </w:r>
    </w:p>
    <w:tbl>
      <w:tblPr>
        <w:tblW w:w="10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0"/>
        <w:gridCol w:w="5480"/>
        <w:gridCol w:w="3180"/>
      </w:tblGrid>
      <w:tr w:rsidR="003A653A" w:rsidRPr="00E8784F" w14:paraId="42D81394" w14:textId="77777777" w:rsidTr="001F5590">
        <w:trPr>
          <w:trHeight w:val="460"/>
        </w:trPr>
        <w:tc>
          <w:tcPr>
            <w:tcW w:w="1420" w:type="dxa"/>
            <w:vMerge w:val="restart"/>
            <w:vAlign w:val="center"/>
          </w:tcPr>
          <w:p w14:paraId="3DC06528" w14:textId="77777777" w:rsidR="003A653A" w:rsidRPr="00E8784F" w:rsidRDefault="003A653A" w:rsidP="00E8784F">
            <w:pPr>
              <w:jc w:val="center"/>
              <w:rPr>
                <w:b/>
                <w:bCs/>
                <w:szCs w:val="24"/>
                <w:lang w:eastAsia="sk-SK"/>
              </w:rPr>
            </w:pPr>
            <w:r w:rsidRPr="00E8784F">
              <w:rPr>
                <w:b/>
                <w:bCs/>
                <w:szCs w:val="24"/>
                <w:lang w:eastAsia="sk-SK"/>
              </w:rPr>
              <w:t>Kategória vodnej stavby</w:t>
            </w:r>
          </w:p>
        </w:tc>
        <w:tc>
          <w:tcPr>
            <w:tcW w:w="5480" w:type="dxa"/>
            <w:vMerge w:val="restart"/>
            <w:vAlign w:val="center"/>
          </w:tcPr>
          <w:p w14:paraId="18F592E4" w14:textId="77777777" w:rsidR="003A653A" w:rsidRPr="00E8784F" w:rsidRDefault="003A653A" w:rsidP="00E8784F">
            <w:pPr>
              <w:jc w:val="center"/>
              <w:rPr>
                <w:b/>
                <w:bCs/>
                <w:szCs w:val="24"/>
                <w:lang w:eastAsia="sk-SK"/>
              </w:rPr>
            </w:pPr>
            <w:r w:rsidRPr="00E8784F">
              <w:rPr>
                <w:b/>
                <w:bCs/>
                <w:szCs w:val="24"/>
                <w:lang w:eastAsia="sk-SK"/>
              </w:rPr>
              <w:t>Hodnotiaci faktor možného ohrozenia ľudských životov pri potenciálnej havárii vodnej stavby</w:t>
            </w:r>
          </w:p>
        </w:tc>
        <w:tc>
          <w:tcPr>
            <w:tcW w:w="3180" w:type="dxa"/>
            <w:vAlign w:val="center"/>
          </w:tcPr>
          <w:p w14:paraId="2010E2C3" w14:textId="77777777" w:rsidR="003A653A" w:rsidRPr="00E8784F" w:rsidRDefault="003A653A" w:rsidP="00E8784F">
            <w:pPr>
              <w:jc w:val="center"/>
              <w:rPr>
                <w:b/>
                <w:bCs/>
                <w:szCs w:val="24"/>
                <w:lang w:eastAsia="sk-SK"/>
              </w:rPr>
            </w:pPr>
            <w:r w:rsidRPr="00E8784F">
              <w:rPr>
                <w:b/>
                <w:bCs/>
                <w:szCs w:val="24"/>
                <w:lang w:eastAsia="sk-SK"/>
              </w:rPr>
              <w:t>Požadovaná úroveň bezpečnosti VS</w:t>
            </w:r>
          </w:p>
        </w:tc>
      </w:tr>
      <w:tr w:rsidR="003A653A" w:rsidRPr="00E8784F" w14:paraId="2C13F1E7" w14:textId="77777777" w:rsidTr="001F5590">
        <w:trPr>
          <w:trHeight w:val="300"/>
        </w:trPr>
        <w:tc>
          <w:tcPr>
            <w:tcW w:w="1420" w:type="dxa"/>
            <w:vMerge/>
            <w:vAlign w:val="center"/>
          </w:tcPr>
          <w:p w14:paraId="7673EC34" w14:textId="77777777" w:rsidR="003A653A" w:rsidRPr="00E8784F" w:rsidRDefault="003A653A" w:rsidP="00E8784F">
            <w:pPr>
              <w:rPr>
                <w:b/>
                <w:bCs/>
                <w:szCs w:val="24"/>
                <w:lang w:eastAsia="sk-SK"/>
              </w:rPr>
            </w:pPr>
          </w:p>
        </w:tc>
        <w:tc>
          <w:tcPr>
            <w:tcW w:w="5480" w:type="dxa"/>
            <w:vMerge/>
            <w:vAlign w:val="center"/>
          </w:tcPr>
          <w:p w14:paraId="5839861E" w14:textId="77777777" w:rsidR="003A653A" w:rsidRPr="00E8784F" w:rsidRDefault="003A653A" w:rsidP="00E8784F">
            <w:pPr>
              <w:rPr>
                <w:b/>
                <w:bCs/>
                <w:szCs w:val="24"/>
                <w:lang w:eastAsia="sk-SK"/>
              </w:rPr>
            </w:pPr>
          </w:p>
        </w:tc>
        <w:tc>
          <w:tcPr>
            <w:tcW w:w="3180" w:type="dxa"/>
            <w:vAlign w:val="center"/>
          </w:tcPr>
          <w:p w14:paraId="31DB1739" w14:textId="77777777" w:rsidR="003A653A" w:rsidRPr="00E8784F" w:rsidRDefault="003A653A" w:rsidP="00E8784F">
            <w:pPr>
              <w:jc w:val="center"/>
              <w:rPr>
                <w:b/>
                <w:bCs/>
                <w:i/>
                <w:iCs/>
                <w:szCs w:val="24"/>
                <w:lang w:eastAsia="sk-SK"/>
              </w:rPr>
            </w:pPr>
          </w:p>
          <w:p w14:paraId="3D16B5E1" w14:textId="77777777" w:rsidR="003A653A" w:rsidRPr="00E8784F" w:rsidRDefault="003A653A" w:rsidP="00E8784F">
            <w:pPr>
              <w:ind w:firstLineChars="100" w:firstLine="241"/>
              <w:jc w:val="center"/>
              <w:rPr>
                <w:b/>
                <w:bCs/>
                <w:i/>
                <w:iCs/>
                <w:szCs w:val="24"/>
                <w:lang w:eastAsia="sk-SK"/>
              </w:rPr>
            </w:pPr>
            <w:r w:rsidRPr="00E8784F">
              <w:rPr>
                <w:b/>
                <w:bCs/>
                <w:i/>
                <w:iCs/>
                <w:szCs w:val="24"/>
                <w:lang w:eastAsia="sk-SK"/>
              </w:rPr>
              <w:t>N</w:t>
            </w:r>
          </w:p>
          <w:p w14:paraId="2B4C6037" w14:textId="77777777" w:rsidR="003A653A" w:rsidRPr="00E8784F" w:rsidRDefault="003A653A" w:rsidP="00E8784F">
            <w:pPr>
              <w:ind w:firstLineChars="100" w:firstLine="241"/>
              <w:jc w:val="center"/>
              <w:rPr>
                <w:b/>
                <w:bCs/>
                <w:i/>
                <w:iCs/>
                <w:szCs w:val="24"/>
                <w:lang w:eastAsia="sk-SK"/>
              </w:rPr>
            </w:pPr>
            <w:r w:rsidRPr="00E8784F">
              <w:rPr>
                <w:b/>
                <w:bCs/>
                <w:szCs w:val="24"/>
                <w:lang w:eastAsia="sk-SK"/>
              </w:rPr>
              <w:t>(rokov)</w:t>
            </w:r>
          </w:p>
        </w:tc>
      </w:tr>
      <w:tr w:rsidR="003A653A" w:rsidRPr="00E8784F" w14:paraId="4103F4CF" w14:textId="77777777" w:rsidTr="001F5590">
        <w:trPr>
          <w:trHeight w:val="310"/>
        </w:trPr>
        <w:tc>
          <w:tcPr>
            <w:tcW w:w="1420" w:type="dxa"/>
            <w:vAlign w:val="center"/>
          </w:tcPr>
          <w:p w14:paraId="1433EF2E" w14:textId="77777777" w:rsidR="003A653A" w:rsidRPr="00E8784F" w:rsidRDefault="003A653A" w:rsidP="00E8784F">
            <w:pPr>
              <w:jc w:val="center"/>
              <w:rPr>
                <w:szCs w:val="24"/>
                <w:lang w:eastAsia="sk-SK"/>
              </w:rPr>
            </w:pPr>
            <w:r w:rsidRPr="00E8784F">
              <w:rPr>
                <w:szCs w:val="24"/>
                <w:lang w:eastAsia="sk-SK"/>
              </w:rPr>
              <w:t>I.</w:t>
            </w:r>
          </w:p>
        </w:tc>
        <w:tc>
          <w:tcPr>
            <w:tcW w:w="5480" w:type="dxa"/>
            <w:vAlign w:val="center"/>
          </w:tcPr>
          <w:p w14:paraId="276B7D65" w14:textId="77777777" w:rsidR="003A653A" w:rsidRPr="00E8784F" w:rsidRDefault="003A653A" w:rsidP="00E8784F">
            <w:pPr>
              <w:jc w:val="center"/>
              <w:rPr>
                <w:szCs w:val="24"/>
                <w:lang w:eastAsia="sk-SK"/>
              </w:rPr>
            </w:pPr>
            <w:r w:rsidRPr="00E8784F">
              <w:rPr>
                <w:szCs w:val="24"/>
                <w:lang w:eastAsia="sk-SK"/>
              </w:rPr>
              <w:t>bez rozlíšenia hodnotiaceho faktora</w:t>
            </w:r>
          </w:p>
        </w:tc>
        <w:tc>
          <w:tcPr>
            <w:tcW w:w="3180" w:type="dxa"/>
            <w:vMerge w:val="restart"/>
            <w:vAlign w:val="center"/>
          </w:tcPr>
          <w:p w14:paraId="61B662AE" w14:textId="77777777" w:rsidR="003A653A" w:rsidRPr="00E8784F" w:rsidRDefault="003A653A" w:rsidP="00E8784F">
            <w:pPr>
              <w:jc w:val="center"/>
              <w:rPr>
                <w:szCs w:val="24"/>
                <w:lang w:eastAsia="sk-SK"/>
              </w:rPr>
            </w:pPr>
          </w:p>
          <w:p w14:paraId="2CF4A8FE" w14:textId="77777777" w:rsidR="003A653A" w:rsidRPr="00E8784F" w:rsidRDefault="003A653A" w:rsidP="00E8784F">
            <w:pPr>
              <w:jc w:val="center"/>
              <w:rPr>
                <w:szCs w:val="24"/>
                <w:lang w:eastAsia="sk-SK"/>
              </w:rPr>
            </w:pPr>
            <w:r w:rsidRPr="00E8784F">
              <w:rPr>
                <w:szCs w:val="24"/>
                <w:lang w:eastAsia="sk-SK"/>
              </w:rPr>
              <w:t xml:space="preserve">minimálne 1000 </w:t>
            </w:r>
          </w:p>
        </w:tc>
      </w:tr>
      <w:tr w:rsidR="003A653A" w:rsidRPr="00E8784F" w14:paraId="43B4ECA9" w14:textId="77777777" w:rsidTr="001F5590">
        <w:trPr>
          <w:trHeight w:val="300"/>
        </w:trPr>
        <w:tc>
          <w:tcPr>
            <w:tcW w:w="1420" w:type="dxa"/>
            <w:vMerge w:val="restart"/>
            <w:vAlign w:val="center"/>
          </w:tcPr>
          <w:p w14:paraId="4FD38F8D" w14:textId="77777777" w:rsidR="003A653A" w:rsidRPr="00E8784F" w:rsidRDefault="003A653A" w:rsidP="00E8784F">
            <w:pPr>
              <w:jc w:val="center"/>
              <w:rPr>
                <w:szCs w:val="24"/>
                <w:lang w:eastAsia="sk-SK"/>
              </w:rPr>
            </w:pPr>
            <w:r w:rsidRPr="00E8784F">
              <w:rPr>
                <w:szCs w:val="24"/>
                <w:lang w:eastAsia="sk-SK"/>
              </w:rPr>
              <w:t>II.</w:t>
            </w:r>
          </w:p>
        </w:tc>
        <w:tc>
          <w:tcPr>
            <w:tcW w:w="5480" w:type="dxa"/>
            <w:vAlign w:val="center"/>
          </w:tcPr>
          <w:p w14:paraId="0236F2B6" w14:textId="77777777" w:rsidR="003A653A" w:rsidRPr="00E8784F" w:rsidRDefault="003A653A" w:rsidP="00E8784F">
            <w:pPr>
              <w:jc w:val="center"/>
              <w:rPr>
                <w:szCs w:val="24"/>
                <w:lang w:eastAsia="sk-SK"/>
              </w:rPr>
            </w:pPr>
            <w:r w:rsidRPr="00E8784F">
              <w:rPr>
                <w:szCs w:val="24"/>
                <w:lang w:eastAsia="sk-SK"/>
              </w:rPr>
              <w:t>pravdepodobné ohrozenie ľudských životov (</w:t>
            </w:r>
            <w:r w:rsidRPr="00E8784F">
              <w:rPr>
                <w:szCs w:val="24"/>
              </w:rPr>
              <w:t xml:space="preserve"> faktor ohrozenia obyvateľstva </w:t>
            </w:r>
            <w:r w:rsidRPr="00E8784F">
              <w:rPr>
                <w:szCs w:val="24"/>
                <w:lang w:eastAsia="sk-SK"/>
              </w:rPr>
              <w:t>≥1 bod)</w:t>
            </w:r>
          </w:p>
        </w:tc>
        <w:tc>
          <w:tcPr>
            <w:tcW w:w="3180" w:type="dxa"/>
            <w:vMerge/>
            <w:vAlign w:val="center"/>
          </w:tcPr>
          <w:p w14:paraId="1109E578" w14:textId="77777777" w:rsidR="003A653A" w:rsidRPr="00E8784F" w:rsidRDefault="003A653A" w:rsidP="00E8784F">
            <w:pPr>
              <w:jc w:val="center"/>
              <w:rPr>
                <w:szCs w:val="24"/>
                <w:lang w:eastAsia="sk-SK"/>
              </w:rPr>
            </w:pPr>
          </w:p>
        </w:tc>
      </w:tr>
      <w:tr w:rsidR="003A653A" w:rsidRPr="00E8784F" w14:paraId="3499AC1B" w14:textId="77777777" w:rsidTr="001F5590">
        <w:trPr>
          <w:trHeight w:val="300"/>
        </w:trPr>
        <w:tc>
          <w:tcPr>
            <w:tcW w:w="1420" w:type="dxa"/>
            <w:vMerge/>
            <w:vAlign w:val="center"/>
          </w:tcPr>
          <w:p w14:paraId="0EE7E57E" w14:textId="77777777" w:rsidR="003A653A" w:rsidRPr="00E8784F" w:rsidRDefault="003A653A" w:rsidP="00E8784F">
            <w:pPr>
              <w:rPr>
                <w:szCs w:val="24"/>
                <w:lang w:eastAsia="sk-SK"/>
              </w:rPr>
            </w:pPr>
          </w:p>
        </w:tc>
        <w:tc>
          <w:tcPr>
            <w:tcW w:w="5480" w:type="dxa"/>
            <w:vAlign w:val="center"/>
          </w:tcPr>
          <w:p w14:paraId="715BBAEF" w14:textId="77777777" w:rsidR="003A653A" w:rsidRPr="00E8784F" w:rsidRDefault="003A653A" w:rsidP="00E8784F">
            <w:pPr>
              <w:jc w:val="center"/>
              <w:rPr>
                <w:szCs w:val="24"/>
                <w:lang w:eastAsia="sk-SK"/>
              </w:rPr>
            </w:pPr>
            <w:r w:rsidRPr="00E8784F">
              <w:rPr>
                <w:szCs w:val="24"/>
                <w:lang w:eastAsia="sk-SK"/>
              </w:rPr>
              <w:t>nepravdepodobné ohrozenie ľudských životov (</w:t>
            </w:r>
            <w:r w:rsidRPr="00E8784F">
              <w:rPr>
                <w:szCs w:val="24"/>
              </w:rPr>
              <w:t xml:space="preserve"> faktor ohrozenia obyvateľstva </w:t>
            </w:r>
            <w:r w:rsidRPr="00E8784F">
              <w:rPr>
                <w:szCs w:val="24"/>
                <w:lang w:eastAsia="sk-SK"/>
              </w:rPr>
              <w:t>&lt;1 bod)</w:t>
            </w:r>
          </w:p>
        </w:tc>
        <w:tc>
          <w:tcPr>
            <w:tcW w:w="3180" w:type="dxa"/>
            <w:vMerge w:val="restart"/>
            <w:vAlign w:val="center"/>
          </w:tcPr>
          <w:p w14:paraId="671F4A73" w14:textId="77777777" w:rsidR="003A653A" w:rsidRPr="00E8784F" w:rsidRDefault="003A653A" w:rsidP="00E8784F">
            <w:pPr>
              <w:jc w:val="center"/>
              <w:rPr>
                <w:szCs w:val="24"/>
                <w:lang w:eastAsia="sk-SK"/>
              </w:rPr>
            </w:pPr>
          </w:p>
          <w:p w14:paraId="3677FFB6" w14:textId="77777777" w:rsidR="003A653A" w:rsidRPr="00E8784F" w:rsidRDefault="003A653A" w:rsidP="00E8784F">
            <w:pPr>
              <w:jc w:val="center"/>
              <w:rPr>
                <w:szCs w:val="24"/>
                <w:lang w:eastAsia="sk-SK"/>
              </w:rPr>
            </w:pPr>
            <w:r w:rsidRPr="00E8784F">
              <w:rPr>
                <w:szCs w:val="24"/>
                <w:lang w:eastAsia="sk-SK"/>
              </w:rPr>
              <w:t>500</w:t>
            </w:r>
          </w:p>
        </w:tc>
      </w:tr>
      <w:tr w:rsidR="003A653A" w:rsidRPr="00E8784F" w14:paraId="5ACC742C" w14:textId="77777777" w:rsidTr="001F5590">
        <w:trPr>
          <w:trHeight w:val="290"/>
        </w:trPr>
        <w:tc>
          <w:tcPr>
            <w:tcW w:w="1420" w:type="dxa"/>
            <w:vMerge w:val="restart"/>
            <w:vAlign w:val="center"/>
          </w:tcPr>
          <w:p w14:paraId="066C4A20" w14:textId="77777777" w:rsidR="003A653A" w:rsidRPr="00E8784F" w:rsidRDefault="003A653A" w:rsidP="00E8784F">
            <w:pPr>
              <w:jc w:val="center"/>
              <w:rPr>
                <w:szCs w:val="24"/>
                <w:lang w:eastAsia="sk-SK"/>
              </w:rPr>
            </w:pPr>
            <w:r w:rsidRPr="00E8784F">
              <w:rPr>
                <w:szCs w:val="24"/>
                <w:lang w:eastAsia="sk-SK"/>
              </w:rPr>
              <w:t>III.</w:t>
            </w:r>
          </w:p>
        </w:tc>
        <w:tc>
          <w:tcPr>
            <w:tcW w:w="5480" w:type="dxa"/>
            <w:vAlign w:val="center"/>
          </w:tcPr>
          <w:p w14:paraId="03645797" w14:textId="77777777" w:rsidR="003A653A" w:rsidRPr="00E8784F" w:rsidRDefault="003A653A" w:rsidP="00E8784F">
            <w:pPr>
              <w:jc w:val="center"/>
              <w:rPr>
                <w:szCs w:val="24"/>
                <w:lang w:eastAsia="sk-SK"/>
              </w:rPr>
            </w:pPr>
            <w:r w:rsidRPr="00E8784F">
              <w:rPr>
                <w:szCs w:val="24"/>
                <w:lang w:eastAsia="sk-SK"/>
              </w:rPr>
              <w:t>pravdepodobné ohrozenie ľudských životov (</w:t>
            </w:r>
            <w:r w:rsidRPr="00E8784F">
              <w:rPr>
                <w:szCs w:val="24"/>
              </w:rPr>
              <w:t xml:space="preserve"> faktor ohrozenia obyvateľstva </w:t>
            </w:r>
            <w:r w:rsidRPr="00E8784F">
              <w:rPr>
                <w:szCs w:val="24"/>
                <w:lang w:eastAsia="sk-SK"/>
              </w:rPr>
              <w:t>≥1 bod)</w:t>
            </w:r>
          </w:p>
        </w:tc>
        <w:tc>
          <w:tcPr>
            <w:tcW w:w="3180" w:type="dxa"/>
            <w:vMerge/>
            <w:vAlign w:val="center"/>
          </w:tcPr>
          <w:p w14:paraId="3B80E48B" w14:textId="77777777" w:rsidR="003A653A" w:rsidRPr="00E8784F" w:rsidRDefault="003A653A" w:rsidP="00E8784F">
            <w:pPr>
              <w:jc w:val="center"/>
              <w:rPr>
                <w:szCs w:val="24"/>
                <w:lang w:eastAsia="sk-SK"/>
              </w:rPr>
            </w:pPr>
          </w:p>
        </w:tc>
      </w:tr>
      <w:tr w:rsidR="003A653A" w:rsidRPr="00E8784F" w14:paraId="155C614F" w14:textId="77777777" w:rsidTr="001F5590">
        <w:trPr>
          <w:trHeight w:val="300"/>
        </w:trPr>
        <w:tc>
          <w:tcPr>
            <w:tcW w:w="1420" w:type="dxa"/>
            <w:vMerge/>
            <w:vAlign w:val="center"/>
          </w:tcPr>
          <w:p w14:paraId="7091A75B" w14:textId="77777777" w:rsidR="003A653A" w:rsidRPr="00E8784F" w:rsidRDefault="003A653A" w:rsidP="00E8784F">
            <w:pPr>
              <w:rPr>
                <w:szCs w:val="24"/>
                <w:lang w:eastAsia="sk-SK"/>
              </w:rPr>
            </w:pPr>
          </w:p>
        </w:tc>
        <w:tc>
          <w:tcPr>
            <w:tcW w:w="5480" w:type="dxa"/>
            <w:vAlign w:val="center"/>
          </w:tcPr>
          <w:p w14:paraId="1ECE3310" w14:textId="77777777" w:rsidR="003A653A" w:rsidRPr="00E8784F" w:rsidRDefault="003A653A" w:rsidP="00E8784F">
            <w:pPr>
              <w:jc w:val="center"/>
              <w:rPr>
                <w:szCs w:val="24"/>
                <w:lang w:eastAsia="sk-SK"/>
              </w:rPr>
            </w:pPr>
            <w:r w:rsidRPr="00E8784F">
              <w:rPr>
                <w:szCs w:val="24"/>
                <w:lang w:eastAsia="sk-SK"/>
              </w:rPr>
              <w:t>nepravdepodobné ohrozenie ľudských životov (</w:t>
            </w:r>
            <w:r w:rsidRPr="00E8784F">
              <w:rPr>
                <w:szCs w:val="24"/>
              </w:rPr>
              <w:t xml:space="preserve"> faktor ohrozenia obyvateľstva </w:t>
            </w:r>
            <w:r w:rsidRPr="00E8784F">
              <w:rPr>
                <w:szCs w:val="24"/>
                <w:lang w:eastAsia="sk-SK"/>
              </w:rPr>
              <w:t>&lt;1 bod)</w:t>
            </w:r>
          </w:p>
        </w:tc>
        <w:tc>
          <w:tcPr>
            <w:tcW w:w="3180" w:type="dxa"/>
            <w:vMerge w:val="restart"/>
            <w:vAlign w:val="center"/>
          </w:tcPr>
          <w:p w14:paraId="6789C0F4" w14:textId="77777777" w:rsidR="003A653A" w:rsidRPr="00E8784F" w:rsidRDefault="003A653A" w:rsidP="00E8784F">
            <w:pPr>
              <w:jc w:val="center"/>
              <w:rPr>
                <w:szCs w:val="24"/>
                <w:lang w:eastAsia="sk-SK"/>
              </w:rPr>
            </w:pPr>
          </w:p>
          <w:p w14:paraId="2ABC502C" w14:textId="77777777" w:rsidR="003A653A" w:rsidRPr="00E8784F" w:rsidRDefault="003A653A" w:rsidP="00E8784F">
            <w:pPr>
              <w:jc w:val="center"/>
              <w:rPr>
                <w:szCs w:val="24"/>
                <w:lang w:eastAsia="sk-SK"/>
              </w:rPr>
            </w:pPr>
            <w:r w:rsidRPr="00E8784F">
              <w:rPr>
                <w:szCs w:val="24"/>
                <w:lang w:eastAsia="sk-SK"/>
              </w:rPr>
              <w:t>300</w:t>
            </w:r>
          </w:p>
        </w:tc>
      </w:tr>
      <w:tr w:rsidR="003A653A" w:rsidRPr="00E8784F" w14:paraId="784912F6" w14:textId="77777777" w:rsidTr="001F5590">
        <w:trPr>
          <w:trHeight w:val="290"/>
        </w:trPr>
        <w:tc>
          <w:tcPr>
            <w:tcW w:w="1420" w:type="dxa"/>
            <w:vMerge w:val="restart"/>
            <w:vAlign w:val="center"/>
          </w:tcPr>
          <w:p w14:paraId="140DC574" w14:textId="77777777" w:rsidR="003A653A" w:rsidRPr="00E8784F" w:rsidRDefault="003A653A" w:rsidP="00E8784F">
            <w:pPr>
              <w:jc w:val="center"/>
              <w:rPr>
                <w:szCs w:val="24"/>
                <w:lang w:eastAsia="sk-SK"/>
              </w:rPr>
            </w:pPr>
            <w:r w:rsidRPr="00E8784F">
              <w:rPr>
                <w:szCs w:val="24"/>
                <w:lang w:eastAsia="sk-SK"/>
              </w:rPr>
              <w:t>IV.</w:t>
            </w:r>
          </w:p>
        </w:tc>
        <w:tc>
          <w:tcPr>
            <w:tcW w:w="5480" w:type="dxa"/>
            <w:vAlign w:val="center"/>
          </w:tcPr>
          <w:p w14:paraId="6F5CBDFE" w14:textId="77777777" w:rsidR="003A653A" w:rsidRPr="00E8784F" w:rsidRDefault="003A653A" w:rsidP="00E8784F">
            <w:pPr>
              <w:jc w:val="center"/>
              <w:rPr>
                <w:szCs w:val="24"/>
                <w:lang w:eastAsia="sk-SK"/>
              </w:rPr>
            </w:pPr>
            <w:r w:rsidRPr="00E8784F">
              <w:rPr>
                <w:szCs w:val="24"/>
                <w:lang w:eastAsia="sk-SK"/>
              </w:rPr>
              <w:t>pravdepodobné ohrozenie ľudských životov (</w:t>
            </w:r>
            <w:r w:rsidRPr="00E8784F">
              <w:rPr>
                <w:szCs w:val="24"/>
              </w:rPr>
              <w:t xml:space="preserve"> faktor ohrozenia obyvateľstva </w:t>
            </w:r>
            <w:r w:rsidRPr="00E8784F">
              <w:rPr>
                <w:szCs w:val="24"/>
                <w:lang w:eastAsia="sk-SK"/>
              </w:rPr>
              <w:t>≥1 bod)</w:t>
            </w:r>
          </w:p>
        </w:tc>
        <w:tc>
          <w:tcPr>
            <w:tcW w:w="3180" w:type="dxa"/>
            <w:vMerge/>
            <w:vAlign w:val="center"/>
          </w:tcPr>
          <w:p w14:paraId="53F1A4B8" w14:textId="77777777" w:rsidR="003A653A" w:rsidRPr="00E8784F" w:rsidRDefault="003A653A" w:rsidP="00E8784F">
            <w:pPr>
              <w:jc w:val="center"/>
              <w:rPr>
                <w:szCs w:val="24"/>
                <w:lang w:eastAsia="sk-SK"/>
              </w:rPr>
            </w:pPr>
          </w:p>
        </w:tc>
      </w:tr>
      <w:tr w:rsidR="003A653A" w:rsidRPr="00E8784F" w14:paraId="43748098" w14:textId="77777777" w:rsidTr="001F5590">
        <w:trPr>
          <w:trHeight w:val="300"/>
        </w:trPr>
        <w:tc>
          <w:tcPr>
            <w:tcW w:w="1420" w:type="dxa"/>
            <w:vMerge/>
            <w:vAlign w:val="center"/>
          </w:tcPr>
          <w:p w14:paraId="26696BB1" w14:textId="77777777" w:rsidR="003A653A" w:rsidRPr="00E8784F" w:rsidRDefault="003A653A" w:rsidP="00E8784F">
            <w:pPr>
              <w:rPr>
                <w:szCs w:val="24"/>
                <w:lang w:eastAsia="sk-SK"/>
              </w:rPr>
            </w:pPr>
          </w:p>
        </w:tc>
        <w:tc>
          <w:tcPr>
            <w:tcW w:w="5480" w:type="dxa"/>
            <w:vAlign w:val="center"/>
          </w:tcPr>
          <w:p w14:paraId="355536C0" w14:textId="77777777" w:rsidR="003A653A" w:rsidRPr="00E8784F" w:rsidRDefault="003A653A" w:rsidP="00E8784F">
            <w:pPr>
              <w:jc w:val="center"/>
              <w:rPr>
                <w:szCs w:val="24"/>
                <w:lang w:eastAsia="sk-SK"/>
              </w:rPr>
            </w:pPr>
            <w:r w:rsidRPr="00E8784F">
              <w:rPr>
                <w:szCs w:val="24"/>
                <w:lang w:eastAsia="sk-SK"/>
              </w:rPr>
              <w:t>nepravdepodobné ohrozenie ľudských životov (</w:t>
            </w:r>
            <w:r w:rsidRPr="00E8784F">
              <w:rPr>
                <w:szCs w:val="24"/>
              </w:rPr>
              <w:t xml:space="preserve"> faktor ohrozenia obyvateľstva </w:t>
            </w:r>
            <w:r w:rsidRPr="00E8784F">
              <w:rPr>
                <w:szCs w:val="24"/>
                <w:lang w:eastAsia="sk-SK"/>
              </w:rPr>
              <w:t>&lt;1 bod)</w:t>
            </w:r>
          </w:p>
        </w:tc>
        <w:tc>
          <w:tcPr>
            <w:tcW w:w="3180" w:type="dxa"/>
            <w:vAlign w:val="center"/>
          </w:tcPr>
          <w:p w14:paraId="2122283D" w14:textId="77777777" w:rsidR="003A653A" w:rsidRPr="00E8784F" w:rsidRDefault="003A653A" w:rsidP="00E8784F">
            <w:pPr>
              <w:jc w:val="center"/>
              <w:rPr>
                <w:szCs w:val="24"/>
                <w:lang w:eastAsia="sk-SK"/>
              </w:rPr>
            </w:pPr>
          </w:p>
          <w:p w14:paraId="366E6063" w14:textId="77777777" w:rsidR="003A653A" w:rsidRPr="00E8784F" w:rsidRDefault="003A653A" w:rsidP="00E8784F">
            <w:pPr>
              <w:jc w:val="center"/>
              <w:rPr>
                <w:szCs w:val="24"/>
                <w:lang w:eastAsia="sk-SK"/>
              </w:rPr>
            </w:pPr>
            <w:r w:rsidRPr="00E8784F">
              <w:rPr>
                <w:szCs w:val="24"/>
                <w:lang w:eastAsia="sk-SK"/>
              </w:rPr>
              <w:t>100</w:t>
            </w:r>
          </w:p>
        </w:tc>
      </w:tr>
    </w:tbl>
    <w:p w14:paraId="67761DC2" w14:textId="77777777" w:rsidR="003A653A" w:rsidRPr="00E8784F" w:rsidRDefault="003A653A" w:rsidP="00E8784F">
      <w:pPr>
        <w:rPr>
          <w:b/>
          <w:szCs w:val="24"/>
        </w:rPr>
      </w:pPr>
    </w:p>
    <w:p w14:paraId="396093D0" w14:textId="332E34FB" w:rsidR="003A653A" w:rsidRPr="00E8784F" w:rsidRDefault="003A653A" w:rsidP="00E8784F">
      <w:pPr>
        <w:pStyle w:val="Odsekzoznamu"/>
        <w:widowControl w:val="0"/>
        <w:numPr>
          <w:ilvl w:val="0"/>
          <w:numId w:val="8"/>
        </w:numPr>
        <w:tabs>
          <w:tab w:val="left" w:pos="581"/>
        </w:tabs>
        <w:autoSpaceDE w:val="0"/>
        <w:autoSpaceDN w:val="0"/>
        <w:spacing w:after="0"/>
        <w:ind w:left="426" w:hanging="426"/>
        <w:rPr>
          <w:b/>
          <w:szCs w:val="24"/>
        </w:rPr>
      </w:pPr>
      <w:r w:rsidRPr="00E8784F">
        <w:rPr>
          <w:b/>
          <w:szCs w:val="24"/>
        </w:rPr>
        <w:t>Podklady pre vodohospodárske riešenie</w:t>
      </w:r>
    </w:p>
    <w:p w14:paraId="49136176" w14:textId="1BDDBB70" w:rsidR="003A653A" w:rsidRPr="00E8784F" w:rsidRDefault="003A653A" w:rsidP="00E8784F">
      <w:pPr>
        <w:pStyle w:val="Odsekzoznamu"/>
        <w:widowControl w:val="0"/>
        <w:numPr>
          <w:ilvl w:val="0"/>
          <w:numId w:val="15"/>
        </w:numPr>
        <w:autoSpaceDE w:val="0"/>
        <w:autoSpaceDN w:val="0"/>
        <w:spacing w:after="0"/>
        <w:ind w:left="709" w:hanging="283"/>
        <w:rPr>
          <w:szCs w:val="24"/>
        </w:rPr>
      </w:pPr>
      <w:r w:rsidRPr="00E8784F">
        <w:rPr>
          <w:szCs w:val="24"/>
        </w:rPr>
        <w:t xml:space="preserve"> Kontrolnú povodňovú vlnu je potrebné určiť variantným spôsobom pri použití metód zodpovedajúcich súčasnej úrovni poznania a súčasným možnostiam dostupného stanovenia potrebných hydrologických a meteorologických podkladov. Súčasťou údajov je informácia o použitom metodickom postupe a popise spoľahlivosti návrhového kulminačného prietoku  kontrolnej povodňovej vlny vzhľadom na dostupnosť podkladov.</w:t>
      </w:r>
    </w:p>
    <w:p w14:paraId="078ECFFA" w14:textId="7D21FC6C" w:rsidR="003A653A" w:rsidRPr="00E8784F" w:rsidRDefault="003A653A" w:rsidP="00E8784F">
      <w:pPr>
        <w:pStyle w:val="Odsekzoznamu"/>
        <w:widowControl w:val="0"/>
        <w:numPr>
          <w:ilvl w:val="0"/>
          <w:numId w:val="15"/>
        </w:numPr>
        <w:autoSpaceDE w:val="0"/>
        <w:autoSpaceDN w:val="0"/>
        <w:spacing w:after="0"/>
        <w:ind w:left="709" w:hanging="283"/>
        <w:rPr>
          <w:szCs w:val="24"/>
        </w:rPr>
      </w:pPr>
      <w:r w:rsidRPr="00E8784F">
        <w:rPr>
          <w:szCs w:val="24"/>
        </w:rPr>
        <w:t>V prípade, ak sa</w:t>
      </w:r>
      <w:r w:rsidR="00506CB9" w:rsidRPr="00E8784F">
        <w:rPr>
          <w:szCs w:val="24"/>
        </w:rPr>
        <w:t xml:space="preserve"> </w:t>
      </w:r>
      <w:r w:rsidRPr="00E8784F">
        <w:rPr>
          <w:szCs w:val="24"/>
        </w:rPr>
        <w:t xml:space="preserve">kontrolná povodňová vlna nedá určiť pre prirodzené a neovplyvnené odtokové pomery, pre </w:t>
      </w:r>
      <w:r w:rsidRPr="00E8784F">
        <w:rPr>
          <w:spacing w:val="-4"/>
          <w:szCs w:val="24"/>
        </w:rPr>
        <w:t xml:space="preserve">výpočet sa </w:t>
      </w:r>
      <w:r w:rsidRPr="00E8784F">
        <w:rPr>
          <w:spacing w:val="-5"/>
          <w:szCs w:val="24"/>
        </w:rPr>
        <w:t>použijú minimálne</w:t>
      </w:r>
      <w:r w:rsidRPr="00E8784F">
        <w:rPr>
          <w:spacing w:val="-4"/>
          <w:szCs w:val="24"/>
        </w:rPr>
        <w:t xml:space="preserve"> dve nezávislé</w:t>
      </w:r>
      <w:r w:rsidRPr="00E8784F">
        <w:rPr>
          <w:spacing w:val="-26"/>
          <w:szCs w:val="24"/>
        </w:rPr>
        <w:t xml:space="preserve"> </w:t>
      </w:r>
      <w:r w:rsidRPr="00E8784F">
        <w:rPr>
          <w:spacing w:val="-4"/>
          <w:szCs w:val="24"/>
        </w:rPr>
        <w:t>metódy. Ak je stavba súčasťou sústavy stavieb, posudzuje sa celá sústava stavieb.</w:t>
      </w:r>
    </w:p>
    <w:p w14:paraId="0CCD50B6" w14:textId="77777777" w:rsidR="003A653A" w:rsidRPr="00E8784F" w:rsidRDefault="003A653A" w:rsidP="00E8784F">
      <w:pPr>
        <w:pStyle w:val="Odsekzoznamu"/>
        <w:widowControl w:val="0"/>
        <w:numPr>
          <w:ilvl w:val="0"/>
          <w:numId w:val="15"/>
        </w:numPr>
        <w:autoSpaceDE w:val="0"/>
        <w:autoSpaceDN w:val="0"/>
        <w:spacing w:after="0"/>
        <w:ind w:left="709" w:hanging="283"/>
        <w:rPr>
          <w:szCs w:val="24"/>
        </w:rPr>
      </w:pPr>
      <w:r w:rsidRPr="00E8784F">
        <w:rPr>
          <w:szCs w:val="24"/>
        </w:rPr>
        <w:t>Súčasťou hydrologických podkladov sú aj platné štandardné hydrologické údaje stanovené Slovenským hydrometeorologickým ústavom.</w:t>
      </w:r>
    </w:p>
    <w:p w14:paraId="3B9E1402" w14:textId="77777777" w:rsidR="003A653A" w:rsidRPr="00E8784F" w:rsidRDefault="003A653A" w:rsidP="00E8784F">
      <w:pPr>
        <w:pStyle w:val="Odsekzoznamu"/>
        <w:widowControl w:val="0"/>
        <w:numPr>
          <w:ilvl w:val="0"/>
          <w:numId w:val="15"/>
        </w:numPr>
        <w:autoSpaceDE w:val="0"/>
        <w:autoSpaceDN w:val="0"/>
        <w:spacing w:after="0"/>
        <w:ind w:left="709" w:hanging="283"/>
        <w:rPr>
          <w:szCs w:val="24"/>
        </w:rPr>
      </w:pPr>
      <w:r w:rsidRPr="00E8784F">
        <w:rPr>
          <w:szCs w:val="24"/>
        </w:rPr>
        <w:t>Ďalším podkladom sú dostupné údaje o historických extrémnych zaznamenaných povodňových prietokoch vrátane odhadu pravdepodobnej doby opakovania ich kulminačných</w:t>
      </w:r>
      <w:r w:rsidRPr="00E8784F">
        <w:rPr>
          <w:spacing w:val="-35"/>
          <w:szCs w:val="24"/>
        </w:rPr>
        <w:t xml:space="preserve"> </w:t>
      </w:r>
      <w:r w:rsidRPr="00E8784F">
        <w:rPr>
          <w:szCs w:val="24"/>
        </w:rPr>
        <w:t>prietokov.</w:t>
      </w:r>
    </w:p>
    <w:p w14:paraId="3A726BEA" w14:textId="77777777" w:rsidR="003A653A" w:rsidRPr="00E8784F" w:rsidRDefault="003A653A" w:rsidP="00E8784F">
      <w:pPr>
        <w:pStyle w:val="Odsekzoznamu"/>
        <w:widowControl w:val="0"/>
        <w:numPr>
          <w:ilvl w:val="0"/>
          <w:numId w:val="15"/>
        </w:numPr>
        <w:autoSpaceDE w:val="0"/>
        <w:autoSpaceDN w:val="0"/>
        <w:spacing w:after="0"/>
        <w:ind w:left="709" w:hanging="283"/>
        <w:rPr>
          <w:szCs w:val="24"/>
        </w:rPr>
      </w:pPr>
      <w:r w:rsidRPr="00E8784F">
        <w:rPr>
          <w:szCs w:val="24"/>
        </w:rPr>
        <w:t xml:space="preserve">Maximálna hladina sa v nádrži určí riešením </w:t>
      </w:r>
      <w:r w:rsidRPr="00E8784F">
        <w:rPr>
          <w:spacing w:val="-8"/>
          <w:szCs w:val="24"/>
        </w:rPr>
        <w:t xml:space="preserve">transformácie </w:t>
      </w:r>
      <w:r w:rsidRPr="00E8784F">
        <w:rPr>
          <w:szCs w:val="24"/>
        </w:rPr>
        <w:t>povodňovej</w:t>
      </w:r>
      <w:r w:rsidRPr="00E8784F">
        <w:rPr>
          <w:spacing w:val="-5"/>
          <w:szCs w:val="24"/>
        </w:rPr>
        <w:t xml:space="preserve"> </w:t>
      </w:r>
      <w:r w:rsidRPr="00E8784F">
        <w:rPr>
          <w:szCs w:val="24"/>
        </w:rPr>
        <w:t>vlny,</w:t>
      </w:r>
      <w:r w:rsidRPr="00E8784F">
        <w:rPr>
          <w:spacing w:val="-5"/>
          <w:szCs w:val="24"/>
        </w:rPr>
        <w:t xml:space="preserve"> pri </w:t>
      </w:r>
      <w:r w:rsidRPr="00E8784F">
        <w:rPr>
          <w:szCs w:val="24"/>
        </w:rPr>
        <w:t>ktorej</w:t>
      </w:r>
      <w:r w:rsidRPr="00E8784F">
        <w:rPr>
          <w:spacing w:val="-5"/>
          <w:szCs w:val="24"/>
        </w:rPr>
        <w:t xml:space="preserve"> </w:t>
      </w:r>
      <w:r w:rsidRPr="00E8784F">
        <w:rPr>
          <w:szCs w:val="24"/>
        </w:rPr>
        <w:t>je potrebné poznanie</w:t>
      </w:r>
      <w:r w:rsidRPr="00E8784F">
        <w:rPr>
          <w:spacing w:val="-5"/>
          <w:szCs w:val="24"/>
        </w:rPr>
        <w:t xml:space="preserve"> </w:t>
      </w:r>
      <w:r w:rsidRPr="00E8784F">
        <w:rPr>
          <w:szCs w:val="24"/>
        </w:rPr>
        <w:t>všetkých</w:t>
      </w:r>
      <w:r w:rsidRPr="00E8784F">
        <w:rPr>
          <w:spacing w:val="-5"/>
          <w:szCs w:val="24"/>
        </w:rPr>
        <w:t xml:space="preserve"> </w:t>
      </w:r>
      <w:r w:rsidRPr="00E8784F">
        <w:rPr>
          <w:szCs w:val="24"/>
        </w:rPr>
        <w:t>jej</w:t>
      </w:r>
      <w:r w:rsidRPr="00E8784F">
        <w:rPr>
          <w:spacing w:val="-5"/>
          <w:szCs w:val="24"/>
        </w:rPr>
        <w:t xml:space="preserve"> </w:t>
      </w:r>
      <w:r w:rsidRPr="00E8784F">
        <w:rPr>
          <w:szCs w:val="24"/>
        </w:rPr>
        <w:t>charakteristík</w:t>
      </w:r>
      <w:r w:rsidRPr="00E8784F">
        <w:rPr>
          <w:spacing w:val="-5"/>
          <w:szCs w:val="24"/>
        </w:rPr>
        <w:t xml:space="preserve"> </w:t>
      </w:r>
      <w:r w:rsidRPr="00E8784F">
        <w:rPr>
          <w:szCs w:val="24"/>
        </w:rPr>
        <w:t>vrátane</w:t>
      </w:r>
      <w:r w:rsidRPr="00E8784F">
        <w:rPr>
          <w:spacing w:val="-5"/>
          <w:szCs w:val="24"/>
        </w:rPr>
        <w:t xml:space="preserve"> </w:t>
      </w:r>
      <w:r w:rsidRPr="00E8784F">
        <w:rPr>
          <w:szCs w:val="24"/>
        </w:rPr>
        <w:t>časového</w:t>
      </w:r>
      <w:r w:rsidRPr="00E8784F">
        <w:rPr>
          <w:spacing w:val="-5"/>
          <w:szCs w:val="24"/>
        </w:rPr>
        <w:t xml:space="preserve"> </w:t>
      </w:r>
      <w:r w:rsidRPr="00E8784F">
        <w:rPr>
          <w:szCs w:val="24"/>
        </w:rPr>
        <w:t>priebehu.</w:t>
      </w:r>
    </w:p>
    <w:p w14:paraId="52A2CC05" w14:textId="77777777" w:rsidR="003A653A" w:rsidRPr="00E8784F" w:rsidRDefault="003A653A" w:rsidP="00E8784F">
      <w:pPr>
        <w:pStyle w:val="Odsekzoznamu"/>
        <w:widowControl w:val="0"/>
        <w:numPr>
          <w:ilvl w:val="0"/>
          <w:numId w:val="15"/>
        </w:numPr>
        <w:autoSpaceDE w:val="0"/>
        <w:autoSpaceDN w:val="0"/>
        <w:spacing w:after="0"/>
        <w:ind w:left="709" w:hanging="283"/>
        <w:rPr>
          <w:szCs w:val="24"/>
        </w:rPr>
      </w:pPr>
      <w:r w:rsidRPr="00E8784F">
        <w:rPr>
          <w:szCs w:val="24"/>
        </w:rPr>
        <w:t xml:space="preserve">Ak je posudzovaná </w:t>
      </w:r>
      <w:r w:rsidRPr="00E8784F">
        <w:rPr>
          <w:spacing w:val="-3"/>
          <w:szCs w:val="24"/>
        </w:rPr>
        <w:t xml:space="preserve">vodná stavba </w:t>
      </w:r>
      <w:r w:rsidRPr="00E8784F">
        <w:rPr>
          <w:szCs w:val="24"/>
        </w:rPr>
        <w:t>súčasťou sústavy vodných stavieb a ak bude v rámci sústavy vodných stavieb taktiež posudzovaná, je potrebné túto okolnosť zohľadniť v hydrologických podkladoch. V takýchto prípadoch, ak sú k dispozícii predchádzajúce pozorovania a merania, je potrebné doplniť podklady v jednotlivých hodnotených profiloch o postupové doby prietokov.</w:t>
      </w:r>
    </w:p>
    <w:p w14:paraId="4A79B7C1" w14:textId="77777777" w:rsidR="003A653A" w:rsidRPr="00E8784F" w:rsidRDefault="003A653A" w:rsidP="00E8784F">
      <w:pPr>
        <w:pStyle w:val="Odsekzoznamu"/>
        <w:widowControl w:val="0"/>
        <w:numPr>
          <w:ilvl w:val="0"/>
          <w:numId w:val="15"/>
        </w:numPr>
        <w:autoSpaceDE w:val="0"/>
        <w:autoSpaceDN w:val="0"/>
        <w:spacing w:after="0"/>
        <w:ind w:left="709" w:hanging="283"/>
        <w:rPr>
          <w:szCs w:val="24"/>
        </w:rPr>
      </w:pPr>
      <w:r w:rsidRPr="00E8784F">
        <w:rPr>
          <w:szCs w:val="24"/>
        </w:rPr>
        <w:t>Pre</w:t>
      </w:r>
      <w:r w:rsidRPr="00E8784F">
        <w:rPr>
          <w:spacing w:val="-4"/>
          <w:szCs w:val="24"/>
        </w:rPr>
        <w:t xml:space="preserve"> </w:t>
      </w:r>
      <w:r w:rsidRPr="00E8784F">
        <w:rPr>
          <w:szCs w:val="24"/>
        </w:rPr>
        <w:t>vodné stavby</w:t>
      </w:r>
      <w:r w:rsidRPr="00E8784F">
        <w:rPr>
          <w:spacing w:val="-4"/>
          <w:szCs w:val="24"/>
        </w:rPr>
        <w:t xml:space="preserve"> </w:t>
      </w:r>
      <w:r w:rsidRPr="00E8784F">
        <w:rPr>
          <w:szCs w:val="24"/>
        </w:rPr>
        <w:t>zaradené</w:t>
      </w:r>
      <w:r w:rsidRPr="00E8784F">
        <w:rPr>
          <w:spacing w:val="-4"/>
          <w:szCs w:val="24"/>
        </w:rPr>
        <w:t xml:space="preserve"> </w:t>
      </w:r>
      <w:r w:rsidRPr="00E8784F">
        <w:rPr>
          <w:szCs w:val="24"/>
        </w:rPr>
        <w:t>do</w:t>
      </w:r>
      <w:r w:rsidRPr="00E8784F">
        <w:rPr>
          <w:spacing w:val="-4"/>
          <w:szCs w:val="24"/>
        </w:rPr>
        <w:t xml:space="preserve"> </w:t>
      </w:r>
      <w:r w:rsidRPr="00E8784F">
        <w:rPr>
          <w:szCs w:val="24"/>
        </w:rPr>
        <w:t>I.</w:t>
      </w:r>
      <w:r w:rsidRPr="00E8784F">
        <w:rPr>
          <w:spacing w:val="-4"/>
          <w:szCs w:val="24"/>
        </w:rPr>
        <w:t xml:space="preserve"> </w:t>
      </w:r>
      <w:r w:rsidRPr="00E8784F">
        <w:rPr>
          <w:szCs w:val="24"/>
        </w:rPr>
        <w:t>až</w:t>
      </w:r>
      <w:r w:rsidRPr="00E8784F">
        <w:rPr>
          <w:spacing w:val="-4"/>
          <w:szCs w:val="24"/>
        </w:rPr>
        <w:t xml:space="preserve"> </w:t>
      </w:r>
      <w:r w:rsidRPr="00E8784F">
        <w:rPr>
          <w:szCs w:val="24"/>
        </w:rPr>
        <w:t>III.</w:t>
      </w:r>
      <w:r w:rsidRPr="00E8784F">
        <w:rPr>
          <w:spacing w:val="-4"/>
          <w:szCs w:val="24"/>
        </w:rPr>
        <w:t xml:space="preserve"> </w:t>
      </w:r>
      <w:r w:rsidRPr="00E8784F">
        <w:rPr>
          <w:szCs w:val="24"/>
        </w:rPr>
        <w:t>kategórie</w:t>
      </w:r>
      <w:r w:rsidRPr="00E8784F">
        <w:rPr>
          <w:spacing w:val="-5"/>
          <w:szCs w:val="24"/>
        </w:rPr>
        <w:t xml:space="preserve"> </w:t>
      </w:r>
      <w:r w:rsidRPr="00E8784F">
        <w:rPr>
          <w:szCs w:val="24"/>
        </w:rPr>
        <w:t>sa</w:t>
      </w:r>
      <w:r w:rsidRPr="00E8784F">
        <w:rPr>
          <w:spacing w:val="-4"/>
          <w:szCs w:val="24"/>
        </w:rPr>
        <w:t xml:space="preserve"> </w:t>
      </w:r>
      <w:r w:rsidRPr="00E8784F">
        <w:rPr>
          <w:szCs w:val="24"/>
        </w:rPr>
        <w:t>naviac</w:t>
      </w:r>
      <w:r w:rsidRPr="00E8784F">
        <w:rPr>
          <w:spacing w:val="-4"/>
          <w:szCs w:val="24"/>
        </w:rPr>
        <w:t xml:space="preserve"> </w:t>
      </w:r>
      <w:r w:rsidRPr="00E8784F">
        <w:rPr>
          <w:szCs w:val="24"/>
        </w:rPr>
        <w:t>požadujú</w:t>
      </w:r>
      <w:r w:rsidRPr="00E8784F">
        <w:rPr>
          <w:spacing w:val="-4"/>
          <w:szCs w:val="24"/>
        </w:rPr>
        <w:t xml:space="preserve"> </w:t>
      </w:r>
      <w:r w:rsidRPr="00E8784F">
        <w:rPr>
          <w:szCs w:val="24"/>
        </w:rPr>
        <w:t>údaje</w:t>
      </w:r>
      <w:r w:rsidRPr="00E8784F">
        <w:rPr>
          <w:spacing w:val="-4"/>
          <w:szCs w:val="24"/>
        </w:rPr>
        <w:t xml:space="preserve"> </w:t>
      </w:r>
      <w:r w:rsidRPr="00E8784F">
        <w:rPr>
          <w:szCs w:val="24"/>
        </w:rPr>
        <w:t>o</w:t>
      </w:r>
      <w:r w:rsidRPr="00E8784F">
        <w:rPr>
          <w:spacing w:val="-4"/>
          <w:szCs w:val="24"/>
        </w:rPr>
        <w:t xml:space="preserve"> </w:t>
      </w:r>
      <w:r w:rsidRPr="00E8784F">
        <w:rPr>
          <w:szCs w:val="24"/>
        </w:rPr>
        <w:t xml:space="preserve">vetre v lokalite </w:t>
      </w:r>
      <w:r w:rsidRPr="00E8784F">
        <w:rPr>
          <w:spacing w:val="-3"/>
          <w:szCs w:val="24"/>
        </w:rPr>
        <w:t>vodnej stavby</w:t>
      </w:r>
      <w:r w:rsidRPr="00E8784F">
        <w:rPr>
          <w:szCs w:val="24"/>
        </w:rPr>
        <w:t>:</w:t>
      </w:r>
    </w:p>
    <w:p w14:paraId="3A8B3C15" w14:textId="77777777" w:rsidR="003A653A" w:rsidRPr="00E8784F" w:rsidRDefault="003A653A" w:rsidP="00E8784F">
      <w:pPr>
        <w:pStyle w:val="Odsekzoznamu"/>
        <w:widowControl w:val="0"/>
        <w:numPr>
          <w:ilvl w:val="0"/>
          <w:numId w:val="17"/>
        </w:numPr>
        <w:tabs>
          <w:tab w:val="left" w:pos="709"/>
          <w:tab w:val="left" w:pos="993"/>
        </w:tabs>
        <w:autoSpaceDE w:val="0"/>
        <w:autoSpaceDN w:val="0"/>
        <w:spacing w:after="0"/>
        <w:ind w:left="709" w:firstLine="0"/>
        <w:rPr>
          <w:szCs w:val="24"/>
        </w:rPr>
      </w:pPr>
      <w:r w:rsidRPr="00E8784F">
        <w:rPr>
          <w:szCs w:val="24"/>
        </w:rPr>
        <w:t>rýchlosť vetra;</w:t>
      </w:r>
    </w:p>
    <w:p w14:paraId="0A8CCAB9" w14:textId="77777777" w:rsidR="003A653A" w:rsidRPr="00E8784F" w:rsidRDefault="003A653A" w:rsidP="00E8784F">
      <w:pPr>
        <w:pStyle w:val="Odsekzoznamu"/>
        <w:widowControl w:val="0"/>
        <w:numPr>
          <w:ilvl w:val="0"/>
          <w:numId w:val="17"/>
        </w:numPr>
        <w:tabs>
          <w:tab w:val="left" w:pos="709"/>
          <w:tab w:val="left" w:pos="993"/>
        </w:tabs>
        <w:autoSpaceDE w:val="0"/>
        <w:autoSpaceDN w:val="0"/>
        <w:spacing w:after="0"/>
        <w:ind w:left="709" w:firstLine="0"/>
        <w:rPr>
          <w:szCs w:val="24"/>
        </w:rPr>
      </w:pPr>
      <w:r w:rsidRPr="00E8784F">
        <w:rPr>
          <w:szCs w:val="24"/>
        </w:rPr>
        <w:t>trvanie pre požadovanú pravdepodobnosť prekročenia 4 %;</w:t>
      </w:r>
    </w:p>
    <w:p w14:paraId="5649CD8F" w14:textId="77777777" w:rsidR="003A653A" w:rsidRPr="00E8784F" w:rsidRDefault="003A653A" w:rsidP="00E8784F">
      <w:pPr>
        <w:pStyle w:val="Odsekzoznamu"/>
        <w:widowControl w:val="0"/>
        <w:numPr>
          <w:ilvl w:val="0"/>
          <w:numId w:val="17"/>
        </w:numPr>
        <w:tabs>
          <w:tab w:val="left" w:pos="709"/>
          <w:tab w:val="left" w:pos="993"/>
        </w:tabs>
        <w:autoSpaceDE w:val="0"/>
        <w:autoSpaceDN w:val="0"/>
        <w:spacing w:after="0"/>
        <w:ind w:left="709" w:firstLine="0"/>
        <w:rPr>
          <w:szCs w:val="24"/>
        </w:rPr>
      </w:pPr>
      <w:r w:rsidRPr="00E8784F">
        <w:rPr>
          <w:szCs w:val="24"/>
        </w:rPr>
        <w:t>prevládajúci smer</w:t>
      </w:r>
      <w:r w:rsidRPr="00E8784F">
        <w:rPr>
          <w:spacing w:val="-12"/>
          <w:szCs w:val="24"/>
        </w:rPr>
        <w:t xml:space="preserve"> </w:t>
      </w:r>
      <w:r w:rsidRPr="00E8784F">
        <w:rPr>
          <w:szCs w:val="24"/>
        </w:rPr>
        <w:t>vetra.</w:t>
      </w:r>
    </w:p>
    <w:p w14:paraId="685FC32F" w14:textId="77777777" w:rsidR="003A653A" w:rsidRPr="00E8784F" w:rsidRDefault="003A653A" w:rsidP="00E8784F">
      <w:pPr>
        <w:pStyle w:val="Odsekzoznamu"/>
        <w:widowControl w:val="0"/>
        <w:numPr>
          <w:ilvl w:val="0"/>
          <w:numId w:val="8"/>
        </w:numPr>
        <w:autoSpaceDE w:val="0"/>
        <w:autoSpaceDN w:val="0"/>
        <w:spacing w:before="240" w:after="0"/>
        <w:ind w:left="426" w:hanging="426"/>
        <w:rPr>
          <w:b/>
          <w:szCs w:val="24"/>
        </w:rPr>
      </w:pPr>
      <w:bookmarkStart w:id="10" w:name="_TOC_250008"/>
      <w:r w:rsidRPr="00E8784F">
        <w:rPr>
          <w:b/>
          <w:szCs w:val="24"/>
        </w:rPr>
        <w:t xml:space="preserve">Zabezpečenie hydrologických </w:t>
      </w:r>
      <w:bookmarkEnd w:id="10"/>
      <w:r w:rsidRPr="00E8784F">
        <w:rPr>
          <w:b/>
          <w:szCs w:val="24"/>
        </w:rPr>
        <w:t>podkladov</w:t>
      </w:r>
    </w:p>
    <w:p w14:paraId="3CCFD2EB" w14:textId="284F9964" w:rsidR="003A653A" w:rsidRPr="00E8784F" w:rsidRDefault="003A653A" w:rsidP="00E8784F">
      <w:pPr>
        <w:pStyle w:val="Odsekzoznamu"/>
        <w:tabs>
          <w:tab w:val="left" w:pos="770"/>
        </w:tabs>
        <w:ind w:left="426" w:right="117"/>
        <w:rPr>
          <w:szCs w:val="24"/>
        </w:rPr>
      </w:pPr>
      <w:r w:rsidRPr="00E8784F">
        <w:rPr>
          <w:szCs w:val="24"/>
        </w:rPr>
        <w:t>Platnosť hydrologických údajov poskytnutých pre účely posudku je časovo obmedzená na 10 rokov, ak ich Slovenský hydrometeorologický ústav</w:t>
      </w:r>
      <w:r w:rsidR="00BA61AF" w:rsidRPr="00E8784F">
        <w:rPr>
          <w:szCs w:val="24"/>
        </w:rPr>
        <w:t xml:space="preserve"> </w:t>
      </w:r>
      <w:r w:rsidRPr="00E8784F">
        <w:rPr>
          <w:szCs w:val="24"/>
        </w:rPr>
        <w:t xml:space="preserve">neaktualizuje skôr. U malých vodných stavieb (hlavne stavby s plochou povodia menšou </w:t>
      </w:r>
      <w:r w:rsidR="00BA61AF" w:rsidRPr="00E8784F">
        <w:rPr>
          <w:szCs w:val="24"/>
        </w:rPr>
        <w:t>ako</w:t>
      </w:r>
      <w:r w:rsidRPr="00E8784F">
        <w:rPr>
          <w:szCs w:val="24"/>
        </w:rPr>
        <w:t xml:space="preserve"> 5 km</w:t>
      </w:r>
      <w:r w:rsidRPr="00E8784F">
        <w:rPr>
          <w:szCs w:val="24"/>
          <w:vertAlign w:val="superscript"/>
        </w:rPr>
        <w:t>2</w:t>
      </w:r>
      <w:r w:rsidRPr="00E8784F">
        <w:rPr>
          <w:szCs w:val="24"/>
        </w:rPr>
        <w:t>) sa odporúča hydrologické údaje preveriť so zohľadnením možného ovplyvnenia v závislosti od miestnych špecifických podmienok (skutočná poloha rozvodnice vzhľadom k líniovým stavbám a súvisiacim terénnym úpravám, morfológii, geológii a</w:t>
      </w:r>
      <w:r w:rsidR="00617625" w:rsidRPr="00E8784F">
        <w:rPr>
          <w:szCs w:val="24"/>
        </w:rPr>
        <w:t xml:space="preserve"> </w:t>
      </w:r>
      <w:r w:rsidRPr="00E8784F">
        <w:rPr>
          <w:szCs w:val="24"/>
        </w:rPr>
        <w:t>pod.).</w:t>
      </w:r>
    </w:p>
    <w:p w14:paraId="0BDB49FB" w14:textId="77777777" w:rsidR="003A653A" w:rsidRPr="00E8784F" w:rsidRDefault="003A653A" w:rsidP="00E8784F">
      <w:pPr>
        <w:pStyle w:val="Odsekzoznamu"/>
        <w:widowControl w:val="0"/>
        <w:numPr>
          <w:ilvl w:val="0"/>
          <w:numId w:val="8"/>
        </w:numPr>
        <w:autoSpaceDE w:val="0"/>
        <w:autoSpaceDN w:val="0"/>
        <w:spacing w:before="240" w:after="0"/>
        <w:ind w:left="426" w:hanging="426"/>
        <w:rPr>
          <w:b/>
          <w:szCs w:val="24"/>
        </w:rPr>
      </w:pPr>
      <w:bookmarkStart w:id="11" w:name="_TOC_250007"/>
      <w:r w:rsidRPr="00E8784F">
        <w:rPr>
          <w:b/>
          <w:szCs w:val="24"/>
        </w:rPr>
        <w:lastRenderedPageBreak/>
        <w:t xml:space="preserve">Technické parametre a </w:t>
      </w:r>
      <w:bookmarkEnd w:id="11"/>
      <w:r w:rsidRPr="00E8784F">
        <w:rPr>
          <w:b/>
          <w:szCs w:val="24"/>
        </w:rPr>
        <w:t>podklady</w:t>
      </w:r>
    </w:p>
    <w:p w14:paraId="76B1D608" w14:textId="77E54FAA" w:rsidR="003A653A" w:rsidRPr="00E8784F" w:rsidRDefault="003A653A" w:rsidP="00E8784F">
      <w:pPr>
        <w:pStyle w:val="Odsekzoznamu"/>
        <w:widowControl w:val="0"/>
        <w:numPr>
          <w:ilvl w:val="0"/>
          <w:numId w:val="18"/>
        </w:numPr>
        <w:tabs>
          <w:tab w:val="left" w:pos="709"/>
        </w:tabs>
        <w:autoSpaceDE w:val="0"/>
        <w:autoSpaceDN w:val="0"/>
        <w:spacing w:before="240" w:after="0"/>
        <w:ind w:left="709" w:hanging="283"/>
        <w:rPr>
          <w:b/>
          <w:szCs w:val="24"/>
        </w:rPr>
      </w:pPr>
      <w:r w:rsidRPr="00E8784F">
        <w:rPr>
          <w:b/>
          <w:szCs w:val="24"/>
        </w:rPr>
        <w:t>Geodetické podklady</w:t>
      </w:r>
      <w:r w:rsidRPr="00E8784F">
        <w:rPr>
          <w:b/>
          <w:spacing w:val="-11"/>
          <w:szCs w:val="24"/>
        </w:rPr>
        <w:t xml:space="preserve"> </w:t>
      </w:r>
      <w:r w:rsidRPr="00E8784F">
        <w:rPr>
          <w:b/>
          <w:szCs w:val="24"/>
        </w:rPr>
        <w:t>tvoria</w:t>
      </w:r>
    </w:p>
    <w:p w14:paraId="1F6CE56C" w14:textId="77777777" w:rsidR="003A653A" w:rsidRPr="00E8784F" w:rsidRDefault="003A653A" w:rsidP="00E8784F">
      <w:pPr>
        <w:pStyle w:val="Odsekzoznamu"/>
        <w:widowControl w:val="0"/>
        <w:numPr>
          <w:ilvl w:val="0"/>
          <w:numId w:val="21"/>
        </w:numPr>
        <w:tabs>
          <w:tab w:val="left" w:pos="409"/>
          <w:tab w:val="left" w:pos="993"/>
        </w:tabs>
        <w:autoSpaceDE w:val="0"/>
        <w:autoSpaceDN w:val="0"/>
        <w:spacing w:after="0"/>
        <w:ind w:left="993" w:hanging="284"/>
        <w:rPr>
          <w:szCs w:val="24"/>
        </w:rPr>
      </w:pPr>
      <w:r w:rsidRPr="00E8784F">
        <w:rPr>
          <w:szCs w:val="24"/>
        </w:rPr>
        <w:t>mapový</w:t>
      </w:r>
      <w:r w:rsidRPr="00E8784F">
        <w:rPr>
          <w:spacing w:val="-3"/>
          <w:szCs w:val="24"/>
        </w:rPr>
        <w:t xml:space="preserve"> </w:t>
      </w:r>
      <w:r w:rsidRPr="00E8784F">
        <w:rPr>
          <w:szCs w:val="24"/>
        </w:rPr>
        <w:t>podklad riešeného územia;</w:t>
      </w:r>
    </w:p>
    <w:p w14:paraId="2FAA2518" w14:textId="77777777" w:rsidR="003A653A" w:rsidRPr="00E8784F" w:rsidRDefault="003A653A" w:rsidP="00E8784F">
      <w:pPr>
        <w:pStyle w:val="Odsekzoznamu"/>
        <w:widowControl w:val="0"/>
        <w:numPr>
          <w:ilvl w:val="0"/>
          <w:numId w:val="21"/>
        </w:numPr>
        <w:tabs>
          <w:tab w:val="left" w:pos="409"/>
          <w:tab w:val="left" w:pos="993"/>
        </w:tabs>
        <w:autoSpaceDE w:val="0"/>
        <w:autoSpaceDN w:val="0"/>
        <w:spacing w:after="0"/>
        <w:ind w:left="993" w:hanging="284"/>
        <w:rPr>
          <w:szCs w:val="24"/>
        </w:rPr>
      </w:pPr>
      <w:r w:rsidRPr="00E8784F">
        <w:rPr>
          <w:szCs w:val="24"/>
        </w:rPr>
        <w:t>situácia</w:t>
      </w:r>
      <w:r w:rsidRPr="00E8784F">
        <w:rPr>
          <w:spacing w:val="-4"/>
          <w:szCs w:val="24"/>
        </w:rPr>
        <w:t xml:space="preserve"> </w:t>
      </w:r>
      <w:r w:rsidRPr="00E8784F">
        <w:rPr>
          <w:szCs w:val="24"/>
        </w:rPr>
        <w:t>vodnej stavby</w:t>
      </w:r>
      <w:r w:rsidRPr="00E8784F">
        <w:rPr>
          <w:spacing w:val="-4"/>
          <w:szCs w:val="24"/>
        </w:rPr>
        <w:t xml:space="preserve"> </w:t>
      </w:r>
      <w:r w:rsidRPr="00E8784F">
        <w:rPr>
          <w:szCs w:val="24"/>
        </w:rPr>
        <w:t>v</w:t>
      </w:r>
      <w:r w:rsidRPr="00E8784F">
        <w:rPr>
          <w:spacing w:val="-4"/>
          <w:szCs w:val="24"/>
        </w:rPr>
        <w:t xml:space="preserve"> </w:t>
      </w:r>
      <w:r w:rsidRPr="00E8784F">
        <w:rPr>
          <w:szCs w:val="24"/>
        </w:rPr>
        <w:t>mierke</w:t>
      </w:r>
      <w:r w:rsidRPr="00E8784F">
        <w:rPr>
          <w:spacing w:val="-4"/>
          <w:szCs w:val="24"/>
        </w:rPr>
        <w:t xml:space="preserve"> </w:t>
      </w:r>
      <w:r w:rsidRPr="00E8784F">
        <w:rPr>
          <w:szCs w:val="24"/>
        </w:rPr>
        <w:t>1:1</w:t>
      </w:r>
      <w:r w:rsidRPr="00E8784F">
        <w:rPr>
          <w:spacing w:val="-4"/>
          <w:szCs w:val="24"/>
        </w:rPr>
        <w:t xml:space="preserve"> </w:t>
      </w:r>
      <w:r w:rsidRPr="00E8784F">
        <w:rPr>
          <w:szCs w:val="24"/>
        </w:rPr>
        <w:t>000</w:t>
      </w:r>
      <w:r w:rsidRPr="00E8784F">
        <w:rPr>
          <w:spacing w:val="-4"/>
          <w:szCs w:val="24"/>
        </w:rPr>
        <w:t xml:space="preserve"> </w:t>
      </w:r>
      <w:r w:rsidRPr="00E8784F">
        <w:rPr>
          <w:szCs w:val="24"/>
        </w:rPr>
        <w:t>až</w:t>
      </w:r>
      <w:r w:rsidRPr="00E8784F">
        <w:rPr>
          <w:spacing w:val="-4"/>
          <w:szCs w:val="24"/>
        </w:rPr>
        <w:t xml:space="preserve"> </w:t>
      </w:r>
      <w:r w:rsidRPr="00E8784F">
        <w:rPr>
          <w:szCs w:val="24"/>
        </w:rPr>
        <w:t>1:100</w:t>
      </w:r>
      <w:r w:rsidRPr="00E8784F">
        <w:rPr>
          <w:spacing w:val="-5"/>
          <w:szCs w:val="24"/>
        </w:rPr>
        <w:t xml:space="preserve"> </w:t>
      </w:r>
      <w:r w:rsidRPr="00E8784F">
        <w:rPr>
          <w:szCs w:val="24"/>
        </w:rPr>
        <w:t>so</w:t>
      </w:r>
      <w:r w:rsidRPr="00E8784F">
        <w:rPr>
          <w:spacing w:val="-4"/>
          <w:szCs w:val="24"/>
        </w:rPr>
        <w:t xml:space="preserve"> </w:t>
      </w:r>
      <w:r w:rsidRPr="00E8784F">
        <w:rPr>
          <w:szCs w:val="24"/>
        </w:rPr>
        <w:t>všetkými</w:t>
      </w:r>
      <w:r w:rsidRPr="00E8784F">
        <w:rPr>
          <w:spacing w:val="-4"/>
          <w:szCs w:val="24"/>
        </w:rPr>
        <w:t xml:space="preserve"> </w:t>
      </w:r>
      <w:r w:rsidRPr="00E8784F">
        <w:rPr>
          <w:szCs w:val="24"/>
        </w:rPr>
        <w:t>objektmi,</w:t>
      </w:r>
      <w:r w:rsidRPr="00E8784F">
        <w:rPr>
          <w:spacing w:val="-4"/>
          <w:szCs w:val="24"/>
        </w:rPr>
        <w:t xml:space="preserve"> </w:t>
      </w:r>
      <w:r w:rsidRPr="00E8784F">
        <w:rPr>
          <w:szCs w:val="24"/>
        </w:rPr>
        <w:t>ktoré</w:t>
      </w:r>
      <w:r w:rsidRPr="00E8784F">
        <w:rPr>
          <w:spacing w:val="-4"/>
          <w:szCs w:val="24"/>
        </w:rPr>
        <w:t xml:space="preserve"> </w:t>
      </w:r>
      <w:r w:rsidRPr="00E8784F">
        <w:rPr>
          <w:szCs w:val="24"/>
        </w:rPr>
        <w:t>môžu</w:t>
      </w:r>
      <w:r w:rsidRPr="00E8784F">
        <w:rPr>
          <w:spacing w:val="-4"/>
          <w:szCs w:val="24"/>
        </w:rPr>
        <w:t xml:space="preserve"> </w:t>
      </w:r>
      <w:r w:rsidRPr="00E8784F">
        <w:rPr>
          <w:szCs w:val="24"/>
        </w:rPr>
        <w:t>ovplyvniť</w:t>
      </w:r>
      <w:r w:rsidRPr="00E8784F">
        <w:rPr>
          <w:spacing w:val="-4"/>
          <w:szCs w:val="24"/>
        </w:rPr>
        <w:t xml:space="preserve"> </w:t>
      </w:r>
      <w:r w:rsidRPr="00E8784F">
        <w:rPr>
          <w:szCs w:val="24"/>
        </w:rPr>
        <w:t>prepúšťanie</w:t>
      </w:r>
      <w:r w:rsidRPr="00E8784F">
        <w:rPr>
          <w:spacing w:val="-4"/>
          <w:szCs w:val="24"/>
        </w:rPr>
        <w:t xml:space="preserve"> </w:t>
      </w:r>
      <w:r w:rsidRPr="00E8784F">
        <w:rPr>
          <w:szCs w:val="24"/>
        </w:rPr>
        <w:t>povodňových prietokov;</w:t>
      </w:r>
    </w:p>
    <w:p w14:paraId="2D5DE0C9" w14:textId="77777777" w:rsidR="003A653A" w:rsidRPr="00E8784F" w:rsidRDefault="003A653A" w:rsidP="00E8784F">
      <w:pPr>
        <w:pStyle w:val="Odsekzoznamu"/>
        <w:widowControl w:val="0"/>
        <w:numPr>
          <w:ilvl w:val="0"/>
          <w:numId w:val="21"/>
        </w:numPr>
        <w:tabs>
          <w:tab w:val="left" w:pos="408"/>
          <w:tab w:val="left" w:pos="993"/>
        </w:tabs>
        <w:autoSpaceDE w:val="0"/>
        <w:autoSpaceDN w:val="0"/>
        <w:spacing w:after="0"/>
        <w:ind w:left="993" w:right="117" w:hanging="284"/>
        <w:rPr>
          <w:szCs w:val="24"/>
        </w:rPr>
      </w:pPr>
      <w:r w:rsidRPr="00E8784F">
        <w:rPr>
          <w:szCs w:val="24"/>
        </w:rPr>
        <w:t>pozdĺžny profil koruny hrádze, vlnolamu, plného zábradlia alebo múrikov vrátane zaviazania hrádze do údolných svahov;</w:t>
      </w:r>
    </w:p>
    <w:p w14:paraId="05855B69" w14:textId="77777777" w:rsidR="003A653A" w:rsidRPr="00E8784F" w:rsidRDefault="003A653A" w:rsidP="00E8784F">
      <w:pPr>
        <w:pStyle w:val="Odsekzoznamu"/>
        <w:widowControl w:val="0"/>
        <w:numPr>
          <w:ilvl w:val="0"/>
          <w:numId w:val="21"/>
        </w:numPr>
        <w:tabs>
          <w:tab w:val="left" w:pos="408"/>
          <w:tab w:val="left" w:pos="993"/>
        </w:tabs>
        <w:autoSpaceDE w:val="0"/>
        <w:autoSpaceDN w:val="0"/>
        <w:spacing w:after="0"/>
        <w:ind w:left="993" w:hanging="284"/>
        <w:rPr>
          <w:szCs w:val="24"/>
        </w:rPr>
      </w:pPr>
      <w:r w:rsidRPr="00E8784F">
        <w:rPr>
          <w:szCs w:val="24"/>
        </w:rPr>
        <w:t>charakteristické</w:t>
      </w:r>
      <w:r w:rsidRPr="00E8784F">
        <w:rPr>
          <w:spacing w:val="-4"/>
          <w:szCs w:val="24"/>
        </w:rPr>
        <w:t xml:space="preserve"> </w:t>
      </w:r>
      <w:r w:rsidRPr="00E8784F">
        <w:rPr>
          <w:szCs w:val="24"/>
        </w:rPr>
        <w:t>priečne</w:t>
      </w:r>
      <w:r w:rsidRPr="00E8784F">
        <w:rPr>
          <w:spacing w:val="-4"/>
          <w:szCs w:val="24"/>
        </w:rPr>
        <w:t xml:space="preserve"> </w:t>
      </w:r>
      <w:r w:rsidRPr="00E8784F">
        <w:rPr>
          <w:szCs w:val="24"/>
        </w:rPr>
        <w:t>profily</w:t>
      </w:r>
      <w:r w:rsidRPr="00E8784F">
        <w:rPr>
          <w:spacing w:val="-4"/>
          <w:szCs w:val="24"/>
        </w:rPr>
        <w:t xml:space="preserve"> </w:t>
      </w:r>
      <w:r w:rsidRPr="00E8784F">
        <w:rPr>
          <w:szCs w:val="24"/>
        </w:rPr>
        <w:t>hrádze</w:t>
      </w:r>
      <w:r w:rsidRPr="00E8784F">
        <w:rPr>
          <w:spacing w:val="-4"/>
          <w:szCs w:val="24"/>
        </w:rPr>
        <w:t xml:space="preserve"> </w:t>
      </w:r>
      <w:r w:rsidRPr="00E8784F">
        <w:rPr>
          <w:szCs w:val="24"/>
        </w:rPr>
        <w:t>a</w:t>
      </w:r>
      <w:r w:rsidRPr="00E8784F">
        <w:rPr>
          <w:spacing w:val="-4"/>
          <w:szCs w:val="24"/>
        </w:rPr>
        <w:t xml:space="preserve"> </w:t>
      </w:r>
      <w:r w:rsidRPr="00E8784F">
        <w:rPr>
          <w:szCs w:val="24"/>
        </w:rPr>
        <w:t>priečny</w:t>
      </w:r>
      <w:r w:rsidRPr="00E8784F">
        <w:rPr>
          <w:spacing w:val="-3"/>
          <w:szCs w:val="24"/>
        </w:rPr>
        <w:t xml:space="preserve"> </w:t>
      </w:r>
      <w:r w:rsidRPr="00E8784F">
        <w:rPr>
          <w:szCs w:val="24"/>
        </w:rPr>
        <w:t>profil</w:t>
      </w:r>
      <w:r w:rsidRPr="00E8784F">
        <w:rPr>
          <w:spacing w:val="-4"/>
          <w:szCs w:val="24"/>
        </w:rPr>
        <w:t xml:space="preserve"> </w:t>
      </w:r>
      <w:r w:rsidRPr="00E8784F">
        <w:rPr>
          <w:szCs w:val="24"/>
        </w:rPr>
        <w:t>hrádze</w:t>
      </w:r>
      <w:r w:rsidRPr="00E8784F">
        <w:rPr>
          <w:spacing w:val="-4"/>
          <w:szCs w:val="24"/>
        </w:rPr>
        <w:t xml:space="preserve"> </w:t>
      </w:r>
      <w:r w:rsidRPr="00E8784F">
        <w:rPr>
          <w:szCs w:val="24"/>
        </w:rPr>
        <w:t>v</w:t>
      </w:r>
      <w:r w:rsidRPr="00E8784F">
        <w:rPr>
          <w:spacing w:val="-4"/>
          <w:szCs w:val="24"/>
        </w:rPr>
        <w:t xml:space="preserve"> </w:t>
      </w:r>
      <w:r w:rsidRPr="00E8784F">
        <w:rPr>
          <w:szCs w:val="24"/>
        </w:rPr>
        <w:t>najnižšom</w:t>
      </w:r>
      <w:r w:rsidRPr="00E8784F">
        <w:rPr>
          <w:spacing w:val="-4"/>
          <w:szCs w:val="24"/>
        </w:rPr>
        <w:t xml:space="preserve"> </w:t>
      </w:r>
      <w:r w:rsidRPr="00E8784F">
        <w:rPr>
          <w:szCs w:val="24"/>
        </w:rPr>
        <w:t>mieste</w:t>
      </w:r>
      <w:r w:rsidRPr="00E8784F">
        <w:rPr>
          <w:spacing w:val="-4"/>
          <w:szCs w:val="24"/>
        </w:rPr>
        <w:t xml:space="preserve"> </w:t>
      </w:r>
      <w:r w:rsidRPr="00E8784F">
        <w:rPr>
          <w:szCs w:val="24"/>
        </w:rPr>
        <w:t>úrovne</w:t>
      </w:r>
      <w:r w:rsidRPr="00E8784F">
        <w:rPr>
          <w:spacing w:val="-4"/>
          <w:szCs w:val="24"/>
        </w:rPr>
        <w:t xml:space="preserve"> </w:t>
      </w:r>
      <w:r w:rsidRPr="00E8784F">
        <w:rPr>
          <w:szCs w:val="24"/>
        </w:rPr>
        <w:t>koruny;</w:t>
      </w:r>
    </w:p>
    <w:p w14:paraId="68107D32" w14:textId="77777777" w:rsidR="003A653A" w:rsidRPr="00E8784F" w:rsidRDefault="003A653A" w:rsidP="00E8784F">
      <w:pPr>
        <w:pStyle w:val="Odsekzoznamu"/>
        <w:widowControl w:val="0"/>
        <w:numPr>
          <w:ilvl w:val="0"/>
          <w:numId w:val="21"/>
        </w:numPr>
        <w:tabs>
          <w:tab w:val="left" w:pos="409"/>
          <w:tab w:val="left" w:pos="993"/>
        </w:tabs>
        <w:autoSpaceDE w:val="0"/>
        <w:autoSpaceDN w:val="0"/>
        <w:spacing w:after="0"/>
        <w:ind w:left="993" w:right="118" w:hanging="284"/>
        <w:rPr>
          <w:szCs w:val="24"/>
        </w:rPr>
      </w:pPr>
      <w:r w:rsidRPr="00E8784F">
        <w:rPr>
          <w:spacing w:val="-3"/>
          <w:szCs w:val="24"/>
        </w:rPr>
        <w:t xml:space="preserve">rozmery </w:t>
      </w:r>
      <w:r w:rsidRPr="00E8784F">
        <w:rPr>
          <w:szCs w:val="24"/>
        </w:rPr>
        <w:t xml:space="preserve">a </w:t>
      </w:r>
      <w:r w:rsidRPr="00E8784F">
        <w:rPr>
          <w:spacing w:val="-3"/>
          <w:szCs w:val="24"/>
        </w:rPr>
        <w:t xml:space="preserve">výškové usporiadanie zariadení, ktoré sú využívané </w:t>
      </w:r>
      <w:r w:rsidRPr="00E8784F">
        <w:rPr>
          <w:szCs w:val="24"/>
        </w:rPr>
        <w:t xml:space="preserve">k </w:t>
      </w:r>
      <w:r w:rsidRPr="00E8784F">
        <w:rPr>
          <w:spacing w:val="-3"/>
          <w:szCs w:val="24"/>
        </w:rPr>
        <w:t xml:space="preserve">prepúšťaniu povodňových prietokov alebo môžu ovplyvniť ich kapacitu </w:t>
      </w:r>
      <w:r w:rsidRPr="00E8784F">
        <w:rPr>
          <w:szCs w:val="24"/>
        </w:rPr>
        <w:t>(priepady,</w:t>
      </w:r>
      <w:r w:rsidRPr="00E8784F">
        <w:rPr>
          <w:spacing w:val="-6"/>
          <w:szCs w:val="24"/>
        </w:rPr>
        <w:t xml:space="preserve"> </w:t>
      </w:r>
      <w:r w:rsidRPr="00E8784F">
        <w:rPr>
          <w:szCs w:val="24"/>
        </w:rPr>
        <w:t>výpusty,</w:t>
      </w:r>
      <w:r w:rsidRPr="00E8784F">
        <w:rPr>
          <w:spacing w:val="-6"/>
          <w:szCs w:val="24"/>
        </w:rPr>
        <w:t xml:space="preserve"> </w:t>
      </w:r>
      <w:r w:rsidRPr="00E8784F">
        <w:rPr>
          <w:szCs w:val="24"/>
        </w:rPr>
        <w:t>odberné</w:t>
      </w:r>
      <w:r w:rsidRPr="00E8784F">
        <w:rPr>
          <w:spacing w:val="-6"/>
          <w:szCs w:val="24"/>
        </w:rPr>
        <w:t xml:space="preserve"> </w:t>
      </w:r>
      <w:r w:rsidRPr="00E8784F">
        <w:rPr>
          <w:szCs w:val="24"/>
        </w:rPr>
        <w:t>zariadenia,</w:t>
      </w:r>
      <w:r w:rsidRPr="00E8784F">
        <w:rPr>
          <w:spacing w:val="-6"/>
          <w:szCs w:val="24"/>
        </w:rPr>
        <w:t xml:space="preserve"> </w:t>
      </w:r>
      <w:proofErr w:type="spellStart"/>
      <w:r w:rsidRPr="00E8784F">
        <w:rPr>
          <w:spacing w:val="-6"/>
          <w:szCs w:val="24"/>
        </w:rPr>
        <w:t>hrablice</w:t>
      </w:r>
      <w:proofErr w:type="spellEnd"/>
      <w:r w:rsidRPr="00E8784F">
        <w:rPr>
          <w:szCs w:val="24"/>
        </w:rPr>
        <w:t>,</w:t>
      </w:r>
      <w:r w:rsidRPr="00E8784F">
        <w:rPr>
          <w:spacing w:val="-6"/>
          <w:szCs w:val="24"/>
        </w:rPr>
        <w:t xml:space="preserve"> </w:t>
      </w:r>
      <w:proofErr w:type="spellStart"/>
      <w:r w:rsidRPr="00E8784F">
        <w:rPr>
          <w:szCs w:val="24"/>
        </w:rPr>
        <w:t>spádiská</w:t>
      </w:r>
      <w:proofErr w:type="spellEnd"/>
      <w:r w:rsidRPr="00E8784F">
        <w:rPr>
          <w:szCs w:val="24"/>
        </w:rPr>
        <w:t>,</w:t>
      </w:r>
      <w:r w:rsidRPr="00E8784F">
        <w:rPr>
          <w:spacing w:val="-6"/>
          <w:szCs w:val="24"/>
        </w:rPr>
        <w:t xml:space="preserve"> </w:t>
      </w:r>
      <w:r w:rsidRPr="00E8784F">
        <w:rPr>
          <w:szCs w:val="24"/>
        </w:rPr>
        <w:t>sklzy,</w:t>
      </w:r>
      <w:r w:rsidRPr="00E8784F">
        <w:rPr>
          <w:spacing w:val="-6"/>
          <w:szCs w:val="24"/>
        </w:rPr>
        <w:t xml:space="preserve"> </w:t>
      </w:r>
      <w:r w:rsidRPr="00E8784F">
        <w:rPr>
          <w:szCs w:val="24"/>
        </w:rPr>
        <w:t>vývar,</w:t>
      </w:r>
      <w:r w:rsidRPr="00E8784F">
        <w:rPr>
          <w:spacing w:val="-6"/>
          <w:szCs w:val="24"/>
        </w:rPr>
        <w:t xml:space="preserve"> </w:t>
      </w:r>
      <w:r w:rsidRPr="00E8784F">
        <w:rPr>
          <w:szCs w:val="24"/>
        </w:rPr>
        <w:t>odpadové</w:t>
      </w:r>
      <w:r w:rsidRPr="00E8784F">
        <w:rPr>
          <w:spacing w:val="-6"/>
          <w:szCs w:val="24"/>
        </w:rPr>
        <w:t xml:space="preserve"> </w:t>
      </w:r>
      <w:r w:rsidRPr="00E8784F">
        <w:rPr>
          <w:szCs w:val="24"/>
        </w:rPr>
        <w:t>korytá,</w:t>
      </w:r>
      <w:r w:rsidRPr="00E8784F">
        <w:rPr>
          <w:spacing w:val="-6"/>
          <w:szCs w:val="24"/>
        </w:rPr>
        <w:t xml:space="preserve"> </w:t>
      </w:r>
      <w:r w:rsidRPr="00E8784F">
        <w:rPr>
          <w:szCs w:val="24"/>
        </w:rPr>
        <w:t>mosty,</w:t>
      </w:r>
      <w:r w:rsidRPr="00E8784F">
        <w:rPr>
          <w:spacing w:val="-6"/>
          <w:szCs w:val="24"/>
        </w:rPr>
        <w:t xml:space="preserve"> </w:t>
      </w:r>
      <w:r w:rsidRPr="00E8784F">
        <w:rPr>
          <w:szCs w:val="24"/>
        </w:rPr>
        <w:t>priepusty</w:t>
      </w:r>
      <w:r w:rsidRPr="00E8784F">
        <w:rPr>
          <w:spacing w:val="-6"/>
          <w:szCs w:val="24"/>
        </w:rPr>
        <w:t xml:space="preserve"> </w:t>
      </w:r>
      <w:r w:rsidRPr="00E8784F">
        <w:rPr>
          <w:szCs w:val="24"/>
        </w:rPr>
        <w:t>a pod.).</w:t>
      </w:r>
    </w:p>
    <w:p w14:paraId="5B9FCDE4" w14:textId="2457F4FD" w:rsidR="003A653A" w:rsidRPr="00E8784F" w:rsidRDefault="003A653A" w:rsidP="00E8784F">
      <w:pPr>
        <w:pStyle w:val="Zkladntext"/>
        <w:widowControl w:val="0"/>
        <w:tabs>
          <w:tab w:val="left" w:pos="993"/>
        </w:tabs>
        <w:autoSpaceDE w:val="0"/>
        <w:autoSpaceDN w:val="0"/>
        <w:spacing w:after="0"/>
        <w:ind w:left="709"/>
        <w:rPr>
          <w:szCs w:val="24"/>
        </w:rPr>
      </w:pPr>
      <w:r w:rsidRPr="00E8784F">
        <w:rPr>
          <w:szCs w:val="24"/>
        </w:rPr>
        <w:t>Geodetické podklady c), d)</w:t>
      </w:r>
      <w:r w:rsidR="00506CB9" w:rsidRPr="00E8784F">
        <w:rPr>
          <w:szCs w:val="24"/>
        </w:rPr>
        <w:t xml:space="preserve"> a </w:t>
      </w:r>
      <w:r w:rsidRPr="00E8784F">
        <w:rPr>
          <w:szCs w:val="24"/>
        </w:rPr>
        <w:t xml:space="preserve">e) je potrebné overiť </w:t>
      </w:r>
      <w:r w:rsidR="00506CB9" w:rsidRPr="00E8784F">
        <w:rPr>
          <w:szCs w:val="24"/>
        </w:rPr>
        <w:t>na mieste.</w:t>
      </w:r>
    </w:p>
    <w:p w14:paraId="1CAA7ECB" w14:textId="77777777" w:rsidR="003A653A" w:rsidRPr="00E8784F" w:rsidRDefault="003A653A" w:rsidP="00E8784F">
      <w:pPr>
        <w:pStyle w:val="Odsekzoznamu"/>
        <w:widowControl w:val="0"/>
        <w:numPr>
          <w:ilvl w:val="0"/>
          <w:numId w:val="18"/>
        </w:numPr>
        <w:tabs>
          <w:tab w:val="left" w:pos="709"/>
        </w:tabs>
        <w:autoSpaceDE w:val="0"/>
        <w:autoSpaceDN w:val="0"/>
        <w:spacing w:before="240" w:after="0"/>
        <w:ind w:left="709" w:hanging="283"/>
        <w:rPr>
          <w:b/>
          <w:szCs w:val="24"/>
        </w:rPr>
      </w:pPr>
      <w:r w:rsidRPr="00E8784F">
        <w:rPr>
          <w:bCs/>
          <w:spacing w:val="-4"/>
          <w:szCs w:val="24"/>
        </w:rPr>
        <w:t xml:space="preserve">Podklady </w:t>
      </w:r>
      <w:r w:rsidRPr="00E8784F">
        <w:rPr>
          <w:bCs/>
          <w:spacing w:val="-3"/>
          <w:szCs w:val="24"/>
        </w:rPr>
        <w:t xml:space="preserve">pre </w:t>
      </w:r>
      <w:r w:rsidRPr="00E8784F">
        <w:rPr>
          <w:bCs/>
          <w:spacing w:val="-4"/>
          <w:szCs w:val="24"/>
        </w:rPr>
        <w:t>vodné stavby, nad ktorými bol pred posúdením vykonávaný technicko-bezpečnostný dohľad minimálne po dobu jedného roka</w:t>
      </w:r>
      <w:r w:rsidRPr="00E8784F">
        <w:rPr>
          <w:b/>
          <w:spacing w:val="-4"/>
          <w:szCs w:val="24"/>
        </w:rPr>
        <w:t xml:space="preserve"> </w:t>
      </w:r>
      <w:r w:rsidRPr="00E8784F">
        <w:rPr>
          <w:spacing w:val="-4"/>
          <w:szCs w:val="24"/>
        </w:rPr>
        <w:t xml:space="preserve">pozostávajú </w:t>
      </w:r>
      <w:r w:rsidRPr="00E8784F">
        <w:rPr>
          <w:spacing w:val="-5"/>
          <w:szCs w:val="24"/>
        </w:rPr>
        <w:t xml:space="preserve">predovšetkým </w:t>
      </w:r>
      <w:r w:rsidRPr="00E8784F">
        <w:rPr>
          <w:szCs w:val="24"/>
        </w:rPr>
        <w:t xml:space="preserve">z </w:t>
      </w:r>
      <w:r w:rsidRPr="00E8784F">
        <w:rPr>
          <w:spacing w:val="-5"/>
          <w:szCs w:val="24"/>
        </w:rPr>
        <w:t>výsledkov technicko-bezpečnostného</w:t>
      </w:r>
      <w:r w:rsidRPr="00E8784F">
        <w:rPr>
          <w:spacing w:val="7"/>
          <w:szCs w:val="24"/>
        </w:rPr>
        <w:t xml:space="preserve"> </w:t>
      </w:r>
      <w:r w:rsidRPr="00E8784F">
        <w:rPr>
          <w:spacing w:val="-5"/>
          <w:szCs w:val="24"/>
        </w:rPr>
        <w:t>dohľadu.</w:t>
      </w:r>
    </w:p>
    <w:p w14:paraId="53CEF8DA" w14:textId="44B1794F" w:rsidR="003A653A" w:rsidRPr="00E8784F" w:rsidRDefault="003A653A" w:rsidP="00E8784F">
      <w:pPr>
        <w:tabs>
          <w:tab w:val="left" w:pos="936"/>
          <w:tab w:val="left" w:pos="937"/>
          <w:tab w:val="left" w:pos="993"/>
        </w:tabs>
        <w:spacing w:before="240"/>
        <w:ind w:left="709"/>
        <w:rPr>
          <w:b/>
          <w:szCs w:val="24"/>
        </w:rPr>
      </w:pPr>
      <w:r w:rsidRPr="00E8784F">
        <w:rPr>
          <w:b/>
          <w:szCs w:val="24"/>
        </w:rPr>
        <w:t>Vlastník</w:t>
      </w:r>
      <w:r w:rsidRPr="00E8784F">
        <w:rPr>
          <w:b/>
          <w:spacing w:val="-6"/>
          <w:szCs w:val="24"/>
        </w:rPr>
        <w:t xml:space="preserve"> </w:t>
      </w:r>
      <w:r w:rsidRPr="00E8784F">
        <w:rPr>
          <w:b/>
          <w:spacing w:val="-3"/>
          <w:szCs w:val="24"/>
        </w:rPr>
        <w:t xml:space="preserve">vodnej stavby </w:t>
      </w:r>
      <w:r w:rsidRPr="00E8784F">
        <w:rPr>
          <w:b/>
          <w:spacing w:val="-6"/>
          <w:szCs w:val="24"/>
        </w:rPr>
        <w:t>poskyt</w:t>
      </w:r>
      <w:r w:rsidR="00506CB9" w:rsidRPr="00E8784F">
        <w:rPr>
          <w:b/>
          <w:spacing w:val="-6"/>
          <w:szCs w:val="24"/>
        </w:rPr>
        <w:t>ne</w:t>
      </w:r>
      <w:r w:rsidRPr="00E8784F">
        <w:rPr>
          <w:b/>
          <w:spacing w:val="-6"/>
          <w:szCs w:val="24"/>
        </w:rPr>
        <w:t xml:space="preserve"> tieto </w:t>
      </w:r>
      <w:r w:rsidRPr="00E8784F">
        <w:rPr>
          <w:b/>
          <w:szCs w:val="24"/>
        </w:rPr>
        <w:t>dostupné</w:t>
      </w:r>
      <w:r w:rsidRPr="00E8784F">
        <w:rPr>
          <w:b/>
          <w:spacing w:val="-6"/>
          <w:szCs w:val="24"/>
        </w:rPr>
        <w:t xml:space="preserve"> ú</w:t>
      </w:r>
      <w:r w:rsidRPr="00E8784F">
        <w:rPr>
          <w:b/>
          <w:szCs w:val="24"/>
        </w:rPr>
        <w:t>daje</w:t>
      </w:r>
      <w:r w:rsidRPr="00E8784F">
        <w:rPr>
          <w:b/>
          <w:spacing w:val="-6"/>
          <w:szCs w:val="24"/>
        </w:rPr>
        <w:t xml:space="preserve"> </w:t>
      </w:r>
      <w:r w:rsidRPr="00E8784F">
        <w:rPr>
          <w:b/>
          <w:szCs w:val="24"/>
        </w:rPr>
        <w:t>a</w:t>
      </w:r>
      <w:r w:rsidRPr="00E8784F">
        <w:rPr>
          <w:b/>
          <w:spacing w:val="-6"/>
          <w:szCs w:val="24"/>
        </w:rPr>
        <w:t xml:space="preserve"> </w:t>
      </w:r>
      <w:r w:rsidRPr="00E8784F">
        <w:rPr>
          <w:b/>
          <w:szCs w:val="24"/>
        </w:rPr>
        <w:t>informácie:</w:t>
      </w:r>
    </w:p>
    <w:p w14:paraId="462DAB7F" w14:textId="53BB08E6" w:rsidR="003A653A" w:rsidRPr="00E8784F" w:rsidRDefault="003A653A" w:rsidP="00E8784F">
      <w:pPr>
        <w:pStyle w:val="Odsekzoznamu"/>
        <w:widowControl w:val="0"/>
        <w:numPr>
          <w:ilvl w:val="0"/>
          <w:numId w:val="20"/>
        </w:numPr>
        <w:tabs>
          <w:tab w:val="left" w:pos="408"/>
          <w:tab w:val="left" w:pos="993"/>
        </w:tabs>
        <w:autoSpaceDE w:val="0"/>
        <w:autoSpaceDN w:val="0"/>
        <w:spacing w:after="0"/>
        <w:ind w:left="993" w:right="122" w:hanging="284"/>
        <w:rPr>
          <w:szCs w:val="24"/>
        </w:rPr>
      </w:pPr>
      <w:r w:rsidRPr="00E8784F">
        <w:rPr>
          <w:spacing w:val="-7"/>
          <w:szCs w:val="24"/>
        </w:rPr>
        <w:t>aktualizovan</w:t>
      </w:r>
      <w:r w:rsidR="00506CB9" w:rsidRPr="00E8784F">
        <w:rPr>
          <w:spacing w:val="-7"/>
          <w:szCs w:val="24"/>
        </w:rPr>
        <w:t>ú</w:t>
      </w:r>
      <w:r w:rsidRPr="00E8784F">
        <w:rPr>
          <w:spacing w:val="-7"/>
          <w:szCs w:val="24"/>
        </w:rPr>
        <w:t xml:space="preserve"> dokumentáci</w:t>
      </w:r>
      <w:r w:rsidR="00506CB9" w:rsidRPr="00E8784F">
        <w:rPr>
          <w:spacing w:val="-7"/>
          <w:szCs w:val="24"/>
        </w:rPr>
        <w:t>u</w:t>
      </w:r>
      <w:r w:rsidRPr="00E8784F">
        <w:rPr>
          <w:spacing w:val="-7"/>
          <w:szCs w:val="24"/>
        </w:rPr>
        <w:t xml:space="preserve"> </w:t>
      </w:r>
      <w:r w:rsidRPr="00E8784F">
        <w:rPr>
          <w:spacing w:val="-6"/>
          <w:szCs w:val="24"/>
        </w:rPr>
        <w:t>skutočného vyhotovenia</w:t>
      </w:r>
      <w:r w:rsidRPr="00E8784F">
        <w:rPr>
          <w:spacing w:val="-7"/>
          <w:szCs w:val="24"/>
        </w:rPr>
        <w:t xml:space="preserve"> </w:t>
      </w:r>
      <w:r w:rsidRPr="00E8784F">
        <w:rPr>
          <w:spacing w:val="-6"/>
          <w:szCs w:val="24"/>
        </w:rPr>
        <w:t xml:space="preserve">vodnej stavby, popis </w:t>
      </w:r>
      <w:r w:rsidRPr="00E8784F">
        <w:rPr>
          <w:szCs w:val="24"/>
        </w:rPr>
        <w:t xml:space="preserve">a </w:t>
      </w:r>
      <w:r w:rsidRPr="00E8784F">
        <w:rPr>
          <w:spacing w:val="-6"/>
          <w:szCs w:val="24"/>
        </w:rPr>
        <w:t>technické parametre zrealizovaných</w:t>
      </w:r>
      <w:r w:rsidRPr="00E8784F">
        <w:rPr>
          <w:spacing w:val="-7"/>
          <w:szCs w:val="24"/>
        </w:rPr>
        <w:t xml:space="preserve"> </w:t>
      </w:r>
      <w:r w:rsidRPr="00E8784F">
        <w:rPr>
          <w:szCs w:val="24"/>
        </w:rPr>
        <w:t>zmien a</w:t>
      </w:r>
      <w:r w:rsidRPr="00E8784F">
        <w:rPr>
          <w:spacing w:val="-7"/>
          <w:szCs w:val="24"/>
        </w:rPr>
        <w:t> </w:t>
      </w:r>
      <w:r w:rsidRPr="00E8784F">
        <w:rPr>
          <w:szCs w:val="24"/>
        </w:rPr>
        <w:t>úprav,</w:t>
      </w:r>
    </w:p>
    <w:p w14:paraId="6118FAFB" w14:textId="4CF0FF68" w:rsidR="003A653A" w:rsidRPr="00E8784F" w:rsidRDefault="003A653A" w:rsidP="00E8784F">
      <w:pPr>
        <w:pStyle w:val="Odsekzoznamu"/>
        <w:widowControl w:val="0"/>
        <w:numPr>
          <w:ilvl w:val="0"/>
          <w:numId w:val="20"/>
        </w:numPr>
        <w:tabs>
          <w:tab w:val="left" w:pos="409"/>
          <w:tab w:val="left" w:pos="993"/>
        </w:tabs>
        <w:autoSpaceDE w:val="0"/>
        <w:autoSpaceDN w:val="0"/>
        <w:spacing w:after="0"/>
        <w:ind w:left="993" w:hanging="284"/>
        <w:rPr>
          <w:szCs w:val="24"/>
        </w:rPr>
      </w:pPr>
      <w:r w:rsidRPr="00E8784F">
        <w:rPr>
          <w:szCs w:val="24"/>
        </w:rPr>
        <w:t>form</w:t>
      </w:r>
      <w:r w:rsidR="00506CB9" w:rsidRPr="00E8784F">
        <w:rPr>
          <w:szCs w:val="24"/>
        </w:rPr>
        <w:t>u</w:t>
      </w:r>
      <w:r w:rsidRPr="00E8784F">
        <w:rPr>
          <w:spacing w:val="-6"/>
          <w:szCs w:val="24"/>
        </w:rPr>
        <w:t xml:space="preserve"> </w:t>
      </w:r>
      <w:r w:rsidRPr="00E8784F">
        <w:rPr>
          <w:szCs w:val="24"/>
        </w:rPr>
        <w:t>a</w:t>
      </w:r>
      <w:r w:rsidRPr="00E8784F">
        <w:rPr>
          <w:spacing w:val="-6"/>
          <w:szCs w:val="24"/>
        </w:rPr>
        <w:t xml:space="preserve"> </w:t>
      </w:r>
      <w:r w:rsidRPr="00E8784F">
        <w:rPr>
          <w:szCs w:val="24"/>
        </w:rPr>
        <w:t>zaistenie</w:t>
      </w:r>
      <w:r w:rsidRPr="00E8784F">
        <w:rPr>
          <w:spacing w:val="-6"/>
          <w:szCs w:val="24"/>
        </w:rPr>
        <w:t xml:space="preserve"> </w:t>
      </w:r>
      <w:r w:rsidRPr="00E8784F">
        <w:rPr>
          <w:szCs w:val="24"/>
        </w:rPr>
        <w:t>obsluhy</w:t>
      </w:r>
      <w:r w:rsidRPr="00E8784F">
        <w:rPr>
          <w:spacing w:val="-6"/>
          <w:szCs w:val="24"/>
        </w:rPr>
        <w:t xml:space="preserve"> </w:t>
      </w:r>
      <w:r w:rsidRPr="00E8784F">
        <w:rPr>
          <w:szCs w:val="24"/>
        </w:rPr>
        <w:t>vodnej stavby,</w:t>
      </w:r>
      <w:r w:rsidRPr="00E8784F">
        <w:rPr>
          <w:spacing w:val="-6"/>
          <w:szCs w:val="24"/>
        </w:rPr>
        <w:t xml:space="preserve"> </w:t>
      </w:r>
      <w:r w:rsidRPr="00E8784F">
        <w:rPr>
          <w:szCs w:val="24"/>
        </w:rPr>
        <w:t>vybavenosť</w:t>
      </w:r>
      <w:r w:rsidRPr="00E8784F">
        <w:rPr>
          <w:spacing w:val="-6"/>
          <w:szCs w:val="24"/>
        </w:rPr>
        <w:t xml:space="preserve"> </w:t>
      </w:r>
      <w:r w:rsidRPr="00E8784F">
        <w:rPr>
          <w:szCs w:val="24"/>
        </w:rPr>
        <w:t>vodnej stavby</w:t>
      </w:r>
      <w:r w:rsidRPr="00E8784F">
        <w:rPr>
          <w:spacing w:val="-6"/>
          <w:szCs w:val="24"/>
        </w:rPr>
        <w:t xml:space="preserve"> </w:t>
      </w:r>
      <w:r w:rsidRPr="00E8784F">
        <w:rPr>
          <w:szCs w:val="24"/>
        </w:rPr>
        <w:t>pre</w:t>
      </w:r>
      <w:r w:rsidRPr="00E8784F">
        <w:rPr>
          <w:spacing w:val="-6"/>
          <w:szCs w:val="24"/>
        </w:rPr>
        <w:t xml:space="preserve"> </w:t>
      </w:r>
      <w:r w:rsidRPr="00E8784F">
        <w:rPr>
          <w:szCs w:val="24"/>
        </w:rPr>
        <w:t>povodňové</w:t>
      </w:r>
      <w:r w:rsidRPr="00E8784F">
        <w:rPr>
          <w:spacing w:val="-6"/>
          <w:szCs w:val="24"/>
        </w:rPr>
        <w:t xml:space="preserve"> </w:t>
      </w:r>
      <w:r w:rsidRPr="00E8784F">
        <w:rPr>
          <w:szCs w:val="24"/>
        </w:rPr>
        <w:t>situácie,</w:t>
      </w:r>
    </w:p>
    <w:p w14:paraId="166152D7" w14:textId="77777777" w:rsidR="003A653A" w:rsidRPr="00E8784F" w:rsidRDefault="003A653A" w:rsidP="00E8784F">
      <w:pPr>
        <w:pStyle w:val="Odsekzoznamu"/>
        <w:widowControl w:val="0"/>
        <w:numPr>
          <w:ilvl w:val="0"/>
          <w:numId w:val="20"/>
        </w:numPr>
        <w:tabs>
          <w:tab w:val="left" w:pos="408"/>
          <w:tab w:val="left" w:pos="993"/>
        </w:tabs>
        <w:autoSpaceDE w:val="0"/>
        <w:autoSpaceDN w:val="0"/>
        <w:spacing w:after="0"/>
        <w:ind w:left="993" w:right="117" w:hanging="284"/>
        <w:rPr>
          <w:szCs w:val="24"/>
        </w:rPr>
      </w:pPr>
      <w:r w:rsidRPr="00E8784F">
        <w:rPr>
          <w:szCs w:val="24"/>
        </w:rPr>
        <w:t>platný manipulačný poriadok a prevádzkový poriadok, príslušnosť vodnej stavby do sústavy vodných stavieb, pripojenie na dispečing</w:t>
      </w:r>
      <w:r w:rsidRPr="00E8784F">
        <w:rPr>
          <w:spacing w:val="-16"/>
          <w:szCs w:val="24"/>
        </w:rPr>
        <w:t xml:space="preserve"> </w:t>
      </w:r>
      <w:r w:rsidRPr="00E8784F">
        <w:rPr>
          <w:szCs w:val="24"/>
        </w:rPr>
        <w:t>a pod.,</w:t>
      </w:r>
    </w:p>
    <w:p w14:paraId="2EB3CBE9" w14:textId="77777777" w:rsidR="003A653A" w:rsidRPr="00E8784F" w:rsidRDefault="003A653A" w:rsidP="00E8784F">
      <w:pPr>
        <w:pStyle w:val="Odsekzoznamu"/>
        <w:widowControl w:val="0"/>
        <w:numPr>
          <w:ilvl w:val="0"/>
          <w:numId w:val="20"/>
        </w:numPr>
        <w:tabs>
          <w:tab w:val="left" w:pos="409"/>
          <w:tab w:val="left" w:pos="993"/>
        </w:tabs>
        <w:autoSpaceDE w:val="0"/>
        <w:autoSpaceDN w:val="0"/>
        <w:spacing w:after="0"/>
        <w:ind w:left="993" w:right="117" w:hanging="284"/>
        <w:rPr>
          <w:szCs w:val="24"/>
        </w:rPr>
      </w:pPr>
      <w:r w:rsidRPr="00E8784F">
        <w:rPr>
          <w:szCs w:val="24"/>
        </w:rPr>
        <w:t>prevádzkové záznamy obsluhy o stave výpustných a bezpečnostných zariadení vzhľadom na spoľahlivosť ich funkcie a možnosti manipulácie počas</w:t>
      </w:r>
      <w:r w:rsidRPr="00E8784F">
        <w:rPr>
          <w:spacing w:val="-24"/>
          <w:szCs w:val="24"/>
        </w:rPr>
        <w:t xml:space="preserve"> </w:t>
      </w:r>
      <w:r w:rsidRPr="00E8784F">
        <w:rPr>
          <w:szCs w:val="24"/>
        </w:rPr>
        <w:t>povodňových prietokov,</w:t>
      </w:r>
    </w:p>
    <w:p w14:paraId="42A28043" w14:textId="77777777" w:rsidR="003A653A" w:rsidRPr="00E8784F" w:rsidRDefault="003A653A" w:rsidP="00E8784F">
      <w:pPr>
        <w:pStyle w:val="Odsekzoznamu"/>
        <w:widowControl w:val="0"/>
        <w:numPr>
          <w:ilvl w:val="0"/>
          <w:numId w:val="20"/>
        </w:numPr>
        <w:tabs>
          <w:tab w:val="left" w:pos="408"/>
          <w:tab w:val="left" w:pos="993"/>
        </w:tabs>
        <w:autoSpaceDE w:val="0"/>
        <w:autoSpaceDN w:val="0"/>
        <w:spacing w:after="0"/>
        <w:ind w:left="993" w:hanging="284"/>
        <w:rPr>
          <w:szCs w:val="24"/>
        </w:rPr>
      </w:pPr>
      <w:r w:rsidRPr="00E8784F">
        <w:rPr>
          <w:szCs w:val="24"/>
        </w:rPr>
        <w:t>doterajšie</w:t>
      </w:r>
      <w:r w:rsidRPr="00E8784F">
        <w:rPr>
          <w:spacing w:val="-8"/>
          <w:szCs w:val="24"/>
        </w:rPr>
        <w:t xml:space="preserve"> s</w:t>
      </w:r>
      <w:r w:rsidRPr="00E8784F">
        <w:rPr>
          <w:szCs w:val="24"/>
        </w:rPr>
        <w:t>kúsenosti</w:t>
      </w:r>
      <w:r w:rsidRPr="00E8784F">
        <w:rPr>
          <w:spacing w:val="-8"/>
          <w:szCs w:val="24"/>
        </w:rPr>
        <w:t xml:space="preserve"> </w:t>
      </w:r>
      <w:r w:rsidRPr="00E8784F">
        <w:rPr>
          <w:szCs w:val="24"/>
        </w:rPr>
        <w:t>obsluhy</w:t>
      </w:r>
      <w:r w:rsidRPr="00E8784F">
        <w:rPr>
          <w:spacing w:val="-8"/>
          <w:szCs w:val="24"/>
        </w:rPr>
        <w:t xml:space="preserve"> </w:t>
      </w:r>
      <w:r w:rsidRPr="00E8784F">
        <w:rPr>
          <w:szCs w:val="24"/>
        </w:rPr>
        <w:t>pri</w:t>
      </w:r>
      <w:r w:rsidRPr="00E8784F">
        <w:rPr>
          <w:spacing w:val="-8"/>
          <w:szCs w:val="24"/>
        </w:rPr>
        <w:t xml:space="preserve"> </w:t>
      </w:r>
      <w:r w:rsidRPr="00E8784F">
        <w:rPr>
          <w:szCs w:val="24"/>
        </w:rPr>
        <w:t>prepúšťaní</w:t>
      </w:r>
      <w:r w:rsidRPr="00E8784F">
        <w:rPr>
          <w:spacing w:val="-8"/>
          <w:szCs w:val="24"/>
        </w:rPr>
        <w:t xml:space="preserve"> </w:t>
      </w:r>
      <w:r w:rsidRPr="00E8784F">
        <w:rPr>
          <w:szCs w:val="24"/>
        </w:rPr>
        <w:t>extrémnych</w:t>
      </w:r>
      <w:r w:rsidRPr="00E8784F">
        <w:rPr>
          <w:spacing w:val="-8"/>
          <w:szCs w:val="24"/>
        </w:rPr>
        <w:t xml:space="preserve"> </w:t>
      </w:r>
      <w:r w:rsidRPr="00E8784F">
        <w:rPr>
          <w:szCs w:val="24"/>
        </w:rPr>
        <w:t>povodňových</w:t>
      </w:r>
      <w:r w:rsidRPr="00E8784F">
        <w:rPr>
          <w:spacing w:val="-8"/>
          <w:szCs w:val="24"/>
        </w:rPr>
        <w:t xml:space="preserve"> </w:t>
      </w:r>
      <w:r w:rsidRPr="00E8784F">
        <w:rPr>
          <w:szCs w:val="24"/>
        </w:rPr>
        <w:t>vĺn,</w:t>
      </w:r>
    </w:p>
    <w:p w14:paraId="6F1F6347" w14:textId="77777777" w:rsidR="003A653A" w:rsidRPr="00E8784F" w:rsidRDefault="003A653A" w:rsidP="00E8784F">
      <w:pPr>
        <w:pStyle w:val="Odsekzoznamu"/>
        <w:widowControl w:val="0"/>
        <w:numPr>
          <w:ilvl w:val="0"/>
          <w:numId w:val="20"/>
        </w:numPr>
        <w:tabs>
          <w:tab w:val="left" w:pos="408"/>
          <w:tab w:val="left" w:pos="993"/>
        </w:tabs>
        <w:autoSpaceDE w:val="0"/>
        <w:autoSpaceDN w:val="0"/>
        <w:spacing w:after="0"/>
        <w:ind w:left="993" w:right="116" w:hanging="284"/>
        <w:rPr>
          <w:szCs w:val="24"/>
        </w:rPr>
      </w:pPr>
      <w:r w:rsidRPr="00E8784F">
        <w:rPr>
          <w:szCs w:val="24"/>
        </w:rPr>
        <w:t xml:space="preserve">zhodnotenie prípadných povodňových škôd od extrémnych povodňových prietokov za dobu predchádzajúcej existencie </w:t>
      </w:r>
      <w:r w:rsidRPr="00E8784F">
        <w:rPr>
          <w:spacing w:val="-3"/>
          <w:szCs w:val="24"/>
        </w:rPr>
        <w:t>vodnej stavby</w:t>
      </w:r>
      <w:r w:rsidRPr="00E8784F">
        <w:rPr>
          <w:szCs w:val="24"/>
        </w:rPr>
        <w:t xml:space="preserve">, ku ktorým došlo na </w:t>
      </w:r>
      <w:r w:rsidRPr="00E8784F">
        <w:rPr>
          <w:spacing w:val="-3"/>
          <w:szCs w:val="24"/>
        </w:rPr>
        <w:t>vodnej stavbe</w:t>
      </w:r>
      <w:r w:rsidRPr="00E8784F">
        <w:rPr>
          <w:szCs w:val="24"/>
        </w:rPr>
        <w:t xml:space="preserve"> a v území bezprostredne pod </w:t>
      </w:r>
      <w:r w:rsidRPr="00E8784F">
        <w:rPr>
          <w:spacing w:val="-3"/>
          <w:szCs w:val="24"/>
        </w:rPr>
        <w:t>vodnou stavbou</w:t>
      </w:r>
      <w:r w:rsidRPr="00E8784F">
        <w:rPr>
          <w:szCs w:val="24"/>
        </w:rPr>
        <w:t>,</w:t>
      </w:r>
    </w:p>
    <w:p w14:paraId="22308BF0" w14:textId="77777777" w:rsidR="003A653A" w:rsidRPr="00E8784F" w:rsidRDefault="003A653A" w:rsidP="00E8784F">
      <w:pPr>
        <w:pStyle w:val="Odsekzoznamu"/>
        <w:widowControl w:val="0"/>
        <w:numPr>
          <w:ilvl w:val="0"/>
          <w:numId w:val="20"/>
        </w:numPr>
        <w:tabs>
          <w:tab w:val="left" w:pos="408"/>
          <w:tab w:val="left" w:pos="993"/>
        </w:tabs>
        <w:autoSpaceDE w:val="0"/>
        <w:autoSpaceDN w:val="0"/>
        <w:spacing w:after="0"/>
        <w:ind w:left="993" w:right="116" w:hanging="284"/>
        <w:rPr>
          <w:szCs w:val="24"/>
        </w:rPr>
      </w:pPr>
      <w:r w:rsidRPr="00E8784F">
        <w:rPr>
          <w:szCs w:val="24"/>
        </w:rPr>
        <w:t>výsledky prehliadok technologických zariadení, ktoré je možné počas povodňových prietokov bez škôd využiť k vypúšťaniu vody z</w:t>
      </w:r>
      <w:r w:rsidRPr="00E8784F">
        <w:rPr>
          <w:spacing w:val="-5"/>
          <w:szCs w:val="24"/>
        </w:rPr>
        <w:t xml:space="preserve"> </w:t>
      </w:r>
      <w:r w:rsidRPr="00E8784F">
        <w:rPr>
          <w:szCs w:val="24"/>
        </w:rPr>
        <w:t>nádrže</w:t>
      </w:r>
      <w:r w:rsidRPr="00E8784F">
        <w:rPr>
          <w:spacing w:val="-5"/>
          <w:szCs w:val="24"/>
        </w:rPr>
        <w:t xml:space="preserve"> </w:t>
      </w:r>
      <w:r w:rsidRPr="00E8784F">
        <w:rPr>
          <w:szCs w:val="24"/>
        </w:rPr>
        <w:t>(hradiace</w:t>
      </w:r>
      <w:r w:rsidRPr="00E8784F">
        <w:rPr>
          <w:spacing w:val="-5"/>
          <w:szCs w:val="24"/>
        </w:rPr>
        <w:t xml:space="preserve"> </w:t>
      </w:r>
      <w:r w:rsidRPr="00E8784F">
        <w:rPr>
          <w:szCs w:val="24"/>
        </w:rPr>
        <w:t>konštrukcie</w:t>
      </w:r>
      <w:r w:rsidRPr="00E8784F">
        <w:rPr>
          <w:spacing w:val="-5"/>
          <w:szCs w:val="24"/>
        </w:rPr>
        <w:t xml:space="preserve"> </w:t>
      </w:r>
      <w:r w:rsidRPr="00E8784F">
        <w:rPr>
          <w:szCs w:val="24"/>
        </w:rPr>
        <w:t>priepadov,</w:t>
      </w:r>
      <w:r w:rsidRPr="00E8784F">
        <w:rPr>
          <w:spacing w:val="-5"/>
          <w:szCs w:val="24"/>
        </w:rPr>
        <w:t xml:space="preserve"> </w:t>
      </w:r>
      <w:r w:rsidRPr="00E8784F">
        <w:rPr>
          <w:szCs w:val="24"/>
        </w:rPr>
        <w:t>uzávery</w:t>
      </w:r>
      <w:r w:rsidRPr="00E8784F">
        <w:rPr>
          <w:spacing w:val="-5"/>
          <w:szCs w:val="24"/>
        </w:rPr>
        <w:t xml:space="preserve"> dnových </w:t>
      </w:r>
      <w:r w:rsidRPr="00E8784F">
        <w:rPr>
          <w:szCs w:val="24"/>
        </w:rPr>
        <w:t>výpustov</w:t>
      </w:r>
      <w:r w:rsidRPr="00E8784F">
        <w:rPr>
          <w:spacing w:val="-5"/>
          <w:szCs w:val="24"/>
        </w:rPr>
        <w:t xml:space="preserve"> </w:t>
      </w:r>
      <w:r w:rsidRPr="00E8784F">
        <w:rPr>
          <w:szCs w:val="24"/>
        </w:rPr>
        <w:t>a pod.,</w:t>
      </w:r>
      <w:r w:rsidRPr="00E8784F">
        <w:rPr>
          <w:spacing w:val="-5"/>
          <w:szCs w:val="24"/>
        </w:rPr>
        <w:t xml:space="preserve"> </w:t>
      </w:r>
      <w:r w:rsidRPr="00E8784F">
        <w:rPr>
          <w:szCs w:val="24"/>
        </w:rPr>
        <w:t>možnosti</w:t>
      </w:r>
      <w:r w:rsidRPr="00E8784F">
        <w:rPr>
          <w:spacing w:val="-5"/>
          <w:szCs w:val="24"/>
        </w:rPr>
        <w:t xml:space="preserve"> </w:t>
      </w:r>
      <w:r w:rsidRPr="00E8784F">
        <w:rPr>
          <w:szCs w:val="24"/>
        </w:rPr>
        <w:t>využitia</w:t>
      </w:r>
      <w:r w:rsidRPr="00E8784F">
        <w:rPr>
          <w:spacing w:val="-5"/>
          <w:szCs w:val="24"/>
        </w:rPr>
        <w:t xml:space="preserve"> </w:t>
      </w:r>
      <w:r w:rsidRPr="00E8784F">
        <w:rPr>
          <w:szCs w:val="24"/>
        </w:rPr>
        <w:t>ich</w:t>
      </w:r>
      <w:r w:rsidRPr="00E8784F">
        <w:rPr>
          <w:spacing w:val="-5"/>
          <w:szCs w:val="24"/>
        </w:rPr>
        <w:t xml:space="preserve"> </w:t>
      </w:r>
      <w:r w:rsidRPr="00E8784F">
        <w:rPr>
          <w:szCs w:val="24"/>
        </w:rPr>
        <w:t>kapacity),</w:t>
      </w:r>
    </w:p>
    <w:p w14:paraId="1A6A1DCF" w14:textId="7B4CFB16" w:rsidR="003A653A" w:rsidRPr="00E8784F" w:rsidRDefault="003A653A" w:rsidP="00E8784F">
      <w:pPr>
        <w:pStyle w:val="Odsekzoznamu"/>
        <w:widowControl w:val="0"/>
        <w:numPr>
          <w:ilvl w:val="0"/>
          <w:numId w:val="20"/>
        </w:numPr>
        <w:tabs>
          <w:tab w:val="left" w:pos="408"/>
          <w:tab w:val="left" w:pos="993"/>
        </w:tabs>
        <w:autoSpaceDE w:val="0"/>
        <w:autoSpaceDN w:val="0"/>
        <w:spacing w:after="0"/>
        <w:ind w:left="993" w:hanging="284"/>
        <w:rPr>
          <w:szCs w:val="24"/>
        </w:rPr>
      </w:pPr>
      <w:r w:rsidRPr="00E8784F">
        <w:rPr>
          <w:szCs w:val="24"/>
        </w:rPr>
        <w:t xml:space="preserve">predchádzajúci posudok bezpečnosti </w:t>
      </w:r>
      <w:r w:rsidRPr="00E8784F">
        <w:rPr>
          <w:spacing w:val="-3"/>
          <w:szCs w:val="24"/>
        </w:rPr>
        <w:t xml:space="preserve">vodnej stavby </w:t>
      </w:r>
      <w:r w:rsidRPr="00E8784F">
        <w:rPr>
          <w:szCs w:val="24"/>
        </w:rPr>
        <w:t>počas povodňového zaťaženia.</w:t>
      </w:r>
    </w:p>
    <w:p w14:paraId="44C30204" w14:textId="77777777" w:rsidR="00617625" w:rsidRPr="00E8784F" w:rsidRDefault="00617625" w:rsidP="00E8784F">
      <w:pPr>
        <w:pStyle w:val="Odsekzoznamu"/>
        <w:widowControl w:val="0"/>
        <w:tabs>
          <w:tab w:val="left" w:pos="408"/>
          <w:tab w:val="left" w:pos="993"/>
        </w:tabs>
        <w:autoSpaceDE w:val="0"/>
        <w:autoSpaceDN w:val="0"/>
        <w:spacing w:after="0"/>
        <w:ind w:left="993"/>
        <w:rPr>
          <w:szCs w:val="24"/>
        </w:rPr>
      </w:pPr>
    </w:p>
    <w:p w14:paraId="7406559A" w14:textId="2F981188" w:rsidR="003A653A" w:rsidRPr="00E8784F" w:rsidRDefault="003A653A" w:rsidP="00E8784F">
      <w:pPr>
        <w:tabs>
          <w:tab w:val="left" w:pos="709"/>
          <w:tab w:val="left" w:pos="935"/>
          <w:tab w:val="left" w:pos="936"/>
        </w:tabs>
        <w:ind w:left="709" w:right="117"/>
        <w:rPr>
          <w:b/>
          <w:szCs w:val="24"/>
        </w:rPr>
      </w:pPr>
      <w:r w:rsidRPr="00E8784F">
        <w:rPr>
          <w:b/>
          <w:szCs w:val="24"/>
        </w:rPr>
        <w:t xml:space="preserve">Rekognoskáciou, prieskumom, výskumom alebo z dokumentácie </w:t>
      </w:r>
      <w:r w:rsidRPr="00E8784F">
        <w:rPr>
          <w:b/>
          <w:spacing w:val="-3"/>
          <w:szCs w:val="24"/>
        </w:rPr>
        <w:t>vodnej stavby</w:t>
      </w:r>
      <w:r w:rsidRPr="00E8784F">
        <w:rPr>
          <w:b/>
          <w:szCs w:val="24"/>
        </w:rPr>
        <w:t xml:space="preserve"> a z výsledkov technicko-bezpečnostného dohľadu sa</w:t>
      </w:r>
      <w:r w:rsidRPr="00E8784F">
        <w:rPr>
          <w:b/>
          <w:spacing w:val="-7"/>
          <w:szCs w:val="24"/>
        </w:rPr>
        <w:t xml:space="preserve"> </w:t>
      </w:r>
      <w:r w:rsidRPr="00E8784F">
        <w:rPr>
          <w:b/>
          <w:szCs w:val="24"/>
        </w:rPr>
        <w:t>zisťuje</w:t>
      </w:r>
    </w:p>
    <w:p w14:paraId="320EF91F" w14:textId="77777777" w:rsidR="003A653A" w:rsidRPr="00E8784F" w:rsidRDefault="003A653A" w:rsidP="00E8784F">
      <w:pPr>
        <w:pStyle w:val="Odsekzoznamu"/>
        <w:widowControl w:val="0"/>
        <w:numPr>
          <w:ilvl w:val="0"/>
          <w:numId w:val="19"/>
        </w:numPr>
        <w:tabs>
          <w:tab w:val="left" w:pos="408"/>
          <w:tab w:val="left" w:pos="709"/>
          <w:tab w:val="left" w:pos="993"/>
        </w:tabs>
        <w:autoSpaceDE w:val="0"/>
        <w:autoSpaceDN w:val="0"/>
        <w:spacing w:after="0"/>
        <w:ind w:left="709" w:firstLine="0"/>
        <w:rPr>
          <w:szCs w:val="24"/>
        </w:rPr>
      </w:pPr>
      <w:r w:rsidRPr="00E8784F">
        <w:rPr>
          <w:szCs w:val="24"/>
        </w:rPr>
        <w:t>stav hrádze z hľadiska odolnosti voči</w:t>
      </w:r>
      <w:r w:rsidRPr="00E8784F">
        <w:rPr>
          <w:spacing w:val="-16"/>
          <w:szCs w:val="24"/>
        </w:rPr>
        <w:t xml:space="preserve"> </w:t>
      </w:r>
      <w:r w:rsidRPr="00E8784F">
        <w:rPr>
          <w:szCs w:val="24"/>
        </w:rPr>
        <w:t>preliatiu,</w:t>
      </w:r>
    </w:p>
    <w:p w14:paraId="0377DDA0" w14:textId="77777777" w:rsidR="003A653A" w:rsidRPr="00E8784F" w:rsidRDefault="003A653A" w:rsidP="00E8784F">
      <w:pPr>
        <w:pStyle w:val="Odsekzoznamu"/>
        <w:widowControl w:val="0"/>
        <w:numPr>
          <w:ilvl w:val="0"/>
          <w:numId w:val="19"/>
        </w:numPr>
        <w:tabs>
          <w:tab w:val="left" w:pos="408"/>
          <w:tab w:val="left" w:pos="709"/>
          <w:tab w:val="left" w:pos="993"/>
        </w:tabs>
        <w:autoSpaceDE w:val="0"/>
        <w:autoSpaceDN w:val="0"/>
        <w:spacing w:after="0"/>
        <w:ind w:left="709" w:firstLine="0"/>
        <w:rPr>
          <w:szCs w:val="24"/>
        </w:rPr>
      </w:pPr>
      <w:r w:rsidRPr="00E8784F">
        <w:rPr>
          <w:szCs w:val="24"/>
        </w:rPr>
        <w:t>jednotlivé</w:t>
      </w:r>
      <w:r w:rsidRPr="00E8784F">
        <w:rPr>
          <w:spacing w:val="-7"/>
          <w:szCs w:val="24"/>
        </w:rPr>
        <w:t xml:space="preserve"> </w:t>
      </w:r>
      <w:r w:rsidRPr="00E8784F">
        <w:rPr>
          <w:szCs w:val="24"/>
        </w:rPr>
        <w:t>faktory</w:t>
      </w:r>
      <w:r w:rsidRPr="00E8784F">
        <w:rPr>
          <w:spacing w:val="-7"/>
          <w:szCs w:val="24"/>
        </w:rPr>
        <w:t xml:space="preserve"> </w:t>
      </w:r>
      <w:r w:rsidRPr="00E8784F">
        <w:rPr>
          <w:szCs w:val="24"/>
        </w:rPr>
        <w:t>ovplyvňujúce</w:t>
      </w:r>
      <w:r w:rsidRPr="00E8784F">
        <w:rPr>
          <w:spacing w:val="-7"/>
          <w:szCs w:val="24"/>
        </w:rPr>
        <w:t xml:space="preserve"> </w:t>
      </w:r>
      <w:r w:rsidRPr="00E8784F">
        <w:rPr>
          <w:szCs w:val="24"/>
        </w:rPr>
        <w:t>bezpečnosť</w:t>
      </w:r>
      <w:r w:rsidRPr="00E8784F">
        <w:rPr>
          <w:spacing w:val="-7"/>
          <w:szCs w:val="24"/>
        </w:rPr>
        <w:t xml:space="preserve"> </w:t>
      </w:r>
      <w:r w:rsidRPr="00E8784F">
        <w:rPr>
          <w:spacing w:val="-3"/>
          <w:szCs w:val="24"/>
        </w:rPr>
        <w:t>vodnej stavby</w:t>
      </w:r>
      <w:r w:rsidRPr="00E8784F">
        <w:rPr>
          <w:spacing w:val="-8"/>
          <w:szCs w:val="24"/>
        </w:rPr>
        <w:t xml:space="preserve"> počas</w:t>
      </w:r>
      <w:r w:rsidRPr="00E8784F">
        <w:rPr>
          <w:spacing w:val="-7"/>
          <w:szCs w:val="24"/>
        </w:rPr>
        <w:t xml:space="preserve"> </w:t>
      </w:r>
      <w:r w:rsidRPr="00E8784F">
        <w:rPr>
          <w:szCs w:val="24"/>
        </w:rPr>
        <w:t>povodňového zaťaženia,</w:t>
      </w:r>
    </w:p>
    <w:p w14:paraId="287E01EB" w14:textId="25FD7796" w:rsidR="003A653A" w:rsidRPr="00E8784F" w:rsidRDefault="003A653A" w:rsidP="00E8784F">
      <w:pPr>
        <w:pStyle w:val="Odsekzoznamu"/>
        <w:widowControl w:val="0"/>
        <w:numPr>
          <w:ilvl w:val="0"/>
          <w:numId w:val="19"/>
        </w:numPr>
        <w:tabs>
          <w:tab w:val="left" w:pos="408"/>
          <w:tab w:val="left" w:pos="709"/>
          <w:tab w:val="left" w:pos="993"/>
        </w:tabs>
        <w:autoSpaceDE w:val="0"/>
        <w:autoSpaceDN w:val="0"/>
        <w:spacing w:after="0"/>
        <w:ind w:left="709" w:firstLine="0"/>
        <w:rPr>
          <w:szCs w:val="24"/>
        </w:rPr>
      </w:pPr>
      <w:r w:rsidRPr="00E8784F">
        <w:rPr>
          <w:szCs w:val="24"/>
        </w:rPr>
        <w:t>základové pomery, výsledky inžinierskogeologického a hydrogeologického</w:t>
      </w:r>
      <w:r w:rsidRPr="00E8784F">
        <w:rPr>
          <w:spacing w:val="-35"/>
          <w:szCs w:val="24"/>
        </w:rPr>
        <w:t xml:space="preserve"> </w:t>
      </w:r>
      <w:r w:rsidRPr="00E8784F">
        <w:rPr>
          <w:szCs w:val="24"/>
        </w:rPr>
        <w:t>prieskumu,</w:t>
      </w:r>
      <w:r w:rsidR="00E8784F" w:rsidRPr="00E8784F">
        <w:rPr>
          <w:rStyle w:val="Odkaznapoznmkupodiarou"/>
          <w:szCs w:val="24"/>
        </w:rPr>
        <w:footnoteReference w:id="2"/>
      </w:r>
      <w:r w:rsidR="00E8784F" w:rsidRPr="00E8784F">
        <w:rPr>
          <w:szCs w:val="24"/>
        </w:rPr>
        <w:t>)</w:t>
      </w:r>
    </w:p>
    <w:p w14:paraId="051C5018" w14:textId="77777777" w:rsidR="003A653A" w:rsidRPr="00E8784F" w:rsidRDefault="003A653A" w:rsidP="00E8784F">
      <w:pPr>
        <w:pStyle w:val="Odsekzoznamu"/>
        <w:widowControl w:val="0"/>
        <w:numPr>
          <w:ilvl w:val="0"/>
          <w:numId w:val="19"/>
        </w:numPr>
        <w:tabs>
          <w:tab w:val="left" w:pos="408"/>
          <w:tab w:val="left" w:pos="709"/>
          <w:tab w:val="left" w:pos="993"/>
        </w:tabs>
        <w:autoSpaceDE w:val="0"/>
        <w:autoSpaceDN w:val="0"/>
        <w:spacing w:after="0"/>
        <w:ind w:left="709" w:firstLine="0"/>
        <w:rPr>
          <w:szCs w:val="24"/>
        </w:rPr>
      </w:pPr>
      <w:r w:rsidRPr="00E8784F">
        <w:rPr>
          <w:szCs w:val="24"/>
        </w:rPr>
        <w:lastRenderedPageBreak/>
        <w:t>výsledky posúdenia konštrukčnej a filtračnej stability telesa hrádze a jej podložia,</w:t>
      </w:r>
    </w:p>
    <w:p w14:paraId="2A395348" w14:textId="77777777" w:rsidR="003A653A" w:rsidRPr="00E8784F" w:rsidRDefault="003A653A" w:rsidP="00E8784F">
      <w:pPr>
        <w:pStyle w:val="Odsekzoznamu"/>
        <w:widowControl w:val="0"/>
        <w:numPr>
          <w:ilvl w:val="0"/>
          <w:numId w:val="19"/>
        </w:numPr>
        <w:tabs>
          <w:tab w:val="left" w:pos="409"/>
          <w:tab w:val="left" w:pos="709"/>
          <w:tab w:val="left" w:pos="993"/>
        </w:tabs>
        <w:autoSpaceDE w:val="0"/>
        <w:autoSpaceDN w:val="0"/>
        <w:spacing w:after="0"/>
        <w:ind w:left="709" w:firstLine="0"/>
        <w:rPr>
          <w:szCs w:val="24"/>
        </w:rPr>
      </w:pPr>
      <w:r w:rsidRPr="00E8784F">
        <w:rPr>
          <w:szCs w:val="24"/>
        </w:rPr>
        <w:t>možnosti núdzového prepúšťania</w:t>
      </w:r>
      <w:r w:rsidRPr="00E8784F">
        <w:rPr>
          <w:spacing w:val="-18"/>
          <w:szCs w:val="24"/>
        </w:rPr>
        <w:t xml:space="preserve"> </w:t>
      </w:r>
      <w:r w:rsidRPr="00E8784F">
        <w:rPr>
          <w:szCs w:val="24"/>
        </w:rPr>
        <w:t>povodňových prietokov,</w:t>
      </w:r>
    </w:p>
    <w:p w14:paraId="743CAB39" w14:textId="77777777" w:rsidR="003A653A" w:rsidRPr="00E8784F" w:rsidRDefault="003A653A" w:rsidP="00E8784F">
      <w:pPr>
        <w:pStyle w:val="Odsekzoznamu"/>
        <w:widowControl w:val="0"/>
        <w:numPr>
          <w:ilvl w:val="0"/>
          <w:numId w:val="19"/>
        </w:numPr>
        <w:tabs>
          <w:tab w:val="left" w:pos="408"/>
          <w:tab w:val="left" w:pos="709"/>
          <w:tab w:val="left" w:pos="993"/>
        </w:tabs>
        <w:autoSpaceDE w:val="0"/>
        <w:autoSpaceDN w:val="0"/>
        <w:spacing w:after="0"/>
        <w:ind w:left="709" w:firstLine="0"/>
        <w:rPr>
          <w:szCs w:val="24"/>
        </w:rPr>
      </w:pPr>
      <w:r w:rsidRPr="00E8784F">
        <w:rPr>
          <w:szCs w:val="24"/>
        </w:rPr>
        <w:t xml:space="preserve">výsledky </w:t>
      </w:r>
      <w:proofErr w:type="spellStart"/>
      <w:r w:rsidRPr="00E8784F">
        <w:rPr>
          <w:szCs w:val="24"/>
        </w:rPr>
        <w:t>hydrotechnického</w:t>
      </w:r>
      <w:proofErr w:type="spellEnd"/>
      <w:r w:rsidRPr="00E8784F">
        <w:rPr>
          <w:spacing w:val="-18"/>
          <w:szCs w:val="24"/>
        </w:rPr>
        <w:t xml:space="preserve"> </w:t>
      </w:r>
      <w:r w:rsidRPr="00E8784F">
        <w:rPr>
          <w:szCs w:val="24"/>
        </w:rPr>
        <w:t>výskumu.</w:t>
      </w:r>
    </w:p>
    <w:p w14:paraId="5681A124" w14:textId="77777777" w:rsidR="003A653A" w:rsidRPr="00E8784F" w:rsidRDefault="003A653A" w:rsidP="00E8784F">
      <w:pPr>
        <w:pStyle w:val="Odsekzoznamu"/>
        <w:tabs>
          <w:tab w:val="left" w:pos="709"/>
          <w:tab w:val="left" w:pos="892"/>
        </w:tabs>
        <w:spacing w:before="240"/>
        <w:ind w:left="709" w:right="115" w:hanging="283"/>
        <w:rPr>
          <w:szCs w:val="24"/>
        </w:rPr>
      </w:pPr>
      <w:r w:rsidRPr="00E8784F">
        <w:rPr>
          <w:spacing w:val="-5"/>
          <w:szCs w:val="24"/>
        </w:rPr>
        <w:tab/>
        <w:t xml:space="preserve">Pri </w:t>
      </w:r>
      <w:r w:rsidRPr="00E8784F">
        <w:rPr>
          <w:spacing w:val="-6"/>
          <w:szCs w:val="24"/>
        </w:rPr>
        <w:t xml:space="preserve">prvom </w:t>
      </w:r>
      <w:r w:rsidRPr="00E8784F">
        <w:rPr>
          <w:spacing w:val="-7"/>
          <w:szCs w:val="24"/>
        </w:rPr>
        <w:t xml:space="preserve">vyhotovení </w:t>
      </w:r>
      <w:r w:rsidRPr="00E8784F">
        <w:rPr>
          <w:spacing w:val="-6"/>
          <w:szCs w:val="24"/>
        </w:rPr>
        <w:t xml:space="preserve">posudku </w:t>
      </w:r>
      <w:r w:rsidRPr="00E8784F">
        <w:rPr>
          <w:spacing w:val="-4"/>
          <w:szCs w:val="24"/>
        </w:rPr>
        <w:t xml:space="preserve">sa </w:t>
      </w:r>
      <w:r w:rsidRPr="00E8784F">
        <w:rPr>
          <w:spacing w:val="-6"/>
          <w:szCs w:val="24"/>
        </w:rPr>
        <w:t xml:space="preserve">ako meračský </w:t>
      </w:r>
      <w:r w:rsidRPr="00E8784F">
        <w:rPr>
          <w:spacing w:val="-7"/>
          <w:szCs w:val="24"/>
        </w:rPr>
        <w:t xml:space="preserve">podklad použije </w:t>
      </w:r>
      <w:r w:rsidRPr="00E8784F">
        <w:rPr>
          <w:spacing w:val="-6"/>
          <w:szCs w:val="24"/>
        </w:rPr>
        <w:t xml:space="preserve">polohopisné </w:t>
      </w:r>
      <w:r w:rsidRPr="00E8784F">
        <w:rPr>
          <w:szCs w:val="24"/>
        </w:rPr>
        <w:t xml:space="preserve">a </w:t>
      </w:r>
      <w:r w:rsidRPr="00E8784F">
        <w:rPr>
          <w:spacing w:val="-7"/>
          <w:szCs w:val="24"/>
        </w:rPr>
        <w:t xml:space="preserve">výškopisné </w:t>
      </w:r>
      <w:r w:rsidRPr="00E8784F">
        <w:rPr>
          <w:spacing w:val="-6"/>
          <w:szCs w:val="24"/>
        </w:rPr>
        <w:t xml:space="preserve">zameranie </w:t>
      </w:r>
      <w:r w:rsidRPr="00E8784F">
        <w:rPr>
          <w:spacing w:val="-7"/>
          <w:szCs w:val="24"/>
        </w:rPr>
        <w:t xml:space="preserve">skutočného </w:t>
      </w:r>
      <w:r w:rsidRPr="00E8784F">
        <w:rPr>
          <w:szCs w:val="24"/>
        </w:rPr>
        <w:t xml:space="preserve">stavu stavby z archívnych materiálov pre </w:t>
      </w:r>
      <w:proofErr w:type="spellStart"/>
      <w:r w:rsidRPr="00E8784F">
        <w:rPr>
          <w:szCs w:val="24"/>
          <w:lang w:val="en-US"/>
        </w:rPr>
        <w:t>inžinierskogeologický</w:t>
      </w:r>
      <w:proofErr w:type="spellEnd"/>
      <w:r w:rsidRPr="00E8784F">
        <w:rPr>
          <w:szCs w:val="24"/>
          <w:lang w:val="en-US"/>
        </w:rPr>
        <w:t xml:space="preserve"> a </w:t>
      </w:r>
      <w:proofErr w:type="spellStart"/>
      <w:r w:rsidRPr="00E8784F">
        <w:rPr>
          <w:szCs w:val="24"/>
          <w:lang w:val="en-US"/>
        </w:rPr>
        <w:t>hydrogeologický</w:t>
      </w:r>
      <w:proofErr w:type="spellEnd"/>
      <w:r w:rsidRPr="00E8784F">
        <w:rPr>
          <w:szCs w:val="24"/>
          <w:lang w:val="en-US"/>
        </w:rPr>
        <w:t xml:space="preserve"> </w:t>
      </w:r>
      <w:proofErr w:type="spellStart"/>
      <w:r w:rsidRPr="00E8784F">
        <w:rPr>
          <w:szCs w:val="24"/>
          <w:lang w:val="en-US"/>
        </w:rPr>
        <w:t>prieskum</w:t>
      </w:r>
      <w:proofErr w:type="spellEnd"/>
      <w:r w:rsidRPr="00E8784F">
        <w:rPr>
          <w:szCs w:val="24"/>
        </w:rPr>
        <w:t xml:space="preserve">. Pre jeho overenie, prípadne pre doplnenie chýbajúcich hodnôt potrebných pre </w:t>
      </w:r>
      <w:proofErr w:type="spellStart"/>
      <w:r w:rsidRPr="00E8784F">
        <w:rPr>
          <w:szCs w:val="24"/>
        </w:rPr>
        <w:t>hydrotechnické</w:t>
      </w:r>
      <w:proofErr w:type="spellEnd"/>
      <w:r w:rsidRPr="00E8784F">
        <w:rPr>
          <w:szCs w:val="24"/>
        </w:rPr>
        <w:t xml:space="preserve"> </w:t>
      </w:r>
      <w:r w:rsidRPr="00E8784F">
        <w:rPr>
          <w:spacing w:val="-4"/>
          <w:szCs w:val="24"/>
        </w:rPr>
        <w:t xml:space="preserve">výpočty, </w:t>
      </w:r>
      <w:r w:rsidRPr="00E8784F">
        <w:rPr>
          <w:szCs w:val="24"/>
        </w:rPr>
        <w:t>sa zrealizuje</w:t>
      </w:r>
      <w:r w:rsidRPr="00E8784F">
        <w:rPr>
          <w:spacing w:val="-5"/>
          <w:szCs w:val="24"/>
        </w:rPr>
        <w:t xml:space="preserve"> účelové </w:t>
      </w:r>
      <w:r w:rsidRPr="00E8784F">
        <w:rPr>
          <w:spacing w:val="-4"/>
          <w:szCs w:val="24"/>
        </w:rPr>
        <w:t xml:space="preserve">meranie, ktorého rozsah </w:t>
      </w:r>
      <w:r w:rsidRPr="00E8784F">
        <w:rPr>
          <w:szCs w:val="24"/>
        </w:rPr>
        <w:t xml:space="preserve">a </w:t>
      </w:r>
      <w:r w:rsidRPr="00E8784F">
        <w:rPr>
          <w:spacing w:val="-5"/>
          <w:szCs w:val="24"/>
        </w:rPr>
        <w:t xml:space="preserve">podrobnosť </w:t>
      </w:r>
      <w:r w:rsidRPr="00E8784F">
        <w:rPr>
          <w:spacing w:val="-4"/>
          <w:szCs w:val="24"/>
        </w:rPr>
        <w:t xml:space="preserve">volí </w:t>
      </w:r>
      <w:r w:rsidRPr="00E8784F">
        <w:rPr>
          <w:spacing w:val="-5"/>
          <w:szCs w:val="24"/>
        </w:rPr>
        <w:t xml:space="preserve">posudzovateľ </w:t>
      </w:r>
      <w:r w:rsidRPr="00E8784F">
        <w:rPr>
          <w:spacing w:val="-4"/>
          <w:szCs w:val="24"/>
        </w:rPr>
        <w:t xml:space="preserve">podľa potrieb </w:t>
      </w:r>
      <w:r w:rsidRPr="00E8784F">
        <w:rPr>
          <w:szCs w:val="24"/>
        </w:rPr>
        <w:t xml:space="preserve">a </w:t>
      </w:r>
      <w:r w:rsidRPr="00E8784F">
        <w:rPr>
          <w:spacing w:val="-5"/>
          <w:szCs w:val="24"/>
        </w:rPr>
        <w:t xml:space="preserve">miestnych podmienok. </w:t>
      </w:r>
      <w:r w:rsidRPr="00E8784F">
        <w:rPr>
          <w:spacing w:val="-3"/>
          <w:szCs w:val="24"/>
        </w:rPr>
        <w:t xml:space="preserve">Pri </w:t>
      </w:r>
      <w:r w:rsidRPr="00E8784F">
        <w:rPr>
          <w:spacing w:val="-5"/>
          <w:szCs w:val="24"/>
        </w:rPr>
        <w:t xml:space="preserve">opakovanej </w:t>
      </w:r>
      <w:r w:rsidRPr="00E8784F">
        <w:rPr>
          <w:spacing w:val="-4"/>
          <w:szCs w:val="24"/>
        </w:rPr>
        <w:t xml:space="preserve">revízii posudku </w:t>
      </w:r>
      <w:r w:rsidRPr="00E8784F">
        <w:rPr>
          <w:spacing w:val="-3"/>
          <w:szCs w:val="24"/>
        </w:rPr>
        <w:t xml:space="preserve">sa </w:t>
      </w:r>
      <w:r w:rsidRPr="00E8784F">
        <w:rPr>
          <w:spacing w:val="-4"/>
          <w:szCs w:val="24"/>
        </w:rPr>
        <w:t xml:space="preserve">využijú pôvodné podklady, ktoré </w:t>
      </w:r>
      <w:r w:rsidRPr="00E8784F">
        <w:rPr>
          <w:spacing w:val="-3"/>
          <w:szCs w:val="24"/>
        </w:rPr>
        <w:t xml:space="preserve">sa </w:t>
      </w:r>
      <w:r w:rsidRPr="00E8784F">
        <w:rPr>
          <w:spacing w:val="-4"/>
          <w:szCs w:val="24"/>
        </w:rPr>
        <w:t xml:space="preserve">doplnia </w:t>
      </w:r>
      <w:r w:rsidRPr="00E8784F">
        <w:rPr>
          <w:szCs w:val="24"/>
        </w:rPr>
        <w:t xml:space="preserve">o </w:t>
      </w:r>
      <w:r w:rsidRPr="00E8784F">
        <w:rPr>
          <w:spacing w:val="-5"/>
          <w:szCs w:val="24"/>
        </w:rPr>
        <w:t xml:space="preserve">zameranie </w:t>
      </w:r>
      <w:r w:rsidRPr="00E8784F">
        <w:rPr>
          <w:spacing w:val="-4"/>
          <w:szCs w:val="24"/>
        </w:rPr>
        <w:t xml:space="preserve">zmien </w:t>
      </w:r>
      <w:r w:rsidRPr="00E8784F">
        <w:rPr>
          <w:spacing w:val="-5"/>
          <w:szCs w:val="24"/>
        </w:rPr>
        <w:t xml:space="preserve">vyvolaných </w:t>
      </w:r>
      <w:r w:rsidRPr="00E8784F">
        <w:rPr>
          <w:szCs w:val="24"/>
        </w:rPr>
        <w:t>stavebnými</w:t>
      </w:r>
      <w:r w:rsidRPr="00E8784F">
        <w:rPr>
          <w:spacing w:val="-7"/>
          <w:szCs w:val="24"/>
        </w:rPr>
        <w:t xml:space="preserve"> </w:t>
      </w:r>
      <w:r w:rsidRPr="00E8784F">
        <w:rPr>
          <w:szCs w:val="24"/>
        </w:rPr>
        <w:t>úpravami,</w:t>
      </w:r>
      <w:r w:rsidRPr="00E8784F">
        <w:rPr>
          <w:spacing w:val="-7"/>
          <w:szCs w:val="24"/>
        </w:rPr>
        <w:t xml:space="preserve"> </w:t>
      </w:r>
      <w:r w:rsidRPr="00E8784F">
        <w:rPr>
          <w:szCs w:val="24"/>
        </w:rPr>
        <w:t>údržbou,</w:t>
      </w:r>
      <w:r w:rsidRPr="00E8784F">
        <w:rPr>
          <w:spacing w:val="-5"/>
          <w:szCs w:val="24"/>
        </w:rPr>
        <w:t xml:space="preserve"> </w:t>
      </w:r>
      <w:r w:rsidRPr="00E8784F">
        <w:rPr>
          <w:szCs w:val="24"/>
        </w:rPr>
        <w:t>deformáciami</w:t>
      </w:r>
      <w:r w:rsidRPr="00E8784F">
        <w:rPr>
          <w:spacing w:val="-7"/>
          <w:szCs w:val="24"/>
        </w:rPr>
        <w:t xml:space="preserve"> vrátane </w:t>
      </w:r>
      <w:r w:rsidRPr="00E8784F">
        <w:rPr>
          <w:szCs w:val="24"/>
        </w:rPr>
        <w:t>vplyvu</w:t>
      </w:r>
      <w:r w:rsidRPr="00E8784F">
        <w:rPr>
          <w:spacing w:val="-7"/>
          <w:szCs w:val="24"/>
        </w:rPr>
        <w:t xml:space="preserve"> </w:t>
      </w:r>
      <w:r w:rsidRPr="00E8784F">
        <w:rPr>
          <w:szCs w:val="24"/>
        </w:rPr>
        <w:t>sadania stavby,</w:t>
      </w:r>
      <w:r w:rsidRPr="00E8784F">
        <w:rPr>
          <w:spacing w:val="-7"/>
          <w:szCs w:val="24"/>
        </w:rPr>
        <w:t xml:space="preserve"> </w:t>
      </w:r>
      <w:r w:rsidRPr="00E8784F">
        <w:rPr>
          <w:szCs w:val="24"/>
        </w:rPr>
        <w:t>pôsobením</w:t>
      </w:r>
      <w:r w:rsidRPr="00E8784F">
        <w:rPr>
          <w:spacing w:val="-7"/>
          <w:szCs w:val="24"/>
        </w:rPr>
        <w:t xml:space="preserve"> </w:t>
      </w:r>
      <w:r w:rsidRPr="00E8784F">
        <w:rPr>
          <w:szCs w:val="24"/>
        </w:rPr>
        <w:t>klimatických</w:t>
      </w:r>
      <w:r w:rsidRPr="00E8784F">
        <w:rPr>
          <w:spacing w:val="-7"/>
          <w:szCs w:val="24"/>
        </w:rPr>
        <w:t xml:space="preserve"> </w:t>
      </w:r>
      <w:r w:rsidRPr="00E8784F">
        <w:rPr>
          <w:szCs w:val="24"/>
        </w:rPr>
        <w:t>podmienok</w:t>
      </w:r>
      <w:r w:rsidRPr="00E8784F">
        <w:rPr>
          <w:spacing w:val="-7"/>
          <w:szCs w:val="24"/>
        </w:rPr>
        <w:t xml:space="preserve"> </w:t>
      </w:r>
      <w:r w:rsidRPr="00E8784F">
        <w:rPr>
          <w:szCs w:val="24"/>
        </w:rPr>
        <w:t>a pod.</w:t>
      </w:r>
    </w:p>
    <w:p w14:paraId="460FD099" w14:textId="77777777" w:rsidR="003A653A" w:rsidRPr="00E8784F" w:rsidRDefault="003A653A" w:rsidP="00E8784F">
      <w:pPr>
        <w:pStyle w:val="Odsekzoznamu"/>
        <w:widowControl w:val="0"/>
        <w:numPr>
          <w:ilvl w:val="0"/>
          <w:numId w:val="18"/>
        </w:numPr>
        <w:tabs>
          <w:tab w:val="left" w:pos="426"/>
          <w:tab w:val="left" w:pos="709"/>
        </w:tabs>
        <w:autoSpaceDE w:val="0"/>
        <w:autoSpaceDN w:val="0"/>
        <w:spacing w:before="240" w:after="0"/>
        <w:ind w:left="709" w:hanging="283"/>
        <w:rPr>
          <w:b/>
          <w:szCs w:val="24"/>
        </w:rPr>
      </w:pPr>
      <w:r w:rsidRPr="00E8784F">
        <w:rPr>
          <w:b/>
          <w:szCs w:val="24"/>
        </w:rPr>
        <w:t>Podklady pre vodné stavby v etape prípravy uskutočnenia alebo prípravy zmeny stavby</w:t>
      </w:r>
    </w:p>
    <w:p w14:paraId="67C25459" w14:textId="435B1FDD" w:rsidR="003A653A" w:rsidRPr="00E8784F" w:rsidRDefault="003A653A" w:rsidP="00E8784F">
      <w:pPr>
        <w:pStyle w:val="Odsekzoznamu"/>
        <w:widowControl w:val="0"/>
        <w:numPr>
          <w:ilvl w:val="0"/>
          <w:numId w:val="23"/>
        </w:numPr>
        <w:tabs>
          <w:tab w:val="left" w:pos="709"/>
        </w:tabs>
        <w:autoSpaceDE w:val="0"/>
        <w:autoSpaceDN w:val="0"/>
        <w:spacing w:after="0"/>
        <w:ind w:left="993" w:right="116" w:hanging="284"/>
        <w:rPr>
          <w:spacing w:val="-6"/>
          <w:szCs w:val="24"/>
        </w:rPr>
      </w:pPr>
      <w:r w:rsidRPr="00E8784F">
        <w:rPr>
          <w:spacing w:val="-6"/>
          <w:szCs w:val="24"/>
        </w:rPr>
        <w:t xml:space="preserve">Základným podkladom je príslušná projektová dokumentácia vrátane inžinierskogeologického a hydrogeologického prieskumu a vodohospodárskeho riešenia. Hydrologické podklady </w:t>
      </w:r>
      <w:r w:rsidR="00506CB9" w:rsidRPr="00E8784F">
        <w:rPr>
          <w:spacing w:val="-6"/>
          <w:szCs w:val="24"/>
        </w:rPr>
        <w:t xml:space="preserve">sa </w:t>
      </w:r>
      <w:r w:rsidRPr="00E8784F">
        <w:rPr>
          <w:spacing w:val="-6"/>
          <w:szCs w:val="24"/>
        </w:rPr>
        <w:t>po uplynutí ich platnosti odporúča preveriť. Špecifikácia žiadosti je uvedená v informatívnej prílohe</w:t>
      </w:r>
      <w:r w:rsidR="00617625" w:rsidRPr="00E8784F">
        <w:rPr>
          <w:spacing w:val="-6"/>
          <w:szCs w:val="24"/>
        </w:rPr>
        <w:t>.</w:t>
      </w:r>
    </w:p>
    <w:p w14:paraId="7442F727" w14:textId="5B8662DD" w:rsidR="003A653A" w:rsidRPr="00E8784F" w:rsidRDefault="003A653A" w:rsidP="00E8784F">
      <w:pPr>
        <w:pStyle w:val="Odsekzoznamu"/>
        <w:widowControl w:val="0"/>
        <w:numPr>
          <w:ilvl w:val="0"/>
          <w:numId w:val="23"/>
        </w:numPr>
        <w:tabs>
          <w:tab w:val="left" w:pos="709"/>
        </w:tabs>
        <w:autoSpaceDE w:val="0"/>
        <w:autoSpaceDN w:val="0"/>
        <w:spacing w:after="0"/>
        <w:ind w:left="993" w:right="116" w:hanging="284"/>
        <w:rPr>
          <w:szCs w:val="24"/>
        </w:rPr>
      </w:pPr>
      <w:r w:rsidRPr="00E8784F">
        <w:rPr>
          <w:spacing w:val="-6"/>
          <w:szCs w:val="24"/>
        </w:rPr>
        <w:t xml:space="preserve">Pre </w:t>
      </w:r>
      <w:r w:rsidRPr="00E8784F">
        <w:rPr>
          <w:spacing w:val="-8"/>
          <w:szCs w:val="24"/>
        </w:rPr>
        <w:t>vodné stavby</w:t>
      </w:r>
      <w:r w:rsidRPr="00E8784F">
        <w:rPr>
          <w:spacing w:val="-7"/>
          <w:szCs w:val="24"/>
        </w:rPr>
        <w:t xml:space="preserve"> </w:t>
      </w:r>
      <w:r w:rsidRPr="00E8784F">
        <w:rPr>
          <w:spacing w:val="-6"/>
          <w:szCs w:val="24"/>
        </w:rPr>
        <w:t xml:space="preserve">IV. </w:t>
      </w:r>
      <w:r w:rsidRPr="00E8784F">
        <w:rPr>
          <w:spacing w:val="-8"/>
          <w:szCs w:val="24"/>
        </w:rPr>
        <w:t xml:space="preserve">kategórie sa </w:t>
      </w:r>
      <w:r w:rsidRPr="00E8784F">
        <w:rPr>
          <w:spacing w:val="-5"/>
          <w:szCs w:val="24"/>
        </w:rPr>
        <w:t xml:space="preserve">na zhodnotenie hydrologických podkladov v závislosti od skutočných podmienok v povodí zrealizuje prehliadka povodia nad vodnou stavbou </w:t>
      </w:r>
      <w:r w:rsidRPr="00E8784F">
        <w:rPr>
          <w:spacing w:val="-4"/>
          <w:szCs w:val="24"/>
        </w:rPr>
        <w:t xml:space="preserve">(napr. ovplyvnenie líniovou </w:t>
      </w:r>
      <w:r w:rsidRPr="00E8784F">
        <w:rPr>
          <w:spacing w:val="-5"/>
          <w:szCs w:val="24"/>
        </w:rPr>
        <w:t xml:space="preserve">dopravnou </w:t>
      </w:r>
      <w:r w:rsidRPr="00E8784F">
        <w:rPr>
          <w:spacing w:val="-4"/>
          <w:szCs w:val="24"/>
        </w:rPr>
        <w:t xml:space="preserve">stavbou, </w:t>
      </w:r>
      <w:r w:rsidRPr="00E8784F">
        <w:rPr>
          <w:spacing w:val="-5"/>
          <w:szCs w:val="24"/>
        </w:rPr>
        <w:t xml:space="preserve">ochranným </w:t>
      </w:r>
      <w:r w:rsidRPr="00E8784F">
        <w:rPr>
          <w:spacing w:val="-4"/>
          <w:szCs w:val="24"/>
        </w:rPr>
        <w:t xml:space="preserve">účinkom </w:t>
      </w:r>
      <w:r w:rsidRPr="00E8784F">
        <w:rPr>
          <w:szCs w:val="24"/>
        </w:rPr>
        <w:t>vyššie položených vodných stavieb a pod.). Pre vodné stavby I. až III. kategórie sa rekognoskácia povodia realizuje v prípade potreby.</w:t>
      </w:r>
    </w:p>
    <w:p w14:paraId="55A54B9F" w14:textId="14C9CC7A" w:rsidR="003A653A" w:rsidRPr="00E8784F" w:rsidRDefault="003A653A" w:rsidP="00E8784F">
      <w:pPr>
        <w:pStyle w:val="Odsekzoznamu"/>
        <w:widowControl w:val="0"/>
        <w:numPr>
          <w:ilvl w:val="0"/>
          <w:numId w:val="23"/>
        </w:numPr>
        <w:tabs>
          <w:tab w:val="left" w:pos="851"/>
        </w:tabs>
        <w:autoSpaceDE w:val="0"/>
        <w:autoSpaceDN w:val="0"/>
        <w:spacing w:after="0"/>
        <w:ind w:left="993" w:right="122" w:hanging="284"/>
        <w:rPr>
          <w:szCs w:val="24"/>
        </w:rPr>
      </w:pPr>
      <w:r w:rsidRPr="00E8784F">
        <w:rPr>
          <w:spacing w:val="-5"/>
          <w:szCs w:val="24"/>
        </w:rPr>
        <w:t xml:space="preserve">Posúdenie zmeny odtokových </w:t>
      </w:r>
      <w:r w:rsidRPr="00E8784F">
        <w:rPr>
          <w:spacing w:val="-4"/>
          <w:szCs w:val="24"/>
        </w:rPr>
        <w:t xml:space="preserve">podmienok objektov na vzdušnej strane </w:t>
      </w:r>
      <w:r w:rsidRPr="00E8784F">
        <w:rPr>
          <w:spacing w:val="-3"/>
          <w:szCs w:val="24"/>
        </w:rPr>
        <w:t xml:space="preserve">vodnej stavby </w:t>
      </w:r>
      <w:r w:rsidRPr="00E8784F">
        <w:rPr>
          <w:spacing w:val="-4"/>
          <w:szCs w:val="24"/>
        </w:rPr>
        <w:t>počas</w:t>
      </w:r>
      <w:r w:rsidRPr="00E8784F">
        <w:rPr>
          <w:szCs w:val="24"/>
        </w:rPr>
        <w:t xml:space="preserve"> </w:t>
      </w:r>
      <w:r w:rsidRPr="00E8784F">
        <w:rPr>
          <w:spacing w:val="-4"/>
          <w:szCs w:val="24"/>
        </w:rPr>
        <w:t xml:space="preserve">zvýšených povodňových prietokov </w:t>
      </w:r>
      <w:r w:rsidRPr="00E8784F">
        <w:rPr>
          <w:spacing w:val="-5"/>
          <w:szCs w:val="24"/>
        </w:rPr>
        <w:t xml:space="preserve">(prekážky odtoku, zatopenie </w:t>
      </w:r>
      <w:r w:rsidRPr="00E8784F">
        <w:rPr>
          <w:szCs w:val="24"/>
        </w:rPr>
        <w:t>vzdušnej päty hrádze</w:t>
      </w:r>
      <w:r w:rsidRPr="00E8784F">
        <w:rPr>
          <w:spacing w:val="-6"/>
          <w:szCs w:val="24"/>
        </w:rPr>
        <w:t xml:space="preserve"> </w:t>
      </w:r>
      <w:r w:rsidRPr="00E8784F">
        <w:rPr>
          <w:szCs w:val="24"/>
        </w:rPr>
        <w:t>a pod.).</w:t>
      </w:r>
    </w:p>
    <w:p w14:paraId="4152E901" w14:textId="77777777" w:rsidR="003A653A" w:rsidRPr="00E8784F" w:rsidRDefault="003A653A" w:rsidP="00E8784F">
      <w:pPr>
        <w:pStyle w:val="Odsekzoznamu"/>
        <w:widowControl w:val="0"/>
        <w:numPr>
          <w:ilvl w:val="0"/>
          <w:numId w:val="8"/>
        </w:numPr>
        <w:tabs>
          <w:tab w:val="left" w:pos="600"/>
        </w:tabs>
        <w:autoSpaceDE w:val="0"/>
        <w:autoSpaceDN w:val="0"/>
        <w:spacing w:before="240" w:after="0"/>
        <w:ind w:left="426" w:hanging="426"/>
        <w:rPr>
          <w:b/>
          <w:szCs w:val="24"/>
        </w:rPr>
      </w:pPr>
      <w:bookmarkStart w:id="12" w:name="_TOC_250006"/>
      <w:r w:rsidRPr="00E8784F">
        <w:rPr>
          <w:b/>
          <w:szCs w:val="24"/>
        </w:rPr>
        <w:t>Hydraulické</w:t>
      </w:r>
      <w:r w:rsidRPr="00E8784F">
        <w:rPr>
          <w:b/>
          <w:spacing w:val="-3"/>
          <w:szCs w:val="24"/>
        </w:rPr>
        <w:t xml:space="preserve"> </w:t>
      </w:r>
      <w:bookmarkEnd w:id="12"/>
      <w:r w:rsidRPr="00E8784F">
        <w:rPr>
          <w:b/>
          <w:szCs w:val="24"/>
        </w:rPr>
        <w:t>výpočty</w:t>
      </w:r>
    </w:p>
    <w:p w14:paraId="24C1A7D4" w14:textId="1CB62D87" w:rsidR="003A653A" w:rsidRPr="00E8784F" w:rsidRDefault="003A653A" w:rsidP="00E8784F">
      <w:pPr>
        <w:pStyle w:val="Odsekzoznamu"/>
        <w:widowControl w:val="0"/>
        <w:numPr>
          <w:ilvl w:val="0"/>
          <w:numId w:val="24"/>
        </w:numPr>
        <w:tabs>
          <w:tab w:val="left" w:pos="709"/>
        </w:tabs>
        <w:autoSpaceDE w:val="0"/>
        <w:autoSpaceDN w:val="0"/>
        <w:spacing w:after="0"/>
        <w:ind w:left="709" w:right="117" w:hanging="283"/>
        <w:rPr>
          <w:szCs w:val="24"/>
        </w:rPr>
      </w:pPr>
      <w:r w:rsidRPr="00E8784F">
        <w:rPr>
          <w:szCs w:val="24"/>
        </w:rPr>
        <w:t xml:space="preserve">Pre </w:t>
      </w:r>
      <w:r w:rsidRPr="00E8784F">
        <w:rPr>
          <w:spacing w:val="-3"/>
          <w:szCs w:val="24"/>
        </w:rPr>
        <w:t>jednotlivé zariadenia vodnej stavby</w:t>
      </w:r>
      <w:r w:rsidRPr="00E8784F">
        <w:rPr>
          <w:szCs w:val="24"/>
        </w:rPr>
        <w:t xml:space="preserve">, </w:t>
      </w:r>
      <w:r w:rsidRPr="00E8784F">
        <w:rPr>
          <w:spacing w:val="-3"/>
          <w:szCs w:val="24"/>
        </w:rPr>
        <w:t xml:space="preserve">ktoré môžu byť použité </w:t>
      </w:r>
      <w:r w:rsidRPr="00E8784F">
        <w:rPr>
          <w:szCs w:val="24"/>
        </w:rPr>
        <w:t xml:space="preserve">k </w:t>
      </w:r>
      <w:r w:rsidRPr="00E8784F">
        <w:rPr>
          <w:spacing w:val="-3"/>
          <w:szCs w:val="24"/>
        </w:rPr>
        <w:t xml:space="preserve">prepúšťaniu povodňových prietokov, </w:t>
      </w:r>
      <w:r w:rsidRPr="00E8784F">
        <w:rPr>
          <w:szCs w:val="24"/>
        </w:rPr>
        <w:t xml:space="preserve">sa výpočtom </w:t>
      </w:r>
      <w:r w:rsidRPr="00E8784F">
        <w:rPr>
          <w:spacing w:val="-3"/>
          <w:szCs w:val="24"/>
        </w:rPr>
        <w:t xml:space="preserve">stanovia merné </w:t>
      </w:r>
      <w:r w:rsidRPr="00E8784F">
        <w:rPr>
          <w:szCs w:val="24"/>
        </w:rPr>
        <w:t>krivky prietoku, a to až do úrovne najvyššej možnej hladiny určenej kótou koruny hrádze alebo vlnolamu, prípadne</w:t>
      </w:r>
      <w:r w:rsidRPr="00E8784F">
        <w:rPr>
          <w:spacing w:val="-3"/>
          <w:szCs w:val="24"/>
        </w:rPr>
        <w:t xml:space="preserve"> </w:t>
      </w:r>
      <w:r w:rsidRPr="00E8784F">
        <w:rPr>
          <w:szCs w:val="24"/>
        </w:rPr>
        <w:t>úroveň kritickej hladiny v nádrži alebo v odkalisku</w:t>
      </w:r>
      <w:r w:rsidRPr="00E8784F">
        <w:rPr>
          <w:spacing w:val="-3"/>
          <w:szCs w:val="24"/>
        </w:rPr>
        <w:t xml:space="preserve">. </w:t>
      </w:r>
      <w:r w:rsidRPr="00E8784F">
        <w:rPr>
          <w:spacing w:val="-4"/>
          <w:szCs w:val="24"/>
        </w:rPr>
        <w:t xml:space="preserve">Pre každé zariadenie </w:t>
      </w:r>
      <w:r w:rsidRPr="00E8784F">
        <w:rPr>
          <w:spacing w:val="-3"/>
          <w:szCs w:val="24"/>
        </w:rPr>
        <w:t xml:space="preserve">sa </w:t>
      </w:r>
      <w:r w:rsidRPr="00E8784F">
        <w:rPr>
          <w:spacing w:val="-5"/>
          <w:szCs w:val="24"/>
        </w:rPr>
        <w:t xml:space="preserve">preveruje </w:t>
      </w:r>
      <w:r w:rsidRPr="00E8784F">
        <w:rPr>
          <w:spacing w:val="-4"/>
          <w:szCs w:val="24"/>
        </w:rPr>
        <w:t xml:space="preserve">kapacita všetkých jeho objektov pri </w:t>
      </w:r>
      <w:r w:rsidRPr="00E8784F">
        <w:rPr>
          <w:spacing w:val="-5"/>
          <w:szCs w:val="24"/>
        </w:rPr>
        <w:t xml:space="preserve">jednotlivých režimoch </w:t>
      </w:r>
      <w:r w:rsidRPr="00E8784F">
        <w:rPr>
          <w:spacing w:val="-4"/>
          <w:szCs w:val="24"/>
        </w:rPr>
        <w:t xml:space="preserve">prúdenia </w:t>
      </w:r>
      <w:r w:rsidRPr="00E8784F">
        <w:rPr>
          <w:szCs w:val="24"/>
        </w:rPr>
        <w:t>a s</w:t>
      </w:r>
      <w:r w:rsidRPr="00E8784F">
        <w:rPr>
          <w:spacing w:val="-4"/>
          <w:szCs w:val="24"/>
        </w:rPr>
        <w:t xml:space="preserve">kúma </w:t>
      </w:r>
      <w:r w:rsidRPr="00E8784F">
        <w:rPr>
          <w:szCs w:val="24"/>
        </w:rPr>
        <w:t xml:space="preserve">sa vplyv na celkovú kapacitu (priepad, premostenie, sklz, vývar, odpadové koryto, obtokové koryto, odpadová štôlňa a pod.). Pre výpočet sa používajú metódy riešenia hydraulických javov. Ak bol pre návrh a dimenzovanie </w:t>
      </w:r>
      <w:bookmarkStart w:id="13" w:name="8_Stanovení_mezní_bezpečné_hladiny_(MBH)"/>
      <w:bookmarkEnd w:id="13"/>
      <w:r w:rsidRPr="00E8784F">
        <w:rPr>
          <w:szCs w:val="24"/>
        </w:rPr>
        <w:t>bezpečnostných a výpustných objektov zrealizovaný hydraulický modelový výskum, použijú sa jeho výsledky pre spresnenie hydraulických</w:t>
      </w:r>
      <w:r w:rsidRPr="00E8784F">
        <w:rPr>
          <w:spacing w:val="-9"/>
          <w:szCs w:val="24"/>
        </w:rPr>
        <w:t xml:space="preserve"> </w:t>
      </w:r>
      <w:r w:rsidRPr="00E8784F">
        <w:rPr>
          <w:szCs w:val="24"/>
        </w:rPr>
        <w:t xml:space="preserve">výpočtov. </w:t>
      </w:r>
      <w:r w:rsidRPr="00E8784F">
        <w:rPr>
          <w:spacing w:val="-3"/>
          <w:szCs w:val="24"/>
        </w:rPr>
        <w:t>Pri existujúcich vodných stavbách je potrebné v prípade odôvodnených obáv o správnosť tvaru neštandardných konštrukcií overiť kapacitu zariadení využívaných na prepúšťanie povodňových prietokov nielen výpočtom, ale aj zameraním skutočného stavu a modelovaním na fyzikálnom modeli.</w:t>
      </w:r>
    </w:p>
    <w:p w14:paraId="34502909" w14:textId="4A25EC2B" w:rsidR="003A653A" w:rsidRPr="00E8784F" w:rsidRDefault="003A653A" w:rsidP="00E8784F">
      <w:pPr>
        <w:pStyle w:val="Odsekzoznamu"/>
        <w:widowControl w:val="0"/>
        <w:numPr>
          <w:ilvl w:val="0"/>
          <w:numId w:val="24"/>
        </w:numPr>
        <w:tabs>
          <w:tab w:val="left" w:pos="709"/>
        </w:tabs>
        <w:autoSpaceDE w:val="0"/>
        <w:autoSpaceDN w:val="0"/>
        <w:spacing w:after="0"/>
        <w:ind w:left="709" w:right="118" w:hanging="283"/>
        <w:rPr>
          <w:szCs w:val="24"/>
        </w:rPr>
      </w:pPr>
      <w:r w:rsidRPr="00E8784F">
        <w:rPr>
          <w:szCs w:val="24"/>
        </w:rPr>
        <w:t xml:space="preserve">Pre dokumentáciu a možné overenie výsledkov sa jednotlivé výpočty dopĺňajú príslušným popisom použitých </w:t>
      </w:r>
      <w:r w:rsidRPr="00E8784F">
        <w:rPr>
          <w:spacing w:val="-5"/>
          <w:szCs w:val="24"/>
        </w:rPr>
        <w:t>metód</w:t>
      </w:r>
      <w:r w:rsidRPr="00E8784F">
        <w:rPr>
          <w:spacing w:val="-9"/>
          <w:szCs w:val="24"/>
        </w:rPr>
        <w:t xml:space="preserve"> </w:t>
      </w:r>
      <w:r w:rsidRPr="00E8784F">
        <w:rPr>
          <w:szCs w:val="24"/>
        </w:rPr>
        <w:t>a</w:t>
      </w:r>
      <w:r w:rsidR="00617625" w:rsidRPr="00E8784F">
        <w:rPr>
          <w:spacing w:val="-9"/>
          <w:szCs w:val="24"/>
        </w:rPr>
        <w:t> </w:t>
      </w:r>
      <w:r w:rsidRPr="00E8784F">
        <w:rPr>
          <w:spacing w:val="-6"/>
          <w:szCs w:val="24"/>
        </w:rPr>
        <w:t>postupov</w:t>
      </w:r>
      <w:r w:rsidR="00617625" w:rsidRPr="00E8784F">
        <w:rPr>
          <w:spacing w:val="-6"/>
          <w:szCs w:val="24"/>
        </w:rPr>
        <w:t>,</w:t>
      </w:r>
      <w:r w:rsidRPr="00E8784F">
        <w:rPr>
          <w:spacing w:val="-9"/>
          <w:szCs w:val="24"/>
        </w:rPr>
        <w:t xml:space="preserve"> </w:t>
      </w:r>
      <w:r w:rsidRPr="00E8784F">
        <w:rPr>
          <w:spacing w:val="-6"/>
          <w:szCs w:val="24"/>
        </w:rPr>
        <w:t>vrátane odkazov</w:t>
      </w:r>
      <w:r w:rsidRPr="00E8784F">
        <w:rPr>
          <w:spacing w:val="-9"/>
          <w:szCs w:val="24"/>
        </w:rPr>
        <w:t xml:space="preserve"> </w:t>
      </w:r>
      <w:r w:rsidRPr="00E8784F">
        <w:rPr>
          <w:spacing w:val="-4"/>
          <w:szCs w:val="24"/>
        </w:rPr>
        <w:t>na</w:t>
      </w:r>
      <w:r w:rsidRPr="00E8784F">
        <w:rPr>
          <w:spacing w:val="-9"/>
          <w:szCs w:val="24"/>
        </w:rPr>
        <w:t xml:space="preserve"> použité podklady a </w:t>
      </w:r>
      <w:r w:rsidRPr="00E8784F">
        <w:rPr>
          <w:spacing w:val="-7"/>
          <w:szCs w:val="24"/>
        </w:rPr>
        <w:t>literatúru,</w:t>
      </w:r>
      <w:r w:rsidRPr="00E8784F">
        <w:rPr>
          <w:spacing w:val="-9"/>
          <w:szCs w:val="24"/>
        </w:rPr>
        <w:t xml:space="preserve"> použitých</w:t>
      </w:r>
      <w:r w:rsidRPr="00E8784F">
        <w:rPr>
          <w:spacing w:val="-10"/>
          <w:szCs w:val="24"/>
        </w:rPr>
        <w:t xml:space="preserve"> </w:t>
      </w:r>
      <w:r w:rsidRPr="00E8784F">
        <w:rPr>
          <w:spacing w:val="-7"/>
          <w:szCs w:val="24"/>
        </w:rPr>
        <w:t>zjednodušení a zovšeobecnení,</w:t>
      </w:r>
      <w:r w:rsidRPr="00E8784F">
        <w:rPr>
          <w:spacing w:val="-9"/>
          <w:szCs w:val="24"/>
        </w:rPr>
        <w:t xml:space="preserve"> </w:t>
      </w:r>
      <w:r w:rsidRPr="00E8784F">
        <w:rPr>
          <w:spacing w:val="-6"/>
          <w:szCs w:val="24"/>
        </w:rPr>
        <w:t>predpokladov</w:t>
      </w:r>
      <w:r w:rsidRPr="00E8784F">
        <w:rPr>
          <w:spacing w:val="-10"/>
          <w:szCs w:val="24"/>
        </w:rPr>
        <w:t xml:space="preserve"> </w:t>
      </w:r>
      <w:r w:rsidRPr="00E8784F">
        <w:rPr>
          <w:szCs w:val="24"/>
        </w:rPr>
        <w:t>a</w:t>
      </w:r>
      <w:r w:rsidRPr="00E8784F">
        <w:rPr>
          <w:spacing w:val="-9"/>
          <w:szCs w:val="24"/>
        </w:rPr>
        <w:t xml:space="preserve"> </w:t>
      </w:r>
      <w:r w:rsidRPr="00E8784F">
        <w:rPr>
          <w:spacing w:val="-6"/>
          <w:szCs w:val="24"/>
        </w:rPr>
        <w:t>hodnôt</w:t>
      </w:r>
      <w:r w:rsidRPr="00E8784F">
        <w:rPr>
          <w:spacing w:val="-9"/>
          <w:szCs w:val="24"/>
        </w:rPr>
        <w:t xml:space="preserve"> </w:t>
      </w:r>
      <w:r w:rsidRPr="00E8784F">
        <w:rPr>
          <w:spacing w:val="-6"/>
          <w:szCs w:val="24"/>
        </w:rPr>
        <w:t>použitých</w:t>
      </w:r>
      <w:r w:rsidRPr="00E8784F">
        <w:rPr>
          <w:spacing w:val="-10"/>
          <w:szCs w:val="24"/>
        </w:rPr>
        <w:t xml:space="preserve"> </w:t>
      </w:r>
      <w:r w:rsidRPr="00E8784F">
        <w:rPr>
          <w:spacing w:val="-6"/>
          <w:szCs w:val="24"/>
        </w:rPr>
        <w:t>koeficientov.</w:t>
      </w:r>
    </w:p>
    <w:p w14:paraId="024320E1" w14:textId="77777777" w:rsidR="003A653A" w:rsidRPr="00E8784F" w:rsidRDefault="003A653A" w:rsidP="00E8784F">
      <w:pPr>
        <w:pStyle w:val="Odsekzoznamu"/>
        <w:widowControl w:val="0"/>
        <w:numPr>
          <w:ilvl w:val="0"/>
          <w:numId w:val="24"/>
        </w:numPr>
        <w:tabs>
          <w:tab w:val="left" w:pos="709"/>
        </w:tabs>
        <w:autoSpaceDE w:val="0"/>
        <w:autoSpaceDN w:val="0"/>
        <w:spacing w:after="0"/>
        <w:ind w:left="709" w:right="120" w:hanging="283"/>
        <w:rPr>
          <w:szCs w:val="24"/>
        </w:rPr>
      </w:pPr>
      <w:r w:rsidRPr="00E8784F">
        <w:rPr>
          <w:szCs w:val="24"/>
        </w:rPr>
        <w:t>Správnosť merných kriviek, prevzatých napr. z projektovej dokumentácie, manipulačných poriadkov a pod., sa overuje iba v prípade potreby, na základe rozhodnutia spracovateľa posudku.</w:t>
      </w:r>
    </w:p>
    <w:p w14:paraId="7D22EDCD" w14:textId="48DA9802" w:rsidR="008C3007" w:rsidRPr="00E8784F" w:rsidRDefault="003A653A" w:rsidP="00E8784F">
      <w:pPr>
        <w:pStyle w:val="Odsekzoznamu"/>
        <w:widowControl w:val="0"/>
        <w:numPr>
          <w:ilvl w:val="0"/>
          <w:numId w:val="24"/>
        </w:numPr>
        <w:tabs>
          <w:tab w:val="left" w:pos="709"/>
        </w:tabs>
        <w:autoSpaceDE w:val="0"/>
        <w:autoSpaceDN w:val="0"/>
        <w:spacing w:after="0"/>
        <w:ind w:left="709" w:right="120" w:hanging="283"/>
        <w:rPr>
          <w:szCs w:val="24"/>
        </w:rPr>
      </w:pPr>
      <w:r w:rsidRPr="00E8784F">
        <w:rPr>
          <w:szCs w:val="24"/>
        </w:rPr>
        <w:t xml:space="preserve">Súčasťou posudku </w:t>
      </w:r>
      <w:r w:rsidRPr="00E8784F">
        <w:rPr>
          <w:spacing w:val="-3"/>
          <w:szCs w:val="24"/>
        </w:rPr>
        <w:t>vodných stavieb</w:t>
      </w:r>
      <w:r w:rsidRPr="00E8784F">
        <w:rPr>
          <w:szCs w:val="24"/>
        </w:rPr>
        <w:t xml:space="preserve">, ktoré sú súčasťou sústavy vodných stavieb a ak budú v </w:t>
      </w:r>
      <w:r w:rsidRPr="00E8784F">
        <w:rPr>
          <w:szCs w:val="24"/>
        </w:rPr>
        <w:lastRenderedPageBreak/>
        <w:t xml:space="preserve">rámci sústavy vodných stavieb taktiež posudzované, je aj posúdenie vplyvu vodných stavieb nachádzajúcich sa vyššie na toku a úprava </w:t>
      </w:r>
      <w:proofErr w:type="spellStart"/>
      <w:r w:rsidRPr="00E8784F">
        <w:rPr>
          <w:szCs w:val="24"/>
        </w:rPr>
        <w:t>hydrogramu</w:t>
      </w:r>
      <w:proofErr w:type="spellEnd"/>
      <w:r w:rsidRPr="00E8784F">
        <w:rPr>
          <w:szCs w:val="24"/>
        </w:rPr>
        <w:t xml:space="preserve"> prietokových vĺn v nižšie položených profiloch. Uvažovaný účinok sa musí vždy zdôvodniť a u významných vodných stavieb sa uvažovaný účinok odporúča konzultovať u spracovateľa hydrologických údajov.</w:t>
      </w:r>
    </w:p>
    <w:p w14:paraId="7D4752DF" w14:textId="77777777" w:rsidR="003A653A" w:rsidRPr="00E8784F" w:rsidRDefault="003A653A" w:rsidP="00E8784F">
      <w:pPr>
        <w:pStyle w:val="Zkladntext"/>
        <w:spacing w:before="240"/>
        <w:ind w:left="426" w:hanging="426"/>
        <w:jc w:val="center"/>
        <w:rPr>
          <w:b/>
          <w:szCs w:val="24"/>
        </w:rPr>
      </w:pPr>
      <w:r w:rsidRPr="00E8784F">
        <w:rPr>
          <w:b/>
          <w:szCs w:val="24"/>
        </w:rPr>
        <w:t>Čl. 6</w:t>
      </w:r>
    </w:p>
    <w:p w14:paraId="34432807" w14:textId="0E6E076E" w:rsidR="003A653A" w:rsidRPr="00E8784F" w:rsidRDefault="003A653A" w:rsidP="00E8784F">
      <w:pPr>
        <w:pStyle w:val="Zkladntext"/>
        <w:spacing w:before="240"/>
        <w:ind w:left="426" w:hanging="426"/>
        <w:jc w:val="center"/>
        <w:rPr>
          <w:b/>
          <w:szCs w:val="24"/>
        </w:rPr>
      </w:pPr>
      <w:bookmarkStart w:id="14" w:name="_TOC_250005"/>
      <w:r w:rsidRPr="00E8784F">
        <w:rPr>
          <w:b/>
          <w:szCs w:val="24"/>
        </w:rPr>
        <w:t>Stanovenie</w:t>
      </w:r>
      <w:bookmarkEnd w:id="14"/>
      <w:r w:rsidRPr="00E8784F">
        <w:rPr>
          <w:b/>
          <w:szCs w:val="24"/>
        </w:rPr>
        <w:t xml:space="preserve"> </w:t>
      </w:r>
      <w:r w:rsidRPr="00E8784F">
        <w:rPr>
          <w:b/>
          <w:bCs/>
          <w:szCs w:val="24"/>
        </w:rPr>
        <w:t>úrov</w:t>
      </w:r>
      <w:r w:rsidR="00617625" w:rsidRPr="00E8784F">
        <w:rPr>
          <w:b/>
          <w:bCs/>
          <w:szCs w:val="24"/>
        </w:rPr>
        <w:t>ne</w:t>
      </w:r>
      <w:r w:rsidRPr="00E8784F">
        <w:rPr>
          <w:b/>
          <w:bCs/>
          <w:szCs w:val="24"/>
        </w:rPr>
        <w:t xml:space="preserve"> kritickej hladiny v nádrži alebo v odkalisku</w:t>
      </w:r>
    </w:p>
    <w:p w14:paraId="0F63677E" w14:textId="34A97983" w:rsidR="003A653A" w:rsidRPr="00E8784F" w:rsidRDefault="003A653A" w:rsidP="00E8784F">
      <w:pPr>
        <w:pStyle w:val="Odsekzoznamu"/>
        <w:widowControl w:val="0"/>
        <w:numPr>
          <w:ilvl w:val="0"/>
          <w:numId w:val="9"/>
        </w:numPr>
        <w:tabs>
          <w:tab w:val="left" w:pos="593"/>
        </w:tabs>
        <w:autoSpaceDE w:val="0"/>
        <w:autoSpaceDN w:val="0"/>
        <w:spacing w:before="240" w:after="0"/>
        <w:ind w:left="426" w:right="123" w:hanging="426"/>
        <w:rPr>
          <w:szCs w:val="24"/>
        </w:rPr>
      </w:pPr>
      <w:r w:rsidRPr="00E8784F">
        <w:rPr>
          <w:szCs w:val="24"/>
        </w:rPr>
        <w:t xml:space="preserve"> Úroveň kritickej hladiny v nádrži alebo v</w:t>
      </w:r>
      <w:r w:rsidR="00617625" w:rsidRPr="00E8784F">
        <w:rPr>
          <w:szCs w:val="24"/>
        </w:rPr>
        <w:t> </w:t>
      </w:r>
      <w:r w:rsidRPr="00E8784F">
        <w:rPr>
          <w:szCs w:val="24"/>
        </w:rPr>
        <w:t>odkalisku</w:t>
      </w:r>
      <w:r w:rsidR="00617625" w:rsidRPr="00E8784F">
        <w:rPr>
          <w:szCs w:val="24"/>
        </w:rPr>
        <w:t xml:space="preserve"> </w:t>
      </w:r>
      <w:r w:rsidRPr="00E8784F">
        <w:rPr>
          <w:szCs w:val="24"/>
        </w:rPr>
        <w:t xml:space="preserve">sa určuje pre konkrétny typ a konštrukčné riešenie </w:t>
      </w:r>
      <w:r w:rsidRPr="00E8784F">
        <w:rPr>
          <w:spacing w:val="-3"/>
          <w:szCs w:val="24"/>
        </w:rPr>
        <w:t xml:space="preserve">vodnej stavby </w:t>
      </w:r>
      <w:r w:rsidRPr="00E8784F">
        <w:rPr>
          <w:szCs w:val="24"/>
        </w:rPr>
        <w:t>ako najvyššia hladina v nádrži, pri prekročení ktorej nastáva bezprostredné nebezpečenstvo poruchy alebo havárie vodnej stavby.</w:t>
      </w:r>
    </w:p>
    <w:p w14:paraId="7386032B" w14:textId="63D508A3" w:rsidR="003A653A" w:rsidRPr="00E8784F" w:rsidRDefault="003A653A" w:rsidP="00E8784F">
      <w:pPr>
        <w:pStyle w:val="Odsekzoznamu"/>
        <w:widowControl w:val="0"/>
        <w:numPr>
          <w:ilvl w:val="0"/>
          <w:numId w:val="9"/>
        </w:numPr>
        <w:tabs>
          <w:tab w:val="left" w:pos="600"/>
        </w:tabs>
        <w:autoSpaceDE w:val="0"/>
        <w:autoSpaceDN w:val="0"/>
        <w:spacing w:before="240" w:after="0"/>
        <w:ind w:left="426" w:right="123" w:hanging="426"/>
        <w:rPr>
          <w:szCs w:val="24"/>
        </w:rPr>
      </w:pPr>
      <w:r w:rsidRPr="00E8784F">
        <w:rPr>
          <w:szCs w:val="24"/>
        </w:rPr>
        <w:t>Počiatočná úroveň kritickej hladiny v nádrži alebo v odkalisku sa určí podľa konštrukčného riešenia hrádze, spôsobu tesnenia a konkrétnych podmienok založenia hrádze, u existujúcich vodných stavieb taktiež podľa skúseností s doterajšou prevádzkou a na základe výkonu technicko-bezpečnostného</w:t>
      </w:r>
      <w:r w:rsidRPr="00E8784F">
        <w:rPr>
          <w:spacing w:val="-5"/>
          <w:szCs w:val="24"/>
        </w:rPr>
        <w:t xml:space="preserve"> </w:t>
      </w:r>
      <w:r w:rsidRPr="00E8784F">
        <w:rPr>
          <w:szCs w:val="24"/>
        </w:rPr>
        <w:t>dohľadu</w:t>
      </w:r>
      <w:r w:rsidRPr="00E8784F">
        <w:rPr>
          <w:spacing w:val="-5"/>
          <w:szCs w:val="24"/>
        </w:rPr>
        <w:t xml:space="preserve"> </w:t>
      </w:r>
      <w:r w:rsidRPr="00E8784F">
        <w:rPr>
          <w:szCs w:val="24"/>
        </w:rPr>
        <w:t>pre</w:t>
      </w:r>
      <w:r w:rsidRPr="00E8784F">
        <w:rPr>
          <w:spacing w:val="-5"/>
          <w:szCs w:val="24"/>
        </w:rPr>
        <w:t xml:space="preserve"> </w:t>
      </w:r>
      <w:r w:rsidRPr="00E8784F">
        <w:rPr>
          <w:szCs w:val="24"/>
        </w:rPr>
        <w:t>vybranú</w:t>
      </w:r>
      <w:r w:rsidRPr="00E8784F">
        <w:rPr>
          <w:spacing w:val="-5"/>
          <w:szCs w:val="24"/>
        </w:rPr>
        <w:t xml:space="preserve"> </w:t>
      </w:r>
      <w:r w:rsidRPr="00E8784F">
        <w:rPr>
          <w:szCs w:val="24"/>
        </w:rPr>
        <w:t>pravdepodobnú</w:t>
      </w:r>
      <w:r w:rsidRPr="00E8784F">
        <w:rPr>
          <w:spacing w:val="-5"/>
          <w:szCs w:val="24"/>
        </w:rPr>
        <w:t xml:space="preserve"> </w:t>
      </w:r>
      <w:r w:rsidRPr="00E8784F">
        <w:rPr>
          <w:szCs w:val="24"/>
        </w:rPr>
        <w:t>príčinu</w:t>
      </w:r>
      <w:r w:rsidRPr="00E8784F">
        <w:rPr>
          <w:spacing w:val="-5"/>
          <w:szCs w:val="24"/>
        </w:rPr>
        <w:t xml:space="preserve"> </w:t>
      </w:r>
      <w:r w:rsidRPr="00E8784F">
        <w:rPr>
          <w:szCs w:val="24"/>
        </w:rPr>
        <w:t>pretrhnutia</w:t>
      </w:r>
      <w:r w:rsidRPr="00E8784F">
        <w:rPr>
          <w:spacing w:val="-5"/>
          <w:szCs w:val="24"/>
        </w:rPr>
        <w:t xml:space="preserve"> </w:t>
      </w:r>
      <w:r w:rsidRPr="00E8784F">
        <w:rPr>
          <w:szCs w:val="24"/>
        </w:rPr>
        <w:t>hrádze</w:t>
      </w:r>
      <w:r w:rsidRPr="00E8784F">
        <w:rPr>
          <w:spacing w:val="-5"/>
          <w:szCs w:val="24"/>
        </w:rPr>
        <w:t xml:space="preserve"> počas </w:t>
      </w:r>
      <w:r w:rsidRPr="00E8784F">
        <w:rPr>
          <w:szCs w:val="24"/>
        </w:rPr>
        <w:t>povodňového zaťaženia,</w:t>
      </w:r>
      <w:r w:rsidRPr="00E8784F">
        <w:rPr>
          <w:spacing w:val="-5"/>
          <w:szCs w:val="24"/>
        </w:rPr>
        <w:t xml:space="preserve"> hlavne</w:t>
      </w:r>
    </w:p>
    <w:p w14:paraId="773483E0" w14:textId="77777777" w:rsidR="003A653A" w:rsidRPr="00E8784F" w:rsidRDefault="003A653A" w:rsidP="00E8784F">
      <w:pPr>
        <w:pStyle w:val="Odsekzoznamu"/>
        <w:widowControl w:val="0"/>
        <w:numPr>
          <w:ilvl w:val="0"/>
          <w:numId w:val="25"/>
        </w:numPr>
        <w:tabs>
          <w:tab w:val="left" w:pos="709"/>
        </w:tabs>
        <w:autoSpaceDE w:val="0"/>
        <w:autoSpaceDN w:val="0"/>
        <w:spacing w:after="0"/>
        <w:ind w:left="709" w:hanging="283"/>
        <w:rPr>
          <w:szCs w:val="24"/>
        </w:rPr>
      </w:pPr>
      <w:r w:rsidRPr="00E8784F">
        <w:rPr>
          <w:szCs w:val="24"/>
        </w:rPr>
        <w:t>povrchovou eróziou pri preliatí</w:t>
      </w:r>
      <w:r w:rsidRPr="00E8784F">
        <w:rPr>
          <w:spacing w:val="-23"/>
          <w:szCs w:val="24"/>
        </w:rPr>
        <w:t xml:space="preserve"> </w:t>
      </w:r>
      <w:r w:rsidRPr="00E8784F">
        <w:rPr>
          <w:szCs w:val="24"/>
        </w:rPr>
        <w:t>hrádze,</w:t>
      </w:r>
    </w:p>
    <w:p w14:paraId="34B420F0" w14:textId="77777777" w:rsidR="003A653A" w:rsidRPr="00E8784F" w:rsidRDefault="003A653A" w:rsidP="00E8784F">
      <w:pPr>
        <w:pStyle w:val="Odsekzoznamu"/>
        <w:widowControl w:val="0"/>
        <w:numPr>
          <w:ilvl w:val="0"/>
          <w:numId w:val="25"/>
        </w:numPr>
        <w:tabs>
          <w:tab w:val="left" w:pos="709"/>
        </w:tabs>
        <w:autoSpaceDE w:val="0"/>
        <w:autoSpaceDN w:val="0"/>
        <w:spacing w:after="0"/>
        <w:ind w:left="709" w:right="118" w:hanging="283"/>
        <w:rPr>
          <w:szCs w:val="24"/>
        </w:rPr>
      </w:pPr>
      <w:r w:rsidRPr="00E8784F">
        <w:rPr>
          <w:szCs w:val="24"/>
        </w:rPr>
        <w:t>porušením filtračnej stability hrádze alebo jej podložia (napr. vnútornou eróziou vody preferovanými priesakovými cestami, prelomením</w:t>
      </w:r>
      <w:r w:rsidRPr="00E8784F">
        <w:rPr>
          <w:spacing w:val="-15"/>
          <w:szCs w:val="24"/>
        </w:rPr>
        <w:t xml:space="preserve"> </w:t>
      </w:r>
      <w:r w:rsidRPr="00E8784F">
        <w:rPr>
          <w:szCs w:val="24"/>
        </w:rPr>
        <w:t>podložia),</w:t>
      </w:r>
    </w:p>
    <w:p w14:paraId="7D6054B3" w14:textId="77777777" w:rsidR="003A653A" w:rsidRPr="00E8784F" w:rsidRDefault="003A653A" w:rsidP="00E8784F">
      <w:pPr>
        <w:pStyle w:val="Odsekzoznamu"/>
        <w:widowControl w:val="0"/>
        <w:numPr>
          <w:ilvl w:val="0"/>
          <w:numId w:val="25"/>
        </w:numPr>
        <w:tabs>
          <w:tab w:val="left" w:pos="709"/>
        </w:tabs>
        <w:autoSpaceDE w:val="0"/>
        <w:autoSpaceDN w:val="0"/>
        <w:spacing w:after="0"/>
        <w:ind w:left="709" w:hanging="283"/>
        <w:rPr>
          <w:szCs w:val="24"/>
        </w:rPr>
      </w:pPr>
      <w:r w:rsidRPr="00E8784F">
        <w:rPr>
          <w:szCs w:val="24"/>
        </w:rPr>
        <w:t>posunutím</w:t>
      </w:r>
      <w:r w:rsidRPr="00E8784F">
        <w:rPr>
          <w:spacing w:val="-4"/>
          <w:szCs w:val="24"/>
        </w:rPr>
        <w:t xml:space="preserve"> </w:t>
      </w:r>
      <w:r w:rsidRPr="00E8784F">
        <w:rPr>
          <w:szCs w:val="24"/>
        </w:rPr>
        <w:t>po</w:t>
      </w:r>
      <w:r w:rsidRPr="00E8784F">
        <w:rPr>
          <w:spacing w:val="-6"/>
          <w:szCs w:val="24"/>
        </w:rPr>
        <w:t xml:space="preserve"> </w:t>
      </w:r>
      <w:r w:rsidRPr="00E8784F">
        <w:rPr>
          <w:szCs w:val="24"/>
        </w:rPr>
        <w:t>šmykovej</w:t>
      </w:r>
      <w:r w:rsidRPr="00E8784F">
        <w:rPr>
          <w:spacing w:val="-5"/>
          <w:szCs w:val="24"/>
        </w:rPr>
        <w:t xml:space="preserve"> </w:t>
      </w:r>
      <w:r w:rsidRPr="00E8784F">
        <w:rPr>
          <w:szCs w:val="24"/>
        </w:rPr>
        <w:t>ploche</w:t>
      </w:r>
      <w:r w:rsidRPr="00E8784F">
        <w:rPr>
          <w:spacing w:val="-5"/>
          <w:szCs w:val="24"/>
        </w:rPr>
        <w:t xml:space="preserve"> </w:t>
      </w:r>
      <w:r w:rsidRPr="00E8784F">
        <w:rPr>
          <w:szCs w:val="24"/>
        </w:rPr>
        <w:t>(prekročením</w:t>
      </w:r>
      <w:r w:rsidRPr="00E8784F">
        <w:rPr>
          <w:spacing w:val="-5"/>
          <w:szCs w:val="24"/>
        </w:rPr>
        <w:t xml:space="preserve"> </w:t>
      </w:r>
      <w:r w:rsidRPr="00E8784F">
        <w:rPr>
          <w:szCs w:val="24"/>
        </w:rPr>
        <w:t>medzného</w:t>
      </w:r>
      <w:r w:rsidRPr="00E8784F">
        <w:rPr>
          <w:spacing w:val="-6"/>
          <w:szCs w:val="24"/>
        </w:rPr>
        <w:t xml:space="preserve"> </w:t>
      </w:r>
      <w:r w:rsidRPr="00E8784F">
        <w:rPr>
          <w:szCs w:val="24"/>
        </w:rPr>
        <w:t>stavu</w:t>
      </w:r>
      <w:r w:rsidRPr="00E8784F">
        <w:rPr>
          <w:spacing w:val="-5"/>
          <w:szCs w:val="24"/>
        </w:rPr>
        <w:t xml:space="preserve"> </w:t>
      </w:r>
      <w:r w:rsidRPr="00E8784F">
        <w:rPr>
          <w:szCs w:val="24"/>
        </w:rPr>
        <w:t>polohy,</w:t>
      </w:r>
      <w:r w:rsidRPr="00E8784F">
        <w:rPr>
          <w:spacing w:val="-5"/>
          <w:szCs w:val="24"/>
        </w:rPr>
        <w:t xml:space="preserve"> </w:t>
      </w:r>
      <w:r w:rsidRPr="00E8784F">
        <w:rPr>
          <w:szCs w:val="24"/>
        </w:rPr>
        <w:t>porušením</w:t>
      </w:r>
      <w:r w:rsidRPr="00E8784F">
        <w:rPr>
          <w:spacing w:val="-5"/>
          <w:szCs w:val="24"/>
        </w:rPr>
        <w:t xml:space="preserve"> </w:t>
      </w:r>
      <w:r w:rsidRPr="00E8784F">
        <w:rPr>
          <w:szCs w:val="24"/>
        </w:rPr>
        <w:t>tesniacej</w:t>
      </w:r>
      <w:r w:rsidRPr="00E8784F">
        <w:rPr>
          <w:spacing w:val="-5"/>
          <w:szCs w:val="24"/>
        </w:rPr>
        <w:t xml:space="preserve"> </w:t>
      </w:r>
      <w:r w:rsidRPr="00E8784F">
        <w:rPr>
          <w:szCs w:val="24"/>
        </w:rPr>
        <w:t>zeminy),</w:t>
      </w:r>
    </w:p>
    <w:p w14:paraId="739E5C19" w14:textId="77777777" w:rsidR="003A653A" w:rsidRPr="00E8784F" w:rsidRDefault="003A653A" w:rsidP="00E8784F">
      <w:pPr>
        <w:pStyle w:val="Odsekzoznamu"/>
        <w:widowControl w:val="0"/>
        <w:numPr>
          <w:ilvl w:val="0"/>
          <w:numId w:val="25"/>
        </w:numPr>
        <w:tabs>
          <w:tab w:val="left" w:pos="709"/>
        </w:tabs>
        <w:autoSpaceDE w:val="0"/>
        <w:autoSpaceDN w:val="0"/>
        <w:spacing w:after="0"/>
        <w:ind w:left="709" w:hanging="283"/>
        <w:rPr>
          <w:szCs w:val="24"/>
        </w:rPr>
      </w:pPr>
      <w:r w:rsidRPr="00E8784F">
        <w:rPr>
          <w:szCs w:val="24"/>
        </w:rPr>
        <w:t>preklopením, ušmyknutím a zdvihom v prípade betónových konštrukcií.</w:t>
      </w:r>
    </w:p>
    <w:p w14:paraId="1D401BB4" w14:textId="77777777" w:rsidR="003A653A" w:rsidRPr="00E8784F" w:rsidRDefault="003A653A" w:rsidP="00E8784F">
      <w:pPr>
        <w:pStyle w:val="Odsekzoznamu"/>
        <w:widowControl w:val="0"/>
        <w:numPr>
          <w:ilvl w:val="0"/>
          <w:numId w:val="9"/>
        </w:numPr>
        <w:tabs>
          <w:tab w:val="left" w:pos="591"/>
        </w:tabs>
        <w:autoSpaceDE w:val="0"/>
        <w:autoSpaceDN w:val="0"/>
        <w:spacing w:before="240" w:after="0"/>
        <w:ind w:left="426" w:right="133" w:hanging="426"/>
        <w:rPr>
          <w:szCs w:val="24"/>
        </w:rPr>
      </w:pPr>
      <w:r w:rsidRPr="00E8784F">
        <w:rPr>
          <w:spacing w:val="-4"/>
          <w:szCs w:val="24"/>
        </w:rPr>
        <w:t xml:space="preserve">Podľa </w:t>
      </w:r>
      <w:r w:rsidRPr="00E8784F">
        <w:rPr>
          <w:spacing w:val="-5"/>
          <w:szCs w:val="24"/>
        </w:rPr>
        <w:t xml:space="preserve">výberu </w:t>
      </w:r>
      <w:r w:rsidRPr="00E8784F">
        <w:rPr>
          <w:szCs w:val="24"/>
        </w:rPr>
        <w:t xml:space="preserve">a </w:t>
      </w:r>
      <w:r w:rsidRPr="00E8784F">
        <w:rPr>
          <w:spacing w:val="-5"/>
          <w:szCs w:val="24"/>
        </w:rPr>
        <w:t xml:space="preserve">zhodnotenia okolností, </w:t>
      </w:r>
      <w:r w:rsidRPr="00E8784F">
        <w:rPr>
          <w:spacing w:val="-4"/>
          <w:szCs w:val="24"/>
        </w:rPr>
        <w:t xml:space="preserve">ktoré </w:t>
      </w:r>
      <w:r w:rsidRPr="00E8784F">
        <w:rPr>
          <w:spacing w:val="-5"/>
          <w:szCs w:val="24"/>
        </w:rPr>
        <w:t xml:space="preserve">podstatne ovplyvňujú bezpečnosť </w:t>
      </w:r>
      <w:r w:rsidRPr="00E8784F">
        <w:rPr>
          <w:spacing w:val="-4"/>
          <w:szCs w:val="24"/>
        </w:rPr>
        <w:t xml:space="preserve">hrádze </w:t>
      </w:r>
      <w:r w:rsidRPr="00E8784F">
        <w:rPr>
          <w:spacing w:val="-3"/>
          <w:szCs w:val="24"/>
        </w:rPr>
        <w:t>počas povodňového zaťaženia</w:t>
      </w:r>
      <w:r w:rsidRPr="00E8784F">
        <w:rPr>
          <w:spacing w:val="-5"/>
          <w:szCs w:val="24"/>
        </w:rPr>
        <w:t xml:space="preserve">, </w:t>
      </w:r>
      <w:r w:rsidRPr="00E8784F">
        <w:rPr>
          <w:spacing w:val="-3"/>
          <w:szCs w:val="24"/>
        </w:rPr>
        <w:t>sa počiatočná</w:t>
      </w:r>
      <w:r w:rsidRPr="00E8784F">
        <w:rPr>
          <w:spacing w:val="-5"/>
          <w:szCs w:val="24"/>
        </w:rPr>
        <w:t xml:space="preserve"> </w:t>
      </w:r>
      <w:r w:rsidRPr="00E8784F">
        <w:rPr>
          <w:spacing w:val="-4"/>
          <w:szCs w:val="24"/>
        </w:rPr>
        <w:t xml:space="preserve">hodnota  </w:t>
      </w:r>
      <w:r w:rsidRPr="00E8784F">
        <w:rPr>
          <w:szCs w:val="24"/>
        </w:rPr>
        <w:t>úroveň kritickej hladiny v nádrži alebo v odkalisku zníži alebo</w:t>
      </w:r>
      <w:r w:rsidRPr="00E8784F">
        <w:rPr>
          <w:spacing w:val="-4"/>
          <w:szCs w:val="24"/>
        </w:rPr>
        <w:t xml:space="preserve"> </w:t>
      </w:r>
      <w:r w:rsidRPr="00E8784F">
        <w:rPr>
          <w:szCs w:val="24"/>
        </w:rPr>
        <w:t>zvýši</w:t>
      </w:r>
      <w:r w:rsidRPr="00E8784F">
        <w:rPr>
          <w:spacing w:val="-4"/>
          <w:szCs w:val="24"/>
        </w:rPr>
        <w:t xml:space="preserve"> </w:t>
      </w:r>
      <w:r w:rsidRPr="00E8784F">
        <w:rPr>
          <w:szCs w:val="24"/>
        </w:rPr>
        <w:t>o</w:t>
      </w:r>
      <w:r w:rsidRPr="00E8784F">
        <w:rPr>
          <w:spacing w:val="-4"/>
          <w:szCs w:val="24"/>
        </w:rPr>
        <w:t xml:space="preserve"> </w:t>
      </w:r>
      <w:r w:rsidRPr="00E8784F">
        <w:rPr>
          <w:szCs w:val="24"/>
        </w:rPr>
        <w:t>čiastkové</w:t>
      </w:r>
      <w:r w:rsidRPr="00E8784F">
        <w:rPr>
          <w:spacing w:val="-5"/>
          <w:szCs w:val="24"/>
        </w:rPr>
        <w:t xml:space="preserve"> </w:t>
      </w:r>
      <w:r w:rsidRPr="00E8784F">
        <w:rPr>
          <w:szCs w:val="24"/>
        </w:rPr>
        <w:t>výšky</w:t>
      </w:r>
      <w:r w:rsidRPr="00E8784F">
        <w:rPr>
          <w:spacing w:val="-4"/>
          <w:szCs w:val="24"/>
        </w:rPr>
        <w:t xml:space="preserve"> z</w:t>
      </w:r>
      <w:r w:rsidRPr="00E8784F">
        <w:rPr>
          <w:szCs w:val="24"/>
        </w:rPr>
        <w:t>odpovedajúce</w:t>
      </w:r>
      <w:r w:rsidRPr="00E8784F">
        <w:rPr>
          <w:spacing w:val="-4"/>
          <w:szCs w:val="24"/>
        </w:rPr>
        <w:t xml:space="preserve"> </w:t>
      </w:r>
      <w:r w:rsidRPr="00E8784F">
        <w:rPr>
          <w:szCs w:val="24"/>
        </w:rPr>
        <w:t>uvažovaným</w:t>
      </w:r>
      <w:r w:rsidRPr="00E8784F">
        <w:rPr>
          <w:spacing w:val="-4"/>
          <w:szCs w:val="24"/>
        </w:rPr>
        <w:t xml:space="preserve"> </w:t>
      </w:r>
      <w:r w:rsidRPr="00E8784F">
        <w:rPr>
          <w:szCs w:val="24"/>
        </w:rPr>
        <w:t>faktorom,</w:t>
      </w:r>
      <w:r w:rsidRPr="00E8784F">
        <w:rPr>
          <w:spacing w:val="-4"/>
          <w:szCs w:val="24"/>
        </w:rPr>
        <w:t xml:space="preserve"> </w:t>
      </w:r>
      <w:r w:rsidRPr="00E8784F">
        <w:rPr>
          <w:szCs w:val="24"/>
        </w:rPr>
        <w:t>ktorými</w:t>
      </w:r>
      <w:r w:rsidRPr="00E8784F">
        <w:rPr>
          <w:spacing w:val="-4"/>
          <w:szCs w:val="24"/>
        </w:rPr>
        <w:t xml:space="preserve"> </w:t>
      </w:r>
      <w:r w:rsidRPr="00E8784F">
        <w:rPr>
          <w:szCs w:val="24"/>
        </w:rPr>
        <w:t>sú</w:t>
      </w:r>
    </w:p>
    <w:p w14:paraId="3F737C2B" w14:textId="77777777" w:rsidR="003A653A" w:rsidRPr="00E8784F" w:rsidRDefault="003A653A" w:rsidP="00E8784F">
      <w:pPr>
        <w:pStyle w:val="Odsekzoznamu"/>
        <w:widowControl w:val="0"/>
        <w:numPr>
          <w:ilvl w:val="0"/>
          <w:numId w:val="26"/>
        </w:numPr>
        <w:tabs>
          <w:tab w:val="left" w:pos="709"/>
        </w:tabs>
        <w:autoSpaceDE w:val="0"/>
        <w:autoSpaceDN w:val="0"/>
        <w:spacing w:after="0"/>
        <w:ind w:left="709" w:hanging="283"/>
        <w:rPr>
          <w:szCs w:val="24"/>
        </w:rPr>
      </w:pPr>
      <w:r w:rsidRPr="00E8784F">
        <w:rPr>
          <w:szCs w:val="24"/>
        </w:rPr>
        <w:t>typ, vek a stav</w:t>
      </w:r>
      <w:r w:rsidRPr="00E8784F">
        <w:rPr>
          <w:spacing w:val="-15"/>
          <w:szCs w:val="24"/>
        </w:rPr>
        <w:t xml:space="preserve"> </w:t>
      </w:r>
      <w:r w:rsidRPr="00E8784F">
        <w:rPr>
          <w:szCs w:val="24"/>
        </w:rPr>
        <w:t>hrádze,</w:t>
      </w:r>
    </w:p>
    <w:p w14:paraId="4C6F44CD" w14:textId="77777777" w:rsidR="003A653A" w:rsidRPr="00E8784F" w:rsidRDefault="003A653A" w:rsidP="00E8784F">
      <w:pPr>
        <w:pStyle w:val="Odsekzoznamu"/>
        <w:widowControl w:val="0"/>
        <w:numPr>
          <w:ilvl w:val="0"/>
          <w:numId w:val="26"/>
        </w:numPr>
        <w:tabs>
          <w:tab w:val="left" w:pos="709"/>
        </w:tabs>
        <w:autoSpaceDE w:val="0"/>
        <w:autoSpaceDN w:val="0"/>
        <w:spacing w:after="0"/>
        <w:ind w:left="709" w:hanging="283"/>
        <w:rPr>
          <w:szCs w:val="24"/>
        </w:rPr>
      </w:pPr>
      <w:r w:rsidRPr="00E8784F">
        <w:rPr>
          <w:szCs w:val="24"/>
        </w:rPr>
        <w:t>základové</w:t>
      </w:r>
      <w:r w:rsidRPr="00E8784F">
        <w:rPr>
          <w:spacing w:val="-5"/>
          <w:szCs w:val="24"/>
        </w:rPr>
        <w:t xml:space="preserve"> </w:t>
      </w:r>
      <w:r w:rsidRPr="00E8784F">
        <w:rPr>
          <w:szCs w:val="24"/>
        </w:rPr>
        <w:t>pomery</w:t>
      </w:r>
      <w:r w:rsidRPr="00E8784F">
        <w:rPr>
          <w:spacing w:val="-5"/>
          <w:szCs w:val="24"/>
        </w:rPr>
        <w:t xml:space="preserve"> </w:t>
      </w:r>
      <w:r w:rsidRPr="00E8784F">
        <w:rPr>
          <w:szCs w:val="24"/>
        </w:rPr>
        <w:t>a</w:t>
      </w:r>
      <w:r w:rsidRPr="00E8784F">
        <w:rPr>
          <w:spacing w:val="-5"/>
          <w:szCs w:val="24"/>
        </w:rPr>
        <w:t xml:space="preserve"> </w:t>
      </w:r>
      <w:r w:rsidRPr="00E8784F">
        <w:rPr>
          <w:szCs w:val="24"/>
        </w:rPr>
        <w:t>spôsob</w:t>
      </w:r>
      <w:r w:rsidRPr="00E8784F">
        <w:rPr>
          <w:spacing w:val="-5"/>
          <w:szCs w:val="24"/>
        </w:rPr>
        <w:t xml:space="preserve"> </w:t>
      </w:r>
      <w:r w:rsidRPr="00E8784F">
        <w:rPr>
          <w:szCs w:val="24"/>
        </w:rPr>
        <w:t>založenia</w:t>
      </w:r>
      <w:r w:rsidRPr="00E8784F">
        <w:rPr>
          <w:spacing w:val="-5"/>
          <w:szCs w:val="24"/>
        </w:rPr>
        <w:t xml:space="preserve"> </w:t>
      </w:r>
      <w:r w:rsidRPr="00E8784F">
        <w:rPr>
          <w:szCs w:val="24"/>
        </w:rPr>
        <w:t>hrádze,</w:t>
      </w:r>
      <w:r w:rsidRPr="00E8784F">
        <w:rPr>
          <w:spacing w:val="-5"/>
          <w:szCs w:val="24"/>
        </w:rPr>
        <w:t xml:space="preserve"> </w:t>
      </w:r>
      <w:r w:rsidRPr="00E8784F">
        <w:rPr>
          <w:szCs w:val="24"/>
        </w:rPr>
        <w:t>priesakový</w:t>
      </w:r>
      <w:r w:rsidRPr="00E8784F">
        <w:rPr>
          <w:spacing w:val="-5"/>
          <w:szCs w:val="24"/>
        </w:rPr>
        <w:t xml:space="preserve"> </w:t>
      </w:r>
      <w:r w:rsidRPr="00E8784F">
        <w:rPr>
          <w:szCs w:val="24"/>
        </w:rPr>
        <w:t>režim</w:t>
      </w:r>
      <w:r w:rsidRPr="00E8784F">
        <w:rPr>
          <w:spacing w:val="-5"/>
          <w:szCs w:val="24"/>
        </w:rPr>
        <w:t xml:space="preserve"> </w:t>
      </w:r>
      <w:r w:rsidRPr="00E8784F">
        <w:rPr>
          <w:szCs w:val="24"/>
        </w:rPr>
        <w:t>v</w:t>
      </w:r>
      <w:r w:rsidRPr="00E8784F">
        <w:rPr>
          <w:spacing w:val="-5"/>
          <w:szCs w:val="24"/>
        </w:rPr>
        <w:t xml:space="preserve"> </w:t>
      </w:r>
      <w:r w:rsidRPr="00E8784F">
        <w:rPr>
          <w:szCs w:val="24"/>
        </w:rPr>
        <w:t>hrádzi</w:t>
      </w:r>
      <w:r w:rsidRPr="00E8784F">
        <w:rPr>
          <w:spacing w:val="-5"/>
          <w:szCs w:val="24"/>
        </w:rPr>
        <w:t xml:space="preserve"> </w:t>
      </w:r>
      <w:r w:rsidRPr="00E8784F">
        <w:rPr>
          <w:szCs w:val="24"/>
        </w:rPr>
        <w:t>a</w:t>
      </w:r>
      <w:r w:rsidRPr="00E8784F">
        <w:rPr>
          <w:spacing w:val="-5"/>
          <w:szCs w:val="24"/>
        </w:rPr>
        <w:t xml:space="preserve"> v jej </w:t>
      </w:r>
      <w:r w:rsidRPr="00E8784F">
        <w:rPr>
          <w:szCs w:val="24"/>
        </w:rPr>
        <w:t>podloží,</w:t>
      </w:r>
    </w:p>
    <w:p w14:paraId="63AF5BBD" w14:textId="77777777" w:rsidR="003A653A" w:rsidRPr="00E8784F" w:rsidRDefault="003A653A" w:rsidP="00E8784F">
      <w:pPr>
        <w:pStyle w:val="Odsekzoznamu"/>
        <w:widowControl w:val="0"/>
        <w:numPr>
          <w:ilvl w:val="0"/>
          <w:numId w:val="26"/>
        </w:numPr>
        <w:tabs>
          <w:tab w:val="left" w:pos="709"/>
        </w:tabs>
        <w:autoSpaceDE w:val="0"/>
        <w:autoSpaceDN w:val="0"/>
        <w:spacing w:after="0"/>
        <w:ind w:left="709" w:hanging="283"/>
        <w:rPr>
          <w:szCs w:val="24"/>
        </w:rPr>
      </w:pPr>
      <w:r w:rsidRPr="00E8784F">
        <w:rPr>
          <w:szCs w:val="24"/>
        </w:rPr>
        <w:t>vlastnosti</w:t>
      </w:r>
      <w:r w:rsidRPr="00E8784F">
        <w:rPr>
          <w:spacing w:val="-4"/>
          <w:szCs w:val="24"/>
        </w:rPr>
        <w:t xml:space="preserve"> </w:t>
      </w:r>
      <w:r w:rsidRPr="00E8784F">
        <w:rPr>
          <w:szCs w:val="24"/>
        </w:rPr>
        <w:t>zemín</w:t>
      </w:r>
      <w:r w:rsidRPr="00E8784F">
        <w:rPr>
          <w:spacing w:val="-5"/>
          <w:szCs w:val="24"/>
        </w:rPr>
        <w:t xml:space="preserve"> </w:t>
      </w:r>
      <w:r w:rsidRPr="00E8784F">
        <w:rPr>
          <w:szCs w:val="24"/>
        </w:rPr>
        <w:t>a</w:t>
      </w:r>
      <w:r w:rsidRPr="00E8784F">
        <w:rPr>
          <w:spacing w:val="-4"/>
          <w:szCs w:val="24"/>
        </w:rPr>
        <w:t xml:space="preserve"> </w:t>
      </w:r>
      <w:r w:rsidRPr="00E8784F">
        <w:rPr>
          <w:szCs w:val="24"/>
        </w:rPr>
        <w:t>hornín</w:t>
      </w:r>
      <w:r w:rsidRPr="00E8784F">
        <w:rPr>
          <w:spacing w:val="-3"/>
          <w:szCs w:val="24"/>
        </w:rPr>
        <w:t xml:space="preserve"> </w:t>
      </w:r>
      <w:r w:rsidRPr="00E8784F">
        <w:rPr>
          <w:szCs w:val="24"/>
        </w:rPr>
        <w:t>použitých</w:t>
      </w:r>
      <w:r w:rsidRPr="00E8784F">
        <w:rPr>
          <w:spacing w:val="-4"/>
          <w:szCs w:val="24"/>
        </w:rPr>
        <w:t xml:space="preserve"> </w:t>
      </w:r>
      <w:r w:rsidRPr="00E8784F">
        <w:rPr>
          <w:szCs w:val="24"/>
        </w:rPr>
        <w:t>ako</w:t>
      </w:r>
      <w:r w:rsidRPr="00E8784F">
        <w:rPr>
          <w:spacing w:val="-5"/>
          <w:szCs w:val="24"/>
        </w:rPr>
        <w:t xml:space="preserve"> </w:t>
      </w:r>
      <w:r w:rsidRPr="00E8784F">
        <w:rPr>
          <w:szCs w:val="24"/>
        </w:rPr>
        <w:t>stavebný</w:t>
      </w:r>
      <w:r w:rsidRPr="00E8784F">
        <w:rPr>
          <w:spacing w:val="-4"/>
          <w:szCs w:val="24"/>
        </w:rPr>
        <w:t xml:space="preserve"> </w:t>
      </w:r>
      <w:r w:rsidRPr="00E8784F">
        <w:rPr>
          <w:szCs w:val="24"/>
        </w:rPr>
        <w:t>materiál</w:t>
      </w:r>
      <w:r w:rsidRPr="00E8784F">
        <w:rPr>
          <w:spacing w:val="-4"/>
          <w:szCs w:val="24"/>
        </w:rPr>
        <w:t xml:space="preserve"> </w:t>
      </w:r>
      <w:r w:rsidRPr="00E8784F">
        <w:rPr>
          <w:szCs w:val="24"/>
        </w:rPr>
        <w:t>alebo ovplyvnených uskutočnením a prevádzkou</w:t>
      </w:r>
      <w:r w:rsidRPr="00E8784F">
        <w:rPr>
          <w:spacing w:val="-4"/>
          <w:szCs w:val="24"/>
        </w:rPr>
        <w:t xml:space="preserve"> </w:t>
      </w:r>
      <w:r w:rsidRPr="00E8784F">
        <w:rPr>
          <w:spacing w:val="-3"/>
          <w:szCs w:val="24"/>
        </w:rPr>
        <w:t>vodnej stavby</w:t>
      </w:r>
      <w:r w:rsidRPr="00E8784F">
        <w:rPr>
          <w:szCs w:val="24"/>
        </w:rPr>
        <w:t>,</w:t>
      </w:r>
    </w:p>
    <w:p w14:paraId="595F57BF" w14:textId="77777777" w:rsidR="003A653A" w:rsidRPr="00E8784F" w:rsidRDefault="003A653A" w:rsidP="00E8784F">
      <w:pPr>
        <w:pStyle w:val="Odsekzoznamu"/>
        <w:widowControl w:val="0"/>
        <w:numPr>
          <w:ilvl w:val="0"/>
          <w:numId w:val="26"/>
        </w:numPr>
        <w:tabs>
          <w:tab w:val="left" w:pos="709"/>
        </w:tabs>
        <w:autoSpaceDE w:val="0"/>
        <w:autoSpaceDN w:val="0"/>
        <w:spacing w:after="0"/>
        <w:ind w:left="709" w:right="135" w:hanging="283"/>
        <w:rPr>
          <w:szCs w:val="24"/>
        </w:rPr>
      </w:pPr>
      <w:r w:rsidRPr="00E8784F">
        <w:rPr>
          <w:szCs w:val="24"/>
        </w:rPr>
        <w:t>konštrukčné riešenie tesnenia hrádze, jeho kontaktu s betónovými objektmi a jeho umiestnenie z hľadiska možnosti obtekania a</w:t>
      </w:r>
      <w:r w:rsidRPr="00E8784F">
        <w:rPr>
          <w:spacing w:val="-12"/>
          <w:szCs w:val="24"/>
        </w:rPr>
        <w:t> </w:t>
      </w:r>
      <w:r w:rsidRPr="00E8784F">
        <w:rPr>
          <w:szCs w:val="24"/>
        </w:rPr>
        <w:t>prelievania,</w:t>
      </w:r>
    </w:p>
    <w:p w14:paraId="39B61E6B" w14:textId="77777777" w:rsidR="003A653A" w:rsidRPr="00E8784F" w:rsidRDefault="003A653A" w:rsidP="00E8784F">
      <w:pPr>
        <w:pStyle w:val="Odsekzoznamu"/>
        <w:widowControl w:val="0"/>
        <w:numPr>
          <w:ilvl w:val="0"/>
          <w:numId w:val="26"/>
        </w:numPr>
        <w:tabs>
          <w:tab w:val="left" w:pos="709"/>
        </w:tabs>
        <w:autoSpaceDE w:val="0"/>
        <w:autoSpaceDN w:val="0"/>
        <w:spacing w:after="0"/>
        <w:ind w:left="709" w:hanging="283"/>
        <w:rPr>
          <w:szCs w:val="24"/>
        </w:rPr>
      </w:pPr>
      <w:r w:rsidRPr="00E8784F">
        <w:rPr>
          <w:szCs w:val="24"/>
        </w:rPr>
        <w:t>ochrana tesniaceho prvku proti poškodeniu a zamrznutiu a jeho napojenie na nepriepustné</w:t>
      </w:r>
      <w:r w:rsidRPr="00E8784F">
        <w:rPr>
          <w:spacing w:val="-29"/>
          <w:szCs w:val="24"/>
        </w:rPr>
        <w:t xml:space="preserve"> </w:t>
      </w:r>
      <w:r w:rsidRPr="00E8784F">
        <w:rPr>
          <w:szCs w:val="24"/>
        </w:rPr>
        <w:t>podložie,</w:t>
      </w:r>
    </w:p>
    <w:p w14:paraId="1AB9B528" w14:textId="77777777" w:rsidR="003A653A" w:rsidRPr="00E8784F" w:rsidRDefault="003A653A" w:rsidP="00E8784F">
      <w:pPr>
        <w:pStyle w:val="Odsekzoznamu"/>
        <w:widowControl w:val="0"/>
        <w:numPr>
          <w:ilvl w:val="0"/>
          <w:numId w:val="26"/>
        </w:numPr>
        <w:tabs>
          <w:tab w:val="left" w:pos="709"/>
        </w:tabs>
        <w:autoSpaceDE w:val="0"/>
        <w:autoSpaceDN w:val="0"/>
        <w:spacing w:after="0"/>
        <w:ind w:left="709" w:right="137" w:hanging="283"/>
        <w:rPr>
          <w:szCs w:val="24"/>
        </w:rPr>
      </w:pPr>
      <w:r w:rsidRPr="00E8784F">
        <w:rPr>
          <w:spacing w:val="-4"/>
          <w:szCs w:val="24"/>
        </w:rPr>
        <w:t xml:space="preserve">pozdĺžny profil, vystrojenie </w:t>
      </w:r>
      <w:r w:rsidRPr="00E8784F">
        <w:rPr>
          <w:szCs w:val="24"/>
        </w:rPr>
        <w:t xml:space="preserve">a </w:t>
      </w:r>
      <w:r w:rsidRPr="00E8784F">
        <w:rPr>
          <w:spacing w:val="-4"/>
          <w:szCs w:val="24"/>
        </w:rPr>
        <w:t xml:space="preserve">opevnenie koruny hrádze, jej odolnosť voči poškodeniu počas </w:t>
      </w:r>
      <w:r w:rsidRPr="00E8784F">
        <w:rPr>
          <w:spacing w:val="-5"/>
          <w:szCs w:val="24"/>
        </w:rPr>
        <w:t xml:space="preserve">preliatia </w:t>
      </w:r>
      <w:r w:rsidRPr="00E8784F">
        <w:rPr>
          <w:spacing w:val="-3"/>
          <w:szCs w:val="24"/>
        </w:rPr>
        <w:t xml:space="preserve">(z </w:t>
      </w:r>
      <w:r w:rsidRPr="00E8784F">
        <w:rPr>
          <w:spacing w:val="-5"/>
          <w:szCs w:val="24"/>
        </w:rPr>
        <w:t xml:space="preserve">hľadiska </w:t>
      </w:r>
      <w:r w:rsidRPr="00E8784F">
        <w:rPr>
          <w:spacing w:val="-4"/>
          <w:szCs w:val="24"/>
        </w:rPr>
        <w:t xml:space="preserve">výšky </w:t>
      </w:r>
      <w:r w:rsidRPr="00E8784F">
        <w:rPr>
          <w:spacing w:val="-5"/>
          <w:szCs w:val="24"/>
        </w:rPr>
        <w:t>prelievajúceho sa lúča vody</w:t>
      </w:r>
      <w:r w:rsidRPr="00E8784F">
        <w:rPr>
          <w:spacing w:val="-4"/>
          <w:szCs w:val="24"/>
        </w:rPr>
        <w:t xml:space="preserve">, </w:t>
      </w:r>
      <w:r w:rsidRPr="00E8784F">
        <w:rPr>
          <w:szCs w:val="24"/>
        </w:rPr>
        <w:t>rýchlosti prúdu a doby trvania</w:t>
      </w:r>
      <w:r w:rsidRPr="00E8784F">
        <w:rPr>
          <w:spacing w:val="-26"/>
          <w:szCs w:val="24"/>
        </w:rPr>
        <w:t xml:space="preserve"> </w:t>
      </w:r>
      <w:r w:rsidRPr="00E8784F">
        <w:rPr>
          <w:szCs w:val="24"/>
        </w:rPr>
        <w:t>prelievania),</w:t>
      </w:r>
    </w:p>
    <w:p w14:paraId="6167818B" w14:textId="77777777" w:rsidR="003A653A" w:rsidRPr="00E8784F" w:rsidRDefault="003A653A" w:rsidP="00E8784F">
      <w:pPr>
        <w:pStyle w:val="Odsekzoznamu"/>
        <w:widowControl w:val="0"/>
        <w:numPr>
          <w:ilvl w:val="0"/>
          <w:numId w:val="26"/>
        </w:numPr>
        <w:tabs>
          <w:tab w:val="left" w:pos="709"/>
        </w:tabs>
        <w:autoSpaceDE w:val="0"/>
        <w:autoSpaceDN w:val="0"/>
        <w:spacing w:after="0"/>
        <w:ind w:left="709" w:hanging="283"/>
        <w:rPr>
          <w:szCs w:val="24"/>
        </w:rPr>
      </w:pPr>
      <w:r w:rsidRPr="00E8784F">
        <w:rPr>
          <w:szCs w:val="24"/>
        </w:rPr>
        <w:t>konštrukcie</w:t>
      </w:r>
      <w:r w:rsidRPr="00E8784F">
        <w:rPr>
          <w:spacing w:val="-4"/>
          <w:szCs w:val="24"/>
        </w:rPr>
        <w:t xml:space="preserve"> </w:t>
      </w:r>
      <w:r w:rsidRPr="00E8784F">
        <w:rPr>
          <w:szCs w:val="24"/>
        </w:rPr>
        <w:t>vlnolamu</w:t>
      </w:r>
      <w:r w:rsidRPr="00E8784F">
        <w:rPr>
          <w:spacing w:val="-4"/>
          <w:szCs w:val="24"/>
        </w:rPr>
        <w:t xml:space="preserve"> ale</w:t>
      </w:r>
      <w:r w:rsidRPr="00E8784F">
        <w:rPr>
          <w:szCs w:val="24"/>
        </w:rPr>
        <w:t>bo</w:t>
      </w:r>
      <w:r w:rsidRPr="00E8784F">
        <w:rPr>
          <w:spacing w:val="-5"/>
          <w:szCs w:val="24"/>
        </w:rPr>
        <w:t xml:space="preserve"> súvislého múriku </w:t>
      </w:r>
      <w:r w:rsidRPr="00E8784F">
        <w:rPr>
          <w:szCs w:val="24"/>
        </w:rPr>
        <w:t>na</w:t>
      </w:r>
      <w:r w:rsidRPr="00E8784F">
        <w:rPr>
          <w:spacing w:val="-4"/>
          <w:szCs w:val="24"/>
        </w:rPr>
        <w:t xml:space="preserve"> </w:t>
      </w:r>
      <w:r w:rsidRPr="00E8784F">
        <w:rPr>
          <w:szCs w:val="24"/>
        </w:rPr>
        <w:t>korune</w:t>
      </w:r>
      <w:r w:rsidRPr="00E8784F">
        <w:rPr>
          <w:spacing w:val="-4"/>
          <w:szCs w:val="24"/>
        </w:rPr>
        <w:t xml:space="preserve"> </w:t>
      </w:r>
      <w:r w:rsidRPr="00E8784F">
        <w:rPr>
          <w:szCs w:val="24"/>
        </w:rPr>
        <w:t>a</w:t>
      </w:r>
      <w:r w:rsidRPr="00E8784F">
        <w:rPr>
          <w:spacing w:val="-5"/>
          <w:szCs w:val="24"/>
        </w:rPr>
        <w:t xml:space="preserve"> </w:t>
      </w:r>
      <w:r w:rsidRPr="00E8784F">
        <w:rPr>
          <w:szCs w:val="24"/>
        </w:rPr>
        <w:t>stabilita</w:t>
      </w:r>
      <w:r w:rsidRPr="00E8784F">
        <w:rPr>
          <w:spacing w:val="-4"/>
          <w:szCs w:val="24"/>
        </w:rPr>
        <w:t xml:space="preserve"> </w:t>
      </w:r>
      <w:r w:rsidRPr="00E8784F">
        <w:rPr>
          <w:szCs w:val="24"/>
        </w:rPr>
        <w:t>týchto</w:t>
      </w:r>
      <w:r w:rsidRPr="00E8784F">
        <w:rPr>
          <w:spacing w:val="-4"/>
          <w:szCs w:val="24"/>
        </w:rPr>
        <w:t xml:space="preserve"> </w:t>
      </w:r>
      <w:r w:rsidRPr="00E8784F">
        <w:rPr>
          <w:szCs w:val="24"/>
        </w:rPr>
        <w:t>prvkov</w:t>
      </w:r>
      <w:r w:rsidRPr="00E8784F">
        <w:rPr>
          <w:spacing w:val="-4"/>
          <w:szCs w:val="24"/>
        </w:rPr>
        <w:t xml:space="preserve"> </w:t>
      </w:r>
      <w:r w:rsidRPr="00E8784F">
        <w:rPr>
          <w:szCs w:val="24"/>
        </w:rPr>
        <w:t>pri</w:t>
      </w:r>
      <w:r w:rsidRPr="00E8784F">
        <w:rPr>
          <w:spacing w:val="-4"/>
          <w:szCs w:val="24"/>
        </w:rPr>
        <w:t xml:space="preserve"> </w:t>
      </w:r>
      <w:r w:rsidRPr="00E8784F">
        <w:rPr>
          <w:szCs w:val="24"/>
        </w:rPr>
        <w:t>zaťažení</w:t>
      </w:r>
      <w:r w:rsidRPr="00E8784F">
        <w:rPr>
          <w:spacing w:val="-4"/>
          <w:szCs w:val="24"/>
        </w:rPr>
        <w:t xml:space="preserve"> </w:t>
      </w:r>
      <w:r w:rsidRPr="00E8784F">
        <w:rPr>
          <w:szCs w:val="24"/>
        </w:rPr>
        <w:t>vodným</w:t>
      </w:r>
      <w:r w:rsidRPr="00E8784F">
        <w:rPr>
          <w:spacing w:val="-5"/>
          <w:szCs w:val="24"/>
        </w:rPr>
        <w:t xml:space="preserve"> </w:t>
      </w:r>
      <w:r w:rsidRPr="00E8784F">
        <w:rPr>
          <w:szCs w:val="24"/>
        </w:rPr>
        <w:t>tlakom,</w:t>
      </w:r>
    </w:p>
    <w:p w14:paraId="5AE18C4F" w14:textId="77777777" w:rsidR="003A653A" w:rsidRPr="00E8784F" w:rsidRDefault="003A653A" w:rsidP="00E8784F">
      <w:pPr>
        <w:pStyle w:val="Odsekzoznamu"/>
        <w:widowControl w:val="0"/>
        <w:numPr>
          <w:ilvl w:val="0"/>
          <w:numId w:val="26"/>
        </w:numPr>
        <w:tabs>
          <w:tab w:val="left" w:pos="709"/>
        </w:tabs>
        <w:autoSpaceDE w:val="0"/>
        <w:autoSpaceDN w:val="0"/>
        <w:spacing w:after="0"/>
        <w:ind w:left="709" w:hanging="283"/>
        <w:rPr>
          <w:szCs w:val="24"/>
        </w:rPr>
      </w:pPr>
      <w:r w:rsidRPr="00E8784F">
        <w:rPr>
          <w:szCs w:val="24"/>
        </w:rPr>
        <w:t xml:space="preserve">dĺžka, sklon a opevnenie svahov alebo stien </w:t>
      </w:r>
      <w:r w:rsidRPr="00E8784F">
        <w:rPr>
          <w:spacing w:val="-39"/>
          <w:szCs w:val="24"/>
        </w:rPr>
        <w:t xml:space="preserve"> </w:t>
      </w:r>
      <w:r w:rsidRPr="00E8784F">
        <w:rPr>
          <w:szCs w:val="24"/>
        </w:rPr>
        <w:t>hrádze,</w:t>
      </w:r>
    </w:p>
    <w:p w14:paraId="19D0923C" w14:textId="77777777" w:rsidR="003A653A" w:rsidRPr="00E8784F" w:rsidRDefault="003A653A" w:rsidP="00E8784F">
      <w:pPr>
        <w:pStyle w:val="Odsekzoznamu"/>
        <w:widowControl w:val="0"/>
        <w:numPr>
          <w:ilvl w:val="0"/>
          <w:numId w:val="26"/>
        </w:numPr>
        <w:tabs>
          <w:tab w:val="left" w:pos="709"/>
        </w:tabs>
        <w:autoSpaceDE w:val="0"/>
        <w:autoSpaceDN w:val="0"/>
        <w:spacing w:after="0"/>
        <w:ind w:left="709" w:hanging="283"/>
        <w:rPr>
          <w:szCs w:val="24"/>
        </w:rPr>
      </w:pPr>
      <w:r w:rsidRPr="00E8784F">
        <w:rPr>
          <w:szCs w:val="24"/>
        </w:rPr>
        <w:t>poloha, tvar a rozmery objektov na korune hrádze a na vzdušnom svahu alebo líci</w:t>
      </w:r>
      <w:r w:rsidRPr="00E8784F">
        <w:rPr>
          <w:spacing w:val="-23"/>
          <w:szCs w:val="24"/>
        </w:rPr>
        <w:t xml:space="preserve"> </w:t>
      </w:r>
      <w:r w:rsidRPr="00E8784F">
        <w:rPr>
          <w:szCs w:val="24"/>
        </w:rPr>
        <w:t>hrádze,</w:t>
      </w:r>
    </w:p>
    <w:p w14:paraId="7186D1F9" w14:textId="77777777" w:rsidR="003A653A" w:rsidRPr="00E8784F" w:rsidRDefault="003A653A" w:rsidP="00E8784F">
      <w:pPr>
        <w:pStyle w:val="Odsekzoznamu"/>
        <w:widowControl w:val="0"/>
        <w:numPr>
          <w:ilvl w:val="0"/>
          <w:numId w:val="26"/>
        </w:numPr>
        <w:tabs>
          <w:tab w:val="left" w:pos="709"/>
        </w:tabs>
        <w:autoSpaceDE w:val="0"/>
        <w:autoSpaceDN w:val="0"/>
        <w:spacing w:after="0"/>
        <w:ind w:left="709" w:hanging="283"/>
        <w:rPr>
          <w:szCs w:val="24"/>
        </w:rPr>
      </w:pPr>
      <w:r w:rsidRPr="00E8784F">
        <w:rPr>
          <w:szCs w:val="24"/>
        </w:rPr>
        <w:t>poloha a druh vegetácie alebo opevnenia na vzdušnom svahu</w:t>
      </w:r>
      <w:r w:rsidRPr="00E8784F">
        <w:rPr>
          <w:spacing w:val="-21"/>
          <w:szCs w:val="24"/>
        </w:rPr>
        <w:t xml:space="preserve"> </w:t>
      </w:r>
      <w:r w:rsidRPr="00E8784F">
        <w:rPr>
          <w:szCs w:val="24"/>
        </w:rPr>
        <w:t>hrádze,</w:t>
      </w:r>
    </w:p>
    <w:p w14:paraId="5C3236EA" w14:textId="77777777" w:rsidR="003A653A" w:rsidRPr="00E8784F" w:rsidRDefault="003A653A" w:rsidP="00E8784F">
      <w:pPr>
        <w:pStyle w:val="Odsekzoznamu"/>
        <w:widowControl w:val="0"/>
        <w:numPr>
          <w:ilvl w:val="0"/>
          <w:numId w:val="26"/>
        </w:numPr>
        <w:tabs>
          <w:tab w:val="left" w:pos="709"/>
        </w:tabs>
        <w:autoSpaceDE w:val="0"/>
        <w:autoSpaceDN w:val="0"/>
        <w:spacing w:after="0"/>
        <w:ind w:left="709" w:hanging="283"/>
        <w:rPr>
          <w:szCs w:val="24"/>
        </w:rPr>
      </w:pPr>
      <w:r w:rsidRPr="00E8784F">
        <w:rPr>
          <w:spacing w:val="-4"/>
          <w:szCs w:val="24"/>
        </w:rPr>
        <w:t>stav</w:t>
      </w:r>
      <w:r w:rsidRPr="00E8784F">
        <w:rPr>
          <w:spacing w:val="-6"/>
          <w:szCs w:val="24"/>
        </w:rPr>
        <w:t xml:space="preserve"> </w:t>
      </w:r>
      <w:r w:rsidRPr="00E8784F">
        <w:rPr>
          <w:szCs w:val="24"/>
        </w:rPr>
        <w:t>a</w:t>
      </w:r>
      <w:r w:rsidRPr="00E8784F">
        <w:rPr>
          <w:spacing w:val="-6"/>
          <w:szCs w:val="24"/>
        </w:rPr>
        <w:t xml:space="preserve"> </w:t>
      </w:r>
      <w:r w:rsidRPr="00E8784F">
        <w:rPr>
          <w:spacing w:val="-4"/>
          <w:szCs w:val="24"/>
        </w:rPr>
        <w:t>tvar</w:t>
      </w:r>
      <w:r w:rsidRPr="00E8784F">
        <w:rPr>
          <w:spacing w:val="-6"/>
          <w:szCs w:val="24"/>
        </w:rPr>
        <w:t xml:space="preserve"> </w:t>
      </w:r>
      <w:r w:rsidRPr="00E8784F">
        <w:rPr>
          <w:spacing w:val="-4"/>
          <w:szCs w:val="24"/>
        </w:rPr>
        <w:t>miesta</w:t>
      </w:r>
      <w:r w:rsidRPr="00E8784F">
        <w:rPr>
          <w:spacing w:val="-7"/>
          <w:szCs w:val="24"/>
        </w:rPr>
        <w:t xml:space="preserve"> </w:t>
      </w:r>
      <w:r w:rsidRPr="00E8784F">
        <w:rPr>
          <w:spacing w:val="-4"/>
          <w:szCs w:val="24"/>
        </w:rPr>
        <w:t>kontaktu</w:t>
      </w:r>
      <w:r w:rsidRPr="00E8784F">
        <w:rPr>
          <w:spacing w:val="-6"/>
          <w:szCs w:val="24"/>
        </w:rPr>
        <w:t xml:space="preserve"> </w:t>
      </w:r>
      <w:r w:rsidRPr="00E8784F">
        <w:rPr>
          <w:spacing w:val="-4"/>
          <w:szCs w:val="24"/>
        </w:rPr>
        <w:t>telesa</w:t>
      </w:r>
      <w:r w:rsidRPr="00E8784F">
        <w:rPr>
          <w:spacing w:val="-6"/>
          <w:szCs w:val="24"/>
        </w:rPr>
        <w:t xml:space="preserve"> </w:t>
      </w:r>
      <w:r w:rsidRPr="00E8784F">
        <w:rPr>
          <w:spacing w:val="-4"/>
          <w:szCs w:val="24"/>
        </w:rPr>
        <w:t>hrádze</w:t>
      </w:r>
      <w:r w:rsidRPr="00E8784F">
        <w:rPr>
          <w:spacing w:val="-7"/>
          <w:szCs w:val="24"/>
        </w:rPr>
        <w:t xml:space="preserve"> </w:t>
      </w:r>
      <w:r w:rsidRPr="00E8784F">
        <w:rPr>
          <w:szCs w:val="24"/>
        </w:rPr>
        <w:t>s</w:t>
      </w:r>
      <w:r w:rsidRPr="00E8784F">
        <w:rPr>
          <w:spacing w:val="-6"/>
          <w:szCs w:val="24"/>
        </w:rPr>
        <w:t xml:space="preserve"> </w:t>
      </w:r>
      <w:r w:rsidRPr="00E8784F">
        <w:rPr>
          <w:spacing w:val="-4"/>
          <w:szCs w:val="24"/>
        </w:rPr>
        <w:t>terénom</w:t>
      </w:r>
      <w:r w:rsidRPr="00E8784F">
        <w:rPr>
          <w:spacing w:val="-7"/>
          <w:szCs w:val="24"/>
        </w:rPr>
        <w:t xml:space="preserve"> na úbočiach</w:t>
      </w:r>
      <w:r w:rsidRPr="00E8784F">
        <w:rPr>
          <w:spacing w:val="-6"/>
          <w:szCs w:val="24"/>
        </w:rPr>
        <w:t xml:space="preserve"> </w:t>
      </w:r>
      <w:r w:rsidRPr="00E8784F">
        <w:rPr>
          <w:szCs w:val="24"/>
        </w:rPr>
        <w:t>a</w:t>
      </w:r>
      <w:r w:rsidRPr="00E8784F">
        <w:rPr>
          <w:spacing w:val="-7"/>
          <w:szCs w:val="24"/>
        </w:rPr>
        <w:t xml:space="preserve"> pri vzdušnej </w:t>
      </w:r>
      <w:r w:rsidRPr="00E8784F">
        <w:rPr>
          <w:spacing w:val="-3"/>
          <w:szCs w:val="24"/>
        </w:rPr>
        <w:t>päte</w:t>
      </w:r>
      <w:r w:rsidRPr="00E8784F">
        <w:rPr>
          <w:spacing w:val="-7"/>
          <w:szCs w:val="24"/>
        </w:rPr>
        <w:t xml:space="preserve"> </w:t>
      </w:r>
      <w:r w:rsidRPr="00E8784F">
        <w:rPr>
          <w:spacing w:val="-4"/>
          <w:szCs w:val="24"/>
        </w:rPr>
        <w:t>hrádze</w:t>
      </w:r>
      <w:r w:rsidRPr="00E8784F">
        <w:rPr>
          <w:spacing w:val="-7"/>
          <w:szCs w:val="24"/>
        </w:rPr>
        <w:t xml:space="preserve"> </w:t>
      </w:r>
      <w:r w:rsidRPr="00E8784F">
        <w:rPr>
          <w:szCs w:val="24"/>
        </w:rPr>
        <w:t>z</w:t>
      </w:r>
      <w:r w:rsidRPr="00E8784F">
        <w:rPr>
          <w:spacing w:val="-7"/>
          <w:szCs w:val="24"/>
        </w:rPr>
        <w:t xml:space="preserve"> </w:t>
      </w:r>
      <w:r w:rsidRPr="00E8784F">
        <w:rPr>
          <w:spacing w:val="-5"/>
          <w:szCs w:val="24"/>
        </w:rPr>
        <w:t>hľadiska</w:t>
      </w:r>
      <w:r w:rsidRPr="00E8784F">
        <w:rPr>
          <w:spacing w:val="-7"/>
          <w:szCs w:val="24"/>
        </w:rPr>
        <w:t xml:space="preserve"> </w:t>
      </w:r>
      <w:r w:rsidRPr="00E8784F">
        <w:rPr>
          <w:spacing w:val="-4"/>
          <w:szCs w:val="24"/>
        </w:rPr>
        <w:lastRenderedPageBreak/>
        <w:t>povrchovej</w:t>
      </w:r>
      <w:r w:rsidRPr="00E8784F">
        <w:rPr>
          <w:spacing w:val="-7"/>
          <w:szCs w:val="24"/>
        </w:rPr>
        <w:t xml:space="preserve"> </w:t>
      </w:r>
      <w:r w:rsidRPr="00E8784F">
        <w:rPr>
          <w:spacing w:val="-5"/>
          <w:szCs w:val="24"/>
        </w:rPr>
        <w:t>erózie,</w:t>
      </w:r>
    </w:p>
    <w:p w14:paraId="0D7199C9" w14:textId="77777777" w:rsidR="003A653A" w:rsidRPr="00E8784F" w:rsidRDefault="003A653A" w:rsidP="00E8784F">
      <w:pPr>
        <w:pStyle w:val="Odsekzoznamu"/>
        <w:widowControl w:val="0"/>
        <w:numPr>
          <w:ilvl w:val="0"/>
          <w:numId w:val="26"/>
        </w:numPr>
        <w:tabs>
          <w:tab w:val="left" w:pos="709"/>
        </w:tabs>
        <w:autoSpaceDE w:val="0"/>
        <w:autoSpaceDN w:val="0"/>
        <w:spacing w:after="0"/>
        <w:ind w:left="709" w:hanging="283"/>
        <w:rPr>
          <w:szCs w:val="24"/>
        </w:rPr>
      </w:pPr>
      <w:r w:rsidRPr="00E8784F">
        <w:rPr>
          <w:szCs w:val="24"/>
        </w:rPr>
        <w:t>predpokladané sadanie (podľa výpočtu alebo trendov meraných</w:t>
      </w:r>
      <w:r w:rsidRPr="00E8784F">
        <w:rPr>
          <w:spacing w:val="-19"/>
          <w:szCs w:val="24"/>
        </w:rPr>
        <w:t xml:space="preserve"> </w:t>
      </w:r>
      <w:r w:rsidRPr="00E8784F">
        <w:rPr>
          <w:szCs w:val="24"/>
        </w:rPr>
        <w:t>deformácií),</w:t>
      </w:r>
    </w:p>
    <w:p w14:paraId="5A256146" w14:textId="18FFFCF5" w:rsidR="003A653A" w:rsidRPr="00E8784F" w:rsidRDefault="00DD4278" w:rsidP="00E8784F">
      <w:pPr>
        <w:pStyle w:val="Odsekzoznamu"/>
        <w:widowControl w:val="0"/>
        <w:numPr>
          <w:ilvl w:val="0"/>
          <w:numId w:val="26"/>
        </w:numPr>
        <w:tabs>
          <w:tab w:val="left" w:pos="709"/>
        </w:tabs>
        <w:autoSpaceDE w:val="0"/>
        <w:autoSpaceDN w:val="0"/>
        <w:spacing w:after="0"/>
        <w:ind w:left="709" w:hanging="283"/>
        <w:rPr>
          <w:szCs w:val="24"/>
        </w:rPr>
      </w:pPr>
      <w:r>
        <w:rPr>
          <w:szCs w:val="24"/>
        </w:rPr>
        <w:t xml:space="preserve"> </w:t>
      </w:r>
      <w:r w:rsidR="003A653A" w:rsidRPr="00E8784F">
        <w:rPr>
          <w:szCs w:val="24"/>
        </w:rPr>
        <w:t>účinky vĺn od vetra (morfológia územia, charakteristika</w:t>
      </w:r>
      <w:r w:rsidR="003A653A" w:rsidRPr="00E8784F">
        <w:rPr>
          <w:spacing w:val="-16"/>
          <w:szCs w:val="24"/>
        </w:rPr>
        <w:t xml:space="preserve"> </w:t>
      </w:r>
      <w:r w:rsidR="003A653A" w:rsidRPr="00E8784F">
        <w:rPr>
          <w:szCs w:val="24"/>
        </w:rPr>
        <w:t>vetrov a ich rozbehovej dráhy).</w:t>
      </w:r>
    </w:p>
    <w:p w14:paraId="6711AF8A" w14:textId="77777777" w:rsidR="003A653A" w:rsidRPr="00E8784F" w:rsidRDefault="003A653A" w:rsidP="00E8784F">
      <w:pPr>
        <w:pStyle w:val="Odsekzoznamu"/>
        <w:widowControl w:val="0"/>
        <w:numPr>
          <w:ilvl w:val="0"/>
          <w:numId w:val="9"/>
        </w:numPr>
        <w:tabs>
          <w:tab w:val="left" w:pos="603"/>
        </w:tabs>
        <w:autoSpaceDE w:val="0"/>
        <w:autoSpaceDN w:val="0"/>
        <w:spacing w:before="240" w:after="0"/>
        <w:ind w:left="426" w:right="135" w:hanging="426"/>
        <w:rPr>
          <w:szCs w:val="24"/>
        </w:rPr>
      </w:pPr>
      <w:r w:rsidRPr="00E8784F">
        <w:rPr>
          <w:szCs w:val="24"/>
        </w:rPr>
        <w:t xml:space="preserve"> Úroveň kritickej hladiny v nádrži alebo v odkalisku sa zníži o prevýšenie koruny hrádze v dôsledku výbehu vĺn od vetra. Účinok vĺn od vetra musí byť vyčíslený u </w:t>
      </w:r>
      <w:r w:rsidRPr="00E8784F">
        <w:rPr>
          <w:spacing w:val="-3"/>
          <w:szCs w:val="24"/>
        </w:rPr>
        <w:t>vodných stavieb</w:t>
      </w:r>
      <w:r w:rsidRPr="00E8784F">
        <w:rPr>
          <w:szCs w:val="24"/>
        </w:rPr>
        <w:t xml:space="preserve"> zaradených do I. až III. kategórie. Výpočtom stanovenú výšku výbehu je možné zredukovať s prihliadnutím na odolnosť koruny a vzdušného svahu, dobu trvania extrémnej hladiny v nádrži a pravdepodobnosť súčasného výskytu nepriaznivých</w:t>
      </w:r>
      <w:r w:rsidRPr="00E8784F">
        <w:rPr>
          <w:spacing w:val="-19"/>
          <w:szCs w:val="24"/>
        </w:rPr>
        <w:t xml:space="preserve"> </w:t>
      </w:r>
      <w:r w:rsidRPr="00E8784F">
        <w:rPr>
          <w:szCs w:val="24"/>
        </w:rPr>
        <w:t>javov.</w:t>
      </w:r>
    </w:p>
    <w:p w14:paraId="2C883DAA" w14:textId="69294649" w:rsidR="003A653A" w:rsidRPr="00E8784F" w:rsidRDefault="003A653A" w:rsidP="00E8784F">
      <w:pPr>
        <w:pStyle w:val="Odsekzoznamu"/>
        <w:widowControl w:val="0"/>
        <w:numPr>
          <w:ilvl w:val="0"/>
          <w:numId w:val="9"/>
        </w:numPr>
        <w:tabs>
          <w:tab w:val="left" w:pos="603"/>
        </w:tabs>
        <w:autoSpaceDE w:val="0"/>
        <w:autoSpaceDN w:val="0"/>
        <w:spacing w:before="240" w:after="0"/>
        <w:ind w:left="426" w:right="135" w:hanging="426"/>
        <w:rPr>
          <w:b/>
          <w:szCs w:val="24"/>
        </w:rPr>
      </w:pPr>
      <w:r w:rsidRPr="00E8784F">
        <w:rPr>
          <w:szCs w:val="24"/>
        </w:rPr>
        <w:t xml:space="preserve">U </w:t>
      </w:r>
      <w:r w:rsidRPr="00E8784F">
        <w:rPr>
          <w:spacing w:val="-3"/>
          <w:szCs w:val="24"/>
        </w:rPr>
        <w:t>vodných stavieb</w:t>
      </w:r>
      <w:r w:rsidRPr="00E8784F">
        <w:rPr>
          <w:szCs w:val="24"/>
        </w:rPr>
        <w:t xml:space="preserve"> zaradených do IV. kategórie pri dĺžke rozbehu vlny nepresahujúcej 300 m (tzn. najväčšiu priamu dĺžku vodnej hladiny medzi hrádzou a protiľahlým brehom), je možné výšku výbehu určiť zjednodušene podľa tabuľky</w:t>
      </w:r>
      <w:r w:rsidR="00506CB9" w:rsidRPr="00E8784F">
        <w:rPr>
          <w:szCs w:val="24"/>
        </w:rPr>
        <w:t xml:space="preserve"> č.</w:t>
      </w:r>
      <w:r w:rsidRPr="00E8784F">
        <w:rPr>
          <w:szCs w:val="24"/>
        </w:rPr>
        <w:t xml:space="preserve"> 2.</w:t>
      </w:r>
    </w:p>
    <w:p w14:paraId="01B27841" w14:textId="75518C5C" w:rsidR="003A653A" w:rsidRPr="00E8784F" w:rsidRDefault="003A653A" w:rsidP="00E8784F">
      <w:pPr>
        <w:spacing w:before="240" w:after="240"/>
        <w:ind w:left="426" w:hanging="426"/>
        <w:rPr>
          <w:szCs w:val="24"/>
        </w:rPr>
      </w:pPr>
      <w:r w:rsidRPr="00E8784F">
        <w:rPr>
          <w:b/>
          <w:szCs w:val="24"/>
        </w:rPr>
        <w:t>Tabuľka</w:t>
      </w:r>
      <w:r w:rsidR="00506CB9" w:rsidRPr="00E8784F">
        <w:rPr>
          <w:b/>
          <w:szCs w:val="24"/>
        </w:rPr>
        <w:t xml:space="preserve"> č.</w:t>
      </w:r>
      <w:r w:rsidRPr="00E8784F">
        <w:rPr>
          <w:b/>
          <w:szCs w:val="24"/>
        </w:rPr>
        <w:t xml:space="preserve"> 2 – Orientačné hodnoty výšky výbehu vlny</w:t>
      </w:r>
    </w:p>
    <w:tbl>
      <w:tblPr>
        <w:tblStyle w:val="TableNormal1"/>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9"/>
        <w:gridCol w:w="2483"/>
        <w:gridCol w:w="2476"/>
        <w:gridCol w:w="2475"/>
      </w:tblGrid>
      <w:tr w:rsidR="003A653A" w:rsidRPr="00E8784F" w14:paraId="14CB287B" w14:textId="77777777" w:rsidTr="001F5590">
        <w:trPr>
          <w:trHeight w:hRule="exact" w:val="347"/>
        </w:trPr>
        <w:tc>
          <w:tcPr>
            <w:tcW w:w="2489" w:type="dxa"/>
            <w:vMerge w:val="restart"/>
          </w:tcPr>
          <w:p w14:paraId="36BC12C1" w14:textId="77777777" w:rsidR="003A653A" w:rsidRPr="00E8784F" w:rsidRDefault="003A653A" w:rsidP="00E8784F">
            <w:pPr>
              <w:pStyle w:val="TableParagraph"/>
              <w:spacing w:line="276" w:lineRule="auto"/>
              <w:ind w:left="710" w:right="110" w:hanging="591"/>
              <w:jc w:val="both"/>
              <w:rPr>
                <w:b/>
              </w:rPr>
            </w:pPr>
          </w:p>
          <w:p w14:paraId="68285858" w14:textId="77777777" w:rsidR="003A653A" w:rsidRPr="00E8784F" w:rsidRDefault="003A653A" w:rsidP="00E8784F">
            <w:pPr>
              <w:pStyle w:val="TableParagraph"/>
              <w:spacing w:line="276" w:lineRule="auto"/>
              <w:ind w:left="710" w:right="110" w:hanging="591"/>
              <w:jc w:val="both"/>
              <w:rPr>
                <w:b/>
              </w:rPr>
            </w:pPr>
            <w:r w:rsidRPr="00E8784F">
              <w:rPr>
                <w:b/>
              </w:rPr>
              <w:t>Druh opevnenia návodného svahu hrádze</w:t>
            </w:r>
          </w:p>
        </w:tc>
        <w:tc>
          <w:tcPr>
            <w:tcW w:w="2483" w:type="dxa"/>
            <w:vMerge w:val="restart"/>
          </w:tcPr>
          <w:p w14:paraId="6ED21DD4" w14:textId="77777777" w:rsidR="003A653A" w:rsidRPr="00E8784F" w:rsidRDefault="003A653A" w:rsidP="00E8784F">
            <w:pPr>
              <w:pStyle w:val="TableParagraph"/>
              <w:spacing w:line="276" w:lineRule="auto"/>
              <w:ind w:left="891" w:right="213" w:hanging="662"/>
              <w:jc w:val="both"/>
              <w:rPr>
                <w:b/>
              </w:rPr>
            </w:pPr>
          </w:p>
          <w:p w14:paraId="0DCF4382" w14:textId="77777777" w:rsidR="003A653A" w:rsidRPr="00E8784F" w:rsidRDefault="003A653A" w:rsidP="00E8784F">
            <w:pPr>
              <w:pStyle w:val="TableParagraph"/>
              <w:spacing w:line="276" w:lineRule="auto"/>
              <w:ind w:left="891" w:right="213" w:hanging="662"/>
              <w:jc w:val="both"/>
              <w:rPr>
                <w:b/>
              </w:rPr>
            </w:pPr>
            <w:r w:rsidRPr="00E8784F">
              <w:rPr>
                <w:b/>
              </w:rPr>
              <w:t>Efektívna dĺžka rozbehu vlny (m)</w:t>
            </w:r>
          </w:p>
        </w:tc>
        <w:tc>
          <w:tcPr>
            <w:tcW w:w="4951" w:type="dxa"/>
            <w:gridSpan w:val="2"/>
          </w:tcPr>
          <w:p w14:paraId="635D7E82" w14:textId="77777777" w:rsidR="003A653A" w:rsidRPr="00E8784F" w:rsidRDefault="003A653A" w:rsidP="00E8784F">
            <w:pPr>
              <w:pStyle w:val="TableParagraph"/>
              <w:spacing w:before="56" w:line="276" w:lineRule="auto"/>
              <w:ind w:left="109"/>
              <w:rPr>
                <w:b/>
              </w:rPr>
            </w:pPr>
            <w:r w:rsidRPr="00E8784F">
              <w:rPr>
                <w:b/>
              </w:rPr>
              <w:t>Výška výbehu vlny (m) pre návrhovú rýchlosť 72 km/h</w:t>
            </w:r>
          </w:p>
        </w:tc>
      </w:tr>
      <w:tr w:rsidR="003A653A" w:rsidRPr="00E8784F" w14:paraId="771FD5A0" w14:textId="77777777" w:rsidTr="001F5590">
        <w:trPr>
          <w:trHeight w:hRule="exact" w:val="337"/>
        </w:trPr>
        <w:tc>
          <w:tcPr>
            <w:tcW w:w="2489" w:type="dxa"/>
            <w:vMerge/>
          </w:tcPr>
          <w:p w14:paraId="50DCB5B3" w14:textId="77777777" w:rsidR="003A653A" w:rsidRPr="00E8784F" w:rsidRDefault="003A653A" w:rsidP="00E8784F">
            <w:pPr>
              <w:rPr>
                <w:szCs w:val="24"/>
              </w:rPr>
            </w:pPr>
          </w:p>
        </w:tc>
        <w:tc>
          <w:tcPr>
            <w:tcW w:w="2483" w:type="dxa"/>
            <w:vMerge/>
          </w:tcPr>
          <w:p w14:paraId="3E3364A7" w14:textId="77777777" w:rsidR="003A653A" w:rsidRPr="00E8784F" w:rsidRDefault="003A653A" w:rsidP="00E8784F">
            <w:pPr>
              <w:rPr>
                <w:szCs w:val="24"/>
              </w:rPr>
            </w:pPr>
          </w:p>
        </w:tc>
        <w:tc>
          <w:tcPr>
            <w:tcW w:w="4951" w:type="dxa"/>
            <w:gridSpan w:val="2"/>
          </w:tcPr>
          <w:p w14:paraId="54A91F3A" w14:textId="77777777" w:rsidR="003A653A" w:rsidRPr="00E8784F" w:rsidRDefault="003A653A" w:rsidP="00E8784F">
            <w:pPr>
              <w:pStyle w:val="TableParagraph"/>
              <w:spacing w:before="56" w:line="276" w:lineRule="auto"/>
              <w:ind w:left="1201"/>
              <w:rPr>
                <w:b/>
              </w:rPr>
            </w:pPr>
            <w:r w:rsidRPr="00E8784F">
              <w:rPr>
                <w:b/>
              </w:rPr>
              <w:t>Sklon návodného svahu hrádze</w:t>
            </w:r>
          </w:p>
        </w:tc>
      </w:tr>
      <w:tr w:rsidR="003A653A" w:rsidRPr="00E8784F" w14:paraId="42D3ED5A" w14:textId="77777777" w:rsidTr="001F5590">
        <w:trPr>
          <w:trHeight w:hRule="exact" w:val="346"/>
        </w:trPr>
        <w:tc>
          <w:tcPr>
            <w:tcW w:w="2489" w:type="dxa"/>
            <w:vMerge/>
          </w:tcPr>
          <w:p w14:paraId="1B534800" w14:textId="77777777" w:rsidR="003A653A" w:rsidRPr="00E8784F" w:rsidRDefault="003A653A" w:rsidP="00E8784F">
            <w:pPr>
              <w:rPr>
                <w:szCs w:val="24"/>
              </w:rPr>
            </w:pPr>
          </w:p>
        </w:tc>
        <w:tc>
          <w:tcPr>
            <w:tcW w:w="2483" w:type="dxa"/>
            <w:vMerge/>
          </w:tcPr>
          <w:p w14:paraId="64FDD8A0" w14:textId="77777777" w:rsidR="003A653A" w:rsidRPr="00E8784F" w:rsidRDefault="003A653A" w:rsidP="00E8784F">
            <w:pPr>
              <w:rPr>
                <w:szCs w:val="24"/>
              </w:rPr>
            </w:pPr>
          </w:p>
        </w:tc>
        <w:tc>
          <w:tcPr>
            <w:tcW w:w="2476" w:type="dxa"/>
          </w:tcPr>
          <w:p w14:paraId="796C6DE7" w14:textId="77777777" w:rsidR="003A653A" w:rsidRPr="00E8784F" w:rsidRDefault="003A653A" w:rsidP="00E8784F">
            <w:pPr>
              <w:pStyle w:val="TableParagraph"/>
              <w:spacing w:before="56" w:line="276" w:lineRule="auto"/>
              <w:ind w:left="1032" w:right="1032"/>
              <w:jc w:val="center"/>
              <w:rPr>
                <w:b/>
              </w:rPr>
            </w:pPr>
            <w:r w:rsidRPr="00E8784F">
              <w:rPr>
                <w:b/>
              </w:rPr>
              <w:t>1 : 3</w:t>
            </w:r>
          </w:p>
        </w:tc>
        <w:tc>
          <w:tcPr>
            <w:tcW w:w="2475" w:type="dxa"/>
          </w:tcPr>
          <w:p w14:paraId="4FC139D1" w14:textId="77777777" w:rsidR="003A653A" w:rsidRPr="00E8784F" w:rsidRDefault="003A653A" w:rsidP="00E8784F">
            <w:pPr>
              <w:pStyle w:val="TableParagraph"/>
              <w:spacing w:before="56" w:line="276" w:lineRule="auto"/>
              <w:ind w:left="1033" w:right="1021"/>
              <w:jc w:val="center"/>
              <w:rPr>
                <w:b/>
              </w:rPr>
            </w:pPr>
            <w:r w:rsidRPr="00E8784F">
              <w:rPr>
                <w:b/>
              </w:rPr>
              <w:t>1 : 2</w:t>
            </w:r>
          </w:p>
        </w:tc>
      </w:tr>
      <w:tr w:rsidR="003A653A" w:rsidRPr="00E8784F" w14:paraId="14955557" w14:textId="77777777" w:rsidTr="001F5590">
        <w:trPr>
          <w:trHeight w:hRule="exact" w:val="361"/>
        </w:trPr>
        <w:tc>
          <w:tcPr>
            <w:tcW w:w="2489" w:type="dxa"/>
            <w:vMerge w:val="restart"/>
          </w:tcPr>
          <w:p w14:paraId="57457B26" w14:textId="77777777" w:rsidR="003A653A" w:rsidRPr="00E8784F" w:rsidRDefault="003A653A" w:rsidP="00E8784F">
            <w:pPr>
              <w:pStyle w:val="TableParagraph"/>
              <w:spacing w:before="59" w:line="276" w:lineRule="auto"/>
              <w:ind w:left="43" w:right="715"/>
            </w:pPr>
            <w:r w:rsidRPr="00E8784F">
              <w:t xml:space="preserve">Drsný povrch (kamenná </w:t>
            </w:r>
            <w:proofErr w:type="spellStart"/>
            <w:r w:rsidRPr="00E8784F">
              <w:t>rovnanina</w:t>
            </w:r>
            <w:proofErr w:type="spellEnd"/>
            <w:r w:rsidRPr="00E8784F">
              <w:t>,</w:t>
            </w:r>
          </w:p>
          <w:p w14:paraId="1F923866" w14:textId="77777777" w:rsidR="003A653A" w:rsidRPr="00E8784F" w:rsidRDefault="003A653A" w:rsidP="00E8784F">
            <w:pPr>
              <w:pStyle w:val="TableParagraph"/>
              <w:spacing w:before="2" w:line="276" w:lineRule="auto"/>
              <w:ind w:left="43"/>
            </w:pPr>
            <w:proofErr w:type="spellStart"/>
            <w:r w:rsidRPr="00E8784F">
              <w:t>Zához</w:t>
            </w:r>
            <w:proofErr w:type="spellEnd"/>
            <w:r w:rsidRPr="00E8784F">
              <w:t>, vegetačný pokryv)</w:t>
            </w:r>
          </w:p>
        </w:tc>
        <w:tc>
          <w:tcPr>
            <w:tcW w:w="2483" w:type="dxa"/>
          </w:tcPr>
          <w:p w14:paraId="478A617E" w14:textId="77777777" w:rsidR="003A653A" w:rsidRPr="00E8784F" w:rsidRDefault="003A653A" w:rsidP="00E8784F">
            <w:pPr>
              <w:pStyle w:val="TableParagraph"/>
              <w:spacing w:before="59" w:line="276" w:lineRule="auto"/>
              <w:ind w:left="771" w:right="771"/>
              <w:jc w:val="center"/>
            </w:pPr>
            <w:r w:rsidRPr="00E8784F">
              <w:t> 100</w:t>
            </w:r>
          </w:p>
        </w:tc>
        <w:tc>
          <w:tcPr>
            <w:tcW w:w="2476" w:type="dxa"/>
          </w:tcPr>
          <w:p w14:paraId="22CB00B5" w14:textId="77777777" w:rsidR="003A653A" w:rsidRPr="00E8784F" w:rsidRDefault="003A653A" w:rsidP="00E8784F">
            <w:pPr>
              <w:pStyle w:val="TableParagraph"/>
              <w:spacing w:line="276" w:lineRule="auto"/>
              <w:ind w:left="1032" w:right="1032"/>
              <w:jc w:val="center"/>
            </w:pPr>
            <w:r w:rsidRPr="00E8784F">
              <w:t>0,33</w:t>
            </w:r>
          </w:p>
        </w:tc>
        <w:tc>
          <w:tcPr>
            <w:tcW w:w="2475" w:type="dxa"/>
          </w:tcPr>
          <w:p w14:paraId="60E6E2BD" w14:textId="77777777" w:rsidR="003A653A" w:rsidRPr="00E8784F" w:rsidRDefault="003A653A" w:rsidP="00E8784F">
            <w:pPr>
              <w:pStyle w:val="TableParagraph"/>
              <w:spacing w:line="276" w:lineRule="auto"/>
              <w:ind w:left="1031" w:right="1021"/>
              <w:jc w:val="center"/>
            </w:pPr>
            <w:r w:rsidRPr="00E8784F">
              <w:t>0,42</w:t>
            </w:r>
          </w:p>
        </w:tc>
      </w:tr>
      <w:tr w:rsidR="003A653A" w:rsidRPr="00E8784F" w14:paraId="756BF8FA" w14:textId="77777777" w:rsidTr="001F5590">
        <w:trPr>
          <w:trHeight w:hRule="exact" w:val="337"/>
        </w:trPr>
        <w:tc>
          <w:tcPr>
            <w:tcW w:w="2489" w:type="dxa"/>
            <w:vMerge/>
          </w:tcPr>
          <w:p w14:paraId="3FF79491" w14:textId="77777777" w:rsidR="003A653A" w:rsidRPr="00E8784F" w:rsidRDefault="003A653A" w:rsidP="00E8784F">
            <w:pPr>
              <w:rPr>
                <w:szCs w:val="24"/>
              </w:rPr>
            </w:pPr>
          </w:p>
        </w:tc>
        <w:tc>
          <w:tcPr>
            <w:tcW w:w="2483" w:type="dxa"/>
          </w:tcPr>
          <w:p w14:paraId="180B4DBA" w14:textId="77777777" w:rsidR="003A653A" w:rsidRPr="00E8784F" w:rsidRDefault="003A653A" w:rsidP="00E8784F">
            <w:pPr>
              <w:pStyle w:val="TableParagraph"/>
              <w:spacing w:line="276" w:lineRule="auto"/>
              <w:ind w:left="771" w:right="771"/>
              <w:jc w:val="center"/>
            </w:pPr>
            <w:r w:rsidRPr="00E8784F">
              <w:t>101 až 200</w:t>
            </w:r>
          </w:p>
        </w:tc>
        <w:tc>
          <w:tcPr>
            <w:tcW w:w="2476" w:type="dxa"/>
          </w:tcPr>
          <w:p w14:paraId="04B1A440" w14:textId="77777777" w:rsidR="003A653A" w:rsidRPr="00E8784F" w:rsidRDefault="003A653A" w:rsidP="00E8784F">
            <w:pPr>
              <w:pStyle w:val="TableParagraph"/>
              <w:spacing w:line="276" w:lineRule="auto"/>
              <w:ind w:left="1031" w:right="1032"/>
              <w:jc w:val="center"/>
            </w:pPr>
            <w:r w:rsidRPr="00E8784F">
              <w:t>0,43</w:t>
            </w:r>
          </w:p>
        </w:tc>
        <w:tc>
          <w:tcPr>
            <w:tcW w:w="2475" w:type="dxa"/>
          </w:tcPr>
          <w:p w14:paraId="2DF6F043" w14:textId="77777777" w:rsidR="003A653A" w:rsidRPr="00E8784F" w:rsidRDefault="003A653A" w:rsidP="00E8784F">
            <w:pPr>
              <w:pStyle w:val="TableParagraph"/>
              <w:spacing w:line="276" w:lineRule="auto"/>
              <w:ind w:left="1032" w:right="1021"/>
              <w:jc w:val="center"/>
            </w:pPr>
            <w:r w:rsidRPr="00E8784F">
              <w:t>0,54</w:t>
            </w:r>
          </w:p>
        </w:tc>
      </w:tr>
      <w:tr w:rsidR="003A653A" w:rsidRPr="00E8784F" w14:paraId="30CBDCC2" w14:textId="77777777" w:rsidTr="001F5590">
        <w:trPr>
          <w:trHeight w:hRule="exact" w:val="337"/>
        </w:trPr>
        <w:tc>
          <w:tcPr>
            <w:tcW w:w="2489" w:type="dxa"/>
            <w:vMerge/>
          </w:tcPr>
          <w:p w14:paraId="4A3B8954" w14:textId="77777777" w:rsidR="003A653A" w:rsidRPr="00E8784F" w:rsidRDefault="003A653A" w:rsidP="00E8784F">
            <w:pPr>
              <w:rPr>
                <w:szCs w:val="24"/>
              </w:rPr>
            </w:pPr>
          </w:p>
        </w:tc>
        <w:tc>
          <w:tcPr>
            <w:tcW w:w="2483" w:type="dxa"/>
          </w:tcPr>
          <w:p w14:paraId="691034C1" w14:textId="77777777" w:rsidR="003A653A" w:rsidRPr="00E8784F" w:rsidRDefault="003A653A" w:rsidP="00E8784F">
            <w:pPr>
              <w:pStyle w:val="TableParagraph"/>
              <w:spacing w:line="276" w:lineRule="auto"/>
              <w:ind w:left="771" w:right="771"/>
              <w:jc w:val="center"/>
            </w:pPr>
            <w:r w:rsidRPr="00E8784F">
              <w:t>201 až 300</w:t>
            </w:r>
          </w:p>
        </w:tc>
        <w:tc>
          <w:tcPr>
            <w:tcW w:w="2476" w:type="dxa"/>
          </w:tcPr>
          <w:p w14:paraId="2DC4B6C4" w14:textId="77777777" w:rsidR="003A653A" w:rsidRPr="00E8784F" w:rsidRDefault="003A653A" w:rsidP="00E8784F">
            <w:pPr>
              <w:pStyle w:val="TableParagraph"/>
              <w:spacing w:line="276" w:lineRule="auto"/>
              <w:ind w:left="1031" w:right="1032"/>
              <w:jc w:val="center"/>
            </w:pPr>
            <w:r w:rsidRPr="00E8784F">
              <w:t>0,50</w:t>
            </w:r>
          </w:p>
        </w:tc>
        <w:tc>
          <w:tcPr>
            <w:tcW w:w="2475" w:type="dxa"/>
          </w:tcPr>
          <w:p w14:paraId="6EA45132" w14:textId="77777777" w:rsidR="003A653A" w:rsidRPr="00E8784F" w:rsidRDefault="003A653A" w:rsidP="00E8784F">
            <w:pPr>
              <w:pStyle w:val="TableParagraph"/>
              <w:spacing w:line="276" w:lineRule="auto"/>
              <w:ind w:left="1032" w:right="1021"/>
              <w:jc w:val="center"/>
            </w:pPr>
            <w:r w:rsidRPr="00E8784F">
              <w:t>0,64</w:t>
            </w:r>
          </w:p>
        </w:tc>
      </w:tr>
      <w:tr w:rsidR="003A653A" w:rsidRPr="00E8784F" w14:paraId="7CFCEC45" w14:textId="77777777" w:rsidTr="001F5590">
        <w:trPr>
          <w:trHeight w:hRule="exact" w:val="350"/>
        </w:trPr>
        <w:tc>
          <w:tcPr>
            <w:tcW w:w="2489" w:type="dxa"/>
            <w:vMerge w:val="restart"/>
          </w:tcPr>
          <w:p w14:paraId="17E0C00B" w14:textId="77777777" w:rsidR="003A653A" w:rsidRPr="00E8784F" w:rsidRDefault="003A653A" w:rsidP="00E8784F">
            <w:pPr>
              <w:pStyle w:val="TableParagraph"/>
              <w:spacing w:before="70" w:line="276" w:lineRule="auto"/>
              <w:ind w:left="43" w:right="765"/>
            </w:pPr>
            <w:r w:rsidRPr="00E8784F">
              <w:t>Hladký povrch (</w:t>
            </w:r>
            <w:proofErr w:type="spellStart"/>
            <w:r w:rsidRPr="00E8784F">
              <w:t>asfaltobetón</w:t>
            </w:r>
            <w:proofErr w:type="spellEnd"/>
            <w:r w:rsidRPr="00E8784F">
              <w:t>, betón, dlažba)</w:t>
            </w:r>
          </w:p>
        </w:tc>
        <w:tc>
          <w:tcPr>
            <w:tcW w:w="2483" w:type="dxa"/>
          </w:tcPr>
          <w:p w14:paraId="24341700" w14:textId="77777777" w:rsidR="003A653A" w:rsidRPr="00E8784F" w:rsidRDefault="003A653A" w:rsidP="00E8784F">
            <w:pPr>
              <w:pStyle w:val="TableParagraph"/>
              <w:spacing w:before="59" w:line="276" w:lineRule="auto"/>
              <w:ind w:left="771" w:right="771"/>
              <w:jc w:val="center"/>
            </w:pPr>
            <w:r w:rsidRPr="00E8784F">
              <w:t> 100</w:t>
            </w:r>
          </w:p>
        </w:tc>
        <w:tc>
          <w:tcPr>
            <w:tcW w:w="2476" w:type="dxa"/>
          </w:tcPr>
          <w:p w14:paraId="7D632CE5" w14:textId="77777777" w:rsidR="003A653A" w:rsidRPr="00E8784F" w:rsidRDefault="003A653A" w:rsidP="00E8784F">
            <w:pPr>
              <w:pStyle w:val="TableParagraph"/>
              <w:spacing w:line="276" w:lineRule="auto"/>
              <w:ind w:left="1032" w:right="1032"/>
              <w:jc w:val="center"/>
            </w:pPr>
            <w:r w:rsidRPr="00E8784F">
              <w:t>0,42</w:t>
            </w:r>
          </w:p>
        </w:tc>
        <w:tc>
          <w:tcPr>
            <w:tcW w:w="2475" w:type="dxa"/>
          </w:tcPr>
          <w:p w14:paraId="60BE3B7C" w14:textId="77777777" w:rsidR="003A653A" w:rsidRPr="00E8784F" w:rsidRDefault="003A653A" w:rsidP="00E8784F">
            <w:pPr>
              <w:pStyle w:val="TableParagraph"/>
              <w:spacing w:line="276" w:lineRule="auto"/>
              <w:ind w:left="1031" w:right="1021"/>
              <w:jc w:val="center"/>
            </w:pPr>
            <w:r w:rsidRPr="00E8784F">
              <w:t>0,53</w:t>
            </w:r>
          </w:p>
        </w:tc>
      </w:tr>
      <w:tr w:rsidR="003A653A" w:rsidRPr="00E8784F" w14:paraId="0CFCE29A" w14:textId="77777777" w:rsidTr="001F5590">
        <w:trPr>
          <w:trHeight w:hRule="exact" w:val="337"/>
        </w:trPr>
        <w:tc>
          <w:tcPr>
            <w:tcW w:w="2489" w:type="dxa"/>
            <w:vMerge/>
          </w:tcPr>
          <w:p w14:paraId="0E01064F" w14:textId="77777777" w:rsidR="003A653A" w:rsidRPr="00E8784F" w:rsidRDefault="003A653A" w:rsidP="00E8784F">
            <w:pPr>
              <w:rPr>
                <w:szCs w:val="24"/>
              </w:rPr>
            </w:pPr>
          </w:p>
        </w:tc>
        <w:tc>
          <w:tcPr>
            <w:tcW w:w="2483" w:type="dxa"/>
          </w:tcPr>
          <w:p w14:paraId="585BC643" w14:textId="77777777" w:rsidR="003A653A" w:rsidRPr="00E8784F" w:rsidRDefault="003A653A" w:rsidP="00E8784F">
            <w:pPr>
              <w:pStyle w:val="TableParagraph"/>
              <w:spacing w:line="276" w:lineRule="auto"/>
              <w:ind w:left="771" w:right="771"/>
              <w:jc w:val="center"/>
            </w:pPr>
            <w:r w:rsidRPr="00E8784F">
              <w:t>101 až 200</w:t>
            </w:r>
          </w:p>
        </w:tc>
        <w:tc>
          <w:tcPr>
            <w:tcW w:w="2476" w:type="dxa"/>
          </w:tcPr>
          <w:p w14:paraId="53D1CFB5" w14:textId="77777777" w:rsidR="003A653A" w:rsidRPr="00E8784F" w:rsidRDefault="003A653A" w:rsidP="00E8784F">
            <w:pPr>
              <w:pStyle w:val="TableParagraph"/>
              <w:spacing w:line="276" w:lineRule="auto"/>
              <w:ind w:left="1031" w:right="1032"/>
              <w:jc w:val="center"/>
            </w:pPr>
            <w:r w:rsidRPr="00E8784F">
              <w:t>0,54</w:t>
            </w:r>
          </w:p>
        </w:tc>
        <w:tc>
          <w:tcPr>
            <w:tcW w:w="2475" w:type="dxa"/>
          </w:tcPr>
          <w:p w14:paraId="331A24A7" w14:textId="77777777" w:rsidR="003A653A" w:rsidRPr="00E8784F" w:rsidRDefault="003A653A" w:rsidP="00E8784F">
            <w:pPr>
              <w:pStyle w:val="TableParagraph"/>
              <w:spacing w:line="276" w:lineRule="auto"/>
              <w:ind w:left="1032" w:right="1021"/>
              <w:jc w:val="center"/>
            </w:pPr>
            <w:r w:rsidRPr="00E8784F">
              <w:t>0,67</w:t>
            </w:r>
          </w:p>
        </w:tc>
      </w:tr>
      <w:tr w:rsidR="003A653A" w:rsidRPr="00E8784F" w14:paraId="41FD52B8" w14:textId="77777777" w:rsidTr="001F5590">
        <w:trPr>
          <w:trHeight w:hRule="exact" w:val="346"/>
        </w:trPr>
        <w:tc>
          <w:tcPr>
            <w:tcW w:w="2489" w:type="dxa"/>
            <w:vMerge/>
          </w:tcPr>
          <w:p w14:paraId="5C8DEFCE" w14:textId="77777777" w:rsidR="003A653A" w:rsidRPr="00E8784F" w:rsidRDefault="003A653A" w:rsidP="00E8784F">
            <w:pPr>
              <w:rPr>
                <w:szCs w:val="24"/>
              </w:rPr>
            </w:pPr>
          </w:p>
        </w:tc>
        <w:tc>
          <w:tcPr>
            <w:tcW w:w="2483" w:type="dxa"/>
          </w:tcPr>
          <w:p w14:paraId="4C35A513" w14:textId="77777777" w:rsidR="003A653A" w:rsidRPr="00E8784F" w:rsidRDefault="003A653A" w:rsidP="00E8784F">
            <w:pPr>
              <w:pStyle w:val="TableParagraph"/>
              <w:spacing w:line="276" w:lineRule="auto"/>
              <w:ind w:left="771" w:right="771"/>
              <w:jc w:val="center"/>
            </w:pPr>
            <w:r w:rsidRPr="00E8784F">
              <w:t>201 až 300</w:t>
            </w:r>
          </w:p>
        </w:tc>
        <w:tc>
          <w:tcPr>
            <w:tcW w:w="2476" w:type="dxa"/>
          </w:tcPr>
          <w:p w14:paraId="410AB1AE" w14:textId="77777777" w:rsidR="003A653A" w:rsidRPr="00E8784F" w:rsidRDefault="003A653A" w:rsidP="00E8784F">
            <w:pPr>
              <w:pStyle w:val="TableParagraph"/>
              <w:spacing w:line="276" w:lineRule="auto"/>
              <w:ind w:left="1031" w:right="1032"/>
              <w:jc w:val="center"/>
            </w:pPr>
            <w:r w:rsidRPr="00E8784F">
              <w:t>0,62</w:t>
            </w:r>
          </w:p>
        </w:tc>
        <w:tc>
          <w:tcPr>
            <w:tcW w:w="2475" w:type="dxa"/>
          </w:tcPr>
          <w:p w14:paraId="524F29A4" w14:textId="77777777" w:rsidR="003A653A" w:rsidRPr="00E8784F" w:rsidRDefault="003A653A" w:rsidP="00E8784F">
            <w:pPr>
              <w:pStyle w:val="TableParagraph"/>
              <w:spacing w:line="276" w:lineRule="auto"/>
              <w:ind w:left="1032" w:right="1021"/>
              <w:jc w:val="center"/>
            </w:pPr>
            <w:r w:rsidRPr="00E8784F">
              <w:t>0,80</w:t>
            </w:r>
          </w:p>
        </w:tc>
      </w:tr>
    </w:tbl>
    <w:p w14:paraId="2E5B2407" w14:textId="77777777" w:rsidR="003A653A" w:rsidRPr="00E8784F" w:rsidRDefault="003A653A" w:rsidP="00E8784F">
      <w:pPr>
        <w:pStyle w:val="Zkladntext"/>
        <w:rPr>
          <w:b/>
          <w:szCs w:val="24"/>
        </w:rPr>
      </w:pPr>
    </w:p>
    <w:p w14:paraId="07E5B081" w14:textId="5DDCA092" w:rsidR="003A653A" w:rsidRPr="00E8784F" w:rsidRDefault="003A653A" w:rsidP="00E8784F">
      <w:pPr>
        <w:pStyle w:val="Odsekzoznamu"/>
        <w:widowControl w:val="0"/>
        <w:numPr>
          <w:ilvl w:val="0"/>
          <w:numId w:val="9"/>
        </w:numPr>
        <w:tabs>
          <w:tab w:val="left" w:pos="603"/>
        </w:tabs>
        <w:autoSpaceDE w:val="0"/>
        <w:autoSpaceDN w:val="0"/>
        <w:spacing w:after="0"/>
        <w:ind w:left="426" w:right="135" w:hanging="426"/>
        <w:rPr>
          <w:b/>
          <w:szCs w:val="24"/>
        </w:rPr>
      </w:pPr>
      <w:r w:rsidRPr="00E8784F">
        <w:rPr>
          <w:szCs w:val="24"/>
        </w:rPr>
        <w:t xml:space="preserve">Pre určenú hodnotu  úrovni kritickej hladiny v nádrži alebo v odkalisku je potrebné posúdiť stabilitu hrádze. Ak nie je dosiahnutá požadovaná bezpečnosť (minimálny dosiahnutý stupeň bezpečnosti m ≥ 1,1, ktorý zodpovedá krátkodobému mimoriadnemu zaťaženiu), určí sa </w:t>
      </w:r>
      <w:proofErr w:type="spellStart"/>
      <w:r w:rsidRPr="00E8784F">
        <w:rPr>
          <w:szCs w:val="24"/>
        </w:rPr>
        <w:t>iteračným</w:t>
      </w:r>
      <w:proofErr w:type="spellEnd"/>
      <w:r w:rsidRPr="00E8784F">
        <w:rPr>
          <w:szCs w:val="24"/>
        </w:rPr>
        <w:t xml:space="preserve"> postupom nižšia hodnota  úrovne kritickej hladiny v nádrži alebo v odkalisku, pre ktorú je celková bezpečnosť preukázaná. Rozsah a spôsob posúdenia sa stanoví úmerne kategórii vodnej stavby.</w:t>
      </w:r>
    </w:p>
    <w:p w14:paraId="11B10288" w14:textId="77777777" w:rsidR="003A653A" w:rsidRPr="00E8784F" w:rsidRDefault="003A653A" w:rsidP="00E8784F">
      <w:pPr>
        <w:pStyle w:val="Zkladntext"/>
        <w:spacing w:before="240"/>
        <w:ind w:left="426" w:hanging="426"/>
        <w:jc w:val="center"/>
        <w:rPr>
          <w:b/>
          <w:szCs w:val="24"/>
        </w:rPr>
      </w:pPr>
      <w:r w:rsidRPr="00E8784F">
        <w:rPr>
          <w:b/>
          <w:szCs w:val="24"/>
        </w:rPr>
        <w:t>Čl. 7</w:t>
      </w:r>
    </w:p>
    <w:p w14:paraId="4EBAE1B0" w14:textId="1DC276C0" w:rsidR="003A653A" w:rsidRPr="00E8784F" w:rsidRDefault="003A653A" w:rsidP="00E8784F">
      <w:pPr>
        <w:pStyle w:val="Zkladntext"/>
        <w:spacing w:before="240"/>
        <w:ind w:left="426" w:hanging="426"/>
        <w:jc w:val="center"/>
        <w:rPr>
          <w:b/>
          <w:szCs w:val="24"/>
        </w:rPr>
      </w:pPr>
      <w:bookmarkStart w:id="15" w:name="9_Stanovení_kontrolní_maximální_hladiny_"/>
      <w:bookmarkStart w:id="16" w:name="_TOC_250004"/>
      <w:bookmarkEnd w:id="15"/>
      <w:r w:rsidRPr="00E8784F">
        <w:rPr>
          <w:b/>
          <w:szCs w:val="24"/>
        </w:rPr>
        <w:t>Určenie</w:t>
      </w:r>
      <w:bookmarkEnd w:id="16"/>
      <w:r w:rsidRPr="00E8784F">
        <w:rPr>
          <w:szCs w:val="24"/>
        </w:rPr>
        <w:t xml:space="preserve"> </w:t>
      </w:r>
      <w:r w:rsidR="00506CB9" w:rsidRPr="00E8784F">
        <w:rPr>
          <w:b/>
          <w:bCs/>
          <w:szCs w:val="24"/>
        </w:rPr>
        <w:t>ú</w:t>
      </w:r>
      <w:r w:rsidRPr="00E8784F">
        <w:rPr>
          <w:b/>
          <w:bCs/>
          <w:szCs w:val="24"/>
        </w:rPr>
        <w:t>rov</w:t>
      </w:r>
      <w:r w:rsidR="00506CB9" w:rsidRPr="00E8784F">
        <w:rPr>
          <w:b/>
          <w:bCs/>
          <w:szCs w:val="24"/>
        </w:rPr>
        <w:t>ne</w:t>
      </w:r>
      <w:r w:rsidRPr="00E8784F">
        <w:rPr>
          <w:b/>
          <w:bCs/>
          <w:szCs w:val="24"/>
        </w:rPr>
        <w:t xml:space="preserve"> medznej hladiny v nádrži alebo v odkalisku</w:t>
      </w:r>
    </w:p>
    <w:p w14:paraId="7271054F" w14:textId="114ACCD3" w:rsidR="003A653A" w:rsidRPr="00E8784F" w:rsidRDefault="003A653A" w:rsidP="00E8784F">
      <w:pPr>
        <w:pStyle w:val="Odsekzoznamu"/>
        <w:widowControl w:val="0"/>
        <w:numPr>
          <w:ilvl w:val="0"/>
          <w:numId w:val="10"/>
        </w:numPr>
        <w:tabs>
          <w:tab w:val="left" w:pos="600"/>
        </w:tabs>
        <w:autoSpaceDE w:val="0"/>
        <w:autoSpaceDN w:val="0"/>
        <w:spacing w:before="240" w:after="0"/>
        <w:ind w:left="426" w:right="118" w:hanging="426"/>
        <w:rPr>
          <w:szCs w:val="24"/>
        </w:rPr>
      </w:pPr>
      <w:r w:rsidRPr="00E8784F">
        <w:rPr>
          <w:szCs w:val="24"/>
        </w:rPr>
        <w:t>Úroveň medznej hladiny v nádrži alebo v</w:t>
      </w:r>
      <w:r w:rsidR="00506CB9" w:rsidRPr="00E8784F">
        <w:rPr>
          <w:szCs w:val="24"/>
        </w:rPr>
        <w:t> </w:t>
      </w:r>
      <w:r w:rsidRPr="00E8784F">
        <w:rPr>
          <w:szCs w:val="24"/>
        </w:rPr>
        <w:t>odkalisku</w:t>
      </w:r>
      <w:r w:rsidR="00506CB9" w:rsidRPr="00E8784F">
        <w:rPr>
          <w:szCs w:val="24"/>
        </w:rPr>
        <w:t xml:space="preserve"> sa</w:t>
      </w:r>
      <w:r w:rsidRPr="00E8784F">
        <w:rPr>
          <w:szCs w:val="24"/>
        </w:rPr>
        <w:t xml:space="preserve"> počas povodňového zaťaženia stanoví riešením úlohy transformácie povodňovej vlny retenčným účinkom nádrže. Pre </w:t>
      </w:r>
      <w:r w:rsidRPr="00E8784F">
        <w:rPr>
          <w:spacing w:val="-3"/>
          <w:szCs w:val="24"/>
        </w:rPr>
        <w:t xml:space="preserve">hydrologický podklad </w:t>
      </w:r>
      <w:r w:rsidRPr="00E8784F">
        <w:rPr>
          <w:szCs w:val="24"/>
        </w:rPr>
        <w:t xml:space="preserve">v </w:t>
      </w:r>
      <w:r w:rsidRPr="00E8784F">
        <w:rPr>
          <w:spacing w:val="-3"/>
          <w:szCs w:val="24"/>
        </w:rPr>
        <w:t xml:space="preserve">podobe niekoľkých variantov </w:t>
      </w:r>
      <w:r w:rsidRPr="00E8784F">
        <w:rPr>
          <w:szCs w:val="24"/>
        </w:rPr>
        <w:t xml:space="preserve">kontrolnej povodňovej vlny sa </w:t>
      </w:r>
      <w:r w:rsidRPr="00E8784F">
        <w:rPr>
          <w:spacing w:val="-3"/>
          <w:szCs w:val="24"/>
        </w:rPr>
        <w:t>úloha rieši</w:t>
      </w:r>
      <w:r w:rsidRPr="00E8784F">
        <w:rPr>
          <w:szCs w:val="24"/>
        </w:rPr>
        <w:t xml:space="preserve"> </w:t>
      </w:r>
      <w:r w:rsidRPr="00E8784F">
        <w:rPr>
          <w:spacing w:val="-3"/>
          <w:szCs w:val="24"/>
        </w:rPr>
        <w:t xml:space="preserve">opakovane. </w:t>
      </w:r>
      <w:r w:rsidRPr="00E8784F">
        <w:rPr>
          <w:szCs w:val="24"/>
        </w:rPr>
        <w:t xml:space="preserve">V </w:t>
      </w:r>
      <w:r w:rsidRPr="00E8784F">
        <w:rPr>
          <w:spacing w:val="-3"/>
          <w:szCs w:val="24"/>
        </w:rPr>
        <w:t xml:space="preserve">prípadoch, </w:t>
      </w:r>
      <w:r w:rsidRPr="00E8784F">
        <w:rPr>
          <w:szCs w:val="24"/>
        </w:rPr>
        <w:t xml:space="preserve">keď sa </w:t>
      </w:r>
      <w:r w:rsidRPr="00E8784F">
        <w:rPr>
          <w:spacing w:val="-3"/>
          <w:szCs w:val="24"/>
        </w:rPr>
        <w:t xml:space="preserve">transformácia evidentne neuplatní alebo </w:t>
      </w:r>
      <w:r w:rsidRPr="00E8784F">
        <w:rPr>
          <w:szCs w:val="24"/>
        </w:rPr>
        <w:t xml:space="preserve">je </w:t>
      </w:r>
      <w:r w:rsidRPr="00E8784F">
        <w:rPr>
          <w:spacing w:val="-3"/>
          <w:szCs w:val="24"/>
        </w:rPr>
        <w:t xml:space="preserve">nevýznamná, </w:t>
      </w:r>
      <w:r w:rsidRPr="00E8784F">
        <w:rPr>
          <w:szCs w:val="24"/>
        </w:rPr>
        <w:t xml:space="preserve">sa  úroveň medznej hladiny v nádrži alebo v odkalisku </w:t>
      </w:r>
      <w:r w:rsidRPr="00E8784F">
        <w:rPr>
          <w:spacing w:val="-3"/>
          <w:szCs w:val="24"/>
        </w:rPr>
        <w:t xml:space="preserve">stanoví odčítaním </w:t>
      </w:r>
      <w:r w:rsidRPr="00E8784F">
        <w:rPr>
          <w:szCs w:val="24"/>
        </w:rPr>
        <w:t xml:space="preserve">zo </w:t>
      </w:r>
      <w:r w:rsidRPr="00E8784F">
        <w:rPr>
          <w:spacing w:val="-3"/>
          <w:szCs w:val="24"/>
        </w:rPr>
        <w:t xml:space="preserve">súhrnnej mernej krivky bezpečnostných </w:t>
      </w:r>
      <w:r w:rsidRPr="00E8784F">
        <w:rPr>
          <w:szCs w:val="24"/>
        </w:rPr>
        <w:t xml:space="preserve">a </w:t>
      </w:r>
      <w:r w:rsidRPr="00E8784F">
        <w:rPr>
          <w:spacing w:val="-3"/>
          <w:szCs w:val="24"/>
        </w:rPr>
        <w:t xml:space="preserve">výpustných zariadení </w:t>
      </w:r>
      <w:r w:rsidRPr="00E8784F">
        <w:rPr>
          <w:szCs w:val="24"/>
        </w:rPr>
        <w:t xml:space="preserve">pre </w:t>
      </w:r>
      <w:r w:rsidRPr="00E8784F">
        <w:rPr>
          <w:spacing w:val="-3"/>
          <w:szCs w:val="24"/>
        </w:rPr>
        <w:t xml:space="preserve">príslušný kulminačný prietok  kontrolnej povodňovej vlny. </w:t>
      </w:r>
      <w:r w:rsidRPr="00E8784F">
        <w:rPr>
          <w:szCs w:val="24"/>
        </w:rPr>
        <w:t xml:space="preserve">Pre </w:t>
      </w:r>
      <w:r w:rsidRPr="00E8784F">
        <w:rPr>
          <w:spacing w:val="-3"/>
          <w:szCs w:val="24"/>
        </w:rPr>
        <w:t xml:space="preserve">vodné stavby </w:t>
      </w:r>
      <w:r w:rsidRPr="00E8784F">
        <w:rPr>
          <w:szCs w:val="24"/>
        </w:rPr>
        <w:t xml:space="preserve">I. až III. </w:t>
      </w:r>
      <w:r w:rsidRPr="00E8784F">
        <w:rPr>
          <w:spacing w:val="-3"/>
          <w:szCs w:val="24"/>
        </w:rPr>
        <w:t xml:space="preserve">kategórie </w:t>
      </w:r>
      <w:r w:rsidRPr="00E8784F">
        <w:rPr>
          <w:szCs w:val="24"/>
        </w:rPr>
        <w:t xml:space="preserve">sa </w:t>
      </w:r>
      <w:r w:rsidRPr="00E8784F">
        <w:rPr>
          <w:spacing w:val="-3"/>
          <w:szCs w:val="24"/>
        </w:rPr>
        <w:t xml:space="preserve">retenčný </w:t>
      </w:r>
      <w:r w:rsidRPr="00E8784F">
        <w:rPr>
          <w:szCs w:val="24"/>
        </w:rPr>
        <w:t>účinok</w:t>
      </w:r>
      <w:r w:rsidRPr="00E8784F">
        <w:rPr>
          <w:spacing w:val="-5"/>
          <w:szCs w:val="24"/>
        </w:rPr>
        <w:t xml:space="preserve"> </w:t>
      </w:r>
      <w:r w:rsidRPr="00E8784F">
        <w:rPr>
          <w:szCs w:val="24"/>
        </w:rPr>
        <w:t>nádrže</w:t>
      </w:r>
      <w:r w:rsidRPr="00E8784F">
        <w:rPr>
          <w:spacing w:val="-5"/>
          <w:szCs w:val="24"/>
        </w:rPr>
        <w:t xml:space="preserve"> </w:t>
      </w:r>
      <w:r w:rsidRPr="00E8784F">
        <w:rPr>
          <w:szCs w:val="24"/>
        </w:rPr>
        <w:t>vždy</w:t>
      </w:r>
      <w:r w:rsidRPr="00E8784F">
        <w:rPr>
          <w:spacing w:val="-5"/>
          <w:szCs w:val="24"/>
        </w:rPr>
        <w:t xml:space="preserve"> </w:t>
      </w:r>
      <w:r w:rsidRPr="00E8784F">
        <w:rPr>
          <w:szCs w:val="24"/>
        </w:rPr>
        <w:t>kvantifikuje.</w:t>
      </w:r>
      <w:r w:rsidRPr="00E8784F">
        <w:rPr>
          <w:spacing w:val="-5"/>
          <w:szCs w:val="24"/>
        </w:rPr>
        <w:t xml:space="preserve"> </w:t>
      </w:r>
      <w:r w:rsidRPr="00E8784F">
        <w:rPr>
          <w:szCs w:val="24"/>
        </w:rPr>
        <w:t>Jeho</w:t>
      </w:r>
      <w:r w:rsidRPr="00E8784F">
        <w:rPr>
          <w:spacing w:val="-5"/>
          <w:szCs w:val="24"/>
        </w:rPr>
        <w:t xml:space="preserve"> </w:t>
      </w:r>
      <w:r w:rsidRPr="00E8784F">
        <w:rPr>
          <w:szCs w:val="24"/>
        </w:rPr>
        <w:t>prípadné</w:t>
      </w:r>
      <w:r w:rsidRPr="00E8784F">
        <w:rPr>
          <w:spacing w:val="-6"/>
          <w:szCs w:val="24"/>
        </w:rPr>
        <w:t xml:space="preserve"> </w:t>
      </w:r>
      <w:r w:rsidRPr="00E8784F">
        <w:rPr>
          <w:szCs w:val="24"/>
        </w:rPr>
        <w:t>zanedbanie</w:t>
      </w:r>
      <w:r w:rsidRPr="00E8784F">
        <w:rPr>
          <w:spacing w:val="-5"/>
          <w:szCs w:val="24"/>
        </w:rPr>
        <w:t xml:space="preserve"> </w:t>
      </w:r>
      <w:r w:rsidRPr="00E8784F">
        <w:rPr>
          <w:szCs w:val="24"/>
        </w:rPr>
        <w:t>musí</w:t>
      </w:r>
      <w:r w:rsidRPr="00E8784F">
        <w:rPr>
          <w:spacing w:val="-6"/>
          <w:szCs w:val="24"/>
        </w:rPr>
        <w:t xml:space="preserve"> byť </w:t>
      </w:r>
      <w:r w:rsidRPr="00E8784F">
        <w:rPr>
          <w:szCs w:val="24"/>
        </w:rPr>
        <w:t>zdôvodnené.</w:t>
      </w:r>
    </w:p>
    <w:p w14:paraId="74E5A8DF" w14:textId="77777777" w:rsidR="003A653A" w:rsidRPr="00E8784F" w:rsidRDefault="003A653A" w:rsidP="00E8784F">
      <w:pPr>
        <w:pStyle w:val="Odsekzoznamu"/>
        <w:widowControl w:val="0"/>
        <w:numPr>
          <w:ilvl w:val="0"/>
          <w:numId w:val="10"/>
        </w:numPr>
        <w:tabs>
          <w:tab w:val="left" w:pos="600"/>
        </w:tabs>
        <w:autoSpaceDE w:val="0"/>
        <w:autoSpaceDN w:val="0"/>
        <w:spacing w:before="240" w:after="0"/>
        <w:ind w:left="426" w:right="118" w:hanging="426"/>
        <w:rPr>
          <w:szCs w:val="24"/>
        </w:rPr>
      </w:pPr>
      <w:r w:rsidRPr="00E8784F">
        <w:rPr>
          <w:szCs w:val="24"/>
        </w:rPr>
        <w:lastRenderedPageBreak/>
        <w:t xml:space="preserve">U </w:t>
      </w:r>
      <w:r w:rsidRPr="00E8784F">
        <w:rPr>
          <w:spacing w:val="-3"/>
          <w:szCs w:val="24"/>
        </w:rPr>
        <w:t>vodných stavieb</w:t>
      </w:r>
      <w:r w:rsidRPr="00E8784F">
        <w:rPr>
          <w:szCs w:val="24"/>
        </w:rPr>
        <w:t xml:space="preserve"> IV. kategórie sa postupuje individuálne. V jednoznačných prípadoch, keď je vodná stavba zabezpečená i bez uváženia retenčného účinku alebo sa transformácia neuplatní pre nedostatočný retenčný priestor nádrže vzhľadom</w:t>
      </w:r>
      <w:r w:rsidRPr="00E8784F">
        <w:rPr>
          <w:spacing w:val="-5"/>
          <w:szCs w:val="24"/>
        </w:rPr>
        <w:t xml:space="preserve"> </w:t>
      </w:r>
      <w:r w:rsidRPr="00E8784F">
        <w:rPr>
          <w:szCs w:val="24"/>
        </w:rPr>
        <w:t>k</w:t>
      </w:r>
      <w:r w:rsidRPr="00E8784F">
        <w:rPr>
          <w:spacing w:val="-5"/>
          <w:szCs w:val="24"/>
        </w:rPr>
        <w:t xml:space="preserve"> </w:t>
      </w:r>
      <w:r w:rsidRPr="00E8784F">
        <w:rPr>
          <w:szCs w:val="24"/>
        </w:rPr>
        <w:t>objemu</w:t>
      </w:r>
      <w:r w:rsidRPr="00E8784F">
        <w:rPr>
          <w:spacing w:val="-5"/>
          <w:szCs w:val="24"/>
        </w:rPr>
        <w:t xml:space="preserve"> </w:t>
      </w:r>
      <w:r w:rsidRPr="00E8784F">
        <w:rPr>
          <w:szCs w:val="24"/>
        </w:rPr>
        <w:t>vzostupnej</w:t>
      </w:r>
      <w:r w:rsidRPr="00E8784F">
        <w:rPr>
          <w:spacing w:val="-4"/>
          <w:szCs w:val="24"/>
        </w:rPr>
        <w:t xml:space="preserve"> </w:t>
      </w:r>
      <w:r w:rsidRPr="00E8784F">
        <w:rPr>
          <w:szCs w:val="24"/>
        </w:rPr>
        <w:t>časti</w:t>
      </w:r>
      <w:r w:rsidRPr="00E8784F">
        <w:rPr>
          <w:spacing w:val="-5"/>
          <w:szCs w:val="24"/>
        </w:rPr>
        <w:t xml:space="preserve"> </w:t>
      </w:r>
      <w:r w:rsidRPr="00E8784F">
        <w:rPr>
          <w:szCs w:val="24"/>
        </w:rPr>
        <w:t>povodňovej</w:t>
      </w:r>
      <w:r w:rsidRPr="00E8784F">
        <w:rPr>
          <w:spacing w:val="-5"/>
          <w:szCs w:val="24"/>
        </w:rPr>
        <w:t xml:space="preserve"> </w:t>
      </w:r>
      <w:r w:rsidRPr="00E8784F">
        <w:rPr>
          <w:szCs w:val="24"/>
        </w:rPr>
        <w:t>vlny,</w:t>
      </w:r>
      <w:r w:rsidRPr="00E8784F">
        <w:rPr>
          <w:spacing w:val="-5"/>
          <w:szCs w:val="24"/>
        </w:rPr>
        <w:t xml:space="preserve"> </w:t>
      </w:r>
      <w:r w:rsidRPr="00E8784F">
        <w:rPr>
          <w:szCs w:val="24"/>
        </w:rPr>
        <w:t>sa</w:t>
      </w:r>
      <w:r w:rsidRPr="00E8784F">
        <w:rPr>
          <w:spacing w:val="-5"/>
          <w:szCs w:val="24"/>
        </w:rPr>
        <w:t xml:space="preserve"> </w:t>
      </w:r>
      <w:r w:rsidRPr="00E8784F">
        <w:rPr>
          <w:szCs w:val="24"/>
        </w:rPr>
        <w:t>transformácia</w:t>
      </w:r>
      <w:r w:rsidRPr="00E8784F">
        <w:rPr>
          <w:spacing w:val="-5"/>
          <w:szCs w:val="24"/>
        </w:rPr>
        <w:t xml:space="preserve"> </w:t>
      </w:r>
      <w:r w:rsidRPr="00E8784F">
        <w:rPr>
          <w:szCs w:val="24"/>
        </w:rPr>
        <w:t>povodňovej vlny nestanovuje.</w:t>
      </w:r>
    </w:p>
    <w:p w14:paraId="298C78E9" w14:textId="77777777" w:rsidR="003A653A" w:rsidRPr="00E8784F" w:rsidRDefault="003A653A" w:rsidP="00E8784F">
      <w:pPr>
        <w:pStyle w:val="Odsekzoznamu"/>
        <w:widowControl w:val="0"/>
        <w:numPr>
          <w:ilvl w:val="0"/>
          <w:numId w:val="10"/>
        </w:numPr>
        <w:tabs>
          <w:tab w:val="left" w:pos="600"/>
        </w:tabs>
        <w:autoSpaceDE w:val="0"/>
        <w:autoSpaceDN w:val="0"/>
        <w:spacing w:before="240" w:after="0"/>
        <w:ind w:left="426" w:right="118" w:hanging="426"/>
        <w:rPr>
          <w:szCs w:val="24"/>
        </w:rPr>
      </w:pPr>
      <w:r w:rsidRPr="00E8784F">
        <w:rPr>
          <w:szCs w:val="24"/>
        </w:rPr>
        <w:t>Počiatočná hladina vody v nádrži sa určuje podľa najnepriaznivejších alternatív z hľadiska riešenia posudku.</w:t>
      </w:r>
    </w:p>
    <w:p w14:paraId="0D074CE7" w14:textId="77777777" w:rsidR="003A653A" w:rsidRPr="00E8784F" w:rsidRDefault="003A653A" w:rsidP="00E8784F">
      <w:pPr>
        <w:pStyle w:val="Odsekzoznamu"/>
        <w:widowControl w:val="0"/>
        <w:numPr>
          <w:ilvl w:val="0"/>
          <w:numId w:val="10"/>
        </w:numPr>
        <w:tabs>
          <w:tab w:val="left" w:pos="600"/>
        </w:tabs>
        <w:autoSpaceDE w:val="0"/>
        <w:autoSpaceDN w:val="0"/>
        <w:spacing w:before="240" w:after="0"/>
        <w:ind w:left="426" w:right="118" w:hanging="426"/>
        <w:rPr>
          <w:szCs w:val="24"/>
        </w:rPr>
      </w:pPr>
      <w:r w:rsidRPr="00E8784F">
        <w:rPr>
          <w:szCs w:val="24"/>
        </w:rPr>
        <w:t xml:space="preserve">Ak je jedným z účelov vodnej stavby ochrana pred povodňami a podľa platného manipulačného poriadku je súčasťou nádrže aj vyčlenený ovládateľný retenčný priestor, môže byť pri výpočte transformácie povodňovej vlny </w:t>
      </w:r>
      <w:r w:rsidRPr="00E8784F">
        <w:rPr>
          <w:spacing w:val="-3"/>
          <w:szCs w:val="24"/>
        </w:rPr>
        <w:t xml:space="preserve">zahrnutý </w:t>
      </w:r>
      <w:r w:rsidRPr="00E8784F">
        <w:rPr>
          <w:szCs w:val="24"/>
        </w:rPr>
        <w:t xml:space="preserve">v </w:t>
      </w:r>
      <w:r w:rsidRPr="00E8784F">
        <w:rPr>
          <w:spacing w:val="-3"/>
          <w:szCs w:val="24"/>
        </w:rPr>
        <w:t xml:space="preserve">príslušnom rozsahu; prípadné zväčšenie objemu </w:t>
      </w:r>
      <w:r w:rsidRPr="00E8784F">
        <w:rPr>
          <w:szCs w:val="24"/>
        </w:rPr>
        <w:t xml:space="preserve">pre </w:t>
      </w:r>
      <w:proofErr w:type="spellStart"/>
      <w:r w:rsidRPr="00E8784F">
        <w:rPr>
          <w:spacing w:val="-3"/>
          <w:szCs w:val="24"/>
        </w:rPr>
        <w:t>retenciu</w:t>
      </w:r>
      <w:proofErr w:type="spellEnd"/>
      <w:r w:rsidRPr="00E8784F">
        <w:rPr>
          <w:spacing w:val="-3"/>
          <w:szCs w:val="24"/>
        </w:rPr>
        <w:t xml:space="preserve"> vypustením časti zásobného objemu </w:t>
      </w:r>
      <w:r w:rsidRPr="00E8784F">
        <w:rPr>
          <w:szCs w:val="24"/>
        </w:rPr>
        <w:t xml:space="preserve">na </w:t>
      </w:r>
      <w:r w:rsidRPr="00E8784F">
        <w:rPr>
          <w:spacing w:val="-3"/>
          <w:szCs w:val="24"/>
        </w:rPr>
        <w:t xml:space="preserve">základe </w:t>
      </w:r>
      <w:r w:rsidRPr="00E8784F">
        <w:rPr>
          <w:szCs w:val="24"/>
        </w:rPr>
        <w:t>hydrologickej predpovede sa do výpočtu</w:t>
      </w:r>
      <w:r w:rsidRPr="00E8784F">
        <w:rPr>
          <w:spacing w:val="-24"/>
          <w:szCs w:val="24"/>
        </w:rPr>
        <w:t xml:space="preserve"> </w:t>
      </w:r>
      <w:r w:rsidRPr="00E8784F">
        <w:rPr>
          <w:szCs w:val="24"/>
        </w:rPr>
        <w:t>nezavádza.</w:t>
      </w:r>
    </w:p>
    <w:p w14:paraId="6C1DED9E" w14:textId="77777777" w:rsidR="003A653A" w:rsidRPr="00E8784F" w:rsidRDefault="003A653A" w:rsidP="00E8784F">
      <w:pPr>
        <w:pStyle w:val="Odsekzoznamu"/>
        <w:widowControl w:val="0"/>
        <w:numPr>
          <w:ilvl w:val="0"/>
          <w:numId w:val="10"/>
        </w:numPr>
        <w:tabs>
          <w:tab w:val="left" w:pos="600"/>
        </w:tabs>
        <w:autoSpaceDE w:val="0"/>
        <w:autoSpaceDN w:val="0"/>
        <w:spacing w:before="240" w:after="0"/>
        <w:ind w:left="426" w:right="118" w:hanging="426"/>
        <w:rPr>
          <w:szCs w:val="24"/>
        </w:rPr>
      </w:pPr>
      <w:r w:rsidRPr="00E8784F">
        <w:rPr>
          <w:szCs w:val="24"/>
        </w:rPr>
        <w:t xml:space="preserve">Využitie bezpečnostných a výpustných zariadení pre prepúšťanie povodňových prietokov sa predpokladá podľa </w:t>
      </w:r>
      <w:r w:rsidRPr="00E8784F">
        <w:rPr>
          <w:spacing w:val="-5"/>
          <w:szCs w:val="24"/>
        </w:rPr>
        <w:t>manipulačného poriadku</w:t>
      </w:r>
      <w:r w:rsidRPr="00E8784F">
        <w:rPr>
          <w:spacing w:val="-4"/>
          <w:szCs w:val="24"/>
        </w:rPr>
        <w:t xml:space="preserve"> </w:t>
      </w:r>
      <w:r w:rsidRPr="00E8784F">
        <w:rPr>
          <w:szCs w:val="24"/>
        </w:rPr>
        <w:t xml:space="preserve">s </w:t>
      </w:r>
      <w:r w:rsidRPr="00E8784F">
        <w:rPr>
          <w:spacing w:val="-5"/>
          <w:szCs w:val="24"/>
        </w:rPr>
        <w:t xml:space="preserve">preverením reálnosti </w:t>
      </w:r>
      <w:r w:rsidRPr="00E8784F">
        <w:rPr>
          <w:szCs w:val="24"/>
        </w:rPr>
        <w:t xml:space="preserve">a </w:t>
      </w:r>
      <w:r w:rsidRPr="00E8784F">
        <w:rPr>
          <w:spacing w:val="-5"/>
          <w:szCs w:val="24"/>
        </w:rPr>
        <w:t xml:space="preserve">vhodnosti </w:t>
      </w:r>
      <w:r w:rsidRPr="00E8784F">
        <w:rPr>
          <w:spacing w:val="-4"/>
          <w:szCs w:val="24"/>
        </w:rPr>
        <w:t xml:space="preserve">uvádzaných </w:t>
      </w:r>
      <w:r w:rsidRPr="00E8784F">
        <w:rPr>
          <w:spacing w:val="-5"/>
          <w:szCs w:val="24"/>
        </w:rPr>
        <w:t xml:space="preserve">manipulačných </w:t>
      </w:r>
      <w:r w:rsidRPr="00E8784F">
        <w:rPr>
          <w:spacing w:val="-4"/>
          <w:szCs w:val="24"/>
        </w:rPr>
        <w:t xml:space="preserve">zásad </w:t>
      </w:r>
      <w:r w:rsidRPr="00E8784F">
        <w:rPr>
          <w:szCs w:val="24"/>
        </w:rPr>
        <w:t>a s uvažovaním</w:t>
      </w:r>
      <w:r w:rsidRPr="00E8784F">
        <w:rPr>
          <w:spacing w:val="-4"/>
          <w:szCs w:val="24"/>
        </w:rPr>
        <w:t xml:space="preserve"> </w:t>
      </w:r>
      <w:r w:rsidRPr="00E8784F">
        <w:rPr>
          <w:spacing w:val="-5"/>
          <w:szCs w:val="24"/>
        </w:rPr>
        <w:t xml:space="preserve">prípadných </w:t>
      </w:r>
      <w:r w:rsidRPr="00E8784F">
        <w:rPr>
          <w:szCs w:val="24"/>
        </w:rPr>
        <w:t>obmedzení technicko-bezpečnostného dohľadu (napr. limitné hodnoty rýchlosti vzostupu a poklesu hladiny v nádrži  z hľadiska stability</w:t>
      </w:r>
      <w:r w:rsidRPr="00E8784F">
        <w:rPr>
          <w:spacing w:val="-22"/>
          <w:szCs w:val="24"/>
        </w:rPr>
        <w:t xml:space="preserve"> </w:t>
      </w:r>
      <w:r w:rsidRPr="00E8784F">
        <w:rPr>
          <w:szCs w:val="24"/>
        </w:rPr>
        <w:t>hrádze).</w:t>
      </w:r>
    </w:p>
    <w:p w14:paraId="5331ACF9" w14:textId="77777777" w:rsidR="003A653A" w:rsidRPr="00E8784F" w:rsidRDefault="003A653A" w:rsidP="00E8784F">
      <w:pPr>
        <w:pStyle w:val="Odsekzoznamu"/>
        <w:widowControl w:val="0"/>
        <w:numPr>
          <w:ilvl w:val="0"/>
          <w:numId w:val="10"/>
        </w:numPr>
        <w:tabs>
          <w:tab w:val="left" w:pos="600"/>
        </w:tabs>
        <w:autoSpaceDE w:val="0"/>
        <w:autoSpaceDN w:val="0"/>
        <w:spacing w:before="240" w:after="0"/>
        <w:ind w:left="426" w:right="118" w:hanging="426"/>
        <w:rPr>
          <w:szCs w:val="24"/>
        </w:rPr>
      </w:pPr>
      <w:r w:rsidRPr="00E8784F">
        <w:rPr>
          <w:szCs w:val="24"/>
        </w:rPr>
        <w:t>Ak nie je manipulačný poriadok vypracovaný, zvolí sa manipulácia podľa nasledovných</w:t>
      </w:r>
      <w:r w:rsidRPr="00E8784F">
        <w:rPr>
          <w:spacing w:val="-34"/>
          <w:szCs w:val="24"/>
        </w:rPr>
        <w:t xml:space="preserve"> </w:t>
      </w:r>
      <w:r w:rsidRPr="00E8784F">
        <w:rPr>
          <w:szCs w:val="24"/>
        </w:rPr>
        <w:t>zásad:</w:t>
      </w:r>
    </w:p>
    <w:p w14:paraId="33C5BFEC" w14:textId="77777777" w:rsidR="003A653A" w:rsidRPr="00E8784F" w:rsidRDefault="003A653A" w:rsidP="00E8784F">
      <w:pPr>
        <w:pStyle w:val="Odsekzoznamu"/>
        <w:widowControl w:val="0"/>
        <w:numPr>
          <w:ilvl w:val="0"/>
          <w:numId w:val="33"/>
        </w:numPr>
        <w:tabs>
          <w:tab w:val="left" w:pos="709"/>
        </w:tabs>
        <w:autoSpaceDE w:val="0"/>
        <w:autoSpaceDN w:val="0"/>
        <w:spacing w:after="0"/>
        <w:ind w:left="709" w:hanging="284"/>
        <w:rPr>
          <w:szCs w:val="24"/>
        </w:rPr>
      </w:pPr>
      <w:r w:rsidRPr="00E8784F">
        <w:rPr>
          <w:szCs w:val="24"/>
        </w:rPr>
        <w:t>so znížením hladiny predčasným vypúšťaním nádrže sa</w:t>
      </w:r>
      <w:r w:rsidRPr="00E8784F">
        <w:rPr>
          <w:spacing w:val="-36"/>
          <w:szCs w:val="24"/>
        </w:rPr>
        <w:t xml:space="preserve"> </w:t>
      </w:r>
      <w:r w:rsidRPr="00E8784F">
        <w:rPr>
          <w:szCs w:val="24"/>
        </w:rPr>
        <w:t>neuvažuje,</w:t>
      </w:r>
    </w:p>
    <w:p w14:paraId="4460970D" w14:textId="77777777" w:rsidR="003A653A" w:rsidRPr="00E8784F" w:rsidRDefault="003A653A" w:rsidP="00E8784F">
      <w:pPr>
        <w:pStyle w:val="Odsekzoznamu"/>
        <w:widowControl w:val="0"/>
        <w:numPr>
          <w:ilvl w:val="0"/>
          <w:numId w:val="33"/>
        </w:numPr>
        <w:tabs>
          <w:tab w:val="left" w:pos="709"/>
        </w:tabs>
        <w:autoSpaceDE w:val="0"/>
        <w:autoSpaceDN w:val="0"/>
        <w:spacing w:after="0"/>
        <w:ind w:left="709" w:right="120" w:hanging="284"/>
        <w:rPr>
          <w:szCs w:val="24"/>
        </w:rPr>
      </w:pPr>
      <w:r w:rsidRPr="00E8784F">
        <w:rPr>
          <w:szCs w:val="24"/>
        </w:rPr>
        <w:t>v prípade hradeného priepadu sa nepredpokladá manipulácia s uzávermi a uvažuje sa najnepriaznivejší stav zahradenia všetkých</w:t>
      </w:r>
      <w:r w:rsidRPr="00E8784F">
        <w:rPr>
          <w:spacing w:val="-7"/>
          <w:szCs w:val="24"/>
        </w:rPr>
        <w:t xml:space="preserve"> </w:t>
      </w:r>
      <w:r w:rsidRPr="00E8784F">
        <w:rPr>
          <w:szCs w:val="24"/>
        </w:rPr>
        <w:t>otvorov,</w:t>
      </w:r>
    </w:p>
    <w:p w14:paraId="488FB127" w14:textId="77777777" w:rsidR="003A653A" w:rsidRPr="00E8784F" w:rsidRDefault="003A653A" w:rsidP="00E8784F">
      <w:pPr>
        <w:pStyle w:val="Odsekzoznamu"/>
        <w:widowControl w:val="0"/>
        <w:numPr>
          <w:ilvl w:val="0"/>
          <w:numId w:val="33"/>
        </w:numPr>
        <w:tabs>
          <w:tab w:val="left" w:pos="709"/>
        </w:tabs>
        <w:autoSpaceDE w:val="0"/>
        <w:autoSpaceDN w:val="0"/>
        <w:spacing w:after="0"/>
        <w:ind w:left="709" w:right="118" w:hanging="284"/>
        <w:rPr>
          <w:szCs w:val="24"/>
        </w:rPr>
      </w:pPr>
      <w:r w:rsidRPr="00E8784F">
        <w:rPr>
          <w:spacing w:val="-4"/>
          <w:szCs w:val="24"/>
        </w:rPr>
        <w:t xml:space="preserve">prepad vody cez priepad </w:t>
      </w:r>
      <w:r w:rsidRPr="00E8784F">
        <w:rPr>
          <w:szCs w:val="24"/>
        </w:rPr>
        <w:t xml:space="preserve">je </w:t>
      </w:r>
      <w:r w:rsidRPr="00E8784F">
        <w:rPr>
          <w:spacing w:val="-5"/>
          <w:szCs w:val="24"/>
        </w:rPr>
        <w:t xml:space="preserve">neriadený </w:t>
      </w:r>
      <w:r w:rsidRPr="00E8784F">
        <w:rPr>
          <w:spacing w:val="-3"/>
          <w:szCs w:val="24"/>
        </w:rPr>
        <w:t xml:space="preserve">v rozsahu </w:t>
      </w:r>
      <w:r w:rsidRPr="00E8784F">
        <w:rPr>
          <w:spacing w:val="-5"/>
          <w:szCs w:val="24"/>
        </w:rPr>
        <w:t xml:space="preserve">pravdepodobnej </w:t>
      </w:r>
      <w:r w:rsidRPr="00E8784F">
        <w:rPr>
          <w:spacing w:val="-4"/>
          <w:szCs w:val="24"/>
        </w:rPr>
        <w:t xml:space="preserve">využiteľnej kapacity (vplyvom </w:t>
      </w:r>
      <w:proofErr w:type="spellStart"/>
      <w:r w:rsidRPr="00E8784F">
        <w:rPr>
          <w:spacing w:val="-4"/>
          <w:szCs w:val="24"/>
        </w:rPr>
        <w:t>plavenín</w:t>
      </w:r>
      <w:proofErr w:type="spellEnd"/>
      <w:r w:rsidRPr="00E8784F">
        <w:rPr>
          <w:spacing w:val="-4"/>
          <w:szCs w:val="24"/>
        </w:rPr>
        <w:t xml:space="preserve"> alebo obmedzením </w:t>
      </w:r>
      <w:r w:rsidRPr="00E8784F">
        <w:rPr>
          <w:szCs w:val="24"/>
        </w:rPr>
        <w:t>na</w:t>
      </w:r>
      <w:r w:rsidRPr="00E8784F">
        <w:rPr>
          <w:spacing w:val="-8"/>
          <w:szCs w:val="24"/>
        </w:rPr>
        <w:t xml:space="preserve"> </w:t>
      </w:r>
      <w:r w:rsidRPr="00E8784F">
        <w:rPr>
          <w:szCs w:val="24"/>
        </w:rPr>
        <w:t>odtoku).</w:t>
      </w:r>
    </w:p>
    <w:p w14:paraId="4B8C006E" w14:textId="7EB92E9A" w:rsidR="003A653A" w:rsidRPr="00E8784F" w:rsidRDefault="003A653A" w:rsidP="00E8784F">
      <w:pPr>
        <w:pStyle w:val="Odsekzoznamu"/>
        <w:widowControl w:val="0"/>
        <w:numPr>
          <w:ilvl w:val="0"/>
          <w:numId w:val="10"/>
        </w:numPr>
        <w:tabs>
          <w:tab w:val="left" w:pos="588"/>
        </w:tabs>
        <w:autoSpaceDE w:val="0"/>
        <w:autoSpaceDN w:val="0"/>
        <w:spacing w:before="240" w:after="0"/>
        <w:ind w:left="426" w:hanging="426"/>
        <w:rPr>
          <w:szCs w:val="24"/>
        </w:rPr>
      </w:pPr>
      <w:r w:rsidRPr="00E8784F">
        <w:rPr>
          <w:szCs w:val="24"/>
        </w:rPr>
        <w:t>Pre každé zariadenie, využívané na prepúšťanie povodňových prietokov, sa stanoví jeho pravdepodobná využiteľná kapacita v percentách</w:t>
      </w:r>
    </w:p>
    <w:p w14:paraId="54F95EF1" w14:textId="77777777" w:rsidR="003A653A" w:rsidRPr="00E8784F" w:rsidRDefault="003A653A" w:rsidP="00E8784F">
      <w:pPr>
        <w:pStyle w:val="Odsekzoznamu"/>
        <w:widowControl w:val="0"/>
        <w:numPr>
          <w:ilvl w:val="0"/>
          <w:numId w:val="35"/>
        </w:numPr>
        <w:tabs>
          <w:tab w:val="left" w:pos="407"/>
        </w:tabs>
        <w:autoSpaceDE w:val="0"/>
        <w:autoSpaceDN w:val="0"/>
        <w:spacing w:after="0"/>
        <w:ind w:left="709" w:right="118" w:hanging="283"/>
        <w:rPr>
          <w:szCs w:val="24"/>
        </w:rPr>
      </w:pPr>
      <w:r w:rsidRPr="00E8784F">
        <w:rPr>
          <w:szCs w:val="24"/>
        </w:rPr>
        <w:t xml:space="preserve">u nehradených priepadov spravidla 100 %; prípadná redukcia sa zavádza pri nepriaznivom ovplyvnení kapacity priepadu napr. </w:t>
      </w:r>
      <w:proofErr w:type="spellStart"/>
      <w:r w:rsidRPr="00E8784F">
        <w:rPr>
          <w:szCs w:val="24"/>
        </w:rPr>
        <w:t>hrablicami</w:t>
      </w:r>
      <w:proofErr w:type="spellEnd"/>
      <w:r w:rsidRPr="00E8784F">
        <w:rPr>
          <w:szCs w:val="24"/>
        </w:rPr>
        <w:t xml:space="preserve"> (ak pri povodňových prietokoch nie je zaistené ich čistenie), upchaním priepadu alebo niektorej časti odpadu, alebo znížením jeho kapacity pri nevhodnom režime prúdenia (zahltenie odpadu, nestabilný prechodový režim na začiatku tlakového prúdenia</w:t>
      </w:r>
      <w:r w:rsidRPr="00E8784F">
        <w:rPr>
          <w:spacing w:val="-21"/>
          <w:szCs w:val="24"/>
        </w:rPr>
        <w:t xml:space="preserve"> </w:t>
      </w:r>
      <w:r w:rsidRPr="00E8784F">
        <w:rPr>
          <w:szCs w:val="24"/>
        </w:rPr>
        <w:t>a pod.),</w:t>
      </w:r>
    </w:p>
    <w:p w14:paraId="7DBC1B5D" w14:textId="5BF1FB27" w:rsidR="003A653A" w:rsidRPr="00E8784F" w:rsidRDefault="003A653A" w:rsidP="00E8784F">
      <w:pPr>
        <w:pStyle w:val="Odsekzoznamu"/>
        <w:widowControl w:val="0"/>
        <w:numPr>
          <w:ilvl w:val="0"/>
          <w:numId w:val="35"/>
        </w:numPr>
        <w:tabs>
          <w:tab w:val="left" w:pos="407"/>
        </w:tabs>
        <w:autoSpaceDE w:val="0"/>
        <w:autoSpaceDN w:val="0"/>
        <w:spacing w:after="0"/>
        <w:ind w:left="709" w:right="120" w:hanging="283"/>
        <w:rPr>
          <w:szCs w:val="24"/>
        </w:rPr>
      </w:pPr>
      <w:r w:rsidRPr="00E8784F">
        <w:rPr>
          <w:szCs w:val="24"/>
        </w:rPr>
        <w:t>u hradených priepadov v rozsahu 0 % až 100 % podľa individuálneho zhodnotenia konkrétnych podmienok</w:t>
      </w:r>
      <w:r w:rsidR="00506CB9" w:rsidRPr="00E8784F">
        <w:rPr>
          <w:szCs w:val="24"/>
        </w:rPr>
        <w:t>;</w:t>
      </w:r>
      <w:r w:rsidRPr="00E8784F">
        <w:rPr>
          <w:szCs w:val="24"/>
        </w:rPr>
        <w:t xml:space="preserve"> </w:t>
      </w:r>
      <w:r w:rsidR="00506CB9" w:rsidRPr="00E8784F">
        <w:rPr>
          <w:szCs w:val="24"/>
        </w:rPr>
        <w:t>o p</w:t>
      </w:r>
      <w:r w:rsidRPr="00E8784F">
        <w:rPr>
          <w:szCs w:val="24"/>
        </w:rPr>
        <w:t xml:space="preserve">lnú kapacitu </w:t>
      </w:r>
      <w:r w:rsidR="00506CB9" w:rsidRPr="00E8784F">
        <w:rPr>
          <w:szCs w:val="24"/>
        </w:rPr>
        <w:t>ide</w:t>
      </w:r>
      <w:r w:rsidRPr="00E8784F">
        <w:rPr>
          <w:szCs w:val="24"/>
        </w:rPr>
        <w:t xml:space="preserve"> len za súčasného splnenia nasledovných</w:t>
      </w:r>
      <w:r w:rsidRPr="00E8784F">
        <w:rPr>
          <w:spacing w:val="-30"/>
          <w:szCs w:val="24"/>
        </w:rPr>
        <w:t xml:space="preserve"> </w:t>
      </w:r>
      <w:r w:rsidRPr="00E8784F">
        <w:rPr>
          <w:szCs w:val="24"/>
        </w:rPr>
        <w:t>podmienok:</w:t>
      </w:r>
    </w:p>
    <w:p w14:paraId="3472BA7E" w14:textId="77777777" w:rsidR="003A653A" w:rsidRPr="00E8784F" w:rsidRDefault="003A653A" w:rsidP="00E8784F">
      <w:pPr>
        <w:pStyle w:val="Odsekzoznamu"/>
        <w:widowControl w:val="0"/>
        <w:numPr>
          <w:ilvl w:val="1"/>
          <w:numId w:val="36"/>
        </w:numPr>
        <w:tabs>
          <w:tab w:val="left" w:pos="851"/>
        </w:tabs>
        <w:autoSpaceDE w:val="0"/>
        <w:autoSpaceDN w:val="0"/>
        <w:spacing w:after="0"/>
        <w:ind w:left="993" w:right="120" w:hanging="283"/>
        <w:rPr>
          <w:szCs w:val="24"/>
        </w:rPr>
      </w:pPr>
      <w:r w:rsidRPr="00E8784F">
        <w:rPr>
          <w:szCs w:val="24"/>
        </w:rPr>
        <w:t>vývoj povodňovej situácie (podľa typu povodia, nástupu povodňovej vlny, rýchlosti a doby vzostupu) umožňuje reálny predpoklad včasnej operatívnej</w:t>
      </w:r>
      <w:r w:rsidRPr="00E8784F">
        <w:rPr>
          <w:spacing w:val="-31"/>
          <w:szCs w:val="24"/>
        </w:rPr>
        <w:t xml:space="preserve"> </w:t>
      </w:r>
      <w:r w:rsidRPr="00E8784F">
        <w:rPr>
          <w:szCs w:val="24"/>
        </w:rPr>
        <w:t>manipulácie,</w:t>
      </w:r>
    </w:p>
    <w:p w14:paraId="3069496B" w14:textId="77777777" w:rsidR="003A653A" w:rsidRPr="00E8784F" w:rsidRDefault="003A653A" w:rsidP="00E8784F">
      <w:pPr>
        <w:pStyle w:val="Odsekzoznamu"/>
        <w:widowControl w:val="0"/>
        <w:numPr>
          <w:ilvl w:val="1"/>
          <w:numId w:val="36"/>
        </w:numPr>
        <w:tabs>
          <w:tab w:val="left" w:pos="851"/>
        </w:tabs>
        <w:autoSpaceDE w:val="0"/>
        <w:autoSpaceDN w:val="0"/>
        <w:spacing w:after="0"/>
        <w:ind w:left="993" w:right="121" w:hanging="283"/>
        <w:rPr>
          <w:szCs w:val="24"/>
        </w:rPr>
      </w:pPr>
      <w:r w:rsidRPr="00E8784F">
        <w:rPr>
          <w:szCs w:val="24"/>
        </w:rPr>
        <w:t xml:space="preserve">obsluha je na </w:t>
      </w:r>
      <w:r w:rsidRPr="00E8784F">
        <w:rPr>
          <w:spacing w:val="-3"/>
          <w:szCs w:val="24"/>
        </w:rPr>
        <w:t>vodnej stavbe</w:t>
      </w:r>
      <w:r w:rsidRPr="00E8784F">
        <w:rPr>
          <w:szCs w:val="24"/>
        </w:rPr>
        <w:t xml:space="preserve"> trvalo prítomná (prevádzka na zmeny, ubytovanie obsluhy na vodnej stavbe, diaľkový prenos základných prevádzkových veličín</w:t>
      </w:r>
      <w:r w:rsidRPr="00E8784F">
        <w:rPr>
          <w:spacing w:val="-18"/>
          <w:szCs w:val="24"/>
        </w:rPr>
        <w:t xml:space="preserve"> </w:t>
      </w:r>
      <w:r w:rsidRPr="00E8784F">
        <w:rPr>
          <w:szCs w:val="24"/>
        </w:rPr>
        <w:t>a pod.),</w:t>
      </w:r>
    </w:p>
    <w:p w14:paraId="523258F3" w14:textId="77777777" w:rsidR="003A653A" w:rsidRPr="00E8784F" w:rsidRDefault="003A653A" w:rsidP="00E8784F">
      <w:pPr>
        <w:pStyle w:val="Odsekzoznamu"/>
        <w:widowControl w:val="0"/>
        <w:numPr>
          <w:ilvl w:val="1"/>
          <w:numId w:val="36"/>
        </w:numPr>
        <w:tabs>
          <w:tab w:val="left" w:pos="851"/>
        </w:tabs>
        <w:autoSpaceDE w:val="0"/>
        <w:autoSpaceDN w:val="0"/>
        <w:spacing w:after="0"/>
        <w:ind w:left="993" w:right="117" w:hanging="283"/>
        <w:rPr>
          <w:szCs w:val="24"/>
        </w:rPr>
      </w:pPr>
      <w:r w:rsidRPr="00E8784F">
        <w:rPr>
          <w:szCs w:val="24"/>
        </w:rPr>
        <w:t>pre vodné stavby, ktoré sú súčasťou sústavy vodných stavieb, je zaistené spojenie s vodohospodárskym dispečingom,</w:t>
      </w:r>
    </w:p>
    <w:p w14:paraId="708B3C43" w14:textId="77777777" w:rsidR="003A653A" w:rsidRPr="00E8784F" w:rsidRDefault="003A653A" w:rsidP="00E8784F">
      <w:pPr>
        <w:pStyle w:val="Odsekzoznamu"/>
        <w:widowControl w:val="0"/>
        <w:numPr>
          <w:ilvl w:val="1"/>
          <w:numId w:val="36"/>
        </w:numPr>
        <w:tabs>
          <w:tab w:val="left" w:pos="851"/>
        </w:tabs>
        <w:autoSpaceDE w:val="0"/>
        <w:autoSpaceDN w:val="0"/>
        <w:spacing w:after="0"/>
        <w:ind w:left="993" w:right="121" w:hanging="283"/>
        <w:rPr>
          <w:szCs w:val="24"/>
        </w:rPr>
      </w:pPr>
      <w:r w:rsidRPr="00E8784F">
        <w:rPr>
          <w:szCs w:val="24"/>
        </w:rPr>
        <w:t>je zaistený náhradný (zálohový) pohon ovládania hradenia uzáverov, v prípade potreby je možné hradiacu konštrukciu včas vyhradiť prípadne násilne</w:t>
      </w:r>
      <w:r w:rsidRPr="00E8784F">
        <w:rPr>
          <w:spacing w:val="-21"/>
          <w:szCs w:val="24"/>
        </w:rPr>
        <w:t xml:space="preserve"> </w:t>
      </w:r>
      <w:r w:rsidRPr="00E8784F">
        <w:rPr>
          <w:szCs w:val="24"/>
        </w:rPr>
        <w:t>otvoriť,</w:t>
      </w:r>
    </w:p>
    <w:p w14:paraId="2893DC50" w14:textId="77777777" w:rsidR="003A653A" w:rsidRPr="00E8784F" w:rsidRDefault="003A653A" w:rsidP="00E8784F">
      <w:pPr>
        <w:pStyle w:val="Odsekzoznamu"/>
        <w:widowControl w:val="0"/>
        <w:numPr>
          <w:ilvl w:val="1"/>
          <w:numId w:val="36"/>
        </w:numPr>
        <w:tabs>
          <w:tab w:val="left" w:pos="851"/>
        </w:tabs>
        <w:autoSpaceDE w:val="0"/>
        <w:autoSpaceDN w:val="0"/>
        <w:spacing w:after="0"/>
        <w:ind w:left="993" w:right="115" w:hanging="283"/>
        <w:rPr>
          <w:szCs w:val="24"/>
        </w:rPr>
      </w:pPr>
      <w:r w:rsidRPr="00E8784F">
        <w:rPr>
          <w:szCs w:val="24"/>
        </w:rPr>
        <w:t xml:space="preserve">je </w:t>
      </w:r>
      <w:r w:rsidRPr="00E8784F">
        <w:rPr>
          <w:spacing w:val="-5"/>
          <w:szCs w:val="24"/>
        </w:rPr>
        <w:t xml:space="preserve">zaistená pravidelná </w:t>
      </w:r>
      <w:r w:rsidRPr="00E8784F">
        <w:rPr>
          <w:spacing w:val="-4"/>
          <w:szCs w:val="24"/>
        </w:rPr>
        <w:t xml:space="preserve">údržba zariadení, min.1x ročne </w:t>
      </w:r>
      <w:r w:rsidRPr="00E8784F">
        <w:rPr>
          <w:spacing w:val="-3"/>
          <w:szCs w:val="24"/>
        </w:rPr>
        <w:t>sa realizujú</w:t>
      </w:r>
      <w:r w:rsidRPr="00E8784F">
        <w:rPr>
          <w:spacing w:val="-4"/>
          <w:szCs w:val="24"/>
        </w:rPr>
        <w:t xml:space="preserve"> </w:t>
      </w:r>
      <w:r w:rsidRPr="00E8784F">
        <w:rPr>
          <w:spacing w:val="-5"/>
          <w:szCs w:val="24"/>
        </w:rPr>
        <w:t>technologické s</w:t>
      </w:r>
      <w:r w:rsidRPr="00E8784F">
        <w:rPr>
          <w:spacing w:val="-4"/>
          <w:szCs w:val="24"/>
        </w:rPr>
        <w:t xml:space="preserve">kúšky </w:t>
      </w:r>
      <w:r w:rsidRPr="00E8784F">
        <w:rPr>
          <w:spacing w:val="-4"/>
          <w:szCs w:val="24"/>
        </w:rPr>
        <w:lastRenderedPageBreak/>
        <w:t xml:space="preserve">zdvíhacích zariadení </w:t>
      </w:r>
      <w:r w:rsidRPr="00E8784F">
        <w:rPr>
          <w:szCs w:val="24"/>
        </w:rPr>
        <w:t>vrátane overenia zálohového spôsobu ovládania; obsluha vodnej stavby je vycvičená aj pre násilné otvorenie hradenia,</w:t>
      </w:r>
    </w:p>
    <w:p w14:paraId="4B77BA36" w14:textId="1B78ABC5" w:rsidR="003A653A" w:rsidRPr="00E8784F" w:rsidRDefault="003A653A" w:rsidP="00E8784F">
      <w:pPr>
        <w:pStyle w:val="Odsekzoznamu"/>
        <w:widowControl w:val="0"/>
        <w:numPr>
          <w:ilvl w:val="1"/>
          <w:numId w:val="36"/>
        </w:numPr>
        <w:tabs>
          <w:tab w:val="left" w:pos="851"/>
        </w:tabs>
        <w:autoSpaceDE w:val="0"/>
        <w:autoSpaceDN w:val="0"/>
        <w:spacing w:after="0"/>
        <w:ind w:left="993" w:hanging="283"/>
        <w:rPr>
          <w:szCs w:val="24"/>
        </w:rPr>
      </w:pPr>
      <w:r w:rsidRPr="00E8784F">
        <w:rPr>
          <w:szCs w:val="24"/>
        </w:rPr>
        <w:t>pre celý rozsah funkcie priepadu je zaručená voľná plná kapacita odpadového</w:t>
      </w:r>
      <w:r w:rsidRPr="00E8784F">
        <w:rPr>
          <w:spacing w:val="-27"/>
          <w:szCs w:val="24"/>
        </w:rPr>
        <w:t xml:space="preserve"> </w:t>
      </w:r>
      <w:r w:rsidRPr="00E8784F">
        <w:rPr>
          <w:szCs w:val="24"/>
        </w:rPr>
        <w:t>systému</w:t>
      </w:r>
      <w:r w:rsidR="00506CB9" w:rsidRPr="00E8784F">
        <w:rPr>
          <w:szCs w:val="24"/>
        </w:rPr>
        <w:t>;</w:t>
      </w:r>
    </w:p>
    <w:p w14:paraId="4B2F7897" w14:textId="7B2BCBEA" w:rsidR="003A653A" w:rsidRPr="00E8784F" w:rsidRDefault="00506CB9" w:rsidP="00E8784F">
      <w:pPr>
        <w:pStyle w:val="Zkladntext"/>
        <w:ind w:left="709"/>
        <w:rPr>
          <w:szCs w:val="24"/>
        </w:rPr>
      </w:pPr>
      <w:r w:rsidRPr="00E8784F">
        <w:rPr>
          <w:szCs w:val="24"/>
        </w:rPr>
        <w:t>a</w:t>
      </w:r>
      <w:r w:rsidR="003A653A" w:rsidRPr="00E8784F">
        <w:rPr>
          <w:szCs w:val="24"/>
        </w:rPr>
        <w:t xml:space="preserve">k nie sú súčasne splnené podmienky a) a b), určí sa pravdepodobná využiteľná kapacita hradeného </w:t>
      </w:r>
      <w:r w:rsidR="003A653A" w:rsidRPr="00E8784F">
        <w:rPr>
          <w:spacing w:val="-6"/>
          <w:szCs w:val="24"/>
        </w:rPr>
        <w:t xml:space="preserve">priepadu ako priepad vody cez nevyhradenú konštrukciu uzáveru </w:t>
      </w:r>
      <w:r w:rsidR="003A653A" w:rsidRPr="00E8784F">
        <w:rPr>
          <w:szCs w:val="24"/>
        </w:rPr>
        <w:t xml:space="preserve">s </w:t>
      </w:r>
      <w:r w:rsidR="003A653A" w:rsidRPr="00E8784F">
        <w:rPr>
          <w:spacing w:val="-6"/>
          <w:szCs w:val="24"/>
        </w:rPr>
        <w:t xml:space="preserve">redukciou ako </w:t>
      </w:r>
      <w:r w:rsidR="003A653A" w:rsidRPr="00E8784F">
        <w:rPr>
          <w:spacing w:val="-5"/>
          <w:szCs w:val="24"/>
        </w:rPr>
        <w:t>pre nehradené</w:t>
      </w:r>
      <w:r w:rsidR="003A653A" w:rsidRPr="00E8784F">
        <w:rPr>
          <w:spacing w:val="-6"/>
          <w:szCs w:val="24"/>
        </w:rPr>
        <w:t xml:space="preserve"> priepady podľa písm. A.</w:t>
      </w:r>
    </w:p>
    <w:p w14:paraId="773223ED" w14:textId="77777777" w:rsidR="003A653A" w:rsidRPr="00E8784F" w:rsidRDefault="003A653A" w:rsidP="00E8784F">
      <w:pPr>
        <w:pStyle w:val="Odsekzoznamu"/>
        <w:widowControl w:val="0"/>
        <w:numPr>
          <w:ilvl w:val="0"/>
          <w:numId w:val="35"/>
        </w:numPr>
        <w:tabs>
          <w:tab w:val="left" w:pos="405"/>
        </w:tabs>
        <w:autoSpaceDE w:val="0"/>
        <w:autoSpaceDN w:val="0"/>
        <w:spacing w:after="0"/>
        <w:ind w:left="709" w:right="117" w:hanging="283"/>
        <w:rPr>
          <w:szCs w:val="24"/>
        </w:rPr>
      </w:pPr>
      <w:r w:rsidRPr="00E8784F">
        <w:rPr>
          <w:spacing w:val="-5"/>
          <w:szCs w:val="24"/>
        </w:rPr>
        <w:t xml:space="preserve">pravdepodobná využiteľná kapacita </w:t>
      </w:r>
      <w:r w:rsidRPr="00E8784F">
        <w:rPr>
          <w:spacing w:val="-3"/>
          <w:szCs w:val="24"/>
        </w:rPr>
        <w:t xml:space="preserve">sa </w:t>
      </w:r>
      <w:r w:rsidRPr="00E8784F">
        <w:rPr>
          <w:szCs w:val="24"/>
        </w:rPr>
        <w:t>u dnových</w:t>
      </w:r>
      <w:r w:rsidRPr="00E8784F">
        <w:rPr>
          <w:spacing w:val="-5"/>
          <w:szCs w:val="24"/>
        </w:rPr>
        <w:t xml:space="preserve"> </w:t>
      </w:r>
      <w:r w:rsidRPr="00E8784F">
        <w:rPr>
          <w:spacing w:val="-4"/>
          <w:szCs w:val="24"/>
        </w:rPr>
        <w:t xml:space="preserve">výpustov </w:t>
      </w:r>
      <w:r w:rsidRPr="00E8784F">
        <w:rPr>
          <w:szCs w:val="24"/>
        </w:rPr>
        <w:t xml:space="preserve">a </w:t>
      </w:r>
      <w:r w:rsidRPr="00E8784F">
        <w:rPr>
          <w:spacing w:val="-5"/>
          <w:szCs w:val="24"/>
        </w:rPr>
        <w:t xml:space="preserve">odberných </w:t>
      </w:r>
      <w:r w:rsidRPr="00E8784F">
        <w:rPr>
          <w:spacing w:val="-4"/>
          <w:szCs w:val="24"/>
        </w:rPr>
        <w:t xml:space="preserve">zariadení určí </w:t>
      </w:r>
      <w:r w:rsidRPr="00E8784F">
        <w:rPr>
          <w:spacing w:val="-5"/>
          <w:szCs w:val="24"/>
        </w:rPr>
        <w:t xml:space="preserve">obdobným </w:t>
      </w:r>
      <w:r w:rsidRPr="00E8784F">
        <w:rPr>
          <w:spacing w:val="-4"/>
          <w:szCs w:val="24"/>
        </w:rPr>
        <w:t xml:space="preserve">postupom ako </w:t>
      </w:r>
      <w:r w:rsidRPr="00E8784F">
        <w:rPr>
          <w:szCs w:val="24"/>
        </w:rPr>
        <w:t xml:space="preserve">u </w:t>
      </w:r>
      <w:r w:rsidRPr="00E8784F">
        <w:rPr>
          <w:spacing w:val="-5"/>
          <w:szCs w:val="24"/>
        </w:rPr>
        <w:t xml:space="preserve">hradených priepadov. Nutným predpokladom </w:t>
      </w:r>
      <w:r w:rsidRPr="00E8784F">
        <w:rPr>
          <w:spacing w:val="-3"/>
          <w:szCs w:val="24"/>
        </w:rPr>
        <w:t xml:space="preserve">pre </w:t>
      </w:r>
      <w:r w:rsidRPr="00E8784F">
        <w:rPr>
          <w:spacing w:val="-4"/>
          <w:szCs w:val="24"/>
        </w:rPr>
        <w:t xml:space="preserve">ich využitie </w:t>
      </w:r>
      <w:r w:rsidRPr="00E8784F">
        <w:rPr>
          <w:spacing w:val="-3"/>
          <w:szCs w:val="24"/>
        </w:rPr>
        <w:t xml:space="preserve">je </w:t>
      </w:r>
      <w:r w:rsidRPr="00E8784F">
        <w:rPr>
          <w:spacing w:val="-4"/>
          <w:szCs w:val="24"/>
        </w:rPr>
        <w:t xml:space="preserve">však splnenie podmienky, </w:t>
      </w:r>
      <w:r w:rsidRPr="00E8784F">
        <w:rPr>
          <w:szCs w:val="24"/>
        </w:rPr>
        <w:t xml:space="preserve">že v </w:t>
      </w:r>
      <w:r w:rsidRPr="00E8784F">
        <w:rPr>
          <w:spacing w:val="-5"/>
          <w:szCs w:val="24"/>
        </w:rPr>
        <w:t xml:space="preserve">manipulačnom poriadku sú uvedené </w:t>
      </w:r>
      <w:r w:rsidRPr="00E8784F">
        <w:rPr>
          <w:spacing w:val="-3"/>
          <w:szCs w:val="24"/>
        </w:rPr>
        <w:t>podmienky</w:t>
      </w:r>
      <w:r w:rsidRPr="00E8784F">
        <w:rPr>
          <w:spacing w:val="-6"/>
          <w:szCs w:val="24"/>
        </w:rPr>
        <w:t xml:space="preserve"> </w:t>
      </w:r>
      <w:r w:rsidRPr="00E8784F">
        <w:rPr>
          <w:szCs w:val="24"/>
        </w:rPr>
        <w:t>pre</w:t>
      </w:r>
      <w:r w:rsidRPr="00E8784F">
        <w:rPr>
          <w:spacing w:val="-4"/>
          <w:szCs w:val="24"/>
        </w:rPr>
        <w:t xml:space="preserve"> </w:t>
      </w:r>
      <w:r w:rsidRPr="00E8784F">
        <w:rPr>
          <w:spacing w:val="-3"/>
          <w:szCs w:val="24"/>
        </w:rPr>
        <w:t>použitie</w:t>
      </w:r>
      <w:r w:rsidRPr="00E8784F">
        <w:rPr>
          <w:spacing w:val="-5"/>
          <w:szCs w:val="24"/>
        </w:rPr>
        <w:t xml:space="preserve"> </w:t>
      </w:r>
      <w:r w:rsidRPr="00E8784F">
        <w:rPr>
          <w:szCs w:val="24"/>
        </w:rPr>
        <w:t>týchto</w:t>
      </w:r>
      <w:r w:rsidRPr="00E8784F">
        <w:rPr>
          <w:spacing w:val="-6"/>
          <w:szCs w:val="24"/>
        </w:rPr>
        <w:t xml:space="preserve"> </w:t>
      </w:r>
      <w:r w:rsidRPr="00E8784F">
        <w:rPr>
          <w:spacing w:val="-3"/>
          <w:szCs w:val="24"/>
        </w:rPr>
        <w:t>zariadení</w:t>
      </w:r>
      <w:r w:rsidRPr="00E8784F">
        <w:rPr>
          <w:spacing w:val="-6"/>
          <w:szCs w:val="24"/>
        </w:rPr>
        <w:t xml:space="preserve"> </w:t>
      </w:r>
      <w:r w:rsidRPr="00E8784F">
        <w:rPr>
          <w:szCs w:val="24"/>
        </w:rPr>
        <w:t>a</w:t>
      </w:r>
      <w:r w:rsidRPr="00E8784F">
        <w:rPr>
          <w:spacing w:val="-4"/>
          <w:szCs w:val="24"/>
        </w:rPr>
        <w:t xml:space="preserve"> </w:t>
      </w:r>
      <w:r w:rsidRPr="00E8784F">
        <w:rPr>
          <w:spacing w:val="-3"/>
          <w:szCs w:val="24"/>
        </w:rPr>
        <w:t>ich</w:t>
      </w:r>
      <w:r w:rsidRPr="00E8784F">
        <w:rPr>
          <w:spacing w:val="-4"/>
          <w:szCs w:val="24"/>
        </w:rPr>
        <w:t xml:space="preserve"> </w:t>
      </w:r>
      <w:r w:rsidRPr="00E8784F">
        <w:rPr>
          <w:spacing w:val="-3"/>
          <w:szCs w:val="24"/>
        </w:rPr>
        <w:t>funkcia</w:t>
      </w:r>
      <w:r w:rsidRPr="00E8784F">
        <w:rPr>
          <w:spacing w:val="-5"/>
          <w:szCs w:val="24"/>
        </w:rPr>
        <w:t xml:space="preserve"> </w:t>
      </w:r>
      <w:r w:rsidRPr="00E8784F">
        <w:rPr>
          <w:szCs w:val="24"/>
        </w:rPr>
        <w:t>je</w:t>
      </w:r>
      <w:r w:rsidRPr="00E8784F">
        <w:rPr>
          <w:spacing w:val="-4"/>
          <w:szCs w:val="24"/>
        </w:rPr>
        <w:t xml:space="preserve"> </w:t>
      </w:r>
      <w:r w:rsidRPr="00E8784F">
        <w:rPr>
          <w:szCs w:val="24"/>
        </w:rPr>
        <w:t>počas povodňových prietokov</w:t>
      </w:r>
      <w:r w:rsidRPr="00E8784F">
        <w:rPr>
          <w:spacing w:val="-5"/>
          <w:szCs w:val="24"/>
        </w:rPr>
        <w:t xml:space="preserve"> </w:t>
      </w:r>
      <w:r w:rsidRPr="00E8784F">
        <w:rPr>
          <w:spacing w:val="-3"/>
          <w:szCs w:val="24"/>
        </w:rPr>
        <w:t>zaručená.</w:t>
      </w:r>
    </w:p>
    <w:p w14:paraId="59992A97" w14:textId="417DFA81" w:rsidR="003A653A" w:rsidRPr="00E8784F" w:rsidRDefault="003A653A" w:rsidP="00E8784F">
      <w:pPr>
        <w:pStyle w:val="Odsekzoznamu"/>
        <w:widowControl w:val="0"/>
        <w:numPr>
          <w:ilvl w:val="0"/>
          <w:numId w:val="10"/>
        </w:numPr>
        <w:tabs>
          <w:tab w:val="left" w:pos="582"/>
          <w:tab w:val="left" w:pos="583"/>
        </w:tabs>
        <w:autoSpaceDE w:val="0"/>
        <w:autoSpaceDN w:val="0"/>
        <w:spacing w:before="240" w:after="0"/>
        <w:ind w:left="426" w:hanging="426"/>
        <w:rPr>
          <w:szCs w:val="24"/>
        </w:rPr>
      </w:pPr>
      <w:r w:rsidRPr="00E8784F">
        <w:rPr>
          <w:szCs w:val="24"/>
        </w:rPr>
        <w:t>Určenie</w:t>
      </w:r>
      <w:r w:rsidRPr="00E8784F">
        <w:rPr>
          <w:spacing w:val="-7"/>
          <w:szCs w:val="24"/>
        </w:rPr>
        <w:t xml:space="preserve"> </w:t>
      </w:r>
      <w:r w:rsidRPr="00E8784F">
        <w:rPr>
          <w:szCs w:val="24"/>
        </w:rPr>
        <w:t xml:space="preserve"> úrovne medznej hladiny v nádrži alebo v odkalisku</w:t>
      </w:r>
      <w:r w:rsidRPr="00E8784F">
        <w:rPr>
          <w:spacing w:val="-7"/>
          <w:szCs w:val="24"/>
        </w:rPr>
        <w:t xml:space="preserve"> </w:t>
      </w:r>
      <w:r w:rsidRPr="00E8784F">
        <w:rPr>
          <w:szCs w:val="24"/>
        </w:rPr>
        <w:t>pri</w:t>
      </w:r>
      <w:r w:rsidRPr="00E8784F">
        <w:rPr>
          <w:spacing w:val="-7"/>
          <w:szCs w:val="24"/>
        </w:rPr>
        <w:t xml:space="preserve"> </w:t>
      </w:r>
      <w:r w:rsidRPr="00E8784F">
        <w:rPr>
          <w:szCs w:val="24"/>
        </w:rPr>
        <w:t>povodňových prietokoch</w:t>
      </w:r>
      <w:r w:rsidRPr="00E8784F">
        <w:rPr>
          <w:spacing w:val="-7"/>
          <w:szCs w:val="24"/>
        </w:rPr>
        <w:t xml:space="preserve"> </w:t>
      </w:r>
      <w:r w:rsidRPr="00E8784F">
        <w:rPr>
          <w:szCs w:val="24"/>
        </w:rPr>
        <w:t>ovplyvňujú</w:t>
      </w:r>
      <w:r w:rsidRPr="00E8784F">
        <w:rPr>
          <w:spacing w:val="-7"/>
          <w:szCs w:val="24"/>
        </w:rPr>
        <w:t xml:space="preserve"> okrem </w:t>
      </w:r>
      <w:r w:rsidRPr="00E8784F">
        <w:rPr>
          <w:szCs w:val="24"/>
        </w:rPr>
        <w:t>hydrologického</w:t>
      </w:r>
      <w:r w:rsidRPr="00E8784F">
        <w:rPr>
          <w:spacing w:val="-7"/>
          <w:szCs w:val="24"/>
        </w:rPr>
        <w:t xml:space="preserve"> </w:t>
      </w:r>
      <w:r w:rsidRPr="00E8784F">
        <w:rPr>
          <w:szCs w:val="24"/>
        </w:rPr>
        <w:t>podkladu</w:t>
      </w:r>
      <w:r w:rsidRPr="00E8784F">
        <w:rPr>
          <w:spacing w:val="-7"/>
          <w:szCs w:val="24"/>
        </w:rPr>
        <w:t xml:space="preserve"> ď</w:t>
      </w:r>
      <w:r w:rsidRPr="00E8784F">
        <w:rPr>
          <w:szCs w:val="24"/>
        </w:rPr>
        <w:t>alšie</w:t>
      </w:r>
      <w:r w:rsidRPr="00E8784F">
        <w:rPr>
          <w:spacing w:val="-7"/>
          <w:szCs w:val="24"/>
        </w:rPr>
        <w:t xml:space="preserve"> </w:t>
      </w:r>
      <w:r w:rsidRPr="00E8784F">
        <w:rPr>
          <w:szCs w:val="24"/>
        </w:rPr>
        <w:t>okolnosti</w:t>
      </w:r>
      <w:r w:rsidR="00F967D8" w:rsidRPr="00E8784F">
        <w:rPr>
          <w:szCs w:val="24"/>
        </w:rPr>
        <w:t>, ktorými sú</w:t>
      </w:r>
    </w:p>
    <w:p w14:paraId="6403C77B" w14:textId="77777777" w:rsidR="003A653A" w:rsidRPr="00E8784F" w:rsidRDefault="003A653A" w:rsidP="00E8784F">
      <w:pPr>
        <w:pStyle w:val="Odsekzoznamu"/>
        <w:widowControl w:val="0"/>
        <w:numPr>
          <w:ilvl w:val="0"/>
          <w:numId w:val="27"/>
        </w:numPr>
        <w:tabs>
          <w:tab w:val="left" w:pos="709"/>
        </w:tabs>
        <w:autoSpaceDE w:val="0"/>
        <w:autoSpaceDN w:val="0"/>
        <w:spacing w:after="0"/>
        <w:ind w:left="709" w:hanging="283"/>
        <w:rPr>
          <w:szCs w:val="24"/>
        </w:rPr>
      </w:pPr>
      <w:r w:rsidRPr="00E8784F">
        <w:rPr>
          <w:szCs w:val="24"/>
        </w:rPr>
        <w:t>rozdelenie objemov nádrže, spôsob a presnosť ich</w:t>
      </w:r>
      <w:r w:rsidRPr="00E8784F">
        <w:rPr>
          <w:spacing w:val="-37"/>
          <w:szCs w:val="24"/>
        </w:rPr>
        <w:t xml:space="preserve"> </w:t>
      </w:r>
      <w:r w:rsidRPr="00E8784F">
        <w:rPr>
          <w:szCs w:val="24"/>
        </w:rPr>
        <w:t>určenia,</w:t>
      </w:r>
    </w:p>
    <w:p w14:paraId="0008B7B8" w14:textId="77777777" w:rsidR="003A653A" w:rsidRPr="00E8784F" w:rsidRDefault="003A653A" w:rsidP="00E8784F">
      <w:pPr>
        <w:pStyle w:val="Odsekzoznamu"/>
        <w:widowControl w:val="0"/>
        <w:numPr>
          <w:ilvl w:val="0"/>
          <w:numId w:val="27"/>
        </w:numPr>
        <w:tabs>
          <w:tab w:val="left" w:pos="709"/>
        </w:tabs>
        <w:autoSpaceDE w:val="0"/>
        <w:autoSpaceDN w:val="0"/>
        <w:spacing w:after="0"/>
        <w:ind w:left="709" w:hanging="283"/>
        <w:rPr>
          <w:szCs w:val="24"/>
        </w:rPr>
      </w:pPr>
      <w:r w:rsidRPr="00E8784F">
        <w:rPr>
          <w:szCs w:val="24"/>
        </w:rPr>
        <w:t>počiatočná hladina v nádrži pred nástupom</w:t>
      </w:r>
      <w:r w:rsidRPr="00E8784F">
        <w:rPr>
          <w:spacing w:val="-20"/>
          <w:szCs w:val="24"/>
        </w:rPr>
        <w:t xml:space="preserve"> </w:t>
      </w:r>
      <w:r w:rsidRPr="00E8784F">
        <w:rPr>
          <w:szCs w:val="24"/>
        </w:rPr>
        <w:t>povodňových prietokov,</w:t>
      </w:r>
    </w:p>
    <w:p w14:paraId="697CAEE3" w14:textId="77777777" w:rsidR="003A653A" w:rsidRPr="00E8784F" w:rsidRDefault="003A653A" w:rsidP="00E8784F">
      <w:pPr>
        <w:pStyle w:val="Odsekzoznamu"/>
        <w:widowControl w:val="0"/>
        <w:numPr>
          <w:ilvl w:val="0"/>
          <w:numId w:val="27"/>
        </w:numPr>
        <w:tabs>
          <w:tab w:val="left" w:pos="709"/>
        </w:tabs>
        <w:autoSpaceDE w:val="0"/>
        <w:autoSpaceDN w:val="0"/>
        <w:spacing w:after="0"/>
        <w:ind w:left="709" w:hanging="283"/>
        <w:rPr>
          <w:szCs w:val="24"/>
        </w:rPr>
      </w:pPr>
      <w:r w:rsidRPr="00E8784F">
        <w:rPr>
          <w:szCs w:val="24"/>
        </w:rPr>
        <w:t xml:space="preserve">technické parametre bezpečnostných a výpustných zariadení </w:t>
      </w:r>
      <w:r w:rsidRPr="00E8784F">
        <w:rPr>
          <w:spacing w:val="-3"/>
          <w:szCs w:val="24"/>
        </w:rPr>
        <w:t>vodnej stavby</w:t>
      </w:r>
      <w:r w:rsidRPr="00E8784F">
        <w:rPr>
          <w:szCs w:val="24"/>
        </w:rPr>
        <w:t>,</w:t>
      </w:r>
    </w:p>
    <w:p w14:paraId="6F4E1846" w14:textId="77777777" w:rsidR="003A653A" w:rsidRPr="00E8784F" w:rsidRDefault="003A653A" w:rsidP="00E8784F">
      <w:pPr>
        <w:pStyle w:val="Odsekzoznamu"/>
        <w:widowControl w:val="0"/>
        <w:numPr>
          <w:ilvl w:val="0"/>
          <w:numId w:val="27"/>
        </w:numPr>
        <w:tabs>
          <w:tab w:val="left" w:pos="709"/>
        </w:tabs>
        <w:autoSpaceDE w:val="0"/>
        <w:autoSpaceDN w:val="0"/>
        <w:spacing w:after="0"/>
        <w:ind w:left="709" w:hanging="283"/>
        <w:rPr>
          <w:szCs w:val="24"/>
        </w:rPr>
      </w:pPr>
      <w:r w:rsidRPr="00E8784F">
        <w:rPr>
          <w:szCs w:val="24"/>
        </w:rPr>
        <w:t>existencia</w:t>
      </w:r>
      <w:r w:rsidRPr="00E8784F">
        <w:rPr>
          <w:spacing w:val="-6"/>
          <w:szCs w:val="24"/>
        </w:rPr>
        <w:t xml:space="preserve"> </w:t>
      </w:r>
      <w:r w:rsidRPr="00E8784F">
        <w:rPr>
          <w:szCs w:val="24"/>
        </w:rPr>
        <w:t>manipulačného</w:t>
      </w:r>
      <w:r w:rsidRPr="00E8784F">
        <w:rPr>
          <w:spacing w:val="-7"/>
          <w:szCs w:val="24"/>
        </w:rPr>
        <w:t xml:space="preserve"> poriadku</w:t>
      </w:r>
      <w:r w:rsidRPr="00E8784F">
        <w:rPr>
          <w:szCs w:val="24"/>
        </w:rPr>
        <w:t>,</w:t>
      </w:r>
      <w:r w:rsidRPr="00E8784F">
        <w:rPr>
          <w:spacing w:val="-6"/>
          <w:szCs w:val="24"/>
        </w:rPr>
        <w:t xml:space="preserve"> </w:t>
      </w:r>
      <w:r w:rsidRPr="00E8784F">
        <w:rPr>
          <w:szCs w:val="24"/>
        </w:rPr>
        <w:t>predpísané</w:t>
      </w:r>
      <w:r w:rsidRPr="00E8784F">
        <w:rPr>
          <w:spacing w:val="-6"/>
          <w:szCs w:val="24"/>
        </w:rPr>
        <w:t xml:space="preserve"> </w:t>
      </w:r>
      <w:r w:rsidRPr="00E8784F">
        <w:rPr>
          <w:szCs w:val="24"/>
        </w:rPr>
        <w:t>manipulácie</w:t>
      </w:r>
      <w:r w:rsidRPr="00E8784F">
        <w:rPr>
          <w:spacing w:val="-6"/>
          <w:szCs w:val="24"/>
        </w:rPr>
        <w:t xml:space="preserve"> </w:t>
      </w:r>
      <w:r w:rsidRPr="00E8784F">
        <w:rPr>
          <w:szCs w:val="24"/>
        </w:rPr>
        <w:t>pri</w:t>
      </w:r>
      <w:r w:rsidRPr="00E8784F">
        <w:rPr>
          <w:spacing w:val="-6"/>
          <w:szCs w:val="24"/>
        </w:rPr>
        <w:t xml:space="preserve"> </w:t>
      </w:r>
      <w:r w:rsidRPr="00E8784F">
        <w:rPr>
          <w:szCs w:val="24"/>
        </w:rPr>
        <w:t>prevádzaní</w:t>
      </w:r>
      <w:r w:rsidRPr="00E8784F">
        <w:rPr>
          <w:spacing w:val="-6"/>
          <w:szCs w:val="24"/>
        </w:rPr>
        <w:t xml:space="preserve"> </w:t>
      </w:r>
      <w:r w:rsidRPr="00E8784F">
        <w:rPr>
          <w:szCs w:val="24"/>
        </w:rPr>
        <w:t>povodňových prietokov</w:t>
      </w:r>
      <w:r w:rsidRPr="00E8784F">
        <w:rPr>
          <w:spacing w:val="-6"/>
          <w:szCs w:val="24"/>
        </w:rPr>
        <w:t xml:space="preserve"> </w:t>
      </w:r>
      <w:r w:rsidRPr="00E8784F">
        <w:rPr>
          <w:szCs w:val="24"/>
        </w:rPr>
        <w:t>a</w:t>
      </w:r>
      <w:r w:rsidRPr="00E8784F">
        <w:rPr>
          <w:spacing w:val="-7"/>
          <w:szCs w:val="24"/>
        </w:rPr>
        <w:t xml:space="preserve"> </w:t>
      </w:r>
      <w:r w:rsidRPr="00E8784F">
        <w:rPr>
          <w:szCs w:val="24"/>
        </w:rPr>
        <w:t>ich</w:t>
      </w:r>
      <w:r w:rsidRPr="00E8784F">
        <w:rPr>
          <w:spacing w:val="-6"/>
          <w:szCs w:val="24"/>
        </w:rPr>
        <w:t xml:space="preserve"> </w:t>
      </w:r>
      <w:r w:rsidRPr="00E8784F">
        <w:rPr>
          <w:szCs w:val="24"/>
        </w:rPr>
        <w:t>reálnosť,</w:t>
      </w:r>
    </w:p>
    <w:p w14:paraId="22062CCB" w14:textId="77777777" w:rsidR="003A653A" w:rsidRPr="00E8784F" w:rsidRDefault="003A653A" w:rsidP="00E8784F">
      <w:pPr>
        <w:pStyle w:val="Odsekzoznamu"/>
        <w:widowControl w:val="0"/>
        <w:numPr>
          <w:ilvl w:val="0"/>
          <w:numId w:val="27"/>
        </w:numPr>
        <w:tabs>
          <w:tab w:val="left" w:pos="709"/>
        </w:tabs>
        <w:autoSpaceDE w:val="0"/>
        <w:autoSpaceDN w:val="0"/>
        <w:spacing w:after="0"/>
        <w:ind w:left="709" w:right="116" w:hanging="283"/>
        <w:rPr>
          <w:szCs w:val="24"/>
        </w:rPr>
      </w:pPr>
      <w:r w:rsidRPr="00E8784F">
        <w:rPr>
          <w:szCs w:val="24"/>
        </w:rPr>
        <w:t>umiestnenie vodnej stavby v povodí, príslušnosť do sústavy vodných stavieb, spojenie s vodohospodárskym dispečingom,</w:t>
      </w:r>
    </w:p>
    <w:p w14:paraId="61F128DB" w14:textId="77777777" w:rsidR="003A653A" w:rsidRPr="00E8784F" w:rsidRDefault="003A653A" w:rsidP="00E8784F">
      <w:pPr>
        <w:pStyle w:val="Odsekzoznamu"/>
        <w:widowControl w:val="0"/>
        <w:numPr>
          <w:ilvl w:val="0"/>
          <w:numId w:val="27"/>
        </w:numPr>
        <w:tabs>
          <w:tab w:val="left" w:pos="709"/>
        </w:tabs>
        <w:autoSpaceDE w:val="0"/>
        <w:autoSpaceDN w:val="0"/>
        <w:spacing w:after="0"/>
        <w:ind w:left="709" w:right="121" w:hanging="283"/>
        <w:rPr>
          <w:szCs w:val="24"/>
        </w:rPr>
      </w:pPr>
      <w:r w:rsidRPr="00E8784F">
        <w:rPr>
          <w:spacing w:val="-4"/>
          <w:szCs w:val="24"/>
        </w:rPr>
        <w:t xml:space="preserve">obsluha </w:t>
      </w:r>
      <w:r w:rsidRPr="00E8784F">
        <w:rPr>
          <w:spacing w:val="-3"/>
          <w:szCs w:val="24"/>
        </w:rPr>
        <w:t>vodnej stavby</w:t>
      </w:r>
      <w:r w:rsidRPr="00E8784F">
        <w:rPr>
          <w:spacing w:val="-4"/>
          <w:szCs w:val="24"/>
        </w:rPr>
        <w:t xml:space="preserve"> (počet </w:t>
      </w:r>
      <w:r w:rsidRPr="00E8784F">
        <w:rPr>
          <w:spacing w:val="-5"/>
          <w:szCs w:val="24"/>
        </w:rPr>
        <w:t xml:space="preserve">pracovníkov, zmennosť, vybavenosť technickými </w:t>
      </w:r>
      <w:r w:rsidRPr="00E8784F">
        <w:rPr>
          <w:szCs w:val="24"/>
        </w:rPr>
        <w:t xml:space="preserve">a </w:t>
      </w:r>
      <w:r w:rsidRPr="00E8784F">
        <w:rPr>
          <w:spacing w:val="-5"/>
          <w:szCs w:val="24"/>
        </w:rPr>
        <w:t xml:space="preserve">dopravnými prostriedkami, vybavenosť </w:t>
      </w:r>
      <w:r w:rsidRPr="00E8784F">
        <w:rPr>
          <w:szCs w:val="24"/>
        </w:rPr>
        <w:t>dielní),</w:t>
      </w:r>
    </w:p>
    <w:p w14:paraId="7BB953D7" w14:textId="77777777" w:rsidR="003A653A" w:rsidRPr="00E8784F" w:rsidRDefault="003A653A" w:rsidP="00E8784F">
      <w:pPr>
        <w:pStyle w:val="Odsekzoznamu"/>
        <w:widowControl w:val="0"/>
        <w:numPr>
          <w:ilvl w:val="0"/>
          <w:numId w:val="27"/>
        </w:numPr>
        <w:tabs>
          <w:tab w:val="left" w:pos="709"/>
        </w:tabs>
        <w:autoSpaceDE w:val="0"/>
        <w:autoSpaceDN w:val="0"/>
        <w:spacing w:after="0"/>
        <w:ind w:left="709" w:hanging="283"/>
        <w:rPr>
          <w:szCs w:val="24"/>
        </w:rPr>
      </w:pPr>
      <w:r w:rsidRPr="00E8784F">
        <w:rPr>
          <w:spacing w:val="-8"/>
          <w:szCs w:val="24"/>
        </w:rPr>
        <w:t>prevádzková</w:t>
      </w:r>
      <w:r w:rsidRPr="00E8784F">
        <w:rPr>
          <w:spacing w:val="-13"/>
          <w:szCs w:val="24"/>
        </w:rPr>
        <w:t xml:space="preserve"> </w:t>
      </w:r>
      <w:r w:rsidRPr="00E8784F">
        <w:rPr>
          <w:spacing w:val="-8"/>
          <w:szCs w:val="24"/>
        </w:rPr>
        <w:t>spoľahlivosť</w:t>
      </w:r>
      <w:r w:rsidRPr="00E8784F">
        <w:rPr>
          <w:spacing w:val="-12"/>
          <w:szCs w:val="24"/>
        </w:rPr>
        <w:t xml:space="preserve"> </w:t>
      </w:r>
      <w:r w:rsidRPr="00E8784F">
        <w:rPr>
          <w:spacing w:val="-8"/>
          <w:szCs w:val="24"/>
        </w:rPr>
        <w:t>nehradených priepadov</w:t>
      </w:r>
      <w:r w:rsidRPr="00E8784F">
        <w:rPr>
          <w:spacing w:val="-12"/>
          <w:szCs w:val="24"/>
        </w:rPr>
        <w:t xml:space="preserve"> </w:t>
      </w:r>
      <w:r w:rsidRPr="00E8784F">
        <w:rPr>
          <w:spacing w:val="-8"/>
          <w:szCs w:val="24"/>
        </w:rPr>
        <w:t>(riziko</w:t>
      </w:r>
      <w:r w:rsidRPr="00E8784F">
        <w:rPr>
          <w:spacing w:val="-13"/>
          <w:szCs w:val="24"/>
        </w:rPr>
        <w:t xml:space="preserve"> </w:t>
      </w:r>
      <w:r w:rsidRPr="00E8784F">
        <w:rPr>
          <w:spacing w:val="-8"/>
          <w:szCs w:val="24"/>
        </w:rPr>
        <w:t>zníženia</w:t>
      </w:r>
      <w:r w:rsidRPr="00E8784F">
        <w:rPr>
          <w:spacing w:val="-13"/>
          <w:szCs w:val="24"/>
        </w:rPr>
        <w:t xml:space="preserve"> </w:t>
      </w:r>
      <w:r w:rsidRPr="00E8784F">
        <w:rPr>
          <w:spacing w:val="-8"/>
          <w:szCs w:val="24"/>
        </w:rPr>
        <w:t>kapacity</w:t>
      </w:r>
      <w:r w:rsidRPr="00E8784F">
        <w:rPr>
          <w:spacing w:val="-13"/>
          <w:szCs w:val="24"/>
        </w:rPr>
        <w:t xml:space="preserve"> </w:t>
      </w:r>
      <w:r w:rsidRPr="00E8784F">
        <w:rPr>
          <w:spacing w:val="-8"/>
          <w:szCs w:val="24"/>
        </w:rPr>
        <w:t>upchaním</w:t>
      </w:r>
      <w:r w:rsidRPr="00E8784F">
        <w:rPr>
          <w:spacing w:val="-13"/>
          <w:szCs w:val="24"/>
        </w:rPr>
        <w:t xml:space="preserve"> priepadu</w:t>
      </w:r>
      <w:r w:rsidRPr="00E8784F">
        <w:rPr>
          <w:spacing w:val="-12"/>
          <w:szCs w:val="24"/>
        </w:rPr>
        <w:t xml:space="preserve"> al</w:t>
      </w:r>
      <w:r w:rsidRPr="00E8784F">
        <w:rPr>
          <w:spacing w:val="-7"/>
          <w:szCs w:val="24"/>
        </w:rPr>
        <w:t>ebo</w:t>
      </w:r>
      <w:r w:rsidRPr="00E8784F">
        <w:rPr>
          <w:spacing w:val="-12"/>
          <w:szCs w:val="24"/>
        </w:rPr>
        <w:t xml:space="preserve"> </w:t>
      </w:r>
      <w:proofErr w:type="spellStart"/>
      <w:r w:rsidRPr="00E8784F">
        <w:rPr>
          <w:spacing w:val="-12"/>
          <w:szCs w:val="24"/>
        </w:rPr>
        <w:t>hrablíc</w:t>
      </w:r>
      <w:proofErr w:type="spellEnd"/>
      <w:r w:rsidRPr="00E8784F">
        <w:rPr>
          <w:spacing w:val="-13"/>
          <w:szCs w:val="24"/>
        </w:rPr>
        <w:t xml:space="preserve"> </w:t>
      </w:r>
      <w:r w:rsidRPr="00E8784F">
        <w:rPr>
          <w:szCs w:val="24"/>
        </w:rPr>
        <w:t>a</w:t>
      </w:r>
      <w:r w:rsidRPr="00E8784F">
        <w:rPr>
          <w:spacing w:val="-14"/>
          <w:szCs w:val="24"/>
        </w:rPr>
        <w:t xml:space="preserve"> </w:t>
      </w:r>
      <w:r w:rsidRPr="00E8784F">
        <w:rPr>
          <w:spacing w:val="-8"/>
          <w:szCs w:val="24"/>
        </w:rPr>
        <w:t>odpadu</w:t>
      </w:r>
      <w:r w:rsidRPr="00E8784F">
        <w:rPr>
          <w:spacing w:val="-14"/>
          <w:szCs w:val="24"/>
        </w:rPr>
        <w:t xml:space="preserve"> </w:t>
      </w:r>
      <w:proofErr w:type="spellStart"/>
      <w:r w:rsidRPr="00E8784F">
        <w:rPr>
          <w:spacing w:val="-9"/>
          <w:szCs w:val="24"/>
        </w:rPr>
        <w:t>plaveninami</w:t>
      </w:r>
      <w:proofErr w:type="spellEnd"/>
      <w:r w:rsidRPr="00E8784F">
        <w:rPr>
          <w:spacing w:val="-9"/>
          <w:szCs w:val="24"/>
        </w:rPr>
        <w:t>),</w:t>
      </w:r>
    </w:p>
    <w:p w14:paraId="0FD249BB" w14:textId="77777777" w:rsidR="003A653A" w:rsidRPr="00E8784F" w:rsidRDefault="003A653A" w:rsidP="00E8784F">
      <w:pPr>
        <w:pStyle w:val="Odsekzoznamu"/>
        <w:widowControl w:val="0"/>
        <w:numPr>
          <w:ilvl w:val="0"/>
          <w:numId w:val="27"/>
        </w:numPr>
        <w:tabs>
          <w:tab w:val="left" w:pos="709"/>
        </w:tabs>
        <w:autoSpaceDE w:val="0"/>
        <w:autoSpaceDN w:val="0"/>
        <w:spacing w:after="0"/>
        <w:ind w:left="709" w:right="117" w:hanging="283"/>
        <w:rPr>
          <w:szCs w:val="24"/>
        </w:rPr>
      </w:pPr>
      <w:r w:rsidRPr="00E8784F">
        <w:rPr>
          <w:szCs w:val="24"/>
        </w:rPr>
        <w:t>prevádzkové podmienky uzáverov a hradiacich zariadení, ich reálna využiteľná kapacita (počet zariadení, pohon a s</w:t>
      </w:r>
      <w:r w:rsidRPr="00E8784F">
        <w:rPr>
          <w:spacing w:val="-6"/>
          <w:szCs w:val="24"/>
        </w:rPr>
        <w:t xml:space="preserve">pôsob </w:t>
      </w:r>
      <w:r w:rsidRPr="00E8784F">
        <w:rPr>
          <w:spacing w:val="-7"/>
          <w:szCs w:val="24"/>
        </w:rPr>
        <w:t xml:space="preserve">ovládania, pohotovosť, spoľahlivosť, </w:t>
      </w:r>
      <w:r w:rsidRPr="00E8784F">
        <w:rPr>
          <w:spacing w:val="-6"/>
          <w:szCs w:val="24"/>
        </w:rPr>
        <w:t xml:space="preserve">praktické skúsenosti, výsledky revízií, možnosť </w:t>
      </w:r>
      <w:r w:rsidRPr="00E8784F">
        <w:rPr>
          <w:spacing w:val="-7"/>
          <w:szCs w:val="24"/>
        </w:rPr>
        <w:t>násilného</w:t>
      </w:r>
      <w:r w:rsidRPr="00E8784F">
        <w:rPr>
          <w:spacing w:val="-10"/>
          <w:szCs w:val="24"/>
        </w:rPr>
        <w:t xml:space="preserve"> </w:t>
      </w:r>
      <w:r w:rsidRPr="00E8784F">
        <w:rPr>
          <w:spacing w:val="-7"/>
          <w:szCs w:val="24"/>
        </w:rPr>
        <w:t>odstránenia),</w:t>
      </w:r>
    </w:p>
    <w:p w14:paraId="116350B2" w14:textId="3171121F" w:rsidR="003A653A" w:rsidRPr="00E8784F" w:rsidRDefault="003A653A" w:rsidP="00E8784F">
      <w:pPr>
        <w:pStyle w:val="Odsekzoznamu"/>
        <w:widowControl w:val="0"/>
        <w:numPr>
          <w:ilvl w:val="0"/>
          <w:numId w:val="27"/>
        </w:numPr>
        <w:tabs>
          <w:tab w:val="left" w:pos="709"/>
        </w:tabs>
        <w:autoSpaceDE w:val="0"/>
        <w:autoSpaceDN w:val="0"/>
        <w:spacing w:after="0"/>
        <w:ind w:left="709" w:hanging="283"/>
        <w:rPr>
          <w:szCs w:val="24"/>
        </w:rPr>
      </w:pPr>
      <w:r w:rsidRPr="00E8784F">
        <w:rPr>
          <w:szCs w:val="24"/>
        </w:rPr>
        <w:t>reálnosť a pripravenosť núdzového prepúšťania povodňových</w:t>
      </w:r>
      <w:r w:rsidRPr="00E8784F">
        <w:rPr>
          <w:spacing w:val="-26"/>
          <w:szCs w:val="24"/>
        </w:rPr>
        <w:t xml:space="preserve"> </w:t>
      </w:r>
      <w:r w:rsidRPr="00E8784F">
        <w:rPr>
          <w:szCs w:val="24"/>
        </w:rPr>
        <w:t>prietokov</w:t>
      </w:r>
      <w:r w:rsidR="00F967D8" w:rsidRPr="00E8784F">
        <w:rPr>
          <w:szCs w:val="24"/>
        </w:rPr>
        <w:t>;</w:t>
      </w:r>
      <w:r w:rsidRPr="00E8784F">
        <w:rPr>
          <w:szCs w:val="24"/>
        </w:rPr>
        <w:t xml:space="preserve"> </w:t>
      </w:r>
      <w:r w:rsidR="00F967D8" w:rsidRPr="00E8784F">
        <w:rPr>
          <w:szCs w:val="24"/>
        </w:rPr>
        <w:t>a</w:t>
      </w:r>
      <w:r w:rsidRPr="00E8784F">
        <w:rPr>
          <w:szCs w:val="24"/>
        </w:rPr>
        <w:t xml:space="preserve">k nie je možné niektorý predpoklad jednoznačne kvantifikovať, je účelné zohľadniť variantné kombinácie faktorov a </w:t>
      </w:r>
      <w:r w:rsidRPr="00E8784F">
        <w:rPr>
          <w:spacing w:val="-3"/>
          <w:szCs w:val="24"/>
        </w:rPr>
        <w:t>analýzou ich vplyvu určiť ich významnosť.</w:t>
      </w:r>
      <w:r w:rsidR="00F967D8" w:rsidRPr="00E8784F">
        <w:rPr>
          <w:spacing w:val="-3"/>
          <w:szCs w:val="24"/>
        </w:rPr>
        <w:t>;</w:t>
      </w:r>
      <w:r w:rsidRPr="00E8784F">
        <w:rPr>
          <w:spacing w:val="-3"/>
          <w:szCs w:val="24"/>
        </w:rPr>
        <w:t xml:space="preserve"> </w:t>
      </w:r>
      <w:r w:rsidR="00F967D8" w:rsidRPr="00E8784F">
        <w:rPr>
          <w:spacing w:val="-3"/>
          <w:szCs w:val="24"/>
        </w:rPr>
        <w:t>k</w:t>
      </w:r>
      <w:r w:rsidRPr="00E8784F">
        <w:rPr>
          <w:spacing w:val="-3"/>
          <w:szCs w:val="24"/>
        </w:rPr>
        <w:t xml:space="preserve">onečnú kombináciu, smerodajnú </w:t>
      </w:r>
      <w:r w:rsidRPr="00E8784F">
        <w:rPr>
          <w:szCs w:val="24"/>
        </w:rPr>
        <w:t xml:space="preserve">pre </w:t>
      </w:r>
      <w:r w:rsidRPr="00E8784F">
        <w:rPr>
          <w:spacing w:val="-3"/>
          <w:szCs w:val="24"/>
        </w:rPr>
        <w:t xml:space="preserve">stanovenie výslednej  </w:t>
      </w:r>
      <w:r w:rsidRPr="00E8784F">
        <w:rPr>
          <w:szCs w:val="24"/>
        </w:rPr>
        <w:t>úrovni medznej hladiny v nádrži alebo v odkalisku</w:t>
      </w:r>
      <w:r w:rsidRPr="00E8784F">
        <w:rPr>
          <w:spacing w:val="-3"/>
          <w:szCs w:val="24"/>
        </w:rPr>
        <w:t xml:space="preserve"> určuje spracovateľ projektu pre najnepriaznivejšiu alternatívu</w:t>
      </w:r>
      <w:r w:rsidRPr="00E8784F">
        <w:rPr>
          <w:szCs w:val="24"/>
        </w:rPr>
        <w:t>.</w:t>
      </w:r>
    </w:p>
    <w:p w14:paraId="2A1B7443" w14:textId="77777777" w:rsidR="003A653A" w:rsidRPr="00E8784F" w:rsidRDefault="003A653A" w:rsidP="00E8784F">
      <w:pPr>
        <w:pStyle w:val="Odsekzoznamu"/>
        <w:widowControl w:val="0"/>
        <w:numPr>
          <w:ilvl w:val="0"/>
          <w:numId w:val="10"/>
        </w:numPr>
        <w:tabs>
          <w:tab w:val="left" w:pos="582"/>
          <w:tab w:val="left" w:pos="583"/>
        </w:tabs>
        <w:autoSpaceDE w:val="0"/>
        <w:autoSpaceDN w:val="0"/>
        <w:spacing w:before="240" w:after="0"/>
        <w:ind w:left="426" w:right="117" w:hanging="426"/>
        <w:rPr>
          <w:szCs w:val="24"/>
        </w:rPr>
      </w:pPr>
      <w:r w:rsidRPr="00E8784F">
        <w:rPr>
          <w:szCs w:val="24"/>
        </w:rPr>
        <w:t>Využiteľné kapacity jednotlivých zariadení sa vypočítajú pre celé rozpätie od počiatočnej úrovne hladiny vody v</w:t>
      </w:r>
      <w:r w:rsidRPr="00E8784F">
        <w:rPr>
          <w:spacing w:val="-5"/>
          <w:szCs w:val="24"/>
        </w:rPr>
        <w:t xml:space="preserve"> </w:t>
      </w:r>
      <w:r w:rsidRPr="00E8784F">
        <w:rPr>
          <w:szCs w:val="24"/>
        </w:rPr>
        <w:t>nádrži</w:t>
      </w:r>
      <w:r w:rsidRPr="00E8784F">
        <w:rPr>
          <w:spacing w:val="-5"/>
          <w:szCs w:val="24"/>
        </w:rPr>
        <w:t xml:space="preserve"> </w:t>
      </w:r>
      <w:r w:rsidRPr="00E8784F">
        <w:rPr>
          <w:szCs w:val="24"/>
        </w:rPr>
        <w:t>pred</w:t>
      </w:r>
      <w:r w:rsidRPr="00E8784F">
        <w:rPr>
          <w:spacing w:val="-5"/>
          <w:szCs w:val="24"/>
        </w:rPr>
        <w:t xml:space="preserve"> </w:t>
      </w:r>
      <w:r w:rsidRPr="00E8784F">
        <w:rPr>
          <w:szCs w:val="24"/>
        </w:rPr>
        <w:t>nástupom</w:t>
      </w:r>
      <w:r w:rsidRPr="00E8784F">
        <w:rPr>
          <w:spacing w:val="-5"/>
          <w:szCs w:val="24"/>
        </w:rPr>
        <w:t xml:space="preserve"> </w:t>
      </w:r>
      <w:r w:rsidRPr="00E8784F">
        <w:rPr>
          <w:szCs w:val="24"/>
        </w:rPr>
        <w:t>povodňových prietokov</w:t>
      </w:r>
      <w:r w:rsidRPr="00E8784F">
        <w:rPr>
          <w:spacing w:val="-5"/>
          <w:szCs w:val="24"/>
        </w:rPr>
        <w:t xml:space="preserve"> </w:t>
      </w:r>
      <w:r w:rsidRPr="00E8784F">
        <w:rPr>
          <w:szCs w:val="24"/>
        </w:rPr>
        <w:t>až</w:t>
      </w:r>
      <w:r w:rsidRPr="00E8784F">
        <w:rPr>
          <w:spacing w:val="-4"/>
          <w:szCs w:val="24"/>
        </w:rPr>
        <w:t xml:space="preserve"> </w:t>
      </w:r>
      <w:r w:rsidRPr="00E8784F">
        <w:rPr>
          <w:szCs w:val="24"/>
        </w:rPr>
        <w:t>po</w:t>
      </w:r>
      <w:r w:rsidRPr="00E8784F">
        <w:rPr>
          <w:spacing w:val="-5"/>
          <w:szCs w:val="24"/>
        </w:rPr>
        <w:t xml:space="preserve"> </w:t>
      </w:r>
      <w:r w:rsidRPr="00E8784F">
        <w:rPr>
          <w:szCs w:val="24"/>
        </w:rPr>
        <w:t>kótu</w:t>
      </w:r>
      <w:r w:rsidRPr="00E8784F">
        <w:rPr>
          <w:spacing w:val="-5"/>
          <w:szCs w:val="24"/>
        </w:rPr>
        <w:t xml:space="preserve"> </w:t>
      </w:r>
      <w:r w:rsidRPr="00E8784F">
        <w:rPr>
          <w:szCs w:val="24"/>
        </w:rPr>
        <w:t>koruny</w:t>
      </w:r>
      <w:r w:rsidRPr="00E8784F">
        <w:rPr>
          <w:spacing w:val="-5"/>
          <w:szCs w:val="24"/>
        </w:rPr>
        <w:t xml:space="preserve"> </w:t>
      </w:r>
      <w:r w:rsidRPr="00E8784F">
        <w:rPr>
          <w:szCs w:val="24"/>
        </w:rPr>
        <w:t>hrádze,</w:t>
      </w:r>
      <w:r w:rsidRPr="00E8784F">
        <w:rPr>
          <w:spacing w:val="-5"/>
          <w:szCs w:val="24"/>
        </w:rPr>
        <w:t xml:space="preserve"> </w:t>
      </w:r>
      <w:r w:rsidRPr="00E8784F">
        <w:rPr>
          <w:szCs w:val="24"/>
        </w:rPr>
        <w:t>vlnolamu,</w:t>
      </w:r>
      <w:r w:rsidRPr="00E8784F">
        <w:rPr>
          <w:spacing w:val="-5"/>
          <w:szCs w:val="24"/>
        </w:rPr>
        <w:t xml:space="preserve"> </w:t>
      </w:r>
      <w:r w:rsidRPr="00E8784F">
        <w:rPr>
          <w:szCs w:val="24"/>
        </w:rPr>
        <w:t>prípadne</w:t>
      </w:r>
      <w:r w:rsidRPr="00E8784F">
        <w:rPr>
          <w:spacing w:val="-5"/>
          <w:szCs w:val="24"/>
        </w:rPr>
        <w:t xml:space="preserve"> </w:t>
      </w:r>
      <w:r w:rsidRPr="00E8784F">
        <w:rPr>
          <w:szCs w:val="24"/>
        </w:rPr>
        <w:t xml:space="preserve"> úrovni kritickej hladiny v nádrži alebo v odkalisku.</w:t>
      </w:r>
    </w:p>
    <w:p w14:paraId="3726ED20" w14:textId="78CA106C" w:rsidR="003A653A" w:rsidRPr="00E8784F" w:rsidRDefault="00C54FD6" w:rsidP="00E8784F">
      <w:pPr>
        <w:pStyle w:val="Odsekzoznamu"/>
        <w:widowControl w:val="0"/>
        <w:numPr>
          <w:ilvl w:val="0"/>
          <w:numId w:val="10"/>
        </w:numPr>
        <w:tabs>
          <w:tab w:val="left" w:pos="693"/>
          <w:tab w:val="left" w:pos="694"/>
        </w:tabs>
        <w:autoSpaceDE w:val="0"/>
        <w:autoSpaceDN w:val="0"/>
        <w:spacing w:before="240" w:after="0"/>
        <w:ind w:left="426" w:right="117" w:hanging="426"/>
        <w:rPr>
          <w:szCs w:val="24"/>
        </w:rPr>
      </w:pPr>
      <w:r w:rsidRPr="00E8784F">
        <w:rPr>
          <w:szCs w:val="24"/>
        </w:rPr>
        <w:t xml:space="preserve"> </w:t>
      </w:r>
      <w:r w:rsidR="003A653A" w:rsidRPr="00E8784F">
        <w:rPr>
          <w:szCs w:val="24"/>
        </w:rPr>
        <w:t>Pre jednotlivé zariadenia a zvolenú manipuláciu sa pre príslušné hladiny zostavia merné krivky prietokov, pričom celková kapacita je sumou ich kapacít.</w:t>
      </w:r>
    </w:p>
    <w:p w14:paraId="6B63C774" w14:textId="77777777" w:rsidR="003A653A" w:rsidRPr="00E8784F" w:rsidRDefault="003A653A" w:rsidP="00E8784F">
      <w:pPr>
        <w:pStyle w:val="Zkladntext"/>
        <w:spacing w:before="240"/>
        <w:ind w:left="426" w:hanging="426"/>
        <w:jc w:val="center"/>
        <w:rPr>
          <w:b/>
          <w:szCs w:val="24"/>
        </w:rPr>
      </w:pPr>
      <w:r w:rsidRPr="00E8784F">
        <w:rPr>
          <w:b/>
          <w:szCs w:val="24"/>
        </w:rPr>
        <w:t xml:space="preserve">Čl. </w:t>
      </w:r>
      <w:bookmarkStart w:id="17" w:name="10_Závěrečné_posouzení"/>
      <w:bookmarkStart w:id="18" w:name="_TOC_250003"/>
      <w:bookmarkEnd w:id="17"/>
      <w:r w:rsidRPr="00E8784F">
        <w:rPr>
          <w:b/>
          <w:szCs w:val="24"/>
        </w:rPr>
        <w:t>8</w:t>
      </w:r>
    </w:p>
    <w:p w14:paraId="6DE79D61" w14:textId="77777777" w:rsidR="003A653A" w:rsidRPr="00E8784F" w:rsidRDefault="003A653A" w:rsidP="00E8784F">
      <w:pPr>
        <w:pStyle w:val="Zkladntext"/>
        <w:spacing w:before="240"/>
        <w:ind w:left="426" w:hanging="426"/>
        <w:jc w:val="center"/>
        <w:rPr>
          <w:b/>
          <w:szCs w:val="24"/>
        </w:rPr>
      </w:pPr>
      <w:r w:rsidRPr="00E8784F">
        <w:rPr>
          <w:b/>
          <w:szCs w:val="24"/>
        </w:rPr>
        <w:t xml:space="preserve">Záverečné </w:t>
      </w:r>
      <w:bookmarkEnd w:id="18"/>
      <w:r w:rsidRPr="00E8784F">
        <w:rPr>
          <w:b/>
          <w:szCs w:val="24"/>
        </w:rPr>
        <w:t>posúdenia</w:t>
      </w:r>
    </w:p>
    <w:p w14:paraId="698D9656" w14:textId="3D2EFCF2" w:rsidR="003A653A" w:rsidRPr="00E8784F" w:rsidRDefault="003A653A" w:rsidP="00E8784F">
      <w:pPr>
        <w:pStyle w:val="Odsekzoznamu"/>
        <w:widowControl w:val="0"/>
        <w:numPr>
          <w:ilvl w:val="0"/>
          <w:numId w:val="11"/>
        </w:numPr>
        <w:autoSpaceDE w:val="0"/>
        <w:autoSpaceDN w:val="0"/>
        <w:spacing w:before="240" w:after="0"/>
        <w:ind w:left="426" w:hanging="426"/>
        <w:rPr>
          <w:szCs w:val="24"/>
        </w:rPr>
      </w:pPr>
      <w:r w:rsidRPr="00E8784F">
        <w:rPr>
          <w:szCs w:val="24"/>
        </w:rPr>
        <w:t xml:space="preserve">Výsledkom </w:t>
      </w:r>
      <w:r w:rsidR="00C54FD6" w:rsidRPr="00E8784F">
        <w:rPr>
          <w:szCs w:val="24"/>
        </w:rPr>
        <w:t>p</w:t>
      </w:r>
      <w:r w:rsidRPr="00E8784F">
        <w:rPr>
          <w:szCs w:val="24"/>
        </w:rPr>
        <w:t xml:space="preserve">osudku je vzťah medzi  úrovňou kritickej hladiny v nádrži alebo v odkalisku a </w:t>
      </w:r>
      <w:r w:rsidRPr="00E8784F">
        <w:rPr>
          <w:szCs w:val="24"/>
        </w:rPr>
        <w:lastRenderedPageBreak/>
        <w:t>úrovňou medznej hladiny v nádrži alebo v</w:t>
      </w:r>
      <w:r w:rsidR="00C54FD6" w:rsidRPr="00E8784F">
        <w:rPr>
          <w:szCs w:val="24"/>
        </w:rPr>
        <w:t> </w:t>
      </w:r>
      <w:r w:rsidRPr="00E8784F">
        <w:rPr>
          <w:szCs w:val="24"/>
        </w:rPr>
        <w:t>odkalisku</w:t>
      </w:r>
      <w:r w:rsidR="00C54FD6" w:rsidRPr="00E8784F">
        <w:rPr>
          <w:szCs w:val="24"/>
        </w:rPr>
        <w:t xml:space="preserve"> </w:t>
      </w:r>
      <w:r w:rsidRPr="00E8784F">
        <w:rPr>
          <w:szCs w:val="24"/>
        </w:rPr>
        <w:t>a jeho posúdenie z</w:t>
      </w:r>
      <w:r w:rsidRPr="00E8784F">
        <w:rPr>
          <w:spacing w:val="-37"/>
          <w:szCs w:val="24"/>
        </w:rPr>
        <w:t xml:space="preserve"> </w:t>
      </w:r>
      <w:r w:rsidRPr="00E8784F">
        <w:rPr>
          <w:szCs w:val="24"/>
        </w:rPr>
        <w:t>hľadiska</w:t>
      </w:r>
    </w:p>
    <w:p w14:paraId="77CD4412" w14:textId="77777777" w:rsidR="003A653A" w:rsidRPr="00E8784F" w:rsidRDefault="003A653A" w:rsidP="00E8784F">
      <w:pPr>
        <w:pStyle w:val="Odsekzoznamu"/>
        <w:widowControl w:val="0"/>
        <w:numPr>
          <w:ilvl w:val="0"/>
          <w:numId w:val="28"/>
        </w:numPr>
        <w:tabs>
          <w:tab w:val="left" w:pos="709"/>
        </w:tabs>
        <w:autoSpaceDE w:val="0"/>
        <w:autoSpaceDN w:val="0"/>
        <w:spacing w:after="0"/>
        <w:ind w:left="709" w:hanging="283"/>
        <w:rPr>
          <w:szCs w:val="24"/>
        </w:rPr>
      </w:pPr>
      <w:r w:rsidRPr="00E8784F">
        <w:rPr>
          <w:szCs w:val="24"/>
        </w:rPr>
        <w:t>významu vodnej stavby a rizika ohrozenia územia pod</w:t>
      </w:r>
      <w:r w:rsidRPr="00E8784F">
        <w:rPr>
          <w:spacing w:val="-31"/>
          <w:szCs w:val="24"/>
        </w:rPr>
        <w:t xml:space="preserve"> </w:t>
      </w:r>
      <w:r w:rsidRPr="00E8784F">
        <w:rPr>
          <w:szCs w:val="24"/>
        </w:rPr>
        <w:t>ňou,</w:t>
      </w:r>
    </w:p>
    <w:p w14:paraId="18B956C9" w14:textId="77777777" w:rsidR="003A653A" w:rsidRPr="00E8784F" w:rsidRDefault="003A653A" w:rsidP="00E8784F">
      <w:pPr>
        <w:pStyle w:val="Odsekzoznamu"/>
        <w:widowControl w:val="0"/>
        <w:numPr>
          <w:ilvl w:val="0"/>
          <w:numId w:val="28"/>
        </w:numPr>
        <w:tabs>
          <w:tab w:val="left" w:pos="709"/>
        </w:tabs>
        <w:autoSpaceDE w:val="0"/>
        <w:autoSpaceDN w:val="0"/>
        <w:spacing w:after="0"/>
        <w:ind w:left="709" w:hanging="283"/>
        <w:rPr>
          <w:szCs w:val="24"/>
        </w:rPr>
      </w:pPr>
      <w:r w:rsidRPr="00E8784F">
        <w:rPr>
          <w:szCs w:val="24"/>
        </w:rPr>
        <w:t>spoľahlivosti a presnosti hydrologických</w:t>
      </w:r>
      <w:r w:rsidRPr="00E8784F">
        <w:rPr>
          <w:spacing w:val="-18"/>
          <w:szCs w:val="24"/>
        </w:rPr>
        <w:t xml:space="preserve"> </w:t>
      </w:r>
      <w:r w:rsidRPr="00E8784F">
        <w:rPr>
          <w:szCs w:val="24"/>
        </w:rPr>
        <w:t>podkladov,</w:t>
      </w:r>
    </w:p>
    <w:p w14:paraId="19431465" w14:textId="77777777" w:rsidR="003A653A" w:rsidRPr="00E8784F" w:rsidRDefault="003A653A" w:rsidP="00E8784F">
      <w:pPr>
        <w:pStyle w:val="Odsekzoznamu"/>
        <w:widowControl w:val="0"/>
        <w:numPr>
          <w:ilvl w:val="0"/>
          <w:numId w:val="28"/>
        </w:numPr>
        <w:tabs>
          <w:tab w:val="left" w:pos="709"/>
        </w:tabs>
        <w:autoSpaceDE w:val="0"/>
        <w:autoSpaceDN w:val="0"/>
        <w:spacing w:after="0"/>
        <w:ind w:left="709" w:hanging="283"/>
        <w:rPr>
          <w:szCs w:val="24"/>
        </w:rPr>
      </w:pPr>
      <w:bookmarkStart w:id="19" w:name="11_Nápravná_a_nouzová_opatření"/>
      <w:bookmarkEnd w:id="19"/>
      <w:r w:rsidRPr="00E8784F">
        <w:rPr>
          <w:szCs w:val="24"/>
        </w:rPr>
        <w:t>zavedených predpokladov prepúšťania povodňovej</w:t>
      </w:r>
      <w:r w:rsidRPr="00E8784F">
        <w:rPr>
          <w:spacing w:val="-25"/>
          <w:szCs w:val="24"/>
        </w:rPr>
        <w:t xml:space="preserve"> </w:t>
      </w:r>
      <w:r w:rsidRPr="00E8784F">
        <w:rPr>
          <w:szCs w:val="24"/>
        </w:rPr>
        <w:t>vlny,</w:t>
      </w:r>
    </w:p>
    <w:p w14:paraId="3D722316" w14:textId="1168B3E5" w:rsidR="003A653A" w:rsidRPr="00E8784F" w:rsidRDefault="003A653A" w:rsidP="00E8784F">
      <w:pPr>
        <w:pStyle w:val="Odsekzoznamu"/>
        <w:widowControl w:val="0"/>
        <w:numPr>
          <w:ilvl w:val="0"/>
          <w:numId w:val="28"/>
        </w:numPr>
        <w:tabs>
          <w:tab w:val="left" w:pos="709"/>
        </w:tabs>
        <w:autoSpaceDE w:val="0"/>
        <w:autoSpaceDN w:val="0"/>
        <w:spacing w:after="0"/>
        <w:ind w:left="709" w:hanging="283"/>
        <w:rPr>
          <w:szCs w:val="24"/>
        </w:rPr>
      </w:pPr>
      <w:r w:rsidRPr="00E8784F">
        <w:rPr>
          <w:szCs w:val="24"/>
        </w:rPr>
        <w:t>kvantifikáci</w:t>
      </w:r>
      <w:r w:rsidR="00C54FD6" w:rsidRPr="00E8784F">
        <w:rPr>
          <w:szCs w:val="24"/>
        </w:rPr>
        <w:t>e</w:t>
      </w:r>
      <w:r w:rsidRPr="00E8784F">
        <w:rPr>
          <w:spacing w:val="-5"/>
          <w:szCs w:val="24"/>
        </w:rPr>
        <w:t xml:space="preserve"> </w:t>
      </w:r>
      <w:r w:rsidRPr="00E8784F">
        <w:rPr>
          <w:szCs w:val="24"/>
        </w:rPr>
        <w:t>a</w:t>
      </w:r>
      <w:r w:rsidRPr="00E8784F">
        <w:rPr>
          <w:spacing w:val="-6"/>
          <w:szCs w:val="24"/>
        </w:rPr>
        <w:t xml:space="preserve"> zh</w:t>
      </w:r>
      <w:r w:rsidRPr="00E8784F">
        <w:rPr>
          <w:szCs w:val="24"/>
        </w:rPr>
        <w:t>odnoteni</w:t>
      </w:r>
      <w:r w:rsidR="00C54FD6" w:rsidRPr="00E8784F">
        <w:rPr>
          <w:szCs w:val="24"/>
        </w:rPr>
        <w:t>a</w:t>
      </w:r>
      <w:r w:rsidRPr="00E8784F">
        <w:rPr>
          <w:spacing w:val="-5"/>
          <w:szCs w:val="24"/>
        </w:rPr>
        <w:t xml:space="preserve"> </w:t>
      </w:r>
      <w:r w:rsidRPr="00E8784F">
        <w:rPr>
          <w:szCs w:val="24"/>
        </w:rPr>
        <w:t>prípadných</w:t>
      </w:r>
      <w:r w:rsidRPr="00E8784F">
        <w:rPr>
          <w:spacing w:val="-6"/>
          <w:szCs w:val="24"/>
        </w:rPr>
        <w:t xml:space="preserve"> </w:t>
      </w:r>
      <w:r w:rsidRPr="00E8784F">
        <w:rPr>
          <w:szCs w:val="24"/>
        </w:rPr>
        <w:t>rezerv</w:t>
      </w:r>
      <w:r w:rsidRPr="00E8784F">
        <w:rPr>
          <w:spacing w:val="-5"/>
          <w:szCs w:val="24"/>
        </w:rPr>
        <w:t xml:space="preserve"> </w:t>
      </w:r>
      <w:r w:rsidRPr="00E8784F">
        <w:rPr>
          <w:szCs w:val="24"/>
        </w:rPr>
        <w:t>pri</w:t>
      </w:r>
      <w:r w:rsidRPr="00E8784F">
        <w:rPr>
          <w:spacing w:val="-5"/>
          <w:szCs w:val="24"/>
        </w:rPr>
        <w:t xml:space="preserve"> </w:t>
      </w:r>
      <w:r w:rsidRPr="00E8784F">
        <w:rPr>
          <w:szCs w:val="24"/>
        </w:rPr>
        <w:t>prepúšťaní</w:t>
      </w:r>
      <w:r w:rsidRPr="00E8784F">
        <w:rPr>
          <w:spacing w:val="-5"/>
          <w:szCs w:val="24"/>
        </w:rPr>
        <w:t xml:space="preserve"> </w:t>
      </w:r>
      <w:r w:rsidRPr="00E8784F">
        <w:rPr>
          <w:szCs w:val="24"/>
        </w:rPr>
        <w:t>povodňových prietokov</w:t>
      </w:r>
      <w:r w:rsidRPr="00E8784F">
        <w:rPr>
          <w:spacing w:val="-6"/>
          <w:szCs w:val="24"/>
        </w:rPr>
        <w:t xml:space="preserve"> cez</w:t>
      </w:r>
      <w:r w:rsidRPr="00E8784F">
        <w:rPr>
          <w:spacing w:val="-4"/>
          <w:szCs w:val="24"/>
        </w:rPr>
        <w:t xml:space="preserve"> </w:t>
      </w:r>
      <w:r w:rsidRPr="00E8784F">
        <w:rPr>
          <w:szCs w:val="24"/>
        </w:rPr>
        <w:t>vodnú stavbu.</w:t>
      </w:r>
    </w:p>
    <w:p w14:paraId="0D198078" w14:textId="4F9C7EF8" w:rsidR="00C54FD6" w:rsidRPr="00E8784F" w:rsidRDefault="003A653A" w:rsidP="00E8784F">
      <w:pPr>
        <w:pStyle w:val="Odsekzoznamu"/>
        <w:widowControl w:val="0"/>
        <w:numPr>
          <w:ilvl w:val="0"/>
          <w:numId w:val="11"/>
        </w:numPr>
        <w:tabs>
          <w:tab w:val="left" w:pos="693"/>
          <w:tab w:val="left" w:pos="694"/>
        </w:tabs>
        <w:autoSpaceDE w:val="0"/>
        <w:autoSpaceDN w:val="0"/>
        <w:spacing w:before="240" w:after="0"/>
        <w:ind w:left="426" w:hanging="426"/>
        <w:jc w:val="left"/>
        <w:rPr>
          <w:szCs w:val="24"/>
        </w:rPr>
      </w:pPr>
      <w:r w:rsidRPr="00E8784F">
        <w:rPr>
          <w:szCs w:val="24"/>
        </w:rPr>
        <w:t>Vo všeobecnosti sa</w:t>
      </w:r>
      <w:r w:rsidRPr="00E8784F">
        <w:rPr>
          <w:spacing w:val="-4"/>
          <w:szCs w:val="24"/>
        </w:rPr>
        <w:t xml:space="preserve"> </w:t>
      </w:r>
      <w:r w:rsidRPr="00E8784F">
        <w:rPr>
          <w:szCs w:val="24"/>
        </w:rPr>
        <w:t>vodná stavba</w:t>
      </w:r>
      <w:r w:rsidRPr="00E8784F">
        <w:rPr>
          <w:spacing w:val="-4"/>
          <w:szCs w:val="24"/>
        </w:rPr>
        <w:t xml:space="preserve"> </w:t>
      </w:r>
      <w:r w:rsidRPr="00E8784F">
        <w:rPr>
          <w:szCs w:val="24"/>
        </w:rPr>
        <w:t>pre</w:t>
      </w:r>
      <w:r w:rsidRPr="00E8784F">
        <w:rPr>
          <w:spacing w:val="-4"/>
          <w:szCs w:val="24"/>
        </w:rPr>
        <w:t xml:space="preserve"> </w:t>
      </w:r>
      <w:r w:rsidRPr="00E8784F">
        <w:rPr>
          <w:szCs w:val="24"/>
        </w:rPr>
        <w:t>prepúšťanie</w:t>
      </w:r>
      <w:r w:rsidRPr="00E8784F">
        <w:rPr>
          <w:spacing w:val="-4"/>
          <w:szCs w:val="24"/>
        </w:rPr>
        <w:t xml:space="preserve"> kontrolnej povodňovej vlny </w:t>
      </w:r>
      <w:r w:rsidRPr="00E8784F">
        <w:rPr>
          <w:szCs w:val="24"/>
        </w:rPr>
        <w:t>pokladá za</w:t>
      </w:r>
      <w:r w:rsidRPr="00E8784F">
        <w:rPr>
          <w:spacing w:val="-4"/>
          <w:szCs w:val="24"/>
        </w:rPr>
        <w:t xml:space="preserve"> </w:t>
      </w:r>
      <w:r w:rsidRPr="00E8784F">
        <w:rPr>
          <w:szCs w:val="24"/>
        </w:rPr>
        <w:t>bezpečnú,</w:t>
      </w:r>
      <w:r w:rsidRPr="00E8784F">
        <w:rPr>
          <w:spacing w:val="-4"/>
          <w:szCs w:val="24"/>
        </w:rPr>
        <w:t xml:space="preserve"> ak je</w:t>
      </w:r>
      <w:r w:rsidRPr="00E8784F">
        <w:rPr>
          <w:szCs w:val="24"/>
        </w:rPr>
        <w:t xml:space="preserve"> úroveň kritickej hladiny v nádrži alebo v odkalisku alebo úroveň medznej hladiny v nádrži alebo v odkalisku.</w:t>
      </w:r>
    </w:p>
    <w:p w14:paraId="4BC39E92" w14:textId="77777777" w:rsidR="003A653A" w:rsidRPr="00E8784F" w:rsidRDefault="003A653A" w:rsidP="00E8784F">
      <w:pPr>
        <w:pStyle w:val="Zkladntext"/>
        <w:spacing w:before="240"/>
        <w:ind w:left="426" w:hanging="426"/>
        <w:jc w:val="center"/>
        <w:rPr>
          <w:b/>
          <w:szCs w:val="24"/>
        </w:rPr>
      </w:pPr>
      <w:r w:rsidRPr="00E8784F">
        <w:rPr>
          <w:b/>
          <w:szCs w:val="24"/>
        </w:rPr>
        <w:t>Čl. 9</w:t>
      </w:r>
    </w:p>
    <w:p w14:paraId="2AA715CA" w14:textId="77777777" w:rsidR="003A653A" w:rsidRPr="00E8784F" w:rsidRDefault="003A653A" w:rsidP="00E8784F">
      <w:pPr>
        <w:pStyle w:val="Zkladntext"/>
        <w:spacing w:before="240"/>
        <w:ind w:left="426" w:hanging="426"/>
        <w:jc w:val="center"/>
        <w:rPr>
          <w:b/>
          <w:szCs w:val="24"/>
        </w:rPr>
      </w:pPr>
      <w:r w:rsidRPr="00E8784F">
        <w:rPr>
          <w:b/>
          <w:szCs w:val="24"/>
        </w:rPr>
        <w:t>Nápravné a núdzové opatrenia</w:t>
      </w:r>
    </w:p>
    <w:p w14:paraId="66FBBC8C" w14:textId="77777777" w:rsidR="003A653A" w:rsidRPr="00E8784F" w:rsidRDefault="003A653A" w:rsidP="00E8784F">
      <w:pPr>
        <w:pStyle w:val="Odsekzoznamu"/>
        <w:widowControl w:val="0"/>
        <w:numPr>
          <w:ilvl w:val="0"/>
          <w:numId w:val="12"/>
        </w:numPr>
        <w:tabs>
          <w:tab w:val="left" w:pos="678"/>
        </w:tabs>
        <w:autoSpaceDE w:val="0"/>
        <w:autoSpaceDN w:val="0"/>
        <w:spacing w:before="240" w:after="0"/>
        <w:ind w:left="426" w:right="113" w:hanging="426"/>
        <w:rPr>
          <w:szCs w:val="24"/>
        </w:rPr>
      </w:pPr>
      <w:r w:rsidRPr="00E8784F">
        <w:rPr>
          <w:spacing w:val="-4"/>
          <w:szCs w:val="24"/>
        </w:rPr>
        <w:t xml:space="preserve">Nápravné </w:t>
      </w:r>
      <w:r w:rsidRPr="00E8784F">
        <w:rPr>
          <w:spacing w:val="-5"/>
          <w:szCs w:val="24"/>
        </w:rPr>
        <w:t xml:space="preserve">opatrenia </w:t>
      </w:r>
      <w:r w:rsidRPr="00E8784F">
        <w:rPr>
          <w:szCs w:val="24"/>
        </w:rPr>
        <w:t xml:space="preserve">sa </w:t>
      </w:r>
      <w:r w:rsidRPr="00E8784F">
        <w:rPr>
          <w:spacing w:val="-4"/>
          <w:szCs w:val="24"/>
        </w:rPr>
        <w:t>týkajú existujúcich</w:t>
      </w:r>
      <w:r w:rsidRPr="00E8784F">
        <w:rPr>
          <w:spacing w:val="-5"/>
          <w:szCs w:val="24"/>
        </w:rPr>
        <w:t xml:space="preserve"> </w:t>
      </w:r>
      <w:r w:rsidRPr="00E8784F">
        <w:rPr>
          <w:spacing w:val="-3"/>
          <w:szCs w:val="24"/>
        </w:rPr>
        <w:t>vodných stavieb</w:t>
      </w:r>
      <w:r w:rsidRPr="00E8784F">
        <w:rPr>
          <w:spacing w:val="-4"/>
          <w:szCs w:val="24"/>
        </w:rPr>
        <w:t xml:space="preserve"> </w:t>
      </w:r>
      <w:r w:rsidRPr="00E8784F">
        <w:rPr>
          <w:szCs w:val="24"/>
        </w:rPr>
        <w:t xml:space="preserve">v </w:t>
      </w:r>
      <w:r w:rsidRPr="00E8784F">
        <w:rPr>
          <w:spacing w:val="-4"/>
          <w:szCs w:val="24"/>
        </w:rPr>
        <w:t xml:space="preserve">prípade </w:t>
      </w:r>
      <w:r w:rsidRPr="00E8784F">
        <w:rPr>
          <w:spacing w:val="-5"/>
          <w:szCs w:val="24"/>
        </w:rPr>
        <w:t>negatívneho výsledku posudku (ak nie je preukázané bezpečné prepúšťanie kontrolnej povodňovej vlny). Predbežne ich</w:t>
      </w:r>
      <w:r w:rsidRPr="00E8784F">
        <w:rPr>
          <w:spacing w:val="-3"/>
          <w:szCs w:val="24"/>
        </w:rPr>
        <w:t xml:space="preserve"> </w:t>
      </w:r>
      <w:r w:rsidRPr="00E8784F">
        <w:rPr>
          <w:spacing w:val="-4"/>
          <w:szCs w:val="24"/>
        </w:rPr>
        <w:t xml:space="preserve">navrhuje </w:t>
      </w:r>
      <w:r w:rsidRPr="00E8784F">
        <w:rPr>
          <w:spacing w:val="-5"/>
          <w:szCs w:val="24"/>
        </w:rPr>
        <w:t xml:space="preserve">posudzovateľ </w:t>
      </w:r>
      <w:r w:rsidRPr="00E8784F">
        <w:rPr>
          <w:szCs w:val="24"/>
        </w:rPr>
        <w:t xml:space="preserve">na </w:t>
      </w:r>
      <w:r w:rsidRPr="00E8784F">
        <w:rPr>
          <w:spacing w:val="-4"/>
          <w:szCs w:val="24"/>
        </w:rPr>
        <w:t xml:space="preserve">základe </w:t>
      </w:r>
      <w:r w:rsidRPr="00E8784F">
        <w:rPr>
          <w:spacing w:val="-5"/>
          <w:szCs w:val="24"/>
        </w:rPr>
        <w:t xml:space="preserve">zhromaždených </w:t>
      </w:r>
      <w:r w:rsidRPr="00E8784F">
        <w:rPr>
          <w:spacing w:val="-4"/>
          <w:szCs w:val="24"/>
        </w:rPr>
        <w:t xml:space="preserve">poznatkov </w:t>
      </w:r>
      <w:r w:rsidRPr="00E8784F">
        <w:rPr>
          <w:szCs w:val="24"/>
        </w:rPr>
        <w:t xml:space="preserve">a </w:t>
      </w:r>
      <w:r w:rsidRPr="00E8784F">
        <w:rPr>
          <w:spacing w:val="-4"/>
          <w:szCs w:val="24"/>
        </w:rPr>
        <w:t xml:space="preserve">analýzy všetkých </w:t>
      </w:r>
      <w:r w:rsidRPr="00E8784F">
        <w:rPr>
          <w:spacing w:val="-5"/>
          <w:szCs w:val="24"/>
        </w:rPr>
        <w:t xml:space="preserve">rozhodujúcich </w:t>
      </w:r>
      <w:r w:rsidRPr="00E8784F">
        <w:rPr>
          <w:spacing w:val="-4"/>
          <w:szCs w:val="24"/>
        </w:rPr>
        <w:t xml:space="preserve">faktorov </w:t>
      </w:r>
      <w:r w:rsidRPr="00E8784F">
        <w:rPr>
          <w:spacing w:val="-5"/>
          <w:szCs w:val="24"/>
        </w:rPr>
        <w:t xml:space="preserve">bezpečnosti </w:t>
      </w:r>
      <w:r w:rsidRPr="00E8784F">
        <w:rPr>
          <w:szCs w:val="24"/>
        </w:rPr>
        <w:t xml:space="preserve">vodnej stavby počas povodňových prietokov. Spoľahlivosť navrhnutých opatrení je potrebné preukázať hlavne u </w:t>
      </w:r>
      <w:r w:rsidRPr="00E8784F">
        <w:rPr>
          <w:spacing w:val="-3"/>
          <w:szCs w:val="24"/>
        </w:rPr>
        <w:t>vodných stavieb</w:t>
      </w:r>
      <w:r w:rsidRPr="00E8784F">
        <w:rPr>
          <w:szCs w:val="24"/>
        </w:rPr>
        <w:t xml:space="preserve"> </w:t>
      </w:r>
      <w:r w:rsidRPr="00E8784F">
        <w:rPr>
          <w:spacing w:val="-3"/>
          <w:szCs w:val="24"/>
        </w:rPr>
        <w:t xml:space="preserve">zaradených </w:t>
      </w:r>
      <w:r w:rsidRPr="00E8784F">
        <w:rPr>
          <w:szCs w:val="24"/>
        </w:rPr>
        <w:t xml:space="preserve">do I. až </w:t>
      </w:r>
      <w:r w:rsidRPr="00E8784F">
        <w:rPr>
          <w:spacing w:val="-3"/>
          <w:szCs w:val="24"/>
        </w:rPr>
        <w:t xml:space="preserve">III. kategórie. Nedostatočná bezpečnosť vodných stavieb v etape prípravy uskutočnenia alebo zmeny stavby </w:t>
      </w:r>
      <w:r w:rsidRPr="00E8784F">
        <w:rPr>
          <w:szCs w:val="24"/>
        </w:rPr>
        <w:t>sa rieši</w:t>
      </w:r>
      <w:r w:rsidRPr="00E8784F">
        <w:rPr>
          <w:spacing w:val="-6"/>
          <w:szCs w:val="24"/>
        </w:rPr>
        <w:t xml:space="preserve"> </w:t>
      </w:r>
      <w:r w:rsidRPr="00E8784F">
        <w:rPr>
          <w:szCs w:val="24"/>
        </w:rPr>
        <w:t>novým</w:t>
      </w:r>
      <w:r w:rsidRPr="00E8784F">
        <w:rPr>
          <w:spacing w:val="-6"/>
          <w:szCs w:val="24"/>
        </w:rPr>
        <w:t xml:space="preserve"> </w:t>
      </w:r>
      <w:r w:rsidRPr="00E8784F">
        <w:rPr>
          <w:szCs w:val="24"/>
        </w:rPr>
        <w:t>návrhom</w:t>
      </w:r>
      <w:r w:rsidRPr="00E8784F">
        <w:rPr>
          <w:spacing w:val="-6"/>
          <w:szCs w:val="24"/>
        </w:rPr>
        <w:t xml:space="preserve"> </w:t>
      </w:r>
      <w:r w:rsidRPr="00E8784F">
        <w:rPr>
          <w:szCs w:val="24"/>
        </w:rPr>
        <w:t>a</w:t>
      </w:r>
      <w:r w:rsidRPr="00E8784F">
        <w:rPr>
          <w:spacing w:val="-6"/>
          <w:szCs w:val="24"/>
        </w:rPr>
        <w:t xml:space="preserve"> </w:t>
      </w:r>
      <w:r w:rsidRPr="00E8784F">
        <w:rPr>
          <w:szCs w:val="24"/>
        </w:rPr>
        <w:t>úpravou</w:t>
      </w:r>
      <w:r w:rsidRPr="00E8784F">
        <w:rPr>
          <w:spacing w:val="-6"/>
          <w:szCs w:val="24"/>
        </w:rPr>
        <w:t xml:space="preserve"> </w:t>
      </w:r>
      <w:r w:rsidRPr="00E8784F">
        <w:rPr>
          <w:szCs w:val="24"/>
        </w:rPr>
        <w:t>projektovej</w:t>
      </w:r>
      <w:r w:rsidRPr="00E8784F">
        <w:rPr>
          <w:spacing w:val="-6"/>
          <w:szCs w:val="24"/>
        </w:rPr>
        <w:t xml:space="preserve"> </w:t>
      </w:r>
      <w:r w:rsidRPr="00E8784F">
        <w:rPr>
          <w:szCs w:val="24"/>
        </w:rPr>
        <w:t>dokumentácie.</w:t>
      </w:r>
    </w:p>
    <w:p w14:paraId="627D42B7" w14:textId="6A6F9EF4" w:rsidR="003A653A" w:rsidRPr="00E8784F" w:rsidRDefault="003A653A" w:rsidP="00E8784F">
      <w:pPr>
        <w:pStyle w:val="Odsekzoznamu"/>
        <w:widowControl w:val="0"/>
        <w:numPr>
          <w:ilvl w:val="0"/>
          <w:numId w:val="12"/>
        </w:numPr>
        <w:autoSpaceDE w:val="0"/>
        <w:autoSpaceDN w:val="0"/>
        <w:spacing w:before="240" w:after="0"/>
        <w:ind w:left="426" w:hanging="426"/>
        <w:rPr>
          <w:szCs w:val="24"/>
        </w:rPr>
      </w:pPr>
      <w:r w:rsidRPr="00E8784F">
        <w:rPr>
          <w:szCs w:val="24"/>
        </w:rPr>
        <w:t>Nápravnými opatreniami sú vo všeobecnosti n</w:t>
      </w:r>
      <w:r w:rsidR="00E8784F">
        <w:rPr>
          <w:szCs w:val="24"/>
        </w:rPr>
        <w:t>ajmä</w:t>
      </w:r>
    </w:p>
    <w:p w14:paraId="7A7549FB" w14:textId="77777777" w:rsidR="003A653A" w:rsidRPr="00E8784F" w:rsidRDefault="003A653A" w:rsidP="00E8784F">
      <w:pPr>
        <w:pStyle w:val="Odsekzoznamu"/>
        <w:widowControl w:val="0"/>
        <w:numPr>
          <w:ilvl w:val="0"/>
          <w:numId w:val="29"/>
        </w:numPr>
        <w:tabs>
          <w:tab w:val="left" w:pos="709"/>
        </w:tabs>
        <w:autoSpaceDE w:val="0"/>
        <w:autoSpaceDN w:val="0"/>
        <w:spacing w:after="0"/>
        <w:ind w:left="709" w:hanging="283"/>
        <w:rPr>
          <w:szCs w:val="24"/>
        </w:rPr>
      </w:pPr>
      <w:r w:rsidRPr="00E8784F">
        <w:rPr>
          <w:szCs w:val="24"/>
        </w:rPr>
        <w:t>prerozdelenie objemov nádrže (zníženie maximálnej prevádzkovej</w:t>
      </w:r>
      <w:r w:rsidRPr="00E8784F">
        <w:rPr>
          <w:spacing w:val="-39"/>
          <w:szCs w:val="24"/>
        </w:rPr>
        <w:t xml:space="preserve"> </w:t>
      </w:r>
      <w:r w:rsidRPr="00E8784F">
        <w:rPr>
          <w:szCs w:val="24"/>
        </w:rPr>
        <w:t>hladiny),</w:t>
      </w:r>
    </w:p>
    <w:p w14:paraId="00A42AC8" w14:textId="77777777" w:rsidR="003A653A" w:rsidRPr="00E8784F" w:rsidRDefault="003A653A" w:rsidP="00E8784F">
      <w:pPr>
        <w:pStyle w:val="Odsekzoznamu"/>
        <w:widowControl w:val="0"/>
        <w:numPr>
          <w:ilvl w:val="0"/>
          <w:numId w:val="29"/>
        </w:numPr>
        <w:tabs>
          <w:tab w:val="left" w:pos="709"/>
        </w:tabs>
        <w:autoSpaceDE w:val="0"/>
        <w:autoSpaceDN w:val="0"/>
        <w:spacing w:after="0"/>
        <w:ind w:left="709" w:right="118" w:hanging="283"/>
        <w:rPr>
          <w:szCs w:val="24"/>
        </w:rPr>
      </w:pPr>
      <w:r w:rsidRPr="00E8784F">
        <w:rPr>
          <w:szCs w:val="24"/>
        </w:rPr>
        <w:t xml:space="preserve">zvýšenie kapacity bezpečnostných zariadení (predĺženie prepadovej hrany, odstránenie alebo úprava </w:t>
      </w:r>
      <w:proofErr w:type="spellStart"/>
      <w:r w:rsidRPr="00E8784F">
        <w:rPr>
          <w:szCs w:val="24"/>
        </w:rPr>
        <w:t>hrablíc</w:t>
      </w:r>
      <w:proofErr w:type="spellEnd"/>
      <w:r w:rsidRPr="00E8784F">
        <w:rPr>
          <w:szCs w:val="24"/>
        </w:rPr>
        <w:t>, úprava vtoku</w:t>
      </w:r>
      <w:r w:rsidRPr="00E8784F">
        <w:rPr>
          <w:spacing w:val="-4"/>
          <w:szCs w:val="24"/>
        </w:rPr>
        <w:t xml:space="preserve"> ale</w:t>
      </w:r>
      <w:r w:rsidRPr="00E8784F">
        <w:rPr>
          <w:szCs w:val="24"/>
        </w:rPr>
        <w:t>bo</w:t>
      </w:r>
      <w:r w:rsidRPr="00E8784F">
        <w:rPr>
          <w:spacing w:val="-4"/>
          <w:szCs w:val="24"/>
        </w:rPr>
        <w:t xml:space="preserve"> </w:t>
      </w:r>
      <w:r w:rsidRPr="00E8784F">
        <w:rPr>
          <w:szCs w:val="24"/>
        </w:rPr>
        <w:t>limitujúceho</w:t>
      </w:r>
      <w:r w:rsidRPr="00E8784F">
        <w:rPr>
          <w:spacing w:val="-3"/>
          <w:szCs w:val="24"/>
        </w:rPr>
        <w:t xml:space="preserve"> </w:t>
      </w:r>
      <w:r w:rsidRPr="00E8784F">
        <w:rPr>
          <w:szCs w:val="24"/>
        </w:rPr>
        <w:t>prvku</w:t>
      </w:r>
      <w:r w:rsidRPr="00E8784F">
        <w:rPr>
          <w:spacing w:val="-4"/>
          <w:szCs w:val="24"/>
        </w:rPr>
        <w:t xml:space="preserve"> </w:t>
      </w:r>
      <w:r w:rsidRPr="00E8784F">
        <w:rPr>
          <w:szCs w:val="24"/>
        </w:rPr>
        <w:t>na</w:t>
      </w:r>
      <w:r w:rsidRPr="00E8784F">
        <w:rPr>
          <w:spacing w:val="-4"/>
          <w:szCs w:val="24"/>
        </w:rPr>
        <w:t xml:space="preserve"> </w:t>
      </w:r>
      <w:r w:rsidRPr="00E8784F">
        <w:rPr>
          <w:szCs w:val="24"/>
        </w:rPr>
        <w:t>odtoku,</w:t>
      </w:r>
      <w:r w:rsidRPr="00E8784F">
        <w:rPr>
          <w:spacing w:val="-4"/>
          <w:szCs w:val="24"/>
        </w:rPr>
        <w:t xml:space="preserve"> </w:t>
      </w:r>
      <w:r w:rsidRPr="00E8784F">
        <w:rPr>
          <w:szCs w:val="24"/>
        </w:rPr>
        <w:t>zmena</w:t>
      </w:r>
      <w:r w:rsidRPr="00E8784F">
        <w:rPr>
          <w:spacing w:val="-5"/>
          <w:szCs w:val="24"/>
        </w:rPr>
        <w:t xml:space="preserve"> </w:t>
      </w:r>
      <w:r w:rsidRPr="00E8784F">
        <w:rPr>
          <w:szCs w:val="24"/>
        </w:rPr>
        <w:t>stavby</w:t>
      </w:r>
      <w:r w:rsidRPr="00E8784F">
        <w:rPr>
          <w:spacing w:val="-4"/>
          <w:szCs w:val="24"/>
        </w:rPr>
        <w:t xml:space="preserve"> </w:t>
      </w:r>
      <w:r w:rsidRPr="00E8784F">
        <w:rPr>
          <w:szCs w:val="24"/>
        </w:rPr>
        <w:t>objektov,</w:t>
      </w:r>
      <w:r w:rsidRPr="00E8784F">
        <w:rPr>
          <w:spacing w:val="-4"/>
          <w:szCs w:val="24"/>
        </w:rPr>
        <w:t xml:space="preserve"> </w:t>
      </w:r>
      <w:r w:rsidRPr="00E8784F">
        <w:rPr>
          <w:szCs w:val="24"/>
        </w:rPr>
        <w:t>úprava</w:t>
      </w:r>
      <w:r w:rsidRPr="00E8784F">
        <w:rPr>
          <w:spacing w:val="-4"/>
          <w:szCs w:val="24"/>
        </w:rPr>
        <w:t xml:space="preserve"> </w:t>
      </w:r>
      <w:r w:rsidRPr="00E8784F">
        <w:rPr>
          <w:szCs w:val="24"/>
        </w:rPr>
        <w:t>ovládania</w:t>
      </w:r>
      <w:r w:rsidRPr="00E8784F">
        <w:rPr>
          <w:spacing w:val="-5"/>
          <w:szCs w:val="24"/>
        </w:rPr>
        <w:t xml:space="preserve"> </w:t>
      </w:r>
      <w:r w:rsidRPr="00E8784F">
        <w:rPr>
          <w:szCs w:val="24"/>
        </w:rPr>
        <w:t>uzáverov</w:t>
      </w:r>
      <w:r w:rsidRPr="00E8784F">
        <w:rPr>
          <w:spacing w:val="-4"/>
          <w:szCs w:val="24"/>
        </w:rPr>
        <w:t xml:space="preserve"> </w:t>
      </w:r>
      <w:r w:rsidRPr="00E8784F">
        <w:rPr>
          <w:szCs w:val="24"/>
        </w:rPr>
        <w:t>a pod.),</w:t>
      </w:r>
    </w:p>
    <w:p w14:paraId="3509F33A" w14:textId="77777777" w:rsidR="003A653A" w:rsidRPr="00E8784F" w:rsidRDefault="003A653A" w:rsidP="00E8784F">
      <w:pPr>
        <w:pStyle w:val="Odsekzoznamu"/>
        <w:widowControl w:val="0"/>
        <w:numPr>
          <w:ilvl w:val="0"/>
          <w:numId w:val="29"/>
        </w:numPr>
        <w:tabs>
          <w:tab w:val="left" w:pos="709"/>
        </w:tabs>
        <w:autoSpaceDE w:val="0"/>
        <w:autoSpaceDN w:val="0"/>
        <w:spacing w:after="0"/>
        <w:ind w:left="709" w:hanging="283"/>
        <w:rPr>
          <w:szCs w:val="24"/>
        </w:rPr>
      </w:pPr>
      <w:r w:rsidRPr="00E8784F">
        <w:rPr>
          <w:szCs w:val="24"/>
        </w:rPr>
        <w:t>zaistenie</w:t>
      </w:r>
      <w:r w:rsidRPr="00E8784F">
        <w:rPr>
          <w:spacing w:val="-4"/>
          <w:szCs w:val="24"/>
        </w:rPr>
        <w:t xml:space="preserve"> </w:t>
      </w:r>
      <w:r w:rsidRPr="00E8784F">
        <w:rPr>
          <w:szCs w:val="24"/>
        </w:rPr>
        <w:t>spoľahlivej</w:t>
      </w:r>
      <w:r w:rsidRPr="00E8784F">
        <w:rPr>
          <w:spacing w:val="-4"/>
          <w:szCs w:val="24"/>
        </w:rPr>
        <w:t xml:space="preserve"> </w:t>
      </w:r>
      <w:r w:rsidRPr="00E8784F">
        <w:rPr>
          <w:szCs w:val="24"/>
        </w:rPr>
        <w:t>manipulácie</w:t>
      </w:r>
      <w:r w:rsidRPr="00E8784F">
        <w:rPr>
          <w:spacing w:val="-4"/>
          <w:szCs w:val="24"/>
        </w:rPr>
        <w:t xml:space="preserve"> </w:t>
      </w:r>
      <w:r w:rsidRPr="00E8784F">
        <w:rPr>
          <w:szCs w:val="24"/>
        </w:rPr>
        <w:t>s</w:t>
      </w:r>
      <w:r w:rsidRPr="00E8784F">
        <w:rPr>
          <w:spacing w:val="-4"/>
          <w:szCs w:val="24"/>
        </w:rPr>
        <w:t xml:space="preserve"> </w:t>
      </w:r>
      <w:r w:rsidRPr="00E8784F">
        <w:rPr>
          <w:szCs w:val="24"/>
        </w:rPr>
        <w:t>uzávermi</w:t>
      </w:r>
      <w:r w:rsidRPr="00E8784F">
        <w:rPr>
          <w:spacing w:val="-4"/>
          <w:szCs w:val="24"/>
        </w:rPr>
        <w:t xml:space="preserve"> priepadov </w:t>
      </w:r>
      <w:r w:rsidRPr="00E8784F">
        <w:rPr>
          <w:szCs w:val="24"/>
        </w:rPr>
        <w:t>a</w:t>
      </w:r>
      <w:r w:rsidRPr="00E8784F">
        <w:rPr>
          <w:spacing w:val="-4"/>
          <w:szCs w:val="24"/>
        </w:rPr>
        <w:t xml:space="preserve"> </w:t>
      </w:r>
      <w:r w:rsidRPr="00E8784F">
        <w:rPr>
          <w:szCs w:val="24"/>
        </w:rPr>
        <w:t>výpustov,</w:t>
      </w:r>
      <w:r w:rsidRPr="00E8784F">
        <w:rPr>
          <w:spacing w:val="-4"/>
          <w:szCs w:val="24"/>
        </w:rPr>
        <w:t xml:space="preserve"> prípadne </w:t>
      </w:r>
      <w:r w:rsidRPr="00E8784F">
        <w:rPr>
          <w:szCs w:val="24"/>
        </w:rPr>
        <w:t>objektov</w:t>
      </w:r>
      <w:r w:rsidRPr="00E8784F">
        <w:rPr>
          <w:spacing w:val="-4"/>
          <w:szCs w:val="24"/>
        </w:rPr>
        <w:t xml:space="preserve"> </w:t>
      </w:r>
      <w:r w:rsidRPr="00E8784F">
        <w:rPr>
          <w:szCs w:val="24"/>
        </w:rPr>
        <w:t>na</w:t>
      </w:r>
      <w:r w:rsidRPr="00E8784F">
        <w:rPr>
          <w:spacing w:val="-4"/>
          <w:szCs w:val="24"/>
        </w:rPr>
        <w:t xml:space="preserve"> </w:t>
      </w:r>
      <w:r w:rsidRPr="00E8784F">
        <w:rPr>
          <w:szCs w:val="24"/>
        </w:rPr>
        <w:t>prítokoch,</w:t>
      </w:r>
    </w:p>
    <w:p w14:paraId="59C4D73B" w14:textId="5731EB27" w:rsidR="003A653A" w:rsidRPr="00E8784F" w:rsidRDefault="003A653A" w:rsidP="00E8784F">
      <w:pPr>
        <w:pStyle w:val="Odsekzoznamu"/>
        <w:widowControl w:val="0"/>
        <w:numPr>
          <w:ilvl w:val="0"/>
          <w:numId w:val="29"/>
        </w:numPr>
        <w:tabs>
          <w:tab w:val="left" w:pos="709"/>
        </w:tabs>
        <w:autoSpaceDE w:val="0"/>
        <w:autoSpaceDN w:val="0"/>
        <w:spacing w:after="0"/>
        <w:ind w:left="709" w:hanging="283"/>
        <w:jc w:val="left"/>
        <w:rPr>
          <w:szCs w:val="24"/>
        </w:rPr>
      </w:pPr>
      <w:r w:rsidRPr="00E8784F">
        <w:rPr>
          <w:szCs w:val="24"/>
        </w:rPr>
        <w:t>vybudovanie doplnkového bezpečnostného</w:t>
      </w:r>
      <w:r w:rsidRPr="00E8784F">
        <w:rPr>
          <w:spacing w:val="-24"/>
          <w:szCs w:val="24"/>
        </w:rPr>
        <w:t xml:space="preserve"> </w:t>
      </w:r>
      <w:r w:rsidRPr="00E8784F">
        <w:rPr>
          <w:szCs w:val="24"/>
        </w:rPr>
        <w:t>zariadenia,</w:t>
      </w:r>
    </w:p>
    <w:p w14:paraId="6F81CBA2" w14:textId="77777777" w:rsidR="003A653A" w:rsidRPr="00E8784F" w:rsidRDefault="003A653A" w:rsidP="00E8784F">
      <w:pPr>
        <w:pStyle w:val="Odsekzoznamu"/>
        <w:widowControl w:val="0"/>
        <w:numPr>
          <w:ilvl w:val="0"/>
          <w:numId w:val="29"/>
        </w:numPr>
        <w:tabs>
          <w:tab w:val="left" w:pos="709"/>
        </w:tabs>
        <w:autoSpaceDE w:val="0"/>
        <w:autoSpaceDN w:val="0"/>
        <w:spacing w:after="0"/>
        <w:ind w:left="709" w:right="113" w:hanging="283"/>
        <w:rPr>
          <w:szCs w:val="24"/>
        </w:rPr>
      </w:pPr>
      <w:r w:rsidRPr="00E8784F">
        <w:rPr>
          <w:spacing w:val="-4"/>
          <w:szCs w:val="24"/>
        </w:rPr>
        <w:t xml:space="preserve">úpravy </w:t>
      </w:r>
      <w:r w:rsidRPr="00E8784F">
        <w:rPr>
          <w:szCs w:val="24"/>
        </w:rPr>
        <w:t xml:space="preserve">na </w:t>
      </w:r>
      <w:r w:rsidRPr="00E8784F">
        <w:rPr>
          <w:spacing w:val="-4"/>
          <w:szCs w:val="24"/>
        </w:rPr>
        <w:t xml:space="preserve">hrádzi </w:t>
      </w:r>
      <w:r w:rsidRPr="00E8784F">
        <w:rPr>
          <w:spacing w:val="-5"/>
          <w:szCs w:val="24"/>
        </w:rPr>
        <w:t xml:space="preserve">(vyrovnanie </w:t>
      </w:r>
      <w:r w:rsidRPr="00E8784F">
        <w:rPr>
          <w:spacing w:val="-4"/>
          <w:szCs w:val="24"/>
        </w:rPr>
        <w:t xml:space="preserve">koruny, zvýšenie hrádze, spevnenie </w:t>
      </w:r>
      <w:r w:rsidRPr="00E8784F">
        <w:rPr>
          <w:spacing w:val="-5"/>
          <w:szCs w:val="24"/>
        </w:rPr>
        <w:t>terénu al</w:t>
      </w:r>
      <w:r w:rsidRPr="00E8784F">
        <w:rPr>
          <w:spacing w:val="-4"/>
          <w:szCs w:val="24"/>
        </w:rPr>
        <w:t xml:space="preserve">ebo hrádze </w:t>
      </w:r>
      <w:r w:rsidRPr="00E8784F">
        <w:rPr>
          <w:szCs w:val="24"/>
        </w:rPr>
        <w:t xml:space="preserve">a </w:t>
      </w:r>
      <w:r w:rsidRPr="00E8784F">
        <w:rPr>
          <w:spacing w:val="-4"/>
          <w:szCs w:val="24"/>
        </w:rPr>
        <w:t xml:space="preserve">vzdušného svahu, </w:t>
      </w:r>
      <w:r w:rsidRPr="00E8784F">
        <w:rPr>
          <w:spacing w:val="-5"/>
          <w:szCs w:val="24"/>
        </w:rPr>
        <w:t xml:space="preserve">vybudovanie </w:t>
      </w:r>
      <w:r w:rsidRPr="00E8784F">
        <w:rPr>
          <w:szCs w:val="24"/>
        </w:rPr>
        <w:t>núdzového priepadu</w:t>
      </w:r>
      <w:r w:rsidRPr="00E8784F">
        <w:rPr>
          <w:spacing w:val="-20"/>
          <w:szCs w:val="24"/>
        </w:rPr>
        <w:t xml:space="preserve"> </w:t>
      </w:r>
      <w:r w:rsidRPr="00E8784F">
        <w:rPr>
          <w:szCs w:val="24"/>
        </w:rPr>
        <w:t>a pod.),</w:t>
      </w:r>
    </w:p>
    <w:p w14:paraId="616DFC3D" w14:textId="77777777" w:rsidR="003A653A" w:rsidRPr="00E8784F" w:rsidRDefault="003A653A" w:rsidP="00E8784F">
      <w:pPr>
        <w:pStyle w:val="Odsekzoznamu"/>
        <w:widowControl w:val="0"/>
        <w:numPr>
          <w:ilvl w:val="0"/>
          <w:numId w:val="29"/>
        </w:numPr>
        <w:tabs>
          <w:tab w:val="left" w:pos="709"/>
        </w:tabs>
        <w:autoSpaceDE w:val="0"/>
        <w:autoSpaceDN w:val="0"/>
        <w:spacing w:after="0"/>
        <w:ind w:left="709" w:right="121" w:hanging="283"/>
        <w:rPr>
          <w:szCs w:val="24"/>
        </w:rPr>
      </w:pPr>
      <w:r w:rsidRPr="00E8784F">
        <w:rPr>
          <w:szCs w:val="24"/>
        </w:rPr>
        <w:t>iné úpravy a zásahy (zväčšenia kapacity obtoku, úpravy odtokových pomerov v povodí vodnej stavby, varovný systém spolu s evakuačným plánom obyvateľstva z ohrozeného územia</w:t>
      </w:r>
      <w:r w:rsidRPr="00E8784F">
        <w:rPr>
          <w:spacing w:val="-34"/>
          <w:szCs w:val="24"/>
        </w:rPr>
        <w:t xml:space="preserve"> </w:t>
      </w:r>
      <w:r w:rsidRPr="00E8784F">
        <w:rPr>
          <w:szCs w:val="24"/>
        </w:rPr>
        <w:t>apod.),</w:t>
      </w:r>
    </w:p>
    <w:p w14:paraId="537289B3" w14:textId="77777777" w:rsidR="003A653A" w:rsidRPr="00E8784F" w:rsidRDefault="003A653A" w:rsidP="00E8784F">
      <w:pPr>
        <w:pStyle w:val="Odsekzoznamu"/>
        <w:widowControl w:val="0"/>
        <w:numPr>
          <w:ilvl w:val="0"/>
          <w:numId w:val="29"/>
        </w:numPr>
        <w:tabs>
          <w:tab w:val="left" w:pos="709"/>
        </w:tabs>
        <w:autoSpaceDE w:val="0"/>
        <w:autoSpaceDN w:val="0"/>
        <w:spacing w:after="0"/>
        <w:ind w:left="709" w:hanging="283"/>
        <w:rPr>
          <w:szCs w:val="24"/>
        </w:rPr>
      </w:pPr>
      <w:r w:rsidRPr="00E8784F">
        <w:rPr>
          <w:szCs w:val="24"/>
        </w:rPr>
        <w:t>úprava</w:t>
      </w:r>
      <w:r w:rsidRPr="00E8784F">
        <w:rPr>
          <w:spacing w:val="-9"/>
          <w:szCs w:val="24"/>
        </w:rPr>
        <w:t xml:space="preserve"> </w:t>
      </w:r>
      <w:r w:rsidRPr="00E8784F">
        <w:rPr>
          <w:szCs w:val="24"/>
        </w:rPr>
        <w:t>manipulácie,</w:t>
      </w:r>
      <w:r w:rsidRPr="00E8784F">
        <w:rPr>
          <w:spacing w:val="-9"/>
          <w:szCs w:val="24"/>
        </w:rPr>
        <w:t xml:space="preserve"> </w:t>
      </w:r>
      <w:r w:rsidRPr="00E8784F">
        <w:rPr>
          <w:szCs w:val="24"/>
        </w:rPr>
        <w:t>doplnenie</w:t>
      </w:r>
      <w:r w:rsidRPr="00E8784F">
        <w:rPr>
          <w:spacing w:val="-9"/>
          <w:szCs w:val="24"/>
        </w:rPr>
        <w:t xml:space="preserve"> al</w:t>
      </w:r>
      <w:r w:rsidRPr="00E8784F">
        <w:rPr>
          <w:szCs w:val="24"/>
        </w:rPr>
        <w:t>ebo</w:t>
      </w:r>
      <w:r w:rsidRPr="00E8784F">
        <w:rPr>
          <w:spacing w:val="-9"/>
          <w:szCs w:val="24"/>
        </w:rPr>
        <w:t xml:space="preserve"> </w:t>
      </w:r>
      <w:r w:rsidRPr="00E8784F">
        <w:rPr>
          <w:szCs w:val="24"/>
        </w:rPr>
        <w:t>prepracovanie</w:t>
      </w:r>
      <w:r w:rsidRPr="00E8784F">
        <w:rPr>
          <w:spacing w:val="-9"/>
          <w:szCs w:val="24"/>
        </w:rPr>
        <w:t xml:space="preserve"> </w:t>
      </w:r>
      <w:r w:rsidRPr="00E8784F">
        <w:rPr>
          <w:szCs w:val="24"/>
        </w:rPr>
        <w:t>manipulačného</w:t>
      </w:r>
      <w:r w:rsidRPr="00E8784F">
        <w:rPr>
          <w:spacing w:val="-9"/>
          <w:szCs w:val="24"/>
        </w:rPr>
        <w:t xml:space="preserve"> poriadku</w:t>
      </w:r>
      <w:r w:rsidRPr="00E8784F">
        <w:rPr>
          <w:szCs w:val="24"/>
        </w:rPr>
        <w:t>.</w:t>
      </w:r>
    </w:p>
    <w:p w14:paraId="6C197430" w14:textId="618B8BC5" w:rsidR="003A653A" w:rsidRPr="00E8784F" w:rsidRDefault="003A653A" w:rsidP="00E8784F">
      <w:pPr>
        <w:pStyle w:val="Odsekzoznamu"/>
        <w:widowControl w:val="0"/>
        <w:numPr>
          <w:ilvl w:val="0"/>
          <w:numId w:val="12"/>
        </w:numPr>
        <w:tabs>
          <w:tab w:val="left" w:pos="695"/>
        </w:tabs>
        <w:autoSpaceDE w:val="0"/>
        <w:autoSpaceDN w:val="0"/>
        <w:spacing w:before="240" w:after="0"/>
        <w:ind w:left="426" w:right="119" w:hanging="426"/>
        <w:rPr>
          <w:szCs w:val="24"/>
        </w:rPr>
      </w:pPr>
      <w:r w:rsidRPr="00E8784F">
        <w:rPr>
          <w:spacing w:val="-4"/>
          <w:szCs w:val="24"/>
        </w:rPr>
        <w:t xml:space="preserve">Núdzové opatrenia </w:t>
      </w:r>
      <w:r w:rsidRPr="00E8784F">
        <w:rPr>
          <w:szCs w:val="24"/>
        </w:rPr>
        <w:t>a zabezpečenie</w:t>
      </w:r>
      <w:r w:rsidRPr="00E8784F">
        <w:rPr>
          <w:spacing w:val="-4"/>
          <w:szCs w:val="24"/>
        </w:rPr>
        <w:t xml:space="preserve"> varovnej služby pre </w:t>
      </w:r>
      <w:r w:rsidRPr="00E8784F">
        <w:rPr>
          <w:spacing w:val="-5"/>
          <w:szCs w:val="24"/>
        </w:rPr>
        <w:t xml:space="preserve">obyvateľstvo </w:t>
      </w:r>
      <w:r w:rsidRPr="00E8784F">
        <w:rPr>
          <w:szCs w:val="24"/>
        </w:rPr>
        <w:t xml:space="preserve">v </w:t>
      </w:r>
      <w:r w:rsidRPr="00E8784F">
        <w:rPr>
          <w:spacing w:val="-5"/>
          <w:szCs w:val="24"/>
        </w:rPr>
        <w:t xml:space="preserve">ohrozenom </w:t>
      </w:r>
      <w:r w:rsidRPr="00E8784F">
        <w:rPr>
          <w:spacing w:val="-4"/>
          <w:szCs w:val="24"/>
        </w:rPr>
        <w:t xml:space="preserve">území (únikové cesty </w:t>
      </w:r>
      <w:r w:rsidRPr="00E8784F">
        <w:rPr>
          <w:szCs w:val="24"/>
        </w:rPr>
        <w:t xml:space="preserve">a </w:t>
      </w:r>
      <w:r w:rsidRPr="00E8784F">
        <w:rPr>
          <w:spacing w:val="-5"/>
          <w:szCs w:val="24"/>
        </w:rPr>
        <w:t xml:space="preserve">organizácia </w:t>
      </w:r>
      <w:r w:rsidRPr="00E8784F">
        <w:rPr>
          <w:spacing w:val="-8"/>
          <w:szCs w:val="24"/>
        </w:rPr>
        <w:t xml:space="preserve">evakuácie </w:t>
      </w:r>
      <w:r w:rsidRPr="00E8784F">
        <w:rPr>
          <w:szCs w:val="24"/>
        </w:rPr>
        <w:t xml:space="preserve">z </w:t>
      </w:r>
      <w:r w:rsidRPr="00E8784F">
        <w:rPr>
          <w:spacing w:val="-8"/>
          <w:szCs w:val="24"/>
        </w:rPr>
        <w:t xml:space="preserve">ohrozených miest) </w:t>
      </w:r>
      <w:r w:rsidRPr="00E8784F">
        <w:rPr>
          <w:spacing w:val="-5"/>
          <w:szCs w:val="24"/>
        </w:rPr>
        <w:t xml:space="preserve">sa </w:t>
      </w:r>
      <w:r w:rsidRPr="00E8784F">
        <w:rPr>
          <w:spacing w:val="-8"/>
          <w:szCs w:val="24"/>
        </w:rPr>
        <w:t xml:space="preserve">vzťahujú </w:t>
      </w:r>
      <w:r w:rsidRPr="00E8784F">
        <w:rPr>
          <w:spacing w:val="-5"/>
          <w:szCs w:val="24"/>
        </w:rPr>
        <w:t xml:space="preserve">na </w:t>
      </w:r>
      <w:r w:rsidRPr="00E8784F">
        <w:rPr>
          <w:spacing w:val="-8"/>
          <w:szCs w:val="24"/>
        </w:rPr>
        <w:t xml:space="preserve">všetky </w:t>
      </w:r>
      <w:r w:rsidRPr="00E8784F">
        <w:rPr>
          <w:spacing w:val="-7"/>
          <w:szCs w:val="24"/>
        </w:rPr>
        <w:t xml:space="preserve">vodné stavby </w:t>
      </w:r>
      <w:r w:rsidRPr="00E8784F">
        <w:rPr>
          <w:szCs w:val="24"/>
        </w:rPr>
        <w:t xml:space="preserve">a </w:t>
      </w:r>
      <w:r w:rsidRPr="00E8784F">
        <w:rPr>
          <w:spacing w:val="-8"/>
          <w:szCs w:val="24"/>
        </w:rPr>
        <w:t xml:space="preserve">odporúčajú </w:t>
      </w:r>
      <w:r w:rsidRPr="00E8784F">
        <w:rPr>
          <w:spacing w:val="-5"/>
          <w:szCs w:val="24"/>
        </w:rPr>
        <w:t xml:space="preserve">sa za </w:t>
      </w:r>
      <w:r w:rsidRPr="00E8784F">
        <w:rPr>
          <w:spacing w:val="-8"/>
          <w:szCs w:val="24"/>
        </w:rPr>
        <w:t>účelom vylúčenia al</w:t>
      </w:r>
      <w:r w:rsidRPr="00E8784F">
        <w:rPr>
          <w:spacing w:val="-7"/>
          <w:szCs w:val="24"/>
        </w:rPr>
        <w:t xml:space="preserve">ebo </w:t>
      </w:r>
      <w:r w:rsidRPr="00E8784F">
        <w:rPr>
          <w:spacing w:val="-9"/>
          <w:szCs w:val="24"/>
        </w:rPr>
        <w:t>minimalizácie s</w:t>
      </w:r>
      <w:r w:rsidRPr="00E8784F">
        <w:rPr>
          <w:szCs w:val="24"/>
        </w:rPr>
        <w:t xml:space="preserve">trát na životoch a hmotných škôd v prípadoch, keď dôjde k extrémnym stavom na </w:t>
      </w:r>
      <w:r w:rsidRPr="00E8784F">
        <w:rPr>
          <w:spacing w:val="-3"/>
          <w:szCs w:val="24"/>
        </w:rPr>
        <w:t>vodných stavbách</w:t>
      </w:r>
      <w:r w:rsidRPr="00E8784F">
        <w:rPr>
          <w:szCs w:val="24"/>
        </w:rPr>
        <w:t xml:space="preserve"> počas nepredpokladaných a neštandardných situácií </w:t>
      </w:r>
      <w:r w:rsidRPr="00E8784F">
        <w:rPr>
          <w:spacing w:val="-3"/>
          <w:szCs w:val="24"/>
        </w:rPr>
        <w:t xml:space="preserve">(ich výber a kombináciu určuje autor posudku napr. poloha hladiny </w:t>
      </w:r>
      <w:r w:rsidRPr="00E8784F">
        <w:rPr>
          <w:szCs w:val="24"/>
        </w:rPr>
        <w:t>počas prepúšťania</w:t>
      </w:r>
      <w:r w:rsidRPr="00E8784F">
        <w:rPr>
          <w:spacing w:val="-3"/>
          <w:szCs w:val="24"/>
        </w:rPr>
        <w:t xml:space="preserve"> mimoriadnych povodňových prietokov nižšej pravdepodobnosti výskytu, </w:t>
      </w:r>
      <w:r w:rsidRPr="00E8784F">
        <w:rPr>
          <w:szCs w:val="24"/>
        </w:rPr>
        <w:t>pri kumulácii nepriaznivých faktorov alebo pri poruche ovládania uzáverov a pod.). Reálna uskutočniteľnosť navrhovaných núdzových</w:t>
      </w:r>
      <w:r w:rsidRPr="00E8784F">
        <w:rPr>
          <w:spacing w:val="-6"/>
          <w:szCs w:val="24"/>
        </w:rPr>
        <w:t xml:space="preserve"> </w:t>
      </w:r>
      <w:r w:rsidRPr="00E8784F">
        <w:rPr>
          <w:szCs w:val="24"/>
        </w:rPr>
        <w:t>opatrení</w:t>
      </w:r>
      <w:r w:rsidRPr="00E8784F">
        <w:rPr>
          <w:spacing w:val="-7"/>
          <w:szCs w:val="24"/>
        </w:rPr>
        <w:t xml:space="preserve"> </w:t>
      </w:r>
      <w:r w:rsidRPr="00E8784F">
        <w:rPr>
          <w:szCs w:val="24"/>
        </w:rPr>
        <w:t>sa</w:t>
      </w:r>
      <w:r w:rsidRPr="00E8784F">
        <w:rPr>
          <w:spacing w:val="-6"/>
          <w:szCs w:val="24"/>
        </w:rPr>
        <w:t xml:space="preserve"> </w:t>
      </w:r>
      <w:r w:rsidRPr="00E8784F">
        <w:rPr>
          <w:szCs w:val="24"/>
        </w:rPr>
        <w:t>preukáže</w:t>
      </w:r>
      <w:r w:rsidRPr="00E8784F">
        <w:rPr>
          <w:spacing w:val="-6"/>
          <w:szCs w:val="24"/>
        </w:rPr>
        <w:t xml:space="preserve"> </w:t>
      </w:r>
      <w:r w:rsidRPr="00E8784F">
        <w:rPr>
          <w:szCs w:val="24"/>
        </w:rPr>
        <w:t>výslovným</w:t>
      </w:r>
      <w:r w:rsidRPr="00E8784F">
        <w:rPr>
          <w:spacing w:val="-6"/>
          <w:szCs w:val="24"/>
        </w:rPr>
        <w:t xml:space="preserve"> </w:t>
      </w:r>
      <w:r w:rsidRPr="00E8784F">
        <w:rPr>
          <w:szCs w:val="24"/>
        </w:rPr>
        <w:t>uvedením</w:t>
      </w:r>
      <w:r w:rsidRPr="00E8784F">
        <w:rPr>
          <w:spacing w:val="-6"/>
          <w:szCs w:val="24"/>
        </w:rPr>
        <w:t xml:space="preserve"> </w:t>
      </w:r>
      <w:r w:rsidRPr="00E8784F">
        <w:rPr>
          <w:szCs w:val="24"/>
        </w:rPr>
        <w:t>jednotlivých</w:t>
      </w:r>
      <w:r w:rsidRPr="00E8784F">
        <w:rPr>
          <w:spacing w:val="-6"/>
          <w:szCs w:val="24"/>
        </w:rPr>
        <w:t xml:space="preserve"> </w:t>
      </w:r>
      <w:r w:rsidRPr="00E8784F">
        <w:rPr>
          <w:szCs w:val="24"/>
        </w:rPr>
        <w:t>podmienok.</w:t>
      </w:r>
      <w:r w:rsidRPr="00E8784F">
        <w:rPr>
          <w:spacing w:val="-6"/>
          <w:szCs w:val="24"/>
        </w:rPr>
        <w:t xml:space="preserve"> </w:t>
      </w:r>
      <w:r w:rsidRPr="00E8784F">
        <w:rPr>
          <w:szCs w:val="24"/>
        </w:rPr>
        <w:lastRenderedPageBreak/>
        <w:t>Núdzovými</w:t>
      </w:r>
      <w:r w:rsidRPr="00E8784F">
        <w:rPr>
          <w:spacing w:val="-6"/>
          <w:szCs w:val="24"/>
        </w:rPr>
        <w:t xml:space="preserve"> </w:t>
      </w:r>
      <w:r w:rsidRPr="00E8784F">
        <w:rPr>
          <w:szCs w:val="24"/>
        </w:rPr>
        <w:t>opatreniami</w:t>
      </w:r>
      <w:r w:rsidRPr="00E8784F">
        <w:rPr>
          <w:spacing w:val="-6"/>
          <w:szCs w:val="24"/>
        </w:rPr>
        <w:t xml:space="preserve"> </w:t>
      </w:r>
      <w:r w:rsidRPr="00E8784F">
        <w:rPr>
          <w:szCs w:val="24"/>
        </w:rPr>
        <w:t>sú n</w:t>
      </w:r>
      <w:r w:rsidR="00DD4278">
        <w:rPr>
          <w:szCs w:val="24"/>
        </w:rPr>
        <w:t>ajmä</w:t>
      </w:r>
    </w:p>
    <w:p w14:paraId="278B3F50" w14:textId="77777777" w:rsidR="003A653A" w:rsidRPr="00E8784F" w:rsidRDefault="003A653A" w:rsidP="00E8784F">
      <w:pPr>
        <w:pStyle w:val="Odsekzoznamu"/>
        <w:widowControl w:val="0"/>
        <w:numPr>
          <w:ilvl w:val="0"/>
          <w:numId w:val="30"/>
        </w:numPr>
        <w:tabs>
          <w:tab w:val="left" w:pos="709"/>
        </w:tabs>
        <w:autoSpaceDE w:val="0"/>
        <w:autoSpaceDN w:val="0"/>
        <w:spacing w:after="0"/>
        <w:ind w:left="709" w:hanging="283"/>
        <w:rPr>
          <w:szCs w:val="24"/>
        </w:rPr>
      </w:pPr>
      <w:r w:rsidRPr="00E8784F">
        <w:rPr>
          <w:szCs w:val="24"/>
        </w:rPr>
        <w:t>núdzové</w:t>
      </w:r>
      <w:r w:rsidRPr="00E8784F">
        <w:rPr>
          <w:spacing w:val="-7"/>
          <w:szCs w:val="24"/>
        </w:rPr>
        <w:t xml:space="preserve"> </w:t>
      </w:r>
      <w:r w:rsidRPr="00E8784F">
        <w:rPr>
          <w:szCs w:val="24"/>
        </w:rPr>
        <w:t>terénne</w:t>
      </w:r>
      <w:r w:rsidRPr="00E8784F">
        <w:rPr>
          <w:spacing w:val="-7"/>
          <w:szCs w:val="24"/>
        </w:rPr>
        <w:t xml:space="preserve"> priepady </w:t>
      </w:r>
      <w:r w:rsidRPr="00E8784F">
        <w:rPr>
          <w:szCs w:val="24"/>
        </w:rPr>
        <w:t>a</w:t>
      </w:r>
      <w:r w:rsidRPr="00E8784F">
        <w:rPr>
          <w:spacing w:val="-7"/>
          <w:szCs w:val="24"/>
        </w:rPr>
        <w:t xml:space="preserve"> vopred </w:t>
      </w:r>
      <w:r w:rsidRPr="00E8784F">
        <w:rPr>
          <w:szCs w:val="24"/>
        </w:rPr>
        <w:t>vybudované</w:t>
      </w:r>
      <w:r w:rsidRPr="00E8784F">
        <w:rPr>
          <w:spacing w:val="-7"/>
          <w:szCs w:val="24"/>
        </w:rPr>
        <w:t xml:space="preserve"> </w:t>
      </w:r>
      <w:proofErr w:type="spellStart"/>
      <w:r w:rsidRPr="00E8784F">
        <w:rPr>
          <w:szCs w:val="24"/>
        </w:rPr>
        <w:t>odplaviteľné</w:t>
      </w:r>
      <w:proofErr w:type="spellEnd"/>
      <w:r w:rsidRPr="00E8784F">
        <w:rPr>
          <w:spacing w:val="-7"/>
          <w:szCs w:val="24"/>
        </w:rPr>
        <w:t xml:space="preserve"> </w:t>
      </w:r>
      <w:r w:rsidRPr="00E8784F">
        <w:rPr>
          <w:szCs w:val="24"/>
        </w:rPr>
        <w:t>zemné</w:t>
      </w:r>
      <w:r w:rsidRPr="00E8784F">
        <w:rPr>
          <w:spacing w:val="-7"/>
          <w:szCs w:val="24"/>
        </w:rPr>
        <w:t xml:space="preserve"> </w:t>
      </w:r>
      <w:r w:rsidRPr="00E8784F">
        <w:rPr>
          <w:szCs w:val="24"/>
        </w:rPr>
        <w:t>hrádzky,</w:t>
      </w:r>
    </w:p>
    <w:p w14:paraId="2408ACDE" w14:textId="77777777" w:rsidR="003A653A" w:rsidRPr="00E8784F" w:rsidRDefault="003A653A" w:rsidP="00E8784F">
      <w:pPr>
        <w:pStyle w:val="Odsekzoznamu"/>
        <w:widowControl w:val="0"/>
        <w:numPr>
          <w:ilvl w:val="0"/>
          <w:numId w:val="30"/>
        </w:numPr>
        <w:tabs>
          <w:tab w:val="left" w:pos="709"/>
        </w:tabs>
        <w:autoSpaceDE w:val="0"/>
        <w:autoSpaceDN w:val="0"/>
        <w:spacing w:after="0"/>
        <w:ind w:left="709" w:hanging="283"/>
        <w:rPr>
          <w:szCs w:val="24"/>
        </w:rPr>
      </w:pPr>
      <w:r w:rsidRPr="00E8784F">
        <w:rPr>
          <w:szCs w:val="24"/>
        </w:rPr>
        <w:t>násilné otvorenie núdzového (terénneho)</w:t>
      </w:r>
      <w:r w:rsidRPr="00E8784F">
        <w:rPr>
          <w:spacing w:val="-17"/>
          <w:szCs w:val="24"/>
        </w:rPr>
        <w:t xml:space="preserve"> </w:t>
      </w:r>
      <w:r w:rsidRPr="00E8784F">
        <w:rPr>
          <w:szCs w:val="24"/>
        </w:rPr>
        <w:t>priepadu,</w:t>
      </w:r>
    </w:p>
    <w:p w14:paraId="7BDC7B17" w14:textId="77777777" w:rsidR="003A653A" w:rsidRPr="00E8784F" w:rsidRDefault="003A653A" w:rsidP="00E8784F">
      <w:pPr>
        <w:pStyle w:val="Odsekzoznamu"/>
        <w:widowControl w:val="0"/>
        <w:numPr>
          <w:ilvl w:val="0"/>
          <w:numId w:val="30"/>
        </w:numPr>
        <w:tabs>
          <w:tab w:val="left" w:pos="709"/>
        </w:tabs>
        <w:autoSpaceDE w:val="0"/>
        <w:autoSpaceDN w:val="0"/>
        <w:spacing w:after="0"/>
        <w:ind w:left="709" w:hanging="283"/>
        <w:rPr>
          <w:szCs w:val="24"/>
        </w:rPr>
      </w:pPr>
      <w:r w:rsidRPr="00E8784F">
        <w:rPr>
          <w:szCs w:val="24"/>
        </w:rPr>
        <w:t>násilné odstránenie hradiacich konštrukcií a uvoľnenie hradených</w:t>
      </w:r>
      <w:r w:rsidRPr="00E8784F">
        <w:rPr>
          <w:spacing w:val="-30"/>
          <w:szCs w:val="24"/>
        </w:rPr>
        <w:t xml:space="preserve"> </w:t>
      </w:r>
      <w:r w:rsidRPr="00E8784F">
        <w:rPr>
          <w:szCs w:val="24"/>
        </w:rPr>
        <w:t>otvorov,</w:t>
      </w:r>
    </w:p>
    <w:p w14:paraId="546B1545" w14:textId="77777777" w:rsidR="003A653A" w:rsidRPr="00E8784F" w:rsidRDefault="003A653A" w:rsidP="00E8784F">
      <w:pPr>
        <w:pStyle w:val="Odsekzoznamu"/>
        <w:widowControl w:val="0"/>
        <w:numPr>
          <w:ilvl w:val="0"/>
          <w:numId w:val="30"/>
        </w:numPr>
        <w:tabs>
          <w:tab w:val="left" w:pos="709"/>
        </w:tabs>
        <w:autoSpaceDE w:val="0"/>
        <w:autoSpaceDN w:val="0"/>
        <w:spacing w:after="0"/>
        <w:ind w:left="709" w:hanging="283"/>
        <w:rPr>
          <w:szCs w:val="24"/>
        </w:rPr>
      </w:pPr>
      <w:r w:rsidRPr="00E8784F">
        <w:rPr>
          <w:szCs w:val="24"/>
        </w:rPr>
        <w:t>operatívne provizórne zvýšenie koruny</w:t>
      </w:r>
      <w:r w:rsidRPr="00E8784F">
        <w:rPr>
          <w:spacing w:val="-25"/>
          <w:szCs w:val="24"/>
        </w:rPr>
        <w:t xml:space="preserve"> </w:t>
      </w:r>
      <w:r w:rsidRPr="00E8784F">
        <w:rPr>
          <w:szCs w:val="24"/>
        </w:rPr>
        <w:t>hrádze,</w:t>
      </w:r>
    </w:p>
    <w:p w14:paraId="2B1BD1E8" w14:textId="77777777" w:rsidR="003A653A" w:rsidRPr="00E8784F" w:rsidRDefault="003A653A" w:rsidP="00E8784F">
      <w:pPr>
        <w:pStyle w:val="Odsekzoznamu"/>
        <w:widowControl w:val="0"/>
        <w:numPr>
          <w:ilvl w:val="0"/>
          <w:numId w:val="30"/>
        </w:numPr>
        <w:tabs>
          <w:tab w:val="left" w:pos="709"/>
        </w:tabs>
        <w:autoSpaceDE w:val="0"/>
        <w:autoSpaceDN w:val="0"/>
        <w:spacing w:after="0"/>
        <w:ind w:left="709" w:hanging="283"/>
        <w:rPr>
          <w:szCs w:val="24"/>
        </w:rPr>
      </w:pPr>
      <w:r w:rsidRPr="00E8784F">
        <w:rPr>
          <w:szCs w:val="24"/>
        </w:rPr>
        <w:t>dočasné</w:t>
      </w:r>
      <w:r w:rsidRPr="00E8784F">
        <w:rPr>
          <w:spacing w:val="-4"/>
          <w:szCs w:val="24"/>
        </w:rPr>
        <w:t xml:space="preserve"> </w:t>
      </w:r>
      <w:r w:rsidRPr="00E8784F">
        <w:rPr>
          <w:szCs w:val="24"/>
        </w:rPr>
        <w:t>zvýšenie</w:t>
      </w:r>
      <w:r w:rsidRPr="00E8784F">
        <w:rPr>
          <w:spacing w:val="-4"/>
          <w:szCs w:val="24"/>
        </w:rPr>
        <w:t xml:space="preserve"> </w:t>
      </w:r>
      <w:r w:rsidRPr="00E8784F">
        <w:rPr>
          <w:szCs w:val="24"/>
        </w:rPr>
        <w:t>odolnosti</w:t>
      </w:r>
      <w:r w:rsidRPr="00E8784F">
        <w:rPr>
          <w:spacing w:val="-5"/>
          <w:szCs w:val="24"/>
        </w:rPr>
        <w:t xml:space="preserve"> </w:t>
      </w:r>
      <w:r w:rsidRPr="00E8784F">
        <w:rPr>
          <w:szCs w:val="24"/>
        </w:rPr>
        <w:t>koruny</w:t>
      </w:r>
      <w:r w:rsidRPr="00E8784F">
        <w:rPr>
          <w:spacing w:val="-4"/>
          <w:szCs w:val="24"/>
        </w:rPr>
        <w:t xml:space="preserve"> </w:t>
      </w:r>
      <w:r w:rsidRPr="00E8784F">
        <w:rPr>
          <w:szCs w:val="24"/>
        </w:rPr>
        <w:t>a</w:t>
      </w:r>
      <w:r w:rsidRPr="00E8784F">
        <w:rPr>
          <w:spacing w:val="-4"/>
          <w:szCs w:val="24"/>
        </w:rPr>
        <w:t xml:space="preserve"> </w:t>
      </w:r>
      <w:r w:rsidRPr="00E8784F">
        <w:rPr>
          <w:szCs w:val="24"/>
        </w:rPr>
        <w:t>vzdušného</w:t>
      </w:r>
      <w:r w:rsidRPr="00E8784F">
        <w:rPr>
          <w:spacing w:val="-4"/>
          <w:szCs w:val="24"/>
        </w:rPr>
        <w:t xml:space="preserve"> </w:t>
      </w:r>
      <w:r w:rsidRPr="00E8784F">
        <w:rPr>
          <w:szCs w:val="24"/>
        </w:rPr>
        <w:t>svahu</w:t>
      </w:r>
      <w:r w:rsidRPr="00E8784F">
        <w:rPr>
          <w:spacing w:val="-5"/>
          <w:szCs w:val="24"/>
        </w:rPr>
        <w:t xml:space="preserve"> </w:t>
      </w:r>
      <w:r w:rsidRPr="00E8784F">
        <w:rPr>
          <w:szCs w:val="24"/>
        </w:rPr>
        <w:t>hrádze</w:t>
      </w:r>
      <w:r w:rsidRPr="00E8784F">
        <w:rPr>
          <w:spacing w:val="-4"/>
          <w:szCs w:val="24"/>
        </w:rPr>
        <w:t xml:space="preserve"> </w:t>
      </w:r>
      <w:r w:rsidRPr="00E8784F">
        <w:rPr>
          <w:szCs w:val="24"/>
        </w:rPr>
        <w:t>proti</w:t>
      </w:r>
      <w:r w:rsidRPr="00E8784F">
        <w:rPr>
          <w:spacing w:val="-4"/>
          <w:szCs w:val="24"/>
        </w:rPr>
        <w:t xml:space="preserve"> </w:t>
      </w:r>
      <w:r w:rsidRPr="00E8784F">
        <w:rPr>
          <w:szCs w:val="24"/>
        </w:rPr>
        <w:t>erózii</w:t>
      </w:r>
      <w:r w:rsidRPr="00E8784F">
        <w:rPr>
          <w:spacing w:val="-4"/>
          <w:szCs w:val="24"/>
        </w:rPr>
        <w:t xml:space="preserve"> </w:t>
      </w:r>
      <w:r w:rsidRPr="00E8784F">
        <w:rPr>
          <w:szCs w:val="24"/>
        </w:rPr>
        <w:t>počas</w:t>
      </w:r>
      <w:r w:rsidRPr="00E8784F">
        <w:rPr>
          <w:spacing w:val="-4"/>
          <w:szCs w:val="24"/>
        </w:rPr>
        <w:t xml:space="preserve"> </w:t>
      </w:r>
      <w:r w:rsidRPr="00E8784F">
        <w:rPr>
          <w:szCs w:val="24"/>
        </w:rPr>
        <w:t>preliatia,</w:t>
      </w:r>
    </w:p>
    <w:p w14:paraId="5CBCA407" w14:textId="306EB3DD" w:rsidR="003A653A" w:rsidRPr="00E8784F" w:rsidRDefault="003A653A" w:rsidP="00E8784F">
      <w:pPr>
        <w:pStyle w:val="Odsekzoznamu"/>
        <w:widowControl w:val="0"/>
        <w:numPr>
          <w:ilvl w:val="0"/>
          <w:numId w:val="30"/>
        </w:numPr>
        <w:tabs>
          <w:tab w:val="left" w:pos="709"/>
        </w:tabs>
        <w:autoSpaceDE w:val="0"/>
        <w:autoSpaceDN w:val="0"/>
        <w:spacing w:after="0"/>
        <w:ind w:left="709" w:hanging="283"/>
        <w:rPr>
          <w:szCs w:val="24"/>
        </w:rPr>
      </w:pPr>
      <w:r w:rsidRPr="00E8784F">
        <w:rPr>
          <w:szCs w:val="24"/>
        </w:rPr>
        <w:t>operatívne</w:t>
      </w:r>
      <w:r w:rsidRPr="00E8784F">
        <w:rPr>
          <w:spacing w:val="-4"/>
          <w:szCs w:val="24"/>
        </w:rPr>
        <w:t xml:space="preserve"> prekopanie</w:t>
      </w:r>
      <w:r w:rsidRPr="00E8784F">
        <w:rPr>
          <w:spacing w:val="-5"/>
          <w:szCs w:val="24"/>
        </w:rPr>
        <w:t xml:space="preserve"> </w:t>
      </w:r>
      <w:r w:rsidRPr="00E8784F">
        <w:rPr>
          <w:szCs w:val="24"/>
        </w:rPr>
        <w:t>terénu</w:t>
      </w:r>
      <w:r w:rsidRPr="00E8784F">
        <w:rPr>
          <w:spacing w:val="-5"/>
          <w:szCs w:val="24"/>
        </w:rPr>
        <w:t xml:space="preserve"> al</w:t>
      </w:r>
      <w:r w:rsidRPr="00E8784F">
        <w:rPr>
          <w:szCs w:val="24"/>
        </w:rPr>
        <w:t>ebo</w:t>
      </w:r>
      <w:r w:rsidRPr="00E8784F">
        <w:rPr>
          <w:spacing w:val="-5"/>
          <w:szCs w:val="24"/>
        </w:rPr>
        <w:t xml:space="preserve"> </w:t>
      </w:r>
      <w:r w:rsidRPr="00E8784F">
        <w:rPr>
          <w:szCs w:val="24"/>
        </w:rPr>
        <w:t>aj</w:t>
      </w:r>
      <w:r w:rsidRPr="00E8784F">
        <w:rPr>
          <w:spacing w:val="-5"/>
          <w:szCs w:val="24"/>
        </w:rPr>
        <w:t xml:space="preserve"> </w:t>
      </w:r>
      <w:r w:rsidRPr="00E8784F">
        <w:rPr>
          <w:szCs w:val="24"/>
        </w:rPr>
        <w:t>hrádze</w:t>
      </w:r>
      <w:r w:rsidRPr="00E8784F">
        <w:rPr>
          <w:spacing w:val="-5"/>
          <w:szCs w:val="24"/>
        </w:rPr>
        <w:t xml:space="preserve"> na </w:t>
      </w:r>
      <w:r w:rsidRPr="00E8784F">
        <w:rPr>
          <w:szCs w:val="24"/>
        </w:rPr>
        <w:t>mieste vhodnom</w:t>
      </w:r>
      <w:r w:rsidRPr="00E8784F">
        <w:rPr>
          <w:spacing w:val="-5"/>
          <w:szCs w:val="24"/>
        </w:rPr>
        <w:t xml:space="preserve"> </w:t>
      </w:r>
      <w:r w:rsidRPr="00E8784F">
        <w:rPr>
          <w:szCs w:val="24"/>
        </w:rPr>
        <w:t>pre</w:t>
      </w:r>
      <w:r w:rsidRPr="00E8784F">
        <w:rPr>
          <w:spacing w:val="-5"/>
          <w:szCs w:val="24"/>
        </w:rPr>
        <w:t xml:space="preserve"> </w:t>
      </w:r>
      <w:r w:rsidRPr="00E8784F">
        <w:rPr>
          <w:szCs w:val="24"/>
        </w:rPr>
        <w:t>minimalizáciu</w:t>
      </w:r>
      <w:r w:rsidRPr="00E8784F">
        <w:rPr>
          <w:spacing w:val="-6"/>
          <w:szCs w:val="24"/>
        </w:rPr>
        <w:t xml:space="preserve"> </w:t>
      </w:r>
      <w:r w:rsidRPr="00E8784F">
        <w:rPr>
          <w:szCs w:val="24"/>
        </w:rPr>
        <w:t>škôd</w:t>
      </w:r>
      <w:r w:rsidRPr="00E8784F">
        <w:rPr>
          <w:spacing w:val="-5"/>
          <w:szCs w:val="24"/>
        </w:rPr>
        <w:t xml:space="preserve"> </w:t>
      </w:r>
      <w:r w:rsidRPr="00E8784F">
        <w:rPr>
          <w:szCs w:val="24"/>
        </w:rPr>
        <w:t>pri</w:t>
      </w:r>
      <w:r w:rsidRPr="00E8784F">
        <w:rPr>
          <w:spacing w:val="-5"/>
          <w:szCs w:val="24"/>
        </w:rPr>
        <w:t xml:space="preserve"> </w:t>
      </w:r>
      <w:r w:rsidRPr="00E8784F">
        <w:rPr>
          <w:szCs w:val="24"/>
        </w:rPr>
        <w:t>odtoku.</w:t>
      </w:r>
    </w:p>
    <w:p w14:paraId="4BED9522" w14:textId="77777777" w:rsidR="003A653A" w:rsidRPr="00E8784F" w:rsidRDefault="003A653A" w:rsidP="00E8784F">
      <w:pPr>
        <w:pStyle w:val="Zkladntext"/>
        <w:spacing w:before="240"/>
        <w:ind w:left="426" w:hanging="426"/>
        <w:jc w:val="center"/>
        <w:rPr>
          <w:b/>
          <w:szCs w:val="24"/>
        </w:rPr>
      </w:pPr>
      <w:r w:rsidRPr="00E8784F">
        <w:rPr>
          <w:b/>
          <w:szCs w:val="24"/>
        </w:rPr>
        <w:t>Čl. 10</w:t>
      </w:r>
    </w:p>
    <w:p w14:paraId="747F051A" w14:textId="77777777" w:rsidR="003A653A" w:rsidRPr="00E8784F" w:rsidRDefault="003A653A" w:rsidP="00E8784F">
      <w:pPr>
        <w:pStyle w:val="Zkladntext"/>
        <w:spacing w:before="240"/>
        <w:ind w:left="426" w:hanging="426"/>
        <w:jc w:val="center"/>
        <w:rPr>
          <w:b/>
          <w:szCs w:val="24"/>
        </w:rPr>
      </w:pPr>
      <w:bookmarkStart w:id="20" w:name="12_Zajištění_ochrany_před_povodněmi_při_"/>
      <w:bookmarkStart w:id="21" w:name="_TOC_250001"/>
      <w:bookmarkEnd w:id="20"/>
      <w:r w:rsidRPr="00E8784F">
        <w:rPr>
          <w:b/>
          <w:szCs w:val="24"/>
        </w:rPr>
        <w:t>Posudzovanie bezpečnosti vodných stavieb v etape uskutočnenia počas povodňového zaťaženia</w:t>
      </w:r>
      <w:bookmarkEnd w:id="21"/>
    </w:p>
    <w:p w14:paraId="47F3A8C9" w14:textId="77777777" w:rsidR="003A653A" w:rsidRPr="00E8784F" w:rsidRDefault="003A653A" w:rsidP="00E8784F">
      <w:pPr>
        <w:pStyle w:val="Odsekzoznamu"/>
        <w:widowControl w:val="0"/>
        <w:numPr>
          <w:ilvl w:val="0"/>
          <w:numId w:val="13"/>
        </w:numPr>
        <w:tabs>
          <w:tab w:val="left" w:pos="712"/>
        </w:tabs>
        <w:autoSpaceDE w:val="0"/>
        <w:autoSpaceDN w:val="0"/>
        <w:spacing w:before="240" w:after="240"/>
        <w:ind w:left="426" w:right="117" w:hanging="426"/>
        <w:rPr>
          <w:szCs w:val="24"/>
        </w:rPr>
      </w:pPr>
      <w:r w:rsidRPr="00E8784F">
        <w:rPr>
          <w:szCs w:val="24"/>
        </w:rPr>
        <w:t xml:space="preserve">Súčasťou návrhu novej </w:t>
      </w:r>
      <w:r w:rsidRPr="00E8784F">
        <w:rPr>
          <w:spacing w:val="-3"/>
          <w:szCs w:val="24"/>
        </w:rPr>
        <w:t>vodnej stavby</w:t>
      </w:r>
      <w:r w:rsidRPr="00E8784F">
        <w:rPr>
          <w:szCs w:val="24"/>
        </w:rPr>
        <w:t xml:space="preserve"> alebo návrhu zmeny stavby je tiež prevedenie prietokov vodného toku cez stavbu a zaistenie bezpečnosti ohrozeného územia smerom po vode. Prakticky sa zabezpečuje vo forme povodňového plánu vodnej stavby alebo havarijného plánu</w:t>
      </w:r>
      <w:r w:rsidRPr="00E8784F">
        <w:rPr>
          <w:spacing w:val="-32"/>
          <w:szCs w:val="24"/>
        </w:rPr>
        <w:t xml:space="preserve"> </w:t>
      </w:r>
      <w:r w:rsidRPr="00E8784F">
        <w:rPr>
          <w:szCs w:val="24"/>
        </w:rPr>
        <w:t>stavby.</w:t>
      </w:r>
    </w:p>
    <w:p w14:paraId="699F080D" w14:textId="31172251" w:rsidR="003A653A" w:rsidRPr="00E8784F" w:rsidRDefault="003A653A" w:rsidP="00E8784F">
      <w:pPr>
        <w:pStyle w:val="Odsekzoznamu"/>
        <w:widowControl w:val="0"/>
        <w:numPr>
          <w:ilvl w:val="0"/>
          <w:numId w:val="13"/>
        </w:numPr>
        <w:autoSpaceDE w:val="0"/>
        <w:autoSpaceDN w:val="0"/>
        <w:spacing w:after="0"/>
        <w:ind w:left="426" w:hanging="426"/>
        <w:rPr>
          <w:szCs w:val="24"/>
        </w:rPr>
      </w:pPr>
      <w:r w:rsidRPr="00E8784F">
        <w:rPr>
          <w:szCs w:val="24"/>
        </w:rPr>
        <w:t>Voľbu návrhových povodňových prietokov ovplyvňujú tieto</w:t>
      </w:r>
      <w:r w:rsidRPr="00E8784F">
        <w:rPr>
          <w:spacing w:val="-34"/>
          <w:szCs w:val="24"/>
        </w:rPr>
        <w:t xml:space="preserve"> </w:t>
      </w:r>
      <w:r w:rsidRPr="00E8784F">
        <w:rPr>
          <w:szCs w:val="24"/>
        </w:rPr>
        <w:t>okolnosti</w:t>
      </w:r>
    </w:p>
    <w:p w14:paraId="1504BD2E" w14:textId="77777777" w:rsidR="003A653A" w:rsidRPr="00E8784F" w:rsidRDefault="003A653A" w:rsidP="00E8784F">
      <w:pPr>
        <w:pStyle w:val="Odsekzoznamu"/>
        <w:widowControl w:val="0"/>
        <w:numPr>
          <w:ilvl w:val="0"/>
          <w:numId w:val="31"/>
        </w:numPr>
        <w:tabs>
          <w:tab w:val="left" w:pos="709"/>
        </w:tabs>
        <w:autoSpaceDE w:val="0"/>
        <w:autoSpaceDN w:val="0"/>
        <w:spacing w:after="0"/>
        <w:ind w:left="709" w:hanging="283"/>
        <w:rPr>
          <w:szCs w:val="24"/>
        </w:rPr>
      </w:pPr>
      <w:r w:rsidRPr="00E8784F">
        <w:rPr>
          <w:szCs w:val="24"/>
        </w:rPr>
        <w:t>typ hrádze (z miestnych materiálov, murovaná, betónová,</w:t>
      </w:r>
      <w:r w:rsidRPr="00E8784F">
        <w:rPr>
          <w:spacing w:val="-31"/>
          <w:szCs w:val="24"/>
        </w:rPr>
        <w:t xml:space="preserve"> </w:t>
      </w:r>
      <w:r w:rsidRPr="00E8784F">
        <w:rPr>
          <w:szCs w:val="24"/>
        </w:rPr>
        <w:t>kombinovaná),</w:t>
      </w:r>
    </w:p>
    <w:p w14:paraId="71DA5B1C" w14:textId="77777777" w:rsidR="003A653A" w:rsidRPr="00E8784F" w:rsidRDefault="003A653A" w:rsidP="00E8784F">
      <w:pPr>
        <w:pStyle w:val="Odsekzoznamu"/>
        <w:widowControl w:val="0"/>
        <w:numPr>
          <w:ilvl w:val="0"/>
          <w:numId w:val="31"/>
        </w:numPr>
        <w:tabs>
          <w:tab w:val="left" w:pos="407"/>
          <w:tab w:val="left" w:pos="709"/>
        </w:tabs>
        <w:autoSpaceDE w:val="0"/>
        <w:autoSpaceDN w:val="0"/>
        <w:spacing w:after="0"/>
        <w:ind w:left="709" w:hanging="283"/>
        <w:rPr>
          <w:szCs w:val="24"/>
        </w:rPr>
      </w:pPr>
      <w:r w:rsidRPr="00E8784F">
        <w:rPr>
          <w:szCs w:val="24"/>
        </w:rPr>
        <w:t>doba</w:t>
      </w:r>
      <w:r w:rsidRPr="00E8784F">
        <w:rPr>
          <w:spacing w:val="-5"/>
          <w:szCs w:val="24"/>
        </w:rPr>
        <w:t xml:space="preserve"> </w:t>
      </w:r>
      <w:r w:rsidRPr="00E8784F">
        <w:rPr>
          <w:szCs w:val="24"/>
        </w:rPr>
        <w:t>uskutočnenia,</w:t>
      </w:r>
      <w:r w:rsidRPr="00E8784F">
        <w:rPr>
          <w:spacing w:val="-5"/>
          <w:szCs w:val="24"/>
        </w:rPr>
        <w:t xml:space="preserve"> </w:t>
      </w:r>
      <w:r w:rsidRPr="00E8784F">
        <w:rPr>
          <w:szCs w:val="24"/>
        </w:rPr>
        <w:t>vývoj</w:t>
      </w:r>
      <w:r w:rsidRPr="00E8784F">
        <w:rPr>
          <w:spacing w:val="-5"/>
          <w:szCs w:val="24"/>
        </w:rPr>
        <w:t xml:space="preserve"> </w:t>
      </w:r>
      <w:r w:rsidRPr="00E8784F">
        <w:rPr>
          <w:szCs w:val="24"/>
        </w:rPr>
        <w:t>rizika</w:t>
      </w:r>
      <w:r w:rsidRPr="00E8784F">
        <w:rPr>
          <w:spacing w:val="-6"/>
          <w:szCs w:val="24"/>
        </w:rPr>
        <w:t xml:space="preserve"> </w:t>
      </w:r>
      <w:r w:rsidRPr="00E8784F">
        <w:rPr>
          <w:szCs w:val="24"/>
        </w:rPr>
        <w:t>ohrozenia</w:t>
      </w:r>
      <w:r w:rsidRPr="00E8784F">
        <w:rPr>
          <w:spacing w:val="-5"/>
          <w:szCs w:val="24"/>
        </w:rPr>
        <w:t xml:space="preserve"> </w:t>
      </w:r>
      <w:r w:rsidRPr="00E8784F">
        <w:rPr>
          <w:szCs w:val="24"/>
        </w:rPr>
        <w:t>územia</w:t>
      </w:r>
      <w:r w:rsidRPr="00E8784F">
        <w:rPr>
          <w:spacing w:val="-5"/>
          <w:szCs w:val="24"/>
        </w:rPr>
        <w:t xml:space="preserve"> </w:t>
      </w:r>
      <w:r w:rsidRPr="00E8784F">
        <w:rPr>
          <w:szCs w:val="24"/>
        </w:rPr>
        <w:t>pod</w:t>
      </w:r>
      <w:r w:rsidRPr="00E8784F">
        <w:rPr>
          <w:spacing w:val="-5"/>
          <w:szCs w:val="24"/>
        </w:rPr>
        <w:t xml:space="preserve"> </w:t>
      </w:r>
      <w:r w:rsidRPr="00E8784F">
        <w:rPr>
          <w:szCs w:val="24"/>
        </w:rPr>
        <w:t>vodnou stavbou</w:t>
      </w:r>
      <w:r w:rsidRPr="00E8784F">
        <w:rPr>
          <w:spacing w:val="-5"/>
          <w:szCs w:val="24"/>
        </w:rPr>
        <w:t xml:space="preserve"> počas realizácie</w:t>
      </w:r>
      <w:r w:rsidRPr="00E8784F">
        <w:rPr>
          <w:spacing w:val="-6"/>
          <w:szCs w:val="24"/>
        </w:rPr>
        <w:t xml:space="preserve"> </w:t>
      </w:r>
      <w:r w:rsidRPr="00E8784F">
        <w:rPr>
          <w:szCs w:val="24"/>
        </w:rPr>
        <w:t>stavby,</w:t>
      </w:r>
    </w:p>
    <w:p w14:paraId="60E6335C" w14:textId="77777777" w:rsidR="003A653A" w:rsidRPr="00E8784F" w:rsidRDefault="003A653A" w:rsidP="00E8784F">
      <w:pPr>
        <w:pStyle w:val="Odsekzoznamu"/>
        <w:widowControl w:val="0"/>
        <w:numPr>
          <w:ilvl w:val="0"/>
          <w:numId w:val="31"/>
        </w:numPr>
        <w:tabs>
          <w:tab w:val="left" w:pos="406"/>
          <w:tab w:val="left" w:pos="709"/>
        </w:tabs>
        <w:autoSpaceDE w:val="0"/>
        <w:autoSpaceDN w:val="0"/>
        <w:spacing w:after="0"/>
        <w:ind w:left="709" w:hanging="283"/>
        <w:rPr>
          <w:szCs w:val="24"/>
        </w:rPr>
      </w:pPr>
      <w:r w:rsidRPr="00E8784F">
        <w:rPr>
          <w:szCs w:val="24"/>
        </w:rPr>
        <w:t>navrhnutý spôsob prevádzania vody (návrh konštrukcie a výšky ohrádzky, kapacita prevodu</w:t>
      </w:r>
      <w:r w:rsidRPr="00E8784F">
        <w:rPr>
          <w:spacing w:val="-38"/>
          <w:szCs w:val="24"/>
        </w:rPr>
        <w:t xml:space="preserve"> </w:t>
      </w:r>
      <w:r w:rsidRPr="00E8784F">
        <w:rPr>
          <w:szCs w:val="24"/>
        </w:rPr>
        <w:t>vody),</w:t>
      </w:r>
    </w:p>
    <w:p w14:paraId="7A4D49BA" w14:textId="77777777" w:rsidR="003A653A" w:rsidRPr="00E8784F" w:rsidRDefault="003A653A" w:rsidP="00E8784F">
      <w:pPr>
        <w:pStyle w:val="Odsekzoznamu"/>
        <w:widowControl w:val="0"/>
        <w:numPr>
          <w:ilvl w:val="0"/>
          <w:numId w:val="31"/>
        </w:numPr>
        <w:tabs>
          <w:tab w:val="left" w:pos="407"/>
          <w:tab w:val="left" w:pos="709"/>
        </w:tabs>
        <w:autoSpaceDE w:val="0"/>
        <w:autoSpaceDN w:val="0"/>
        <w:spacing w:after="0"/>
        <w:ind w:left="709" w:hanging="283"/>
        <w:rPr>
          <w:szCs w:val="24"/>
        </w:rPr>
      </w:pPr>
      <w:r w:rsidRPr="00E8784F">
        <w:rPr>
          <w:szCs w:val="24"/>
        </w:rPr>
        <w:t>možnosť a následky preliatia</w:t>
      </w:r>
      <w:r w:rsidRPr="00E8784F">
        <w:rPr>
          <w:spacing w:val="-14"/>
          <w:szCs w:val="24"/>
        </w:rPr>
        <w:t xml:space="preserve"> ohrádzky</w:t>
      </w:r>
      <w:r w:rsidRPr="00E8784F">
        <w:rPr>
          <w:szCs w:val="24"/>
        </w:rPr>
        <w:t>,</w:t>
      </w:r>
    </w:p>
    <w:p w14:paraId="021267B3" w14:textId="77777777" w:rsidR="003A653A" w:rsidRPr="00E8784F" w:rsidRDefault="003A653A" w:rsidP="00E8784F">
      <w:pPr>
        <w:pStyle w:val="Odsekzoznamu"/>
        <w:widowControl w:val="0"/>
        <w:numPr>
          <w:ilvl w:val="0"/>
          <w:numId w:val="31"/>
        </w:numPr>
        <w:tabs>
          <w:tab w:val="left" w:pos="407"/>
          <w:tab w:val="left" w:pos="709"/>
        </w:tabs>
        <w:autoSpaceDE w:val="0"/>
        <w:autoSpaceDN w:val="0"/>
        <w:spacing w:after="0"/>
        <w:ind w:left="709" w:hanging="283"/>
        <w:rPr>
          <w:szCs w:val="24"/>
        </w:rPr>
      </w:pPr>
      <w:r w:rsidRPr="00E8784F">
        <w:rPr>
          <w:szCs w:val="24"/>
        </w:rPr>
        <w:t>zariadenie umožňujúce zatopenie stavebnej</w:t>
      </w:r>
      <w:r w:rsidRPr="00E8784F">
        <w:rPr>
          <w:spacing w:val="-31"/>
          <w:szCs w:val="24"/>
        </w:rPr>
        <w:t xml:space="preserve"> </w:t>
      </w:r>
      <w:r w:rsidRPr="00E8784F">
        <w:rPr>
          <w:szCs w:val="24"/>
        </w:rPr>
        <w:t>jamy.</w:t>
      </w:r>
    </w:p>
    <w:p w14:paraId="1720ECB6" w14:textId="5D430B46" w:rsidR="003A653A" w:rsidRPr="00E8784F" w:rsidRDefault="003A653A" w:rsidP="00E8784F">
      <w:pPr>
        <w:pStyle w:val="Odsekzoznamu"/>
        <w:widowControl w:val="0"/>
        <w:numPr>
          <w:ilvl w:val="0"/>
          <w:numId w:val="31"/>
        </w:numPr>
        <w:tabs>
          <w:tab w:val="left" w:pos="407"/>
          <w:tab w:val="left" w:pos="709"/>
        </w:tabs>
        <w:autoSpaceDE w:val="0"/>
        <w:autoSpaceDN w:val="0"/>
        <w:spacing w:after="0"/>
        <w:ind w:left="709" w:hanging="283"/>
        <w:rPr>
          <w:szCs w:val="24"/>
        </w:rPr>
      </w:pPr>
      <w:r w:rsidRPr="00E8784F">
        <w:rPr>
          <w:szCs w:val="24"/>
        </w:rPr>
        <w:t>jednotlivé fázy uskutočnenia a pravdepodobnosť veľkosti, trvania a kalendárneho výskytu prietokov s ohľadom na technológiu uskutočnenia a na ohrozenie stavby a územia pod ňou.</w:t>
      </w:r>
    </w:p>
    <w:p w14:paraId="6525BBD0" w14:textId="77777777" w:rsidR="003A653A" w:rsidRPr="00E8784F" w:rsidRDefault="003A653A" w:rsidP="00E8784F">
      <w:pPr>
        <w:pStyle w:val="Odsekzoznamu"/>
        <w:widowControl w:val="0"/>
        <w:numPr>
          <w:ilvl w:val="0"/>
          <w:numId w:val="13"/>
        </w:numPr>
        <w:tabs>
          <w:tab w:val="left" w:pos="712"/>
        </w:tabs>
        <w:autoSpaceDE w:val="0"/>
        <w:autoSpaceDN w:val="0"/>
        <w:spacing w:before="240" w:after="0"/>
        <w:ind w:left="426" w:hanging="426"/>
        <w:rPr>
          <w:szCs w:val="24"/>
        </w:rPr>
      </w:pPr>
      <w:r w:rsidRPr="00E8784F">
        <w:rPr>
          <w:szCs w:val="24"/>
        </w:rPr>
        <w:t>Určenie kapacity objektu k prevedeniu vody</w:t>
      </w:r>
      <w:r w:rsidRPr="00E8784F">
        <w:rPr>
          <w:spacing w:val="-37"/>
          <w:szCs w:val="24"/>
        </w:rPr>
        <w:t xml:space="preserve"> </w:t>
      </w:r>
      <w:r w:rsidRPr="00E8784F">
        <w:rPr>
          <w:szCs w:val="24"/>
        </w:rPr>
        <w:t>ovplyvňuje</w:t>
      </w:r>
    </w:p>
    <w:p w14:paraId="73A30628" w14:textId="77777777" w:rsidR="003A653A" w:rsidRPr="00E8784F" w:rsidRDefault="003A653A" w:rsidP="00E8784F">
      <w:pPr>
        <w:pStyle w:val="Odsekzoznamu"/>
        <w:widowControl w:val="0"/>
        <w:numPr>
          <w:ilvl w:val="0"/>
          <w:numId w:val="34"/>
        </w:numPr>
        <w:tabs>
          <w:tab w:val="left" w:pos="407"/>
        </w:tabs>
        <w:autoSpaceDE w:val="0"/>
        <w:autoSpaceDN w:val="0"/>
        <w:spacing w:after="0"/>
        <w:ind w:left="709" w:hanging="294"/>
        <w:rPr>
          <w:szCs w:val="24"/>
        </w:rPr>
      </w:pPr>
      <w:r w:rsidRPr="00E8784F">
        <w:rPr>
          <w:szCs w:val="24"/>
        </w:rPr>
        <w:t>možnosť pretrhnutia rozostavanej hrádze v jednotlivých fázach</w:t>
      </w:r>
      <w:r w:rsidRPr="00E8784F">
        <w:rPr>
          <w:spacing w:val="-35"/>
          <w:szCs w:val="24"/>
        </w:rPr>
        <w:t xml:space="preserve"> </w:t>
      </w:r>
      <w:r w:rsidRPr="00E8784F">
        <w:rPr>
          <w:szCs w:val="24"/>
        </w:rPr>
        <w:t>uskutočnenia,</w:t>
      </w:r>
    </w:p>
    <w:p w14:paraId="50302670" w14:textId="77777777" w:rsidR="003A653A" w:rsidRPr="00E8784F" w:rsidRDefault="003A653A" w:rsidP="00E8784F">
      <w:pPr>
        <w:pStyle w:val="Odsekzoznamu"/>
        <w:widowControl w:val="0"/>
        <w:numPr>
          <w:ilvl w:val="0"/>
          <w:numId w:val="34"/>
        </w:numPr>
        <w:tabs>
          <w:tab w:val="left" w:pos="407"/>
        </w:tabs>
        <w:autoSpaceDE w:val="0"/>
        <w:autoSpaceDN w:val="0"/>
        <w:spacing w:after="0"/>
        <w:ind w:left="709" w:hanging="294"/>
        <w:rPr>
          <w:szCs w:val="24"/>
        </w:rPr>
      </w:pPr>
      <w:r w:rsidRPr="00E8784F">
        <w:rPr>
          <w:szCs w:val="24"/>
        </w:rPr>
        <w:t>veľkosť</w:t>
      </w:r>
      <w:r w:rsidRPr="00E8784F">
        <w:rPr>
          <w:spacing w:val="-5"/>
          <w:szCs w:val="24"/>
        </w:rPr>
        <w:t xml:space="preserve"> </w:t>
      </w:r>
      <w:r w:rsidRPr="00E8784F">
        <w:rPr>
          <w:szCs w:val="24"/>
        </w:rPr>
        <w:t>škôd</w:t>
      </w:r>
      <w:r w:rsidRPr="00E8784F">
        <w:rPr>
          <w:spacing w:val="-6"/>
          <w:szCs w:val="24"/>
        </w:rPr>
        <w:t xml:space="preserve"> </w:t>
      </w:r>
      <w:r w:rsidRPr="00E8784F">
        <w:rPr>
          <w:szCs w:val="24"/>
        </w:rPr>
        <w:t>pri</w:t>
      </w:r>
      <w:r w:rsidRPr="00E8784F">
        <w:rPr>
          <w:spacing w:val="-5"/>
          <w:szCs w:val="24"/>
        </w:rPr>
        <w:t xml:space="preserve"> </w:t>
      </w:r>
      <w:r w:rsidRPr="00E8784F">
        <w:rPr>
          <w:szCs w:val="24"/>
        </w:rPr>
        <w:t>preliatí</w:t>
      </w:r>
      <w:r w:rsidRPr="00E8784F">
        <w:rPr>
          <w:spacing w:val="-5"/>
          <w:szCs w:val="24"/>
        </w:rPr>
        <w:t xml:space="preserve"> al</w:t>
      </w:r>
      <w:r w:rsidRPr="00E8784F">
        <w:rPr>
          <w:szCs w:val="24"/>
        </w:rPr>
        <w:t>ebo</w:t>
      </w:r>
      <w:r w:rsidRPr="00E8784F">
        <w:rPr>
          <w:spacing w:val="-5"/>
          <w:szCs w:val="24"/>
        </w:rPr>
        <w:t xml:space="preserve"> </w:t>
      </w:r>
      <w:r w:rsidRPr="00E8784F">
        <w:rPr>
          <w:szCs w:val="24"/>
        </w:rPr>
        <w:t>poškodení</w:t>
      </w:r>
      <w:r w:rsidRPr="00E8784F">
        <w:rPr>
          <w:spacing w:val="-5"/>
          <w:szCs w:val="24"/>
        </w:rPr>
        <w:t xml:space="preserve"> ohrádzky </w:t>
      </w:r>
      <w:r w:rsidRPr="00E8784F">
        <w:rPr>
          <w:szCs w:val="24"/>
        </w:rPr>
        <w:t>(škody</w:t>
      </w:r>
      <w:r w:rsidRPr="00E8784F">
        <w:rPr>
          <w:spacing w:val="-5"/>
          <w:szCs w:val="24"/>
        </w:rPr>
        <w:t xml:space="preserve"> </w:t>
      </w:r>
      <w:r w:rsidRPr="00E8784F">
        <w:rPr>
          <w:szCs w:val="24"/>
        </w:rPr>
        <w:t>v</w:t>
      </w:r>
      <w:r w:rsidRPr="00E8784F">
        <w:rPr>
          <w:spacing w:val="-5"/>
          <w:szCs w:val="24"/>
        </w:rPr>
        <w:t xml:space="preserve"> </w:t>
      </w:r>
      <w:r w:rsidRPr="00E8784F">
        <w:rPr>
          <w:szCs w:val="24"/>
        </w:rPr>
        <w:t>zatopenej</w:t>
      </w:r>
      <w:r w:rsidRPr="00E8784F">
        <w:rPr>
          <w:spacing w:val="-5"/>
          <w:szCs w:val="24"/>
        </w:rPr>
        <w:t xml:space="preserve"> </w:t>
      </w:r>
      <w:r w:rsidRPr="00E8784F">
        <w:rPr>
          <w:szCs w:val="24"/>
        </w:rPr>
        <w:t>stavebnej</w:t>
      </w:r>
      <w:r w:rsidRPr="00E8784F">
        <w:rPr>
          <w:spacing w:val="-5"/>
          <w:szCs w:val="24"/>
        </w:rPr>
        <w:t xml:space="preserve"> </w:t>
      </w:r>
      <w:r w:rsidRPr="00E8784F">
        <w:rPr>
          <w:szCs w:val="24"/>
        </w:rPr>
        <w:t>jame,</w:t>
      </w:r>
      <w:r w:rsidRPr="00E8784F">
        <w:rPr>
          <w:spacing w:val="-5"/>
          <w:szCs w:val="24"/>
        </w:rPr>
        <w:t xml:space="preserve"> </w:t>
      </w:r>
      <w:r w:rsidRPr="00E8784F">
        <w:rPr>
          <w:szCs w:val="24"/>
        </w:rPr>
        <w:t>straty</w:t>
      </w:r>
      <w:r w:rsidRPr="00E8784F">
        <w:rPr>
          <w:spacing w:val="-5"/>
          <w:szCs w:val="24"/>
        </w:rPr>
        <w:t xml:space="preserve"> </w:t>
      </w:r>
      <w:r w:rsidRPr="00E8784F">
        <w:rPr>
          <w:szCs w:val="24"/>
        </w:rPr>
        <w:t>zo</w:t>
      </w:r>
      <w:r w:rsidRPr="00E8784F">
        <w:rPr>
          <w:spacing w:val="-5"/>
          <w:szCs w:val="24"/>
        </w:rPr>
        <w:t xml:space="preserve"> </w:t>
      </w:r>
      <w:r w:rsidRPr="00E8784F">
        <w:rPr>
          <w:szCs w:val="24"/>
        </w:rPr>
        <w:t>zdržania</w:t>
      </w:r>
      <w:r w:rsidRPr="00E8784F">
        <w:rPr>
          <w:spacing w:val="-5"/>
          <w:szCs w:val="24"/>
        </w:rPr>
        <w:t xml:space="preserve"> </w:t>
      </w:r>
      <w:r w:rsidRPr="00E8784F">
        <w:rPr>
          <w:szCs w:val="24"/>
        </w:rPr>
        <w:t>stavby),</w:t>
      </w:r>
    </w:p>
    <w:p w14:paraId="623F84E8" w14:textId="77777777" w:rsidR="003A653A" w:rsidRPr="00E8784F" w:rsidRDefault="003A653A" w:rsidP="00E8784F">
      <w:pPr>
        <w:pStyle w:val="Odsekzoznamu"/>
        <w:widowControl w:val="0"/>
        <w:numPr>
          <w:ilvl w:val="0"/>
          <w:numId w:val="34"/>
        </w:numPr>
        <w:tabs>
          <w:tab w:val="left" w:pos="406"/>
        </w:tabs>
        <w:autoSpaceDE w:val="0"/>
        <w:autoSpaceDN w:val="0"/>
        <w:spacing w:after="0"/>
        <w:ind w:left="709" w:hanging="294"/>
        <w:rPr>
          <w:szCs w:val="24"/>
        </w:rPr>
      </w:pPr>
      <w:r w:rsidRPr="00E8784F">
        <w:rPr>
          <w:spacing w:val="-4"/>
          <w:szCs w:val="24"/>
        </w:rPr>
        <w:t xml:space="preserve">výška </w:t>
      </w:r>
      <w:r w:rsidRPr="00E8784F">
        <w:rPr>
          <w:szCs w:val="24"/>
        </w:rPr>
        <w:t>nákladov</w:t>
      </w:r>
      <w:r w:rsidRPr="00E8784F">
        <w:rPr>
          <w:spacing w:val="-4"/>
          <w:szCs w:val="24"/>
        </w:rPr>
        <w:t xml:space="preserve"> </w:t>
      </w:r>
      <w:r w:rsidRPr="00E8784F">
        <w:rPr>
          <w:szCs w:val="24"/>
        </w:rPr>
        <w:t>na</w:t>
      </w:r>
      <w:r w:rsidRPr="00E8784F">
        <w:rPr>
          <w:spacing w:val="-4"/>
          <w:szCs w:val="24"/>
        </w:rPr>
        <w:t xml:space="preserve"> </w:t>
      </w:r>
      <w:r w:rsidRPr="00E8784F">
        <w:rPr>
          <w:szCs w:val="24"/>
        </w:rPr>
        <w:t>vybudovanie</w:t>
      </w:r>
      <w:r w:rsidRPr="00E8784F">
        <w:rPr>
          <w:spacing w:val="-4"/>
          <w:szCs w:val="24"/>
        </w:rPr>
        <w:t xml:space="preserve"> </w:t>
      </w:r>
      <w:r w:rsidRPr="00E8784F">
        <w:rPr>
          <w:szCs w:val="24"/>
        </w:rPr>
        <w:t>objektu</w:t>
      </w:r>
      <w:r w:rsidRPr="00E8784F">
        <w:rPr>
          <w:spacing w:val="-4"/>
          <w:szCs w:val="24"/>
        </w:rPr>
        <w:t xml:space="preserve"> </w:t>
      </w:r>
      <w:r w:rsidRPr="00E8784F">
        <w:rPr>
          <w:szCs w:val="24"/>
        </w:rPr>
        <w:t>(vzhľadom</w:t>
      </w:r>
      <w:r w:rsidRPr="00E8784F">
        <w:rPr>
          <w:spacing w:val="-3"/>
          <w:szCs w:val="24"/>
        </w:rPr>
        <w:t xml:space="preserve"> </w:t>
      </w:r>
      <w:r w:rsidRPr="00E8784F">
        <w:rPr>
          <w:szCs w:val="24"/>
        </w:rPr>
        <w:t>k</w:t>
      </w:r>
      <w:r w:rsidRPr="00E8784F">
        <w:rPr>
          <w:spacing w:val="-4"/>
          <w:szCs w:val="24"/>
        </w:rPr>
        <w:t xml:space="preserve"> </w:t>
      </w:r>
      <w:r w:rsidRPr="00E8784F">
        <w:rPr>
          <w:szCs w:val="24"/>
        </w:rPr>
        <w:t>nákladom</w:t>
      </w:r>
      <w:r w:rsidRPr="00E8784F">
        <w:rPr>
          <w:spacing w:val="-4"/>
          <w:szCs w:val="24"/>
        </w:rPr>
        <w:t xml:space="preserve"> </w:t>
      </w:r>
      <w:r w:rsidRPr="00E8784F">
        <w:rPr>
          <w:szCs w:val="24"/>
        </w:rPr>
        <w:t>na</w:t>
      </w:r>
      <w:r w:rsidRPr="00E8784F">
        <w:rPr>
          <w:spacing w:val="-5"/>
          <w:szCs w:val="24"/>
        </w:rPr>
        <w:t xml:space="preserve"> </w:t>
      </w:r>
      <w:r w:rsidRPr="00E8784F">
        <w:rPr>
          <w:szCs w:val="24"/>
        </w:rPr>
        <w:t>celú</w:t>
      </w:r>
      <w:r w:rsidRPr="00E8784F">
        <w:rPr>
          <w:spacing w:val="-4"/>
          <w:szCs w:val="24"/>
        </w:rPr>
        <w:t xml:space="preserve"> </w:t>
      </w:r>
      <w:r w:rsidRPr="00E8784F">
        <w:rPr>
          <w:szCs w:val="24"/>
        </w:rPr>
        <w:t>vodnú stavbu),</w:t>
      </w:r>
    </w:p>
    <w:p w14:paraId="39DA998A" w14:textId="77777777" w:rsidR="003A653A" w:rsidRPr="00E8784F" w:rsidRDefault="003A653A" w:rsidP="00E8784F">
      <w:pPr>
        <w:pStyle w:val="Odsekzoznamu"/>
        <w:widowControl w:val="0"/>
        <w:numPr>
          <w:ilvl w:val="0"/>
          <w:numId w:val="34"/>
        </w:numPr>
        <w:tabs>
          <w:tab w:val="left" w:pos="406"/>
        </w:tabs>
        <w:autoSpaceDE w:val="0"/>
        <w:autoSpaceDN w:val="0"/>
        <w:spacing w:after="0"/>
        <w:ind w:left="709" w:hanging="294"/>
        <w:rPr>
          <w:szCs w:val="24"/>
        </w:rPr>
      </w:pPr>
      <w:r w:rsidRPr="00E8784F">
        <w:rPr>
          <w:szCs w:val="24"/>
        </w:rPr>
        <w:t>retenčný účinok</w:t>
      </w:r>
      <w:r w:rsidRPr="00E8784F">
        <w:rPr>
          <w:spacing w:val="-17"/>
          <w:szCs w:val="24"/>
        </w:rPr>
        <w:t xml:space="preserve"> </w:t>
      </w:r>
      <w:r w:rsidRPr="00E8784F">
        <w:rPr>
          <w:szCs w:val="24"/>
        </w:rPr>
        <w:t>nádrže,</w:t>
      </w:r>
    </w:p>
    <w:p w14:paraId="12411422" w14:textId="77777777" w:rsidR="003A653A" w:rsidRPr="00E8784F" w:rsidRDefault="003A653A" w:rsidP="00E8784F">
      <w:pPr>
        <w:pStyle w:val="Odsekzoznamu"/>
        <w:widowControl w:val="0"/>
        <w:numPr>
          <w:ilvl w:val="0"/>
          <w:numId w:val="34"/>
        </w:numPr>
        <w:tabs>
          <w:tab w:val="left" w:pos="407"/>
        </w:tabs>
        <w:autoSpaceDE w:val="0"/>
        <w:autoSpaceDN w:val="0"/>
        <w:spacing w:after="0"/>
        <w:ind w:left="709" w:hanging="294"/>
        <w:rPr>
          <w:szCs w:val="24"/>
        </w:rPr>
      </w:pPr>
      <w:r w:rsidRPr="00E8784F">
        <w:rPr>
          <w:szCs w:val="24"/>
        </w:rPr>
        <w:t>možnosť</w:t>
      </w:r>
      <w:r w:rsidRPr="00E8784F">
        <w:rPr>
          <w:spacing w:val="-5"/>
          <w:szCs w:val="24"/>
        </w:rPr>
        <w:t xml:space="preserve"> </w:t>
      </w:r>
      <w:r w:rsidRPr="00E8784F">
        <w:rPr>
          <w:szCs w:val="24"/>
        </w:rPr>
        <w:t>účinného</w:t>
      </w:r>
      <w:r w:rsidRPr="00E8784F">
        <w:rPr>
          <w:spacing w:val="-5"/>
          <w:szCs w:val="24"/>
        </w:rPr>
        <w:t xml:space="preserve"> </w:t>
      </w:r>
      <w:r w:rsidRPr="00E8784F">
        <w:rPr>
          <w:szCs w:val="24"/>
        </w:rPr>
        <w:t>predpovedania</w:t>
      </w:r>
      <w:r w:rsidRPr="00E8784F">
        <w:rPr>
          <w:spacing w:val="-5"/>
          <w:szCs w:val="24"/>
        </w:rPr>
        <w:t xml:space="preserve"> </w:t>
      </w:r>
      <w:r w:rsidRPr="00E8784F">
        <w:rPr>
          <w:szCs w:val="24"/>
        </w:rPr>
        <w:t>a</w:t>
      </w:r>
      <w:r w:rsidRPr="00E8784F">
        <w:rPr>
          <w:spacing w:val="-5"/>
          <w:szCs w:val="24"/>
        </w:rPr>
        <w:t xml:space="preserve"> </w:t>
      </w:r>
      <w:r w:rsidRPr="00E8784F">
        <w:rPr>
          <w:szCs w:val="24"/>
        </w:rPr>
        <w:t>varovania</w:t>
      </w:r>
      <w:r w:rsidRPr="00E8784F">
        <w:rPr>
          <w:spacing w:val="-5"/>
          <w:szCs w:val="24"/>
        </w:rPr>
        <w:t xml:space="preserve"> </w:t>
      </w:r>
      <w:r w:rsidRPr="00E8784F">
        <w:rPr>
          <w:szCs w:val="24"/>
        </w:rPr>
        <w:t>(ku</w:t>
      </w:r>
      <w:r w:rsidRPr="00E8784F">
        <w:rPr>
          <w:spacing w:val="-5"/>
          <w:szCs w:val="24"/>
        </w:rPr>
        <w:t xml:space="preserve"> z</w:t>
      </w:r>
      <w:r w:rsidRPr="00E8784F">
        <w:rPr>
          <w:szCs w:val="24"/>
        </w:rPr>
        <w:t>níženiu</w:t>
      </w:r>
      <w:r w:rsidRPr="00E8784F">
        <w:rPr>
          <w:spacing w:val="-5"/>
          <w:szCs w:val="24"/>
        </w:rPr>
        <w:t xml:space="preserve"> </w:t>
      </w:r>
      <w:r w:rsidRPr="00E8784F">
        <w:rPr>
          <w:szCs w:val="24"/>
        </w:rPr>
        <w:t>rizika</w:t>
      </w:r>
      <w:r w:rsidRPr="00E8784F">
        <w:rPr>
          <w:spacing w:val="-5"/>
          <w:szCs w:val="24"/>
        </w:rPr>
        <w:t xml:space="preserve"> </w:t>
      </w:r>
      <w:r w:rsidRPr="00E8784F">
        <w:rPr>
          <w:szCs w:val="24"/>
        </w:rPr>
        <w:t>strát</w:t>
      </w:r>
      <w:r w:rsidRPr="00E8784F">
        <w:rPr>
          <w:spacing w:val="-5"/>
          <w:szCs w:val="24"/>
        </w:rPr>
        <w:t xml:space="preserve"> </w:t>
      </w:r>
      <w:r w:rsidRPr="00E8784F">
        <w:rPr>
          <w:szCs w:val="24"/>
        </w:rPr>
        <w:t>na</w:t>
      </w:r>
      <w:r w:rsidRPr="00E8784F">
        <w:rPr>
          <w:spacing w:val="-5"/>
          <w:szCs w:val="24"/>
        </w:rPr>
        <w:t xml:space="preserve"> ľu</w:t>
      </w:r>
      <w:r w:rsidRPr="00E8784F">
        <w:rPr>
          <w:szCs w:val="24"/>
        </w:rPr>
        <w:t>dských</w:t>
      </w:r>
      <w:r w:rsidRPr="00E8784F">
        <w:rPr>
          <w:spacing w:val="-6"/>
          <w:szCs w:val="24"/>
        </w:rPr>
        <w:t xml:space="preserve"> </w:t>
      </w:r>
      <w:r w:rsidRPr="00E8784F">
        <w:rPr>
          <w:szCs w:val="24"/>
        </w:rPr>
        <w:t>životoch).</w:t>
      </w:r>
    </w:p>
    <w:p w14:paraId="65AE1D63" w14:textId="77777777" w:rsidR="003A653A" w:rsidRPr="00E8784F" w:rsidRDefault="003A653A" w:rsidP="00E8784F">
      <w:pPr>
        <w:pStyle w:val="Zkladntext"/>
        <w:spacing w:before="240"/>
        <w:ind w:left="426" w:hanging="426"/>
        <w:jc w:val="center"/>
        <w:rPr>
          <w:b/>
          <w:szCs w:val="24"/>
        </w:rPr>
      </w:pPr>
      <w:bookmarkStart w:id="22" w:name="Příloha_A_(informativní)"/>
      <w:bookmarkEnd w:id="22"/>
      <w:r w:rsidRPr="00E8784F">
        <w:rPr>
          <w:b/>
          <w:szCs w:val="24"/>
        </w:rPr>
        <w:t>Čl. 11</w:t>
      </w:r>
    </w:p>
    <w:p w14:paraId="63AA5247" w14:textId="77777777" w:rsidR="003A653A" w:rsidRPr="00E8784F" w:rsidRDefault="003A653A" w:rsidP="00E8784F">
      <w:pPr>
        <w:pStyle w:val="Zkladntext"/>
        <w:spacing w:before="240"/>
        <w:ind w:left="426" w:hanging="426"/>
        <w:jc w:val="center"/>
        <w:rPr>
          <w:b/>
          <w:szCs w:val="24"/>
        </w:rPr>
      </w:pPr>
      <w:r w:rsidRPr="00E8784F">
        <w:rPr>
          <w:b/>
          <w:szCs w:val="24"/>
        </w:rPr>
        <w:t>Prechodné obdobia</w:t>
      </w:r>
    </w:p>
    <w:p w14:paraId="18235C8A" w14:textId="79ACA0DB" w:rsidR="003A653A" w:rsidRPr="00E8784F" w:rsidRDefault="003A653A" w:rsidP="00DD4278">
      <w:pPr>
        <w:pStyle w:val="Odsekzoznamu"/>
        <w:tabs>
          <w:tab w:val="left" w:pos="712"/>
        </w:tabs>
        <w:ind w:left="426" w:right="119"/>
        <w:rPr>
          <w:szCs w:val="24"/>
        </w:rPr>
      </w:pPr>
      <w:r w:rsidRPr="00E8784F">
        <w:rPr>
          <w:szCs w:val="24"/>
        </w:rPr>
        <w:t>Vzhľadom na náročnosť zabezpečenia podkladov, ako aj náročnosť samotného posúdenia sa ustanovujú prechodné obdobia, počas ktorých je potrebné zabezpečiť posúdenie stavieb definovaných v čl.</w:t>
      </w:r>
      <w:r w:rsidR="00F967D8" w:rsidRPr="00E8784F">
        <w:rPr>
          <w:szCs w:val="24"/>
        </w:rPr>
        <w:t xml:space="preserve"> </w:t>
      </w:r>
      <w:r w:rsidRPr="00E8784F">
        <w:rPr>
          <w:szCs w:val="24"/>
        </w:rPr>
        <w:t>2 ods. 1</w:t>
      </w:r>
      <w:r w:rsidR="00DD4278">
        <w:rPr>
          <w:szCs w:val="24"/>
        </w:rPr>
        <w:t xml:space="preserve">, nasledovne </w:t>
      </w:r>
    </w:p>
    <w:p w14:paraId="1FA1DF72" w14:textId="77777777" w:rsidR="003A653A" w:rsidRPr="00E8784F" w:rsidRDefault="003A653A" w:rsidP="00DD4278">
      <w:pPr>
        <w:pStyle w:val="Odsekzoznamu"/>
        <w:widowControl w:val="0"/>
        <w:numPr>
          <w:ilvl w:val="0"/>
          <w:numId w:val="32"/>
        </w:numPr>
        <w:tabs>
          <w:tab w:val="left" w:pos="284"/>
        </w:tabs>
        <w:autoSpaceDE w:val="0"/>
        <w:autoSpaceDN w:val="0"/>
        <w:spacing w:after="0"/>
        <w:ind w:left="709" w:right="119" w:hanging="283"/>
        <w:rPr>
          <w:szCs w:val="24"/>
        </w:rPr>
      </w:pPr>
      <w:r w:rsidRPr="00E8784F">
        <w:rPr>
          <w:szCs w:val="24"/>
        </w:rPr>
        <w:t>prechodné obdobie pre vodné stavby I. kategórie je 5 rokov,</w:t>
      </w:r>
    </w:p>
    <w:p w14:paraId="2005CC91" w14:textId="77777777" w:rsidR="003A653A" w:rsidRPr="00E8784F" w:rsidRDefault="003A653A" w:rsidP="00DD4278">
      <w:pPr>
        <w:pStyle w:val="Odsekzoznamu"/>
        <w:widowControl w:val="0"/>
        <w:numPr>
          <w:ilvl w:val="0"/>
          <w:numId w:val="32"/>
        </w:numPr>
        <w:tabs>
          <w:tab w:val="left" w:pos="284"/>
        </w:tabs>
        <w:autoSpaceDE w:val="0"/>
        <w:autoSpaceDN w:val="0"/>
        <w:spacing w:after="0"/>
        <w:ind w:left="709" w:right="119" w:hanging="283"/>
        <w:rPr>
          <w:szCs w:val="24"/>
        </w:rPr>
      </w:pPr>
      <w:r w:rsidRPr="00E8784F">
        <w:rPr>
          <w:szCs w:val="24"/>
        </w:rPr>
        <w:t>prechodné obdobie pre vodné stavby II. kategórie je 10 rokov,</w:t>
      </w:r>
    </w:p>
    <w:p w14:paraId="19859A57" w14:textId="77777777" w:rsidR="003A653A" w:rsidRPr="00E8784F" w:rsidRDefault="003A653A" w:rsidP="00DD4278">
      <w:pPr>
        <w:pStyle w:val="Odsekzoznamu"/>
        <w:widowControl w:val="0"/>
        <w:numPr>
          <w:ilvl w:val="0"/>
          <w:numId w:val="32"/>
        </w:numPr>
        <w:tabs>
          <w:tab w:val="left" w:pos="284"/>
        </w:tabs>
        <w:autoSpaceDE w:val="0"/>
        <w:autoSpaceDN w:val="0"/>
        <w:spacing w:after="0"/>
        <w:ind w:left="709" w:right="119" w:hanging="283"/>
        <w:rPr>
          <w:b/>
          <w:szCs w:val="24"/>
        </w:rPr>
      </w:pPr>
      <w:r w:rsidRPr="00E8784F">
        <w:rPr>
          <w:szCs w:val="24"/>
        </w:rPr>
        <w:t>prechodné obdobie pre vodné stavby III. a IV. kategórie je 25 rokov.“.</w:t>
      </w:r>
    </w:p>
    <w:p w14:paraId="2B70CA88" w14:textId="77777777" w:rsidR="00F967D8" w:rsidRDefault="00F967D8" w:rsidP="00F967D8">
      <w:pPr>
        <w:widowControl w:val="0"/>
        <w:tabs>
          <w:tab w:val="left" w:pos="284"/>
        </w:tabs>
        <w:autoSpaceDE w:val="0"/>
        <w:autoSpaceDN w:val="0"/>
        <w:spacing w:after="0" w:line="240" w:lineRule="auto"/>
        <w:ind w:right="117"/>
        <w:rPr>
          <w:b/>
          <w:color w:val="FF0000"/>
          <w:szCs w:val="24"/>
        </w:rPr>
      </w:pPr>
    </w:p>
    <w:p w14:paraId="720CE58D" w14:textId="77777777" w:rsidR="00F967D8" w:rsidRDefault="00F967D8" w:rsidP="00F967D8">
      <w:pPr>
        <w:widowControl w:val="0"/>
        <w:tabs>
          <w:tab w:val="left" w:pos="284"/>
        </w:tabs>
        <w:autoSpaceDE w:val="0"/>
        <w:autoSpaceDN w:val="0"/>
        <w:spacing w:after="0" w:line="240" w:lineRule="auto"/>
        <w:ind w:right="117"/>
        <w:rPr>
          <w:b/>
          <w:color w:val="FF0000"/>
          <w:szCs w:val="24"/>
        </w:rPr>
      </w:pPr>
    </w:p>
    <w:p w14:paraId="56E23958" w14:textId="77777777" w:rsidR="00F967D8" w:rsidRPr="00FD7B12" w:rsidRDefault="00F967D8" w:rsidP="00F967D8">
      <w:pPr>
        <w:spacing w:after="0" w:line="240" w:lineRule="auto"/>
        <w:jc w:val="center"/>
        <w:rPr>
          <w:b/>
        </w:rPr>
      </w:pPr>
      <w:r w:rsidRPr="00FD7B12">
        <w:rPr>
          <w:b/>
        </w:rPr>
        <w:t>Čl. II</w:t>
      </w:r>
    </w:p>
    <w:p w14:paraId="3FBEC0C2" w14:textId="77777777" w:rsidR="00F967D8" w:rsidRDefault="00F967D8" w:rsidP="00F967D8">
      <w:pPr>
        <w:spacing w:after="0" w:line="240" w:lineRule="auto"/>
      </w:pPr>
      <w:bookmarkStart w:id="23" w:name="predpis.clanok-2.odsek-1.oznacenie"/>
      <w:bookmarkStart w:id="24" w:name="predpis.clanok-2.odsek-1.text"/>
      <w:bookmarkEnd w:id="23"/>
      <w:bookmarkEnd w:id="24"/>
    </w:p>
    <w:p w14:paraId="13F59983" w14:textId="77777777" w:rsidR="00F967D8" w:rsidRPr="00FC00F3" w:rsidRDefault="00F967D8" w:rsidP="00F967D8">
      <w:pPr>
        <w:spacing w:after="0" w:line="240" w:lineRule="auto"/>
        <w:ind w:firstLine="567"/>
        <w:rPr>
          <w:szCs w:val="24"/>
        </w:rPr>
      </w:pPr>
      <w:bookmarkStart w:id="25" w:name="_Hlk190780462"/>
      <w:r w:rsidRPr="00CE7CC4">
        <w:t xml:space="preserve">Táto vyhláška nadobúda </w:t>
      </w:r>
      <w:r w:rsidRPr="007040E9">
        <w:t>účinnosť 1. januára 2027.</w:t>
      </w:r>
    </w:p>
    <w:bookmarkEnd w:id="25"/>
    <w:p w14:paraId="6FB47E25" w14:textId="77777777" w:rsidR="00F967D8" w:rsidRPr="00F967D8" w:rsidRDefault="00F967D8" w:rsidP="00F967D8">
      <w:pPr>
        <w:widowControl w:val="0"/>
        <w:tabs>
          <w:tab w:val="left" w:pos="284"/>
        </w:tabs>
        <w:autoSpaceDE w:val="0"/>
        <w:autoSpaceDN w:val="0"/>
        <w:spacing w:after="0" w:line="240" w:lineRule="auto"/>
        <w:ind w:right="117"/>
        <w:rPr>
          <w:b/>
          <w:color w:val="FF0000"/>
          <w:szCs w:val="24"/>
        </w:rPr>
      </w:pPr>
    </w:p>
    <w:p w14:paraId="357EAFE8" w14:textId="77777777" w:rsidR="003A653A" w:rsidRPr="00C97C09" w:rsidRDefault="003A653A" w:rsidP="003A653A">
      <w:pPr>
        <w:rPr>
          <w:b/>
          <w:color w:val="FF0000"/>
          <w:szCs w:val="24"/>
        </w:rPr>
      </w:pPr>
      <w:bookmarkStart w:id="26" w:name="Specifikace_objednávky_hydrologických_úd"/>
      <w:bookmarkEnd w:id="26"/>
    </w:p>
    <w:p w14:paraId="7F9CB8FB" w14:textId="582F28E1" w:rsidR="00001F82" w:rsidRPr="00947F00" w:rsidRDefault="00001F82" w:rsidP="003A653A">
      <w:pPr>
        <w:spacing w:after="0" w:line="240" w:lineRule="auto"/>
        <w:ind w:left="8508"/>
        <w:rPr>
          <w:szCs w:val="24"/>
        </w:rPr>
      </w:pPr>
    </w:p>
    <w:sectPr w:rsidR="00001F82" w:rsidRPr="00947F00" w:rsidSect="00462296">
      <w:footerReference w:type="default" r:id="rId8"/>
      <w:pgSz w:w="11906" w:h="16838"/>
      <w:pgMar w:top="1134" w:right="991" w:bottom="993"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9F581" w14:textId="77777777" w:rsidR="00EC0455" w:rsidRDefault="00EC0455" w:rsidP="00B930FD">
      <w:pPr>
        <w:spacing w:after="0" w:line="240" w:lineRule="auto"/>
      </w:pPr>
      <w:r>
        <w:separator/>
      </w:r>
    </w:p>
  </w:endnote>
  <w:endnote w:type="continuationSeparator" w:id="0">
    <w:p w14:paraId="5864FE04" w14:textId="77777777" w:rsidR="00EC0455" w:rsidRDefault="00EC0455" w:rsidP="00B930FD">
      <w:pPr>
        <w:spacing w:after="0" w:line="240" w:lineRule="auto"/>
      </w:pPr>
      <w:r>
        <w:continuationSeparator/>
      </w:r>
    </w:p>
  </w:endnote>
  <w:endnote w:type="continuationNotice" w:id="1">
    <w:p w14:paraId="673A3FC7" w14:textId="77777777" w:rsidR="00EC0455" w:rsidRDefault="00EC04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290AD" w14:textId="7EFA2979" w:rsidR="00A069FB" w:rsidRPr="00740DA5" w:rsidRDefault="00A069FB">
    <w:pPr>
      <w:pStyle w:val="Pta"/>
      <w:jc w:val="right"/>
      <w:rPr>
        <w:rFonts w:ascii="Times New Roman" w:hAnsi="Times New Roman"/>
        <w:sz w:val="20"/>
        <w:szCs w:val="20"/>
      </w:rPr>
    </w:pPr>
    <w:r w:rsidRPr="00740DA5">
      <w:rPr>
        <w:rFonts w:ascii="Times New Roman" w:hAnsi="Times New Roman"/>
        <w:sz w:val="20"/>
        <w:szCs w:val="20"/>
      </w:rPr>
      <w:fldChar w:fldCharType="begin"/>
    </w:r>
    <w:r w:rsidRPr="00740DA5">
      <w:rPr>
        <w:rFonts w:ascii="Times New Roman" w:hAnsi="Times New Roman"/>
        <w:sz w:val="20"/>
        <w:szCs w:val="20"/>
      </w:rPr>
      <w:instrText>PAGE   \* MERGEFORMAT</w:instrText>
    </w:r>
    <w:r w:rsidRPr="00740DA5">
      <w:rPr>
        <w:rFonts w:ascii="Times New Roman" w:hAnsi="Times New Roman"/>
        <w:sz w:val="20"/>
        <w:szCs w:val="20"/>
      </w:rPr>
      <w:fldChar w:fldCharType="separate"/>
    </w:r>
    <w:r w:rsidR="00682D0B">
      <w:rPr>
        <w:rFonts w:ascii="Times New Roman" w:hAnsi="Times New Roman"/>
        <w:noProof/>
        <w:sz w:val="20"/>
        <w:szCs w:val="20"/>
      </w:rPr>
      <w:t>2</w:t>
    </w:r>
    <w:r w:rsidRPr="00740DA5">
      <w:rPr>
        <w:rFonts w:ascii="Times New Roman" w:hAnsi="Times New Roman"/>
        <w:sz w:val="20"/>
        <w:szCs w:val="20"/>
      </w:rPr>
      <w:fldChar w:fldCharType="end"/>
    </w:r>
  </w:p>
  <w:p w14:paraId="039535A3" w14:textId="77777777" w:rsidR="00A069FB" w:rsidRDefault="00A069F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F4174" w14:textId="77777777" w:rsidR="00EC0455" w:rsidRDefault="00EC0455" w:rsidP="00B930FD">
      <w:pPr>
        <w:spacing w:after="0" w:line="240" w:lineRule="auto"/>
      </w:pPr>
      <w:r>
        <w:separator/>
      </w:r>
    </w:p>
  </w:footnote>
  <w:footnote w:type="continuationSeparator" w:id="0">
    <w:p w14:paraId="78610601" w14:textId="77777777" w:rsidR="00EC0455" w:rsidRDefault="00EC0455" w:rsidP="00B930FD">
      <w:pPr>
        <w:spacing w:after="0" w:line="240" w:lineRule="auto"/>
      </w:pPr>
      <w:r>
        <w:continuationSeparator/>
      </w:r>
    </w:p>
  </w:footnote>
  <w:footnote w:type="continuationNotice" w:id="1">
    <w:p w14:paraId="00742416" w14:textId="77777777" w:rsidR="00EC0455" w:rsidRDefault="00EC0455">
      <w:pPr>
        <w:spacing w:after="0" w:line="240" w:lineRule="auto"/>
      </w:pPr>
    </w:p>
  </w:footnote>
  <w:footnote w:id="2">
    <w:p w14:paraId="0DAA9C22" w14:textId="1590D880" w:rsidR="00E8784F" w:rsidRPr="00E8784F" w:rsidRDefault="00E8784F" w:rsidP="00E8784F">
      <w:pPr>
        <w:pStyle w:val="Odsekzoznamu"/>
        <w:widowControl w:val="0"/>
        <w:numPr>
          <w:ilvl w:val="0"/>
          <w:numId w:val="50"/>
        </w:numPr>
        <w:tabs>
          <w:tab w:val="left" w:pos="709"/>
        </w:tabs>
        <w:autoSpaceDE w:val="0"/>
        <w:autoSpaceDN w:val="0"/>
        <w:spacing w:after="0" w:line="240" w:lineRule="auto"/>
        <w:ind w:right="116"/>
        <w:rPr>
          <w:sz w:val="20"/>
          <w:szCs w:val="20"/>
        </w:rPr>
      </w:pPr>
      <w:r>
        <w:rPr>
          <w:sz w:val="20"/>
          <w:szCs w:val="20"/>
        </w:rPr>
        <w:t xml:space="preserve"> </w:t>
      </w:r>
      <w:r w:rsidRPr="00E8784F">
        <w:rPr>
          <w:sz w:val="20"/>
          <w:szCs w:val="20"/>
        </w:rPr>
        <w:t xml:space="preserve">Zákon č. 569/2007 Z. z. </w:t>
      </w:r>
      <w:r w:rsidRPr="00E8784F">
        <w:rPr>
          <w:sz w:val="20"/>
          <w:szCs w:val="20"/>
          <w:lang w:val="en-US"/>
        </w:rPr>
        <w:t xml:space="preserve">o </w:t>
      </w:r>
      <w:r w:rsidRPr="00E8784F">
        <w:rPr>
          <w:sz w:val="20"/>
          <w:szCs w:val="20"/>
        </w:rPr>
        <w:t>geologických prácach (geologický zákon) v znení neskorších predpisov.</w:t>
      </w:r>
    </w:p>
    <w:p w14:paraId="4B990692" w14:textId="65347487" w:rsidR="00E8784F" w:rsidRDefault="00E8784F">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1A"/>
    <w:multiLevelType w:val="multilevel"/>
    <w:tmpl w:val="0000089D"/>
    <w:lvl w:ilvl="0">
      <w:start w:val="1"/>
      <w:numFmt w:val="lowerLetter"/>
      <w:lvlText w:val="%1)"/>
      <w:lvlJc w:val="left"/>
      <w:pPr>
        <w:ind w:left="408" w:hanging="284"/>
      </w:pPr>
      <w:rPr>
        <w:rFonts w:ascii="Bookman Old Style" w:hAnsi="Bookman Old Style" w:cs="Bookman Old Style"/>
        <w:b w:val="0"/>
        <w:bCs w:val="0"/>
        <w:w w:val="100"/>
        <w:sz w:val="20"/>
        <w:szCs w:val="20"/>
      </w:rPr>
    </w:lvl>
    <w:lvl w:ilvl="1">
      <w:numFmt w:val="bullet"/>
      <w:lvlText w:val="•"/>
      <w:lvlJc w:val="left"/>
      <w:pPr>
        <w:ind w:left="1354" w:hanging="284"/>
      </w:pPr>
    </w:lvl>
    <w:lvl w:ilvl="2">
      <w:numFmt w:val="bullet"/>
      <w:lvlText w:val="•"/>
      <w:lvlJc w:val="left"/>
      <w:pPr>
        <w:ind w:left="2308" w:hanging="284"/>
      </w:pPr>
    </w:lvl>
    <w:lvl w:ilvl="3">
      <w:numFmt w:val="bullet"/>
      <w:lvlText w:val="•"/>
      <w:lvlJc w:val="left"/>
      <w:pPr>
        <w:ind w:left="3263" w:hanging="284"/>
      </w:pPr>
    </w:lvl>
    <w:lvl w:ilvl="4">
      <w:numFmt w:val="bullet"/>
      <w:lvlText w:val="•"/>
      <w:lvlJc w:val="left"/>
      <w:pPr>
        <w:ind w:left="4217" w:hanging="284"/>
      </w:pPr>
    </w:lvl>
    <w:lvl w:ilvl="5">
      <w:numFmt w:val="bullet"/>
      <w:lvlText w:val="•"/>
      <w:lvlJc w:val="left"/>
      <w:pPr>
        <w:ind w:left="5172" w:hanging="284"/>
      </w:pPr>
    </w:lvl>
    <w:lvl w:ilvl="6">
      <w:numFmt w:val="bullet"/>
      <w:lvlText w:val="•"/>
      <w:lvlJc w:val="left"/>
      <w:pPr>
        <w:ind w:left="6126" w:hanging="284"/>
      </w:pPr>
    </w:lvl>
    <w:lvl w:ilvl="7">
      <w:numFmt w:val="bullet"/>
      <w:lvlText w:val="•"/>
      <w:lvlJc w:val="left"/>
      <w:pPr>
        <w:ind w:left="7081" w:hanging="284"/>
      </w:pPr>
    </w:lvl>
    <w:lvl w:ilvl="8">
      <w:numFmt w:val="bullet"/>
      <w:lvlText w:val="•"/>
      <w:lvlJc w:val="left"/>
      <w:pPr>
        <w:ind w:left="8035" w:hanging="284"/>
      </w:pPr>
    </w:lvl>
  </w:abstractNum>
  <w:abstractNum w:abstractNumId="1" w15:restartNumberingAfterBreak="0">
    <w:nsid w:val="0000042F"/>
    <w:multiLevelType w:val="multilevel"/>
    <w:tmpl w:val="000008B2"/>
    <w:lvl w:ilvl="0">
      <w:start w:val="1"/>
      <w:numFmt w:val="decimal"/>
      <w:lvlText w:val="%1)"/>
      <w:lvlJc w:val="left"/>
      <w:pPr>
        <w:ind w:left="125" w:hanging="304"/>
      </w:pPr>
      <w:rPr>
        <w:rFonts w:ascii="Bookman Old Style" w:hAnsi="Bookman Old Style" w:cs="Bookman Old Style"/>
        <w:b w:val="0"/>
        <w:bCs w:val="0"/>
        <w:spacing w:val="-9"/>
        <w:w w:val="99"/>
        <w:sz w:val="20"/>
        <w:szCs w:val="20"/>
      </w:rPr>
    </w:lvl>
    <w:lvl w:ilvl="1">
      <w:start w:val="1"/>
      <w:numFmt w:val="upperLetter"/>
      <w:lvlText w:val="%2."/>
      <w:lvlJc w:val="left"/>
      <w:pPr>
        <w:ind w:left="1363" w:hanging="248"/>
      </w:pPr>
      <w:rPr>
        <w:rFonts w:ascii="Times New Roman" w:hAnsi="Times New Roman" w:cs="Times New Roman"/>
        <w:b/>
        <w:bCs/>
        <w:w w:val="101"/>
        <w:sz w:val="20"/>
        <w:szCs w:val="20"/>
      </w:rPr>
    </w:lvl>
    <w:lvl w:ilvl="2">
      <w:start w:val="1"/>
      <w:numFmt w:val="decimal"/>
      <w:lvlText w:val="%3."/>
      <w:lvlJc w:val="left"/>
      <w:pPr>
        <w:ind w:left="1318" w:hanging="203"/>
      </w:pPr>
      <w:rPr>
        <w:rFonts w:ascii="Times New Roman" w:hAnsi="Times New Roman" w:cs="Times New Roman"/>
        <w:b w:val="0"/>
        <w:bCs w:val="0"/>
        <w:w w:val="101"/>
        <w:sz w:val="20"/>
        <w:szCs w:val="20"/>
      </w:rPr>
    </w:lvl>
    <w:lvl w:ilvl="3">
      <w:start w:val="1"/>
      <w:numFmt w:val="decimal"/>
      <w:lvlText w:val="%3.%4"/>
      <w:lvlJc w:val="left"/>
      <w:pPr>
        <w:ind w:left="1419" w:hanging="304"/>
      </w:pPr>
      <w:rPr>
        <w:rFonts w:ascii="Times New Roman" w:hAnsi="Times New Roman" w:cs="Times New Roman"/>
        <w:b w:val="0"/>
        <w:bCs w:val="0"/>
        <w:w w:val="101"/>
        <w:position w:val="2"/>
        <w:sz w:val="20"/>
        <w:szCs w:val="20"/>
      </w:rPr>
    </w:lvl>
    <w:lvl w:ilvl="4">
      <w:numFmt w:val="bullet"/>
      <w:lvlText w:val="•"/>
      <w:lvlJc w:val="left"/>
      <w:pPr>
        <w:ind w:left="2637" w:hanging="304"/>
      </w:pPr>
    </w:lvl>
    <w:lvl w:ilvl="5">
      <w:numFmt w:val="bullet"/>
      <w:lvlText w:val="•"/>
      <w:lvlJc w:val="left"/>
      <w:pPr>
        <w:ind w:left="3855" w:hanging="304"/>
      </w:pPr>
    </w:lvl>
    <w:lvl w:ilvl="6">
      <w:numFmt w:val="bullet"/>
      <w:lvlText w:val="•"/>
      <w:lvlJc w:val="left"/>
      <w:pPr>
        <w:ind w:left="5073" w:hanging="304"/>
      </w:pPr>
    </w:lvl>
    <w:lvl w:ilvl="7">
      <w:numFmt w:val="bullet"/>
      <w:lvlText w:val="•"/>
      <w:lvlJc w:val="left"/>
      <w:pPr>
        <w:ind w:left="6291" w:hanging="304"/>
      </w:pPr>
    </w:lvl>
    <w:lvl w:ilvl="8">
      <w:numFmt w:val="bullet"/>
      <w:lvlText w:val="•"/>
      <w:lvlJc w:val="left"/>
      <w:pPr>
        <w:ind w:left="7509" w:hanging="304"/>
      </w:pPr>
    </w:lvl>
  </w:abstractNum>
  <w:abstractNum w:abstractNumId="2" w15:restartNumberingAfterBreak="0">
    <w:nsid w:val="00000430"/>
    <w:multiLevelType w:val="multilevel"/>
    <w:tmpl w:val="000008B3"/>
    <w:lvl w:ilvl="0">
      <w:start w:val="1"/>
      <w:numFmt w:val="lowerLetter"/>
      <w:lvlText w:val="%1)"/>
      <w:lvlJc w:val="left"/>
      <w:pPr>
        <w:ind w:left="1116" w:hanging="219"/>
      </w:pPr>
      <w:rPr>
        <w:rFonts w:ascii="Times New Roman" w:hAnsi="Times New Roman" w:cs="Times New Roman"/>
        <w:b w:val="0"/>
        <w:bCs w:val="0"/>
        <w:spacing w:val="-1"/>
        <w:w w:val="101"/>
        <w:sz w:val="20"/>
        <w:szCs w:val="20"/>
      </w:rPr>
    </w:lvl>
    <w:lvl w:ilvl="1">
      <w:numFmt w:val="bullet"/>
      <w:lvlText w:val="•"/>
      <w:lvlJc w:val="left"/>
      <w:pPr>
        <w:ind w:left="2002" w:hanging="219"/>
      </w:pPr>
    </w:lvl>
    <w:lvl w:ilvl="2">
      <w:numFmt w:val="bullet"/>
      <w:lvlText w:val="•"/>
      <w:lvlJc w:val="left"/>
      <w:pPr>
        <w:ind w:left="2884" w:hanging="219"/>
      </w:pPr>
    </w:lvl>
    <w:lvl w:ilvl="3">
      <w:numFmt w:val="bullet"/>
      <w:lvlText w:val="•"/>
      <w:lvlJc w:val="left"/>
      <w:pPr>
        <w:ind w:left="3767" w:hanging="219"/>
      </w:pPr>
    </w:lvl>
    <w:lvl w:ilvl="4">
      <w:numFmt w:val="bullet"/>
      <w:lvlText w:val="•"/>
      <w:lvlJc w:val="left"/>
      <w:pPr>
        <w:ind w:left="4649" w:hanging="219"/>
      </w:pPr>
    </w:lvl>
    <w:lvl w:ilvl="5">
      <w:numFmt w:val="bullet"/>
      <w:lvlText w:val="•"/>
      <w:lvlJc w:val="left"/>
      <w:pPr>
        <w:ind w:left="5532" w:hanging="219"/>
      </w:pPr>
    </w:lvl>
    <w:lvl w:ilvl="6">
      <w:numFmt w:val="bullet"/>
      <w:lvlText w:val="•"/>
      <w:lvlJc w:val="left"/>
      <w:pPr>
        <w:ind w:left="6414" w:hanging="219"/>
      </w:pPr>
    </w:lvl>
    <w:lvl w:ilvl="7">
      <w:numFmt w:val="bullet"/>
      <w:lvlText w:val="•"/>
      <w:lvlJc w:val="left"/>
      <w:pPr>
        <w:ind w:left="7297" w:hanging="219"/>
      </w:pPr>
    </w:lvl>
    <w:lvl w:ilvl="8">
      <w:numFmt w:val="bullet"/>
      <w:lvlText w:val="•"/>
      <w:lvlJc w:val="left"/>
      <w:pPr>
        <w:ind w:left="8179" w:hanging="219"/>
      </w:pPr>
    </w:lvl>
  </w:abstractNum>
  <w:abstractNum w:abstractNumId="3" w15:restartNumberingAfterBreak="0">
    <w:nsid w:val="00000431"/>
    <w:multiLevelType w:val="multilevel"/>
    <w:tmpl w:val="000008B4"/>
    <w:lvl w:ilvl="0">
      <w:start w:val="1"/>
      <w:numFmt w:val="lowerLetter"/>
      <w:lvlText w:val="%1)"/>
      <w:lvlJc w:val="left"/>
      <w:pPr>
        <w:ind w:left="1369" w:hanging="207"/>
      </w:pPr>
      <w:rPr>
        <w:rFonts w:ascii="Times New Roman" w:hAnsi="Times New Roman" w:cs="Times New Roman"/>
        <w:b w:val="0"/>
        <w:bCs w:val="0"/>
        <w:spacing w:val="-1"/>
        <w:w w:val="101"/>
        <w:sz w:val="20"/>
        <w:szCs w:val="20"/>
      </w:rPr>
    </w:lvl>
    <w:lvl w:ilvl="1">
      <w:numFmt w:val="bullet"/>
      <w:lvlText w:val="•"/>
      <w:lvlJc w:val="left"/>
      <w:pPr>
        <w:ind w:left="2218" w:hanging="207"/>
      </w:pPr>
    </w:lvl>
    <w:lvl w:ilvl="2">
      <w:numFmt w:val="bullet"/>
      <w:lvlText w:val="•"/>
      <w:lvlJc w:val="left"/>
      <w:pPr>
        <w:ind w:left="3076" w:hanging="207"/>
      </w:pPr>
    </w:lvl>
    <w:lvl w:ilvl="3">
      <w:numFmt w:val="bullet"/>
      <w:lvlText w:val="•"/>
      <w:lvlJc w:val="left"/>
      <w:pPr>
        <w:ind w:left="3935" w:hanging="207"/>
      </w:pPr>
    </w:lvl>
    <w:lvl w:ilvl="4">
      <w:numFmt w:val="bullet"/>
      <w:lvlText w:val="•"/>
      <w:lvlJc w:val="left"/>
      <w:pPr>
        <w:ind w:left="4793" w:hanging="207"/>
      </w:pPr>
    </w:lvl>
    <w:lvl w:ilvl="5">
      <w:numFmt w:val="bullet"/>
      <w:lvlText w:val="•"/>
      <w:lvlJc w:val="left"/>
      <w:pPr>
        <w:ind w:left="5652" w:hanging="207"/>
      </w:pPr>
    </w:lvl>
    <w:lvl w:ilvl="6">
      <w:numFmt w:val="bullet"/>
      <w:lvlText w:val="•"/>
      <w:lvlJc w:val="left"/>
      <w:pPr>
        <w:ind w:left="6510" w:hanging="207"/>
      </w:pPr>
    </w:lvl>
    <w:lvl w:ilvl="7">
      <w:numFmt w:val="bullet"/>
      <w:lvlText w:val="•"/>
      <w:lvlJc w:val="left"/>
      <w:pPr>
        <w:ind w:left="7369" w:hanging="207"/>
      </w:pPr>
    </w:lvl>
    <w:lvl w:ilvl="8">
      <w:numFmt w:val="bullet"/>
      <w:lvlText w:val="•"/>
      <w:lvlJc w:val="left"/>
      <w:pPr>
        <w:ind w:left="8227" w:hanging="207"/>
      </w:pPr>
    </w:lvl>
  </w:abstractNum>
  <w:abstractNum w:abstractNumId="4" w15:restartNumberingAfterBreak="0">
    <w:nsid w:val="00000432"/>
    <w:multiLevelType w:val="multilevel"/>
    <w:tmpl w:val="000008B5"/>
    <w:lvl w:ilvl="0">
      <w:start w:val="4"/>
      <w:numFmt w:val="decimal"/>
      <w:lvlText w:val="%1"/>
      <w:lvlJc w:val="left"/>
      <w:pPr>
        <w:ind w:left="1116" w:hanging="332"/>
      </w:pPr>
      <w:rPr>
        <w:rFonts w:cs="Times New Roman"/>
      </w:rPr>
    </w:lvl>
    <w:lvl w:ilvl="1">
      <w:start w:val="1"/>
      <w:numFmt w:val="decimal"/>
      <w:lvlText w:val="%1.%2"/>
      <w:lvlJc w:val="left"/>
      <w:pPr>
        <w:ind w:left="1116" w:hanging="332"/>
      </w:pPr>
      <w:rPr>
        <w:rFonts w:ascii="Times New Roman" w:hAnsi="Times New Roman" w:cs="Times New Roman"/>
        <w:b w:val="0"/>
        <w:bCs w:val="0"/>
        <w:w w:val="101"/>
        <w:sz w:val="20"/>
        <w:szCs w:val="20"/>
      </w:rPr>
    </w:lvl>
    <w:lvl w:ilvl="2">
      <w:numFmt w:val="bullet"/>
      <w:lvlText w:val="•"/>
      <w:lvlJc w:val="left"/>
      <w:pPr>
        <w:ind w:left="2884" w:hanging="332"/>
      </w:pPr>
    </w:lvl>
    <w:lvl w:ilvl="3">
      <w:numFmt w:val="bullet"/>
      <w:lvlText w:val="•"/>
      <w:lvlJc w:val="left"/>
      <w:pPr>
        <w:ind w:left="3767" w:hanging="332"/>
      </w:pPr>
    </w:lvl>
    <w:lvl w:ilvl="4">
      <w:numFmt w:val="bullet"/>
      <w:lvlText w:val="•"/>
      <w:lvlJc w:val="left"/>
      <w:pPr>
        <w:ind w:left="4649" w:hanging="332"/>
      </w:pPr>
    </w:lvl>
    <w:lvl w:ilvl="5">
      <w:numFmt w:val="bullet"/>
      <w:lvlText w:val="•"/>
      <w:lvlJc w:val="left"/>
      <w:pPr>
        <w:ind w:left="5532" w:hanging="332"/>
      </w:pPr>
    </w:lvl>
    <w:lvl w:ilvl="6">
      <w:numFmt w:val="bullet"/>
      <w:lvlText w:val="•"/>
      <w:lvlJc w:val="left"/>
      <w:pPr>
        <w:ind w:left="6414" w:hanging="332"/>
      </w:pPr>
    </w:lvl>
    <w:lvl w:ilvl="7">
      <w:numFmt w:val="bullet"/>
      <w:lvlText w:val="•"/>
      <w:lvlJc w:val="left"/>
      <w:pPr>
        <w:ind w:left="7297" w:hanging="332"/>
      </w:pPr>
    </w:lvl>
    <w:lvl w:ilvl="8">
      <w:numFmt w:val="bullet"/>
      <w:lvlText w:val="•"/>
      <w:lvlJc w:val="left"/>
      <w:pPr>
        <w:ind w:left="8179" w:hanging="332"/>
      </w:pPr>
    </w:lvl>
  </w:abstractNum>
  <w:abstractNum w:abstractNumId="5" w15:restartNumberingAfterBreak="0">
    <w:nsid w:val="00000433"/>
    <w:multiLevelType w:val="multilevel"/>
    <w:tmpl w:val="000008B6"/>
    <w:lvl w:ilvl="0">
      <w:start w:val="1"/>
      <w:numFmt w:val="lowerLetter"/>
      <w:lvlText w:val="%1)"/>
      <w:lvlJc w:val="left"/>
      <w:pPr>
        <w:ind w:left="1354" w:hanging="239"/>
      </w:pPr>
      <w:rPr>
        <w:rFonts w:ascii="Times New Roman" w:hAnsi="Times New Roman" w:cs="Times New Roman"/>
        <w:b w:val="0"/>
        <w:bCs w:val="0"/>
        <w:spacing w:val="-1"/>
        <w:w w:val="101"/>
        <w:sz w:val="20"/>
        <w:szCs w:val="20"/>
      </w:rPr>
    </w:lvl>
    <w:lvl w:ilvl="1">
      <w:numFmt w:val="bullet"/>
      <w:lvlText w:val="•"/>
      <w:lvlJc w:val="left"/>
      <w:pPr>
        <w:ind w:left="2218" w:hanging="239"/>
      </w:pPr>
    </w:lvl>
    <w:lvl w:ilvl="2">
      <w:numFmt w:val="bullet"/>
      <w:lvlText w:val="•"/>
      <w:lvlJc w:val="left"/>
      <w:pPr>
        <w:ind w:left="3076" w:hanging="239"/>
      </w:pPr>
    </w:lvl>
    <w:lvl w:ilvl="3">
      <w:numFmt w:val="bullet"/>
      <w:lvlText w:val="•"/>
      <w:lvlJc w:val="left"/>
      <w:pPr>
        <w:ind w:left="3935" w:hanging="239"/>
      </w:pPr>
    </w:lvl>
    <w:lvl w:ilvl="4">
      <w:numFmt w:val="bullet"/>
      <w:lvlText w:val="•"/>
      <w:lvlJc w:val="left"/>
      <w:pPr>
        <w:ind w:left="4793" w:hanging="239"/>
      </w:pPr>
    </w:lvl>
    <w:lvl w:ilvl="5">
      <w:numFmt w:val="bullet"/>
      <w:lvlText w:val="•"/>
      <w:lvlJc w:val="left"/>
      <w:pPr>
        <w:ind w:left="5652" w:hanging="239"/>
      </w:pPr>
    </w:lvl>
    <w:lvl w:ilvl="6">
      <w:numFmt w:val="bullet"/>
      <w:lvlText w:val="•"/>
      <w:lvlJc w:val="left"/>
      <w:pPr>
        <w:ind w:left="6510" w:hanging="239"/>
      </w:pPr>
    </w:lvl>
    <w:lvl w:ilvl="7">
      <w:numFmt w:val="bullet"/>
      <w:lvlText w:val="•"/>
      <w:lvlJc w:val="left"/>
      <w:pPr>
        <w:ind w:left="7369" w:hanging="239"/>
      </w:pPr>
    </w:lvl>
    <w:lvl w:ilvl="8">
      <w:numFmt w:val="bullet"/>
      <w:lvlText w:val="•"/>
      <w:lvlJc w:val="left"/>
      <w:pPr>
        <w:ind w:left="8227" w:hanging="239"/>
      </w:pPr>
    </w:lvl>
  </w:abstractNum>
  <w:abstractNum w:abstractNumId="6" w15:restartNumberingAfterBreak="0">
    <w:nsid w:val="00000434"/>
    <w:multiLevelType w:val="multilevel"/>
    <w:tmpl w:val="000008B7"/>
    <w:lvl w:ilvl="0">
      <w:start w:val="1"/>
      <w:numFmt w:val="lowerLetter"/>
      <w:lvlText w:val="%1)"/>
      <w:lvlJc w:val="left"/>
      <w:pPr>
        <w:ind w:left="1323" w:hanging="207"/>
      </w:pPr>
      <w:rPr>
        <w:rFonts w:ascii="Times New Roman" w:hAnsi="Times New Roman" w:cs="Times New Roman"/>
        <w:b w:val="0"/>
        <w:bCs w:val="0"/>
        <w:spacing w:val="-1"/>
        <w:w w:val="101"/>
        <w:sz w:val="20"/>
        <w:szCs w:val="20"/>
      </w:rPr>
    </w:lvl>
    <w:lvl w:ilvl="1">
      <w:numFmt w:val="bullet"/>
      <w:lvlText w:val="•"/>
      <w:lvlJc w:val="left"/>
      <w:pPr>
        <w:ind w:left="2182" w:hanging="207"/>
      </w:pPr>
    </w:lvl>
    <w:lvl w:ilvl="2">
      <w:numFmt w:val="bullet"/>
      <w:lvlText w:val="•"/>
      <w:lvlJc w:val="left"/>
      <w:pPr>
        <w:ind w:left="3044" w:hanging="207"/>
      </w:pPr>
    </w:lvl>
    <w:lvl w:ilvl="3">
      <w:numFmt w:val="bullet"/>
      <w:lvlText w:val="•"/>
      <w:lvlJc w:val="left"/>
      <w:pPr>
        <w:ind w:left="3907" w:hanging="207"/>
      </w:pPr>
    </w:lvl>
    <w:lvl w:ilvl="4">
      <w:numFmt w:val="bullet"/>
      <w:lvlText w:val="•"/>
      <w:lvlJc w:val="left"/>
      <w:pPr>
        <w:ind w:left="4769" w:hanging="207"/>
      </w:pPr>
    </w:lvl>
    <w:lvl w:ilvl="5">
      <w:numFmt w:val="bullet"/>
      <w:lvlText w:val="•"/>
      <w:lvlJc w:val="left"/>
      <w:pPr>
        <w:ind w:left="5632" w:hanging="207"/>
      </w:pPr>
    </w:lvl>
    <w:lvl w:ilvl="6">
      <w:numFmt w:val="bullet"/>
      <w:lvlText w:val="•"/>
      <w:lvlJc w:val="left"/>
      <w:pPr>
        <w:ind w:left="6494" w:hanging="207"/>
      </w:pPr>
    </w:lvl>
    <w:lvl w:ilvl="7">
      <w:numFmt w:val="bullet"/>
      <w:lvlText w:val="•"/>
      <w:lvlJc w:val="left"/>
      <w:pPr>
        <w:ind w:left="7357" w:hanging="207"/>
      </w:pPr>
    </w:lvl>
    <w:lvl w:ilvl="8">
      <w:numFmt w:val="bullet"/>
      <w:lvlText w:val="•"/>
      <w:lvlJc w:val="left"/>
      <w:pPr>
        <w:ind w:left="8219" w:hanging="207"/>
      </w:pPr>
    </w:lvl>
  </w:abstractNum>
  <w:abstractNum w:abstractNumId="7" w15:restartNumberingAfterBreak="0">
    <w:nsid w:val="00000435"/>
    <w:multiLevelType w:val="multilevel"/>
    <w:tmpl w:val="000008B8"/>
    <w:lvl w:ilvl="0">
      <w:start w:val="1"/>
      <w:numFmt w:val="lowerLetter"/>
      <w:lvlText w:val="%1)"/>
      <w:lvlJc w:val="left"/>
      <w:pPr>
        <w:ind w:left="1323" w:hanging="207"/>
      </w:pPr>
      <w:rPr>
        <w:rFonts w:ascii="Times New Roman" w:hAnsi="Times New Roman" w:cs="Times New Roman"/>
        <w:b w:val="0"/>
        <w:bCs w:val="0"/>
        <w:spacing w:val="-1"/>
        <w:w w:val="101"/>
        <w:sz w:val="20"/>
        <w:szCs w:val="20"/>
      </w:rPr>
    </w:lvl>
    <w:lvl w:ilvl="1">
      <w:numFmt w:val="bullet"/>
      <w:lvlText w:val="•"/>
      <w:lvlJc w:val="left"/>
      <w:pPr>
        <w:ind w:left="2182" w:hanging="207"/>
      </w:pPr>
    </w:lvl>
    <w:lvl w:ilvl="2">
      <w:numFmt w:val="bullet"/>
      <w:lvlText w:val="•"/>
      <w:lvlJc w:val="left"/>
      <w:pPr>
        <w:ind w:left="3044" w:hanging="207"/>
      </w:pPr>
    </w:lvl>
    <w:lvl w:ilvl="3">
      <w:numFmt w:val="bullet"/>
      <w:lvlText w:val="•"/>
      <w:lvlJc w:val="left"/>
      <w:pPr>
        <w:ind w:left="3907" w:hanging="207"/>
      </w:pPr>
    </w:lvl>
    <w:lvl w:ilvl="4">
      <w:numFmt w:val="bullet"/>
      <w:lvlText w:val="•"/>
      <w:lvlJc w:val="left"/>
      <w:pPr>
        <w:ind w:left="4769" w:hanging="207"/>
      </w:pPr>
    </w:lvl>
    <w:lvl w:ilvl="5">
      <w:numFmt w:val="bullet"/>
      <w:lvlText w:val="•"/>
      <w:lvlJc w:val="left"/>
      <w:pPr>
        <w:ind w:left="5632" w:hanging="207"/>
      </w:pPr>
    </w:lvl>
    <w:lvl w:ilvl="6">
      <w:numFmt w:val="bullet"/>
      <w:lvlText w:val="•"/>
      <w:lvlJc w:val="left"/>
      <w:pPr>
        <w:ind w:left="6494" w:hanging="207"/>
      </w:pPr>
    </w:lvl>
    <w:lvl w:ilvl="7">
      <w:numFmt w:val="bullet"/>
      <w:lvlText w:val="•"/>
      <w:lvlJc w:val="left"/>
      <w:pPr>
        <w:ind w:left="7357" w:hanging="207"/>
      </w:pPr>
    </w:lvl>
    <w:lvl w:ilvl="8">
      <w:numFmt w:val="bullet"/>
      <w:lvlText w:val="•"/>
      <w:lvlJc w:val="left"/>
      <w:pPr>
        <w:ind w:left="8219" w:hanging="207"/>
      </w:pPr>
    </w:lvl>
  </w:abstractNum>
  <w:abstractNum w:abstractNumId="8" w15:restartNumberingAfterBreak="0">
    <w:nsid w:val="00000436"/>
    <w:multiLevelType w:val="multilevel"/>
    <w:tmpl w:val="000008B9"/>
    <w:lvl w:ilvl="0">
      <w:start w:val="1"/>
      <w:numFmt w:val="lowerLetter"/>
      <w:lvlText w:val="%1)"/>
      <w:lvlJc w:val="left"/>
      <w:pPr>
        <w:ind w:left="1116" w:hanging="207"/>
      </w:pPr>
      <w:rPr>
        <w:rFonts w:ascii="Times New Roman" w:hAnsi="Times New Roman" w:cs="Times New Roman"/>
        <w:b w:val="0"/>
        <w:bCs w:val="0"/>
        <w:spacing w:val="-1"/>
        <w:w w:val="101"/>
        <w:sz w:val="20"/>
        <w:szCs w:val="20"/>
      </w:rPr>
    </w:lvl>
    <w:lvl w:ilvl="1">
      <w:numFmt w:val="bullet"/>
      <w:lvlText w:val="•"/>
      <w:lvlJc w:val="left"/>
      <w:pPr>
        <w:ind w:left="2002" w:hanging="207"/>
      </w:pPr>
    </w:lvl>
    <w:lvl w:ilvl="2">
      <w:numFmt w:val="bullet"/>
      <w:lvlText w:val="•"/>
      <w:lvlJc w:val="left"/>
      <w:pPr>
        <w:ind w:left="2884" w:hanging="207"/>
      </w:pPr>
    </w:lvl>
    <w:lvl w:ilvl="3">
      <w:numFmt w:val="bullet"/>
      <w:lvlText w:val="•"/>
      <w:lvlJc w:val="left"/>
      <w:pPr>
        <w:ind w:left="3767" w:hanging="207"/>
      </w:pPr>
    </w:lvl>
    <w:lvl w:ilvl="4">
      <w:numFmt w:val="bullet"/>
      <w:lvlText w:val="•"/>
      <w:lvlJc w:val="left"/>
      <w:pPr>
        <w:ind w:left="4649" w:hanging="207"/>
      </w:pPr>
    </w:lvl>
    <w:lvl w:ilvl="5">
      <w:numFmt w:val="bullet"/>
      <w:lvlText w:val="•"/>
      <w:lvlJc w:val="left"/>
      <w:pPr>
        <w:ind w:left="5532" w:hanging="207"/>
      </w:pPr>
    </w:lvl>
    <w:lvl w:ilvl="6">
      <w:numFmt w:val="bullet"/>
      <w:lvlText w:val="•"/>
      <w:lvlJc w:val="left"/>
      <w:pPr>
        <w:ind w:left="6414" w:hanging="207"/>
      </w:pPr>
    </w:lvl>
    <w:lvl w:ilvl="7">
      <w:numFmt w:val="bullet"/>
      <w:lvlText w:val="•"/>
      <w:lvlJc w:val="left"/>
      <w:pPr>
        <w:ind w:left="7297" w:hanging="207"/>
      </w:pPr>
    </w:lvl>
    <w:lvl w:ilvl="8">
      <w:numFmt w:val="bullet"/>
      <w:lvlText w:val="•"/>
      <w:lvlJc w:val="left"/>
      <w:pPr>
        <w:ind w:left="8179" w:hanging="207"/>
      </w:pPr>
    </w:lvl>
  </w:abstractNum>
  <w:abstractNum w:abstractNumId="9" w15:restartNumberingAfterBreak="0">
    <w:nsid w:val="00000437"/>
    <w:multiLevelType w:val="multilevel"/>
    <w:tmpl w:val="000008BA"/>
    <w:lvl w:ilvl="0">
      <w:start w:val="1"/>
      <w:numFmt w:val="decimal"/>
      <w:lvlText w:val="%1."/>
      <w:lvlJc w:val="left"/>
      <w:pPr>
        <w:ind w:left="1369" w:hanging="261"/>
      </w:pPr>
      <w:rPr>
        <w:rFonts w:ascii="Times New Roman" w:hAnsi="Times New Roman" w:cs="Times New Roman"/>
        <w:b w:val="0"/>
        <w:bCs w:val="0"/>
        <w:w w:val="101"/>
        <w:sz w:val="20"/>
        <w:szCs w:val="20"/>
      </w:rPr>
    </w:lvl>
    <w:lvl w:ilvl="1">
      <w:numFmt w:val="bullet"/>
      <w:lvlText w:val="•"/>
      <w:lvlJc w:val="left"/>
      <w:pPr>
        <w:ind w:left="2218" w:hanging="261"/>
      </w:pPr>
    </w:lvl>
    <w:lvl w:ilvl="2">
      <w:numFmt w:val="bullet"/>
      <w:lvlText w:val="•"/>
      <w:lvlJc w:val="left"/>
      <w:pPr>
        <w:ind w:left="3076" w:hanging="261"/>
      </w:pPr>
    </w:lvl>
    <w:lvl w:ilvl="3">
      <w:numFmt w:val="bullet"/>
      <w:lvlText w:val="•"/>
      <w:lvlJc w:val="left"/>
      <w:pPr>
        <w:ind w:left="3935" w:hanging="261"/>
      </w:pPr>
    </w:lvl>
    <w:lvl w:ilvl="4">
      <w:numFmt w:val="bullet"/>
      <w:lvlText w:val="•"/>
      <w:lvlJc w:val="left"/>
      <w:pPr>
        <w:ind w:left="4793" w:hanging="261"/>
      </w:pPr>
    </w:lvl>
    <w:lvl w:ilvl="5">
      <w:numFmt w:val="bullet"/>
      <w:lvlText w:val="•"/>
      <w:lvlJc w:val="left"/>
      <w:pPr>
        <w:ind w:left="5652" w:hanging="261"/>
      </w:pPr>
    </w:lvl>
    <w:lvl w:ilvl="6">
      <w:numFmt w:val="bullet"/>
      <w:lvlText w:val="•"/>
      <w:lvlJc w:val="left"/>
      <w:pPr>
        <w:ind w:left="6510" w:hanging="261"/>
      </w:pPr>
    </w:lvl>
    <w:lvl w:ilvl="7">
      <w:numFmt w:val="bullet"/>
      <w:lvlText w:val="•"/>
      <w:lvlJc w:val="left"/>
      <w:pPr>
        <w:ind w:left="7369" w:hanging="261"/>
      </w:pPr>
    </w:lvl>
    <w:lvl w:ilvl="8">
      <w:numFmt w:val="bullet"/>
      <w:lvlText w:val="•"/>
      <w:lvlJc w:val="left"/>
      <w:pPr>
        <w:ind w:left="8227" w:hanging="261"/>
      </w:pPr>
    </w:lvl>
  </w:abstractNum>
  <w:abstractNum w:abstractNumId="10" w15:restartNumberingAfterBreak="0">
    <w:nsid w:val="02884A30"/>
    <w:multiLevelType w:val="hybridMultilevel"/>
    <w:tmpl w:val="A42EF526"/>
    <w:lvl w:ilvl="0" w:tplc="79BEDB44">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3C003D0"/>
    <w:multiLevelType w:val="hybridMultilevel"/>
    <w:tmpl w:val="73947CC2"/>
    <w:lvl w:ilvl="0" w:tplc="B732900A">
      <w:start w:val="1"/>
      <w:numFmt w:val="decimal"/>
      <w:lvlText w:val="(%1)"/>
      <w:lvlJc w:val="left"/>
      <w:pPr>
        <w:ind w:left="720" w:hanging="360"/>
      </w:pPr>
      <w:rPr>
        <w:rFonts w:ascii="Times New Roman" w:hAnsi="Times New Roman" w:cs="Times New Roman"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05257DCD"/>
    <w:multiLevelType w:val="multilevel"/>
    <w:tmpl w:val="FFFFFFFF"/>
    <w:lvl w:ilvl="0">
      <w:start w:val="1"/>
      <w:numFmt w:val="decimal"/>
      <w:lvlText w:val="(%1)"/>
      <w:lvlJc w:val="left"/>
      <w:rPr>
        <w:rFonts w:cs="Times New Roman" w:hint="default"/>
      </w:rPr>
    </w:lvl>
    <w:lvl w:ilvl="1">
      <w:start w:val="2"/>
      <w:numFmt w:val="none"/>
      <w:suff w:val="nothing"/>
      <w:lvlText w:val=""/>
      <w:lvlJc w:val="center"/>
      <w:rPr>
        <w:rFonts w:cs="Times New Roman" w:hint="default"/>
      </w:rPr>
    </w:lvl>
    <w:lvl w:ilvl="2">
      <w:start w:val="1"/>
      <w:numFmt w:val="none"/>
      <w:pStyle w:val="Hlavy"/>
      <w:suff w:val="nothing"/>
      <w:lvlText w:val=""/>
      <w:lvlJc w:val="center"/>
      <w:rPr>
        <w:rFonts w:cs="Times New Roman" w:hint="default"/>
      </w:rPr>
    </w:lvl>
    <w:lvl w:ilvl="3">
      <w:start w:val="1"/>
      <w:numFmt w:val="ordinalText"/>
      <w:suff w:val="nothing"/>
      <w:lvlText w:val="%4 oddiel"/>
      <w:lvlJc w:val="center"/>
      <w:rPr>
        <w:rFonts w:cs="Times New Roman" w:hint="default"/>
      </w:rPr>
    </w:lvl>
    <w:lvl w:ilvl="4">
      <w:start w:val="1"/>
      <w:numFmt w:val="decimal"/>
      <w:lvlRestart w:val="0"/>
      <w:suff w:val="nothing"/>
      <w:lvlText w:val="§ %5"/>
      <w:lvlJc w:val="left"/>
      <w:rPr>
        <w:rFonts w:cs="Times New Roman" w:hint="default"/>
      </w:rPr>
    </w:lvl>
    <w:lvl w:ilvl="5">
      <w:start w:val="1"/>
      <w:numFmt w:val="decimal"/>
      <w:pStyle w:val="Odseky"/>
      <w:lvlText w:val="(%6)"/>
      <w:lvlJc w:val="left"/>
      <w:pPr>
        <w:tabs>
          <w:tab w:val="num" w:pos="1134"/>
        </w:tabs>
        <w:ind w:firstLine="567"/>
      </w:pPr>
      <w:rPr>
        <w:rFonts w:ascii="Times New Roman" w:hAnsi="Times New Roman" w:cs="Times New Roman" w:hint="default"/>
        <w:b w:val="0"/>
        <w:bCs w:val="0"/>
        <w:i w:val="0"/>
        <w:iCs w:val="0"/>
        <w:smallCaps w:val="0"/>
        <w:strike w:val="0"/>
        <w:dstrike w:val="0"/>
        <w:vanish w:val="0"/>
        <w:color w:val="auto"/>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pStyle w:val="Psmen"/>
      <w:lvlText w:val="%7)"/>
      <w:lvlJc w:val="left"/>
      <w:pPr>
        <w:tabs>
          <w:tab w:val="num" w:pos="397"/>
        </w:tabs>
        <w:ind w:left="397" w:hanging="397"/>
      </w:pPr>
      <w:rPr>
        <w:rFonts w:ascii="Times New Roman" w:eastAsia="Times New Roman" w:hAnsi="Times New Roman" w:cs="Times New Roman" w:hint="default"/>
        <w:strike w:val="0"/>
        <w:vertAlign w:val="baseline"/>
      </w:rPr>
    </w:lvl>
    <w:lvl w:ilvl="7">
      <w:start w:val="1"/>
      <w:numFmt w:val="decimal"/>
      <w:pStyle w:val="Body"/>
      <w:lvlText w:val="%8."/>
      <w:lvlJc w:val="left"/>
      <w:pPr>
        <w:tabs>
          <w:tab w:val="num" w:pos="397"/>
        </w:tabs>
        <w:ind w:left="397" w:hanging="397"/>
      </w:pPr>
      <w:rPr>
        <w:rFonts w:cs="Times New Roman" w:hint="default"/>
        <w:color w:val="auto"/>
      </w:rPr>
    </w:lvl>
    <w:lvl w:ilvl="8">
      <w:start w:val="1"/>
      <w:numFmt w:val="none"/>
      <w:lvlText w:val=""/>
      <w:lvlJc w:val="left"/>
      <w:rPr>
        <w:rFonts w:cs="Times New Roman" w:hint="default"/>
      </w:rPr>
    </w:lvl>
  </w:abstractNum>
  <w:abstractNum w:abstractNumId="13" w15:restartNumberingAfterBreak="0">
    <w:nsid w:val="07EA5C51"/>
    <w:multiLevelType w:val="hybridMultilevel"/>
    <w:tmpl w:val="8FD6AD8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0CEB3AA4"/>
    <w:multiLevelType w:val="hybridMultilevel"/>
    <w:tmpl w:val="AA0C2DB2"/>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15366688"/>
    <w:multiLevelType w:val="hybridMultilevel"/>
    <w:tmpl w:val="6DA6EBA6"/>
    <w:lvl w:ilvl="0" w:tplc="041B0017">
      <w:start w:val="1"/>
      <w:numFmt w:val="lowerLetter"/>
      <w:lvlText w:val="%1)"/>
      <w:lvlJc w:val="left"/>
      <w:pPr>
        <w:ind w:left="502" w:hanging="360"/>
      </w:p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6" w15:restartNumberingAfterBreak="0">
    <w:nsid w:val="1DB1518A"/>
    <w:multiLevelType w:val="hybridMultilevel"/>
    <w:tmpl w:val="28EC3D42"/>
    <w:lvl w:ilvl="0" w:tplc="58BEE3E2">
      <w:start w:val="1"/>
      <w:numFmt w:val="decimal"/>
      <w:lvlText w:val="%1."/>
      <w:lvlJc w:val="left"/>
      <w:pPr>
        <w:ind w:left="502" w:hanging="360"/>
      </w:pPr>
      <w:rPr>
        <w:rFonts w:cs="Times New Roman" w:hint="default"/>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7" w15:restartNumberingAfterBreak="0">
    <w:nsid w:val="206327B3"/>
    <w:multiLevelType w:val="hybridMultilevel"/>
    <w:tmpl w:val="8396A1D2"/>
    <w:lvl w:ilvl="0" w:tplc="041B0017">
      <w:start w:val="1"/>
      <w:numFmt w:val="lowerLetter"/>
      <w:lvlText w:val="%1)"/>
      <w:lvlJc w:val="left"/>
      <w:pPr>
        <w:ind w:left="841" w:hanging="360"/>
      </w:pPr>
    </w:lvl>
    <w:lvl w:ilvl="1" w:tplc="041B0019" w:tentative="1">
      <w:start w:val="1"/>
      <w:numFmt w:val="lowerLetter"/>
      <w:lvlText w:val="%2."/>
      <w:lvlJc w:val="left"/>
      <w:pPr>
        <w:ind w:left="1561" w:hanging="360"/>
      </w:pPr>
    </w:lvl>
    <w:lvl w:ilvl="2" w:tplc="041B001B" w:tentative="1">
      <w:start w:val="1"/>
      <w:numFmt w:val="lowerRoman"/>
      <w:lvlText w:val="%3."/>
      <w:lvlJc w:val="right"/>
      <w:pPr>
        <w:ind w:left="2281" w:hanging="180"/>
      </w:pPr>
    </w:lvl>
    <w:lvl w:ilvl="3" w:tplc="041B000F" w:tentative="1">
      <w:start w:val="1"/>
      <w:numFmt w:val="decimal"/>
      <w:lvlText w:val="%4."/>
      <w:lvlJc w:val="left"/>
      <w:pPr>
        <w:ind w:left="3001" w:hanging="360"/>
      </w:pPr>
    </w:lvl>
    <w:lvl w:ilvl="4" w:tplc="041B0019" w:tentative="1">
      <w:start w:val="1"/>
      <w:numFmt w:val="lowerLetter"/>
      <w:lvlText w:val="%5."/>
      <w:lvlJc w:val="left"/>
      <w:pPr>
        <w:ind w:left="3721" w:hanging="360"/>
      </w:pPr>
    </w:lvl>
    <w:lvl w:ilvl="5" w:tplc="041B001B" w:tentative="1">
      <w:start w:val="1"/>
      <w:numFmt w:val="lowerRoman"/>
      <w:lvlText w:val="%6."/>
      <w:lvlJc w:val="right"/>
      <w:pPr>
        <w:ind w:left="4441" w:hanging="180"/>
      </w:pPr>
    </w:lvl>
    <w:lvl w:ilvl="6" w:tplc="041B000F" w:tentative="1">
      <w:start w:val="1"/>
      <w:numFmt w:val="decimal"/>
      <w:lvlText w:val="%7."/>
      <w:lvlJc w:val="left"/>
      <w:pPr>
        <w:ind w:left="5161" w:hanging="360"/>
      </w:pPr>
    </w:lvl>
    <w:lvl w:ilvl="7" w:tplc="041B0019" w:tentative="1">
      <w:start w:val="1"/>
      <w:numFmt w:val="lowerLetter"/>
      <w:lvlText w:val="%8."/>
      <w:lvlJc w:val="left"/>
      <w:pPr>
        <w:ind w:left="5881" w:hanging="360"/>
      </w:pPr>
    </w:lvl>
    <w:lvl w:ilvl="8" w:tplc="041B001B" w:tentative="1">
      <w:start w:val="1"/>
      <w:numFmt w:val="lowerRoman"/>
      <w:lvlText w:val="%9."/>
      <w:lvlJc w:val="right"/>
      <w:pPr>
        <w:ind w:left="6601" w:hanging="180"/>
      </w:pPr>
    </w:lvl>
  </w:abstractNum>
  <w:abstractNum w:abstractNumId="18" w15:restartNumberingAfterBreak="0">
    <w:nsid w:val="225C4DC0"/>
    <w:multiLevelType w:val="hybridMultilevel"/>
    <w:tmpl w:val="CEE00D5C"/>
    <w:lvl w:ilvl="0" w:tplc="01EE88F0">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29CB1263"/>
    <w:multiLevelType w:val="hybridMultilevel"/>
    <w:tmpl w:val="447CCB1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2ABB7C5B"/>
    <w:multiLevelType w:val="hybridMultilevel"/>
    <w:tmpl w:val="F24AA2EC"/>
    <w:lvl w:ilvl="0" w:tplc="041B0017">
      <w:start w:val="1"/>
      <w:numFmt w:val="lowerLetter"/>
      <w:lvlText w:val="%1)"/>
      <w:lvlJc w:val="left"/>
      <w:pPr>
        <w:ind w:left="823" w:hanging="360"/>
      </w:pPr>
    </w:lvl>
    <w:lvl w:ilvl="1" w:tplc="041B0019" w:tentative="1">
      <w:start w:val="1"/>
      <w:numFmt w:val="lowerLetter"/>
      <w:lvlText w:val="%2."/>
      <w:lvlJc w:val="left"/>
      <w:pPr>
        <w:ind w:left="1543" w:hanging="360"/>
      </w:pPr>
    </w:lvl>
    <w:lvl w:ilvl="2" w:tplc="041B001B" w:tentative="1">
      <w:start w:val="1"/>
      <w:numFmt w:val="lowerRoman"/>
      <w:lvlText w:val="%3."/>
      <w:lvlJc w:val="right"/>
      <w:pPr>
        <w:ind w:left="2263" w:hanging="180"/>
      </w:pPr>
    </w:lvl>
    <w:lvl w:ilvl="3" w:tplc="041B000F" w:tentative="1">
      <w:start w:val="1"/>
      <w:numFmt w:val="decimal"/>
      <w:lvlText w:val="%4."/>
      <w:lvlJc w:val="left"/>
      <w:pPr>
        <w:ind w:left="2983" w:hanging="360"/>
      </w:pPr>
    </w:lvl>
    <w:lvl w:ilvl="4" w:tplc="041B0019" w:tentative="1">
      <w:start w:val="1"/>
      <w:numFmt w:val="lowerLetter"/>
      <w:lvlText w:val="%5."/>
      <w:lvlJc w:val="left"/>
      <w:pPr>
        <w:ind w:left="3703" w:hanging="360"/>
      </w:pPr>
    </w:lvl>
    <w:lvl w:ilvl="5" w:tplc="041B001B" w:tentative="1">
      <w:start w:val="1"/>
      <w:numFmt w:val="lowerRoman"/>
      <w:lvlText w:val="%6."/>
      <w:lvlJc w:val="right"/>
      <w:pPr>
        <w:ind w:left="4423" w:hanging="180"/>
      </w:pPr>
    </w:lvl>
    <w:lvl w:ilvl="6" w:tplc="041B000F" w:tentative="1">
      <w:start w:val="1"/>
      <w:numFmt w:val="decimal"/>
      <w:lvlText w:val="%7."/>
      <w:lvlJc w:val="left"/>
      <w:pPr>
        <w:ind w:left="5143" w:hanging="360"/>
      </w:pPr>
    </w:lvl>
    <w:lvl w:ilvl="7" w:tplc="041B0019" w:tentative="1">
      <w:start w:val="1"/>
      <w:numFmt w:val="lowerLetter"/>
      <w:lvlText w:val="%8."/>
      <w:lvlJc w:val="left"/>
      <w:pPr>
        <w:ind w:left="5863" w:hanging="360"/>
      </w:pPr>
    </w:lvl>
    <w:lvl w:ilvl="8" w:tplc="041B001B" w:tentative="1">
      <w:start w:val="1"/>
      <w:numFmt w:val="lowerRoman"/>
      <w:lvlText w:val="%9."/>
      <w:lvlJc w:val="right"/>
      <w:pPr>
        <w:ind w:left="6583" w:hanging="180"/>
      </w:pPr>
    </w:lvl>
  </w:abstractNum>
  <w:abstractNum w:abstractNumId="21" w15:restartNumberingAfterBreak="0">
    <w:nsid w:val="2CD23945"/>
    <w:multiLevelType w:val="hybridMultilevel"/>
    <w:tmpl w:val="EC369B76"/>
    <w:lvl w:ilvl="0" w:tplc="A13E395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DE0709B"/>
    <w:multiLevelType w:val="hybridMultilevel"/>
    <w:tmpl w:val="EA5C79F6"/>
    <w:lvl w:ilvl="0" w:tplc="2FF0690E">
      <w:start w:val="1"/>
      <w:numFmt w:val="decimal"/>
      <w:lvlText w:val="%1)"/>
      <w:lvlJc w:val="left"/>
      <w:pPr>
        <w:ind w:left="720" w:hanging="360"/>
      </w:pPr>
      <w:rPr>
        <w:rFonts w:hint="default"/>
        <w:vertAlign w:val="superscrip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4175D15"/>
    <w:multiLevelType w:val="hybridMultilevel"/>
    <w:tmpl w:val="A1F6EF90"/>
    <w:lvl w:ilvl="0" w:tplc="936E857E">
      <w:start w:val="1"/>
      <w:numFmt w:val="decimal"/>
      <w:lvlText w:val="(%1)"/>
      <w:lvlJc w:val="left"/>
      <w:pPr>
        <w:ind w:left="463" w:hanging="360"/>
      </w:pPr>
      <w:rPr>
        <w:rFonts w:hint="default"/>
      </w:rPr>
    </w:lvl>
    <w:lvl w:ilvl="1" w:tplc="041B0019" w:tentative="1">
      <w:start w:val="1"/>
      <w:numFmt w:val="lowerLetter"/>
      <w:lvlText w:val="%2."/>
      <w:lvlJc w:val="left"/>
      <w:pPr>
        <w:ind w:left="1183" w:hanging="360"/>
      </w:pPr>
    </w:lvl>
    <w:lvl w:ilvl="2" w:tplc="041B001B" w:tentative="1">
      <w:start w:val="1"/>
      <w:numFmt w:val="lowerRoman"/>
      <w:lvlText w:val="%3."/>
      <w:lvlJc w:val="right"/>
      <w:pPr>
        <w:ind w:left="1903" w:hanging="180"/>
      </w:pPr>
    </w:lvl>
    <w:lvl w:ilvl="3" w:tplc="041B000F" w:tentative="1">
      <w:start w:val="1"/>
      <w:numFmt w:val="decimal"/>
      <w:lvlText w:val="%4."/>
      <w:lvlJc w:val="left"/>
      <w:pPr>
        <w:ind w:left="2623" w:hanging="360"/>
      </w:pPr>
    </w:lvl>
    <w:lvl w:ilvl="4" w:tplc="041B0019" w:tentative="1">
      <w:start w:val="1"/>
      <w:numFmt w:val="lowerLetter"/>
      <w:lvlText w:val="%5."/>
      <w:lvlJc w:val="left"/>
      <w:pPr>
        <w:ind w:left="3343" w:hanging="360"/>
      </w:pPr>
    </w:lvl>
    <w:lvl w:ilvl="5" w:tplc="041B001B" w:tentative="1">
      <w:start w:val="1"/>
      <w:numFmt w:val="lowerRoman"/>
      <w:lvlText w:val="%6."/>
      <w:lvlJc w:val="right"/>
      <w:pPr>
        <w:ind w:left="4063" w:hanging="180"/>
      </w:pPr>
    </w:lvl>
    <w:lvl w:ilvl="6" w:tplc="041B000F" w:tentative="1">
      <w:start w:val="1"/>
      <w:numFmt w:val="decimal"/>
      <w:lvlText w:val="%7."/>
      <w:lvlJc w:val="left"/>
      <w:pPr>
        <w:ind w:left="4783" w:hanging="360"/>
      </w:pPr>
    </w:lvl>
    <w:lvl w:ilvl="7" w:tplc="041B0019" w:tentative="1">
      <w:start w:val="1"/>
      <w:numFmt w:val="lowerLetter"/>
      <w:lvlText w:val="%8."/>
      <w:lvlJc w:val="left"/>
      <w:pPr>
        <w:ind w:left="5503" w:hanging="360"/>
      </w:pPr>
    </w:lvl>
    <w:lvl w:ilvl="8" w:tplc="041B001B" w:tentative="1">
      <w:start w:val="1"/>
      <w:numFmt w:val="lowerRoman"/>
      <w:lvlText w:val="%9."/>
      <w:lvlJc w:val="right"/>
      <w:pPr>
        <w:ind w:left="6223" w:hanging="180"/>
      </w:pPr>
    </w:lvl>
  </w:abstractNum>
  <w:abstractNum w:abstractNumId="24" w15:restartNumberingAfterBreak="0">
    <w:nsid w:val="44507E20"/>
    <w:multiLevelType w:val="hybridMultilevel"/>
    <w:tmpl w:val="F08E075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6DC2705"/>
    <w:multiLevelType w:val="hybridMultilevel"/>
    <w:tmpl w:val="6D04BD5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9BE3413"/>
    <w:multiLevelType w:val="hybridMultilevel"/>
    <w:tmpl w:val="BA4A2750"/>
    <w:lvl w:ilvl="0" w:tplc="868C386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AA97145"/>
    <w:multiLevelType w:val="hybridMultilevel"/>
    <w:tmpl w:val="D9A64410"/>
    <w:lvl w:ilvl="0" w:tplc="9AB6A4B6">
      <w:start w:val="1"/>
      <w:numFmt w:val="decimal"/>
      <w:lvlText w:val="%1)"/>
      <w:lvlJc w:val="left"/>
      <w:pPr>
        <w:ind w:left="927" w:hanging="360"/>
      </w:pPr>
      <w:rPr>
        <w:rFonts w:hint="default"/>
        <w:sz w:val="24"/>
        <w:vertAlign w:val="superscrip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8" w15:restartNumberingAfterBreak="0">
    <w:nsid w:val="4BC93569"/>
    <w:multiLevelType w:val="multilevel"/>
    <w:tmpl w:val="81E82A86"/>
    <w:lvl w:ilvl="0">
      <w:start w:val="1"/>
      <w:numFmt w:val="lowerLetter"/>
      <w:lvlText w:val="%1)"/>
      <w:lvlJc w:val="left"/>
      <w:pPr>
        <w:ind w:left="404" w:hanging="285"/>
      </w:pPr>
      <w:rPr>
        <w:rFonts w:hint="default"/>
        <w:spacing w:val="-1"/>
        <w:w w:val="100"/>
        <w:sz w:val="24"/>
        <w:szCs w:val="24"/>
      </w:rPr>
    </w:lvl>
    <w:lvl w:ilvl="1">
      <w:numFmt w:val="bullet"/>
      <w:lvlText w:val="•"/>
      <w:lvlJc w:val="left"/>
      <w:pPr>
        <w:ind w:left="1376" w:hanging="285"/>
      </w:pPr>
      <w:rPr>
        <w:rFonts w:hint="default"/>
      </w:rPr>
    </w:lvl>
    <w:lvl w:ilvl="2">
      <w:numFmt w:val="bullet"/>
      <w:lvlText w:val="•"/>
      <w:lvlJc w:val="left"/>
      <w:pPr>
        <w:ind w:left="2352" w:hanging="285"/>
      </w:pPr>
      <w:rPr>
        <w:rFonts w:hint="default"/>
      </w:rPr>
    </w:lvl>
    <w:lvl w:ilvl="3">
      <w:numFmt w:val="bullet"/>
      <w:lvlText w:val="•"/>
      <w:lvlJc w:val="left"/>
      <w:pPr>
        <w:ind w:left="3329" w:hanging="285"/>
      </w:pPr>
      <w:rPr>
        <w:rFonts w:hint="default"/>
      </w:rPr>
    </w:lvl>
    <w:lvl w:ilvl="4">
      <w:numFmt w:val="bullet"/>
      <w:lvlText w:val="•"/>
      <w:lvlJc w:val="left"/>
      <w:pPr>
        <w:ind w:left="4305" w:hanging="285"/>
      </w:pPr>
      <w:rPr>
        <w:rFonts w:hint="default"/>
      </w:rPr>
    </w:lvl>
    <w:lvl w:ilvl="5">
      <w:numFmt w:val="bullet"/>
      <w:lvlText w:val="•"/>
      <w:lvlJc w:val="left"/>
      <w:pPr>
        <w:ind w:left="5282" w:hanging="285"/>
      </w:pPr>
      <w:rPr>
        <w:rFonts w:hint="default"/>
      </w:rPr>
    </w:lvl>
    <w:lvl w:ilvl="6">
      <w:numFmt w:val="bullet"/>
      <w:lvlText w:val="•"/>
      <w:lvlJc w:val="left"/>
      <w:pPr>
        <w:ind w:left="6258" w:hanging="285"/>
      </w:pPr>
      <w:rPr>
        <w:rFonts w:hint="default"/>
      </w:rPr>
    </w:lvl>
    <w:lvl w:ilvl="7">
      <w:numFmt w:val="bullet"/>
      <w:lvlText w:val="•"/>
      <w:lvlJc w:val="left"/>
      <w:pPr>
        <w:ind w:left="7235" w:hanging="285"/>
      </w:pPr>
      <w:rPr>
        <w:rFonts w:hint="default"/>
      </w:rPr>
    </w:lvl>
    <w:lvl w:ilvl="8">
      <w:numFmt w:val="bullet"/>
      <w:lvlText w:val="•"/>
      <w:lvlJc w:val="left"/>
      <w:pPr>
        <w:ind w:left="8211" w:hanging="285"/>
      </w:pPr>
      <w:rPr>
        <w:rFonts w:hint="default"/>
      </w:rPr>
    </w:lvl>
  </w:abstractNum>
  <w:abstractNum w:abstractNumId="29" w15:restartNumberingAfterBreak="0">
    <w:nsid w:val="501878A1"/>
    <w:multiLevelType w:val="hybridMultilevel"/>
    <w:tmpl w:val="FFBC626C"/>
    <w:lvl w:ilvl="0" w:tplc="6888A87A">
      <w:start w:val="1"/>
      <w:numFmt w:val="decimal"/>
      <w:lvlText w:val="(%1)"/>
      <w:lvlJc w:val="left"/>
      <w:pPr>
        <w:ind w:left="481" w:hanging="360"/>
      </w:pPr>
      <w:rPr>
        <w:rFonts w:hint="default"/>
      </w:rPr>
    </w:lvl>
    <w:lvl w:ilvl="1" w:tplc="041B0019" w:tentative="1">
      <w:start w:val="1"/>
      <w:numFmt w:val="lowerLetter"/>
      <w:lvlText w:val="%2."/>
      <w:lvlJc w:val="left"/>
      <w:pPr>
        <w:ind w:left="1201" w:hanging="360"/>
      </w:pPr>
    </w:lvl>
    <w:lvl w:ilvl="2" w:tplc="041B001B" w:tentative="1">
      <w:start w:val="1"/>
      <w:numFmt w:val="lowerRoman"/>
      <w:lvlText w:val="%3."/>
      <w:lvlJc w:val="right"/>
      <w:pPr>
        <w:ind w:left="1921" w:hanging="180"/>
      </w:pPr>
    </w:lvl>
    <w:lvl w:ilvl="3" w:tplc="041B000F" w:tentative="1">
      <w:start w:val="1"/>
      <w:numFmt w:val="decimal"/>
      <w:lvlText w:val="%4."/>
      <w:lvlJc w:val="left"/>
      <w:pPr>
        <w:ind w:left="2641" w:hanging="360"/>
      </w:pPr>
    </w:lvl>
    <w:lvl w:ilvl="4" w:tplc="041B0019" w:tentative="1">
      <w:start w:val="1"/>
      <w:numFmt w:val="lowerLetter"/>
      <w:lvlText w:val="%5."/>
      <w:lvlJc w:val="left"/>
      <w:pPr>
        <w:ind w:left="3361" w:hanging="360"/>
      </w:pPr>
    </w:lvl>
    <w:lvl w:ilvl="5" w:tplc="041B001B" w:tentative="1">
      <w:start w:val="1"/>
      <w:numFmt w:val="lowerRoman"/>
      <w:lvlText w:val="%6."/>
      <w:lvlJc w:val="right"/>
      <w:pPr>
        <w:ind w:left="4081" w:hanging="180"/>
      </w:pPr>
    </w:lvl>
    <w:lvl w:ilvl="6" w:tplc="041B000F" w:tentative="1">
      <w:start w:val="1"/>
      <w:numFmt w:val="decimal"/>
      <w:lvlText w:val="%7."/>
      <w:lvlJc w:val="left"/>
      <w:pPr>
        <w:ind w:left="4801" w:hanging="360"/>
      </w:pPr>
    </w:lvl>
    <w:lvl w:ilvl="7" w:tplc="041B0019" w:tentative="1">
      <w:start w:val="1"/>
      <w:numFmt w:val="lowerLetter"/>
      <w:lvlText w:val="%8."/>
      <w:lvlJc w:val="left"/>
      <w:pPr>
        <w:ind w:left="5521" w:hanging="360"/>
      </w:pPr>
    </w:lvl>
    <w:lvl w:ilvl="8" w:tplc="041B001B" w:tentative="1">
      <w:start w:val="1"/>
      <w:numFmt w:val="lowerRoman"/>
      <w:lvlText w:val="%9."/>
      <w:lvlJc w:val="right"/>
      <w:pPr>
        <w:ind w:left="6241" w:hanging="180"/>
      </w:pPr>
    </w:lvl>
  </w:abstractNum>
  <w:abstractNum w:abstractNumId="30" w15:restartNumberingAfterBreak="0">
    <w:nsid w:val="50F2122A"/>
    <w:multiLevelType w:val="hybridMultilevel"/>
    <w:tmpl w:val="2874377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10A3810"/>
    <w:multiLevelType w:val="hybridMultilevel"/>
    <w:tmpl w:val="F04AE6BA"/>
    <w:lvl w:ilvl="0" w:tplc="041B0015">
      <w:start w:val="1"/>
      <w:numFmt w:val="upp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1DF2D62"/>
    <w:multiLevelType w:val="hybridMultilevel"/>
    <w:tmpl w:val="3AC29CB0"/>
    <w:lvl w:ilvl="0" w:tplc="DD4C365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526D6B39"/>
    <w:multiLevelType w:val="hybridMultilevel"/>
    <w:tmpl w:val="466E722E"/>
    <w:lvl w:ilvl="0" w:tplc="E24C30FA">
      <w:start w:val="1"/>
      <w:numFmt w:val="lowerLetter"/>
      <w:lvlText w:val="%1)"/>
      <w:lvlJc w:val="left"/>
      <w:pPr>
        <w:ind w:left="862" w:hanging="360"/>
      </w:pPr>
      <w:rPr>
        <w:rFonts w:hint="default"/>
      </w:r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34" w15:restartNumberingAfterBreak="0">
    <w:nsid w:val="52F42A4F"/>
    <w:multiLevelType w:val="hybridMultilevel"/>
    <w:tmpl w:val="18BA04AA"/>
    <w:lvl w:ilvl="0" w:tplc="004A8028">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57B87D13"/>
    <w:multiLevelType w:val="hybridMultilevel"/>
    <w:tmpl w:val="076E5BA2"/>
    <w:lvl w:ilvl="0" w:tplc="041B0015">
      <w:start w:val="1"/>
      <w:numFmt w:val="upperLetter"/>
      <w:lvlText w:val="%1."/>
      <w:lvlJc w:val="left"/>
      <w:pPr>
        <w:ind w:left="842" w:hanging="360"/>
      </w:pPr>
    </w:lvl>
    <w:lvl w:ilvl="1" w:tplc="041B0019" w:tentative="1">
      <w:start w:val="1"/>
      <w:numFmt w:val="lowerLetter"/>
      <w:lvlText w:val="%2."/>
      <w:lvlJc w:val="left"/>
      <w:pPr>
        <w:ind w:left="1562" w:hanging="360"/>
      </w:pPr>
    </w:lvl>
    <w:lvl w:ilvl="2" w:tplc="041B001B" w:tentative="1">
      <w:start w:val="1"/>
      <w:numFmt w:val="lowerRoman"/>
      <w:lvlText w:val="%3."/>
      <w:lvlJc w:val="right"/>
      <w:pPr>
        <w:ind w:left="2282" w:hanging="180"/>
      </w:pPr>
    </w:lvl>
    <w:lvl w:ilvl="3" w:tplc="041B000F" w:tentative="1">
      <w:start w:val="1"/>
      <w:numFmt w:val="decimal"/>
      <w:lvlText w:val="%4."/>
      <w:lvlJc w:val="left"/>
      <w:pPr>
        <w:ind w:left="3002" w:hanging="360"/>
      </w:pPr>
    </w:lvl>
    <w:lvl w:ilvl="4" w:tplc="041B0019" w:tentative="1">
      <w:start w:val="1"/>
      <w:numFmt w:val="lowerLetter"/>
      <w:lvlText w:val="%5."/>
      <w:lvlJc w:val="left"/>
      <w:pPr>
        <w:ind w:left="3722" w:hanging="360"/>
      </w:pPr>
    </w:lvl>
    <w:lvl w:ilvl="5" w:tplc="041B001B" w:tentative="1">
      <w:start w:val="1"/>
      <w:numFmt w:val="lowerRoman"/>
      <w:lvlText w:val="%6."/>
      <w:lvlJc w:val="right"/>
      <w:pPr>
        <w:ind w:left="4442" w:hanging="180"/>
      </w:pPr>
    </w:lvl>
    <w:lvl w:ilvl="6" w:tplc="041B000F" w:tentative="1">
      <w:start w:val="1"/>
      <w:numFmt w:val="decimal"/>
      <w:lvlText w:val="%7."/>
      <w:lvlJc w:val="left"/>
      <w:pPr>
        <w:ind w:left="5162" w:hanging="360"/>
      </w:pPr>
    </w:lvl>
    <w:lvl w:ilvl="7" w:tplc="041B0019" w:tentative="1">
      <w:start w:val="1"/>
      <w:numFmt w:val="lowerLetter"/>
      <w:lvlText w:val="%8."/>
      <w:lvlJc w:val="left"/>
      <w:pPr>
        <w:ind w:left="5882" w:hanging="360"/>
      </w:pPr>
    </w:lvl>
    <w:lvl w:ilvl="8" w:tplc="041B001B" w:tentative="1">
      <w:start w:val="1"/>
      <w:numFmt w:val="lowerRoman"/>
      <w:lvlText w:val="%9."/>
      <w:lvlJc w:val="right"/>
      <w:pPr>
        <w:ind w:left="6602" w:hanging="180"/>
      </w:pPr>
    </w:lvl>
  </w:abstractNum>
  <w:abstractNum w:abstractNumId="36" w15:restartNumberingAfterBreak="0">
    <w:nsid w:val="5C2F4E1B"/>
    <w:multiLevelType w:val="hybridMultilevel"/>
    <w:tmpl w:val="4572B384"/>
    <w:lvl w:ilvl="0" w:tplc="D018B33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5F297CA8"/>
    <w:multiLevelType w:val="multilevel"/>
    <w:tmpl w:val="B1C8CF56"/>
    <w:lvl w:ilvl="0">
      <w:start w:val="1"/>
      <w:numFmt w:val="lowerLetter"/>
      <w:lvlText w:val="%1)"/>
      <w:lvlJc w:val="left"/>
      <w:pPr>
        <w:ind w:left="407" w:hanging="285"/>
      </w:pPr>
      <w:rPr>
        <w:rFonts w:hint="default"/>
        <w:w w:val="100"/>
        <w:sz w:val="24"/>
        <w:szCs w:val="24"/>
      </w:rPr>
    </w:lvl>
    <w:lvl w:ilvl="1">
      <w:numFmt w:val="bullet"/>
      <w:lvlText w:val="•"/>
      <w:lvlJc w:val="left"/>
      <w:pPr>
        <w:ind w:left="1376" w:hanging="285"/>
      </w:pPr>
      <w:rPr>
        <w:rFonts w:hint="default"/>
      </w:rPr>
    </w:lvl>
    <w:lvl w:ilvl="2">
      <w:numFmt w:val="bullet"/>
      <w:lvlText w:val="•"/>
      <w:lvlJc w:val="left"/>
      <w:pPr>
        <w:ind w:left="2352" w:hanging="285"/>
      </w:pPr>
      <w:rPr>
        <w:rFonts w:hint="default"/>
      </w:rPr>
    </w:lvl>
    <w:lvl w:ilvl="3">
      <w:numFmt w:val="bullet"/>
      <w:lvlText w:val="•"/>
      <w:lvlJc w:val="left"/>
      <w:pPr>
        <w:ind w:left="3329" w:hanging="285"/>
      </w:pPr>
      <w:rPr>
        <w:rFonts w:hint="default"/>
      </w:rPr>
    </w:lvl>
    <w:lvl w:ilvl="4">
      <w:numFmt w:val="bullet"/>
      <w:lvlText w:val="•"/>
      <w:lvlJc w:val="left"/>
      <w:pPr>
        <w:ind w:left="4305" w:hanging="285"/>
      </w:pPr>
      <w:rPr>
        <w:rFonts w:hint="default"/>
      </w:rPr>
    </w:lvl>
    <w:lvl w:ilvl="5">
      <w:numFmt w:val="bullet"/>
      <w:lvlText w:val="•"/>
      <w:lvlJc w:val="left"/>
      <w:pPr>
        <w:ind w:left="5282" w:hanging="285"/>
      </w:pPr>
      <w:rPr>
        <w:rFonts w:hint="default"/>
      </w:rPr>
    </w:lvl>
    <w:lvl w:ilvl="6">
      <w:numFmt w:val="bullet"/>
      <w:lvlText w:val="•"/>
      <w:lvlJc w:val="left"/>
      <w:pPr>
        <w:ind w:left="6258" w:hanging="285"/>
      </w:pPr>
      <w:rPr>
        <w:rFonts w:hint="default"/>
      </w:rPr>
    </w:lvl>
    <w:lvl w:ilvl="7">
      <w:numFmt w:val="bullet"/>
      <w:lvlText w:val="•"/>
      <w:lvlJc w:val="left"/>
      <w:pPr>
        <w:ind w:left="7235" w:hanging="285"/>
      </w:pPr>
      <w:rPr>
        <w:rFonts w:hint="default"/>
      </w:rPr>
    </w:lvl>
    <w:lvl w:ilvl="8">
      <w:numFmt w:val="bullet"/>
      <w:lvlText w:val="•"/>
      <w:lvlJc w:val="left"/>
      <w:pPr>
        <w:ind w:left="8211" w:hanging="285"/>
      </w:pPr>
      <w:rPr>
        <w:rFonts w:hint="default"/>
      </w:rPr>
    </w:lvl>
  </w:abstractNum>
  <w:abstractNum w:abstractNumId="38" w15:restartNumberingAfterBreak="0">
    <w:nsid w:val="60590FE6"/>
    <w:multiLevelType w:val="hybridMultilevel"/>
    <w:tmpl w:val="3AA67290"/>
    <w:lvl w:ilvl="0" w:tplc="041B0015">
      <w:start w:val="1"/>
      <w:numFmt w:val="upperLetter"/>
      <w:lvlText w:val="%1."/>
      <w:lvlJc w:val="left"/>
      <w:pPr>
        <w:ind w:left="1070" w:hanging="360"/>
      </w:pPr>
    </w:lvl>
    <w:lvl w:ilvl="1" w:tplc="041B0019">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39" w15:restartNumberingAfterBreak="0">
    <w:nsid w:val="606D03ED"/>
    <w:multiLevelType w:val="multilevel"/>
    <w:tmpl w:val="C3F87EE8"/>
    <w:lvl w:ilvl="0">
      <w:start w:val="1"/>
      <w:numFmt w:val="lowerLetter"/>
      <w:lvlText w:val="%1)"/>
      <w:lvlJc w:val="left"/>
      <w:pPr>
        <w:ind w:left="387" w:hanging="285"/>
      </w:pPr>
      <w:rPr>
        <w:rFonts w:hint="default"/>
        <w:spacing w:val="-1"/>
        <w:w w:val="100"/>
        <w:sz w:val="24"/>
        <w:szCs w:val="24"/>
      </w:rPr>
    </w:lvl>
    <w:lvl w:ilvl="1">
      <w:numFmt w:val="bullet"/>
      <w:lvlText w:val="•"/>
      <w:lvlJc w:val="left"/>
      <w:pPr>
        <w:ind w:left="1356" w:hanging="285"/>
      </w:pPr>
      <w:rPr>
        <w:rFonts w:hint="default"/>
      </w:rPr>
    </w:lvl>
    <w:lvl w:ilvl="2">
      <w:numFmt w:val="bullet"/>
      <w:lvlText w:val="•"/>
      <w:lvlJc w:val="left"/>
      <w:pPr>
        <w:ind w:left="2332" w:hanging="285"/>
      </w:pPr>
      <w:rPr>
        <w:rFonts w:hint="default"/>
      </w:rPr>
    </w:lvl>
    <w:lvl w:ilvl="3">
      <w:numFmt w:val="bullet"/>
      <w:lvlText w:val="•"/>
      <w:lvlJc w:val="left"/>
      <w:pPr>
        <w:ind w:left="3309" w:hanging="285"/>
      </w:pPr>
      <w:rPr>
        <w:rFonts w:hint="default"/>
      </w:rPr>
    </w:lvl>
    <w:lvl w:ilvl="4">
      <w:numFmt w:val="bullet"/>
      <w:lvlText w:val="•"/>
      <w:lvlJc w:val="left"/>
      <w:pPr>
        <w:ind w:left="4285" w:hanging="285"/>
      </w:pPr>
      <w:rPr>
        <w:rFonts w:hint="default"/>
      </w:rPr>
    </w:lvl>
    <w:lvl w:ilvl="5">
      <w:numFmt w:val="bullet"/>
      <w:lvlText w:val="•"/>
      <w:lvlJc w:val="left"/>
      <w:pPr>
        <w:ind w:left="5262" w:hanging="285"/>
      </w:pPr>
      <w:rPr>
        <w:rFonts w:hint="default"/>
      </w:rPr>
    </w:lvl>
    <w:lvl w:ilvl="6">
      <w:numFmt w:val="bullet"/>
      <w:lvlText w:val="•"/>
      <w:lvlJc w:val="left"/>
      <w:pPr>
        <w:ind w:left="6238" w:hanging="285"/>
      </w:pPr>
      <w:rPr>
        <w:rFonts w:hint="default"/>
      </w:rPr>
    </w:lvl>
    <w:lvl w:ilvl="7">
      <w:numFmt w:val="bullet"/>
      <w:lvlText w:val="•"/>
      <w:lvlJc w:val="left"/>
      <w:pPr>
        <w:ind w:left="7215" w:hanging="285"/>
      </w:pPr>
      <w:rPr>
        <w:rFonts w:hint="default"/>
      </w:rPr>
    </w:lvl>
    <w:lvl w:ilvl="8">
      <w:numFmt w:val="bullet"/>
      <w:lvlText w:val="•"/>
      <w:lvlJc w:val="left"/>
      <w:pPr>
        <w:ind w:left="8191" w:hanging="285"/>
      </w:pPr>
      <w:rPr>
        <w:rFonts w:hint="default"/>
      </w:rPr>
    </w:lvl>
  </w:abstractNum>
  <w:abstractNum w:abstractNumId="40" w15:restartNumberingAfterBreak="0">
    <w:nsid w:val="6618011E"/>
    <w:multiLevelType w:val="hybridMultilevel"/>
    <w:tmpl w:val="0FB039E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6C292E5C"/>
    <w:multiLevelType w:val="hybridMultilevel"/>
    <w:tmpl w:val="613CCAB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6D78706E"/>
    <w:multiLevelType w:val="hybridMultilevel"/>
    <w:tmpl w:val="01DA5B1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739C7E35"/>
    <w:multiLevelType w:val="hybridMultilevel"/>
    <w:tmpl w:val="F78668D6"/>
    <w:lvl w:ilvl="0" w:tplc="549EC15C">
      <w:start w:val="1"/>
      <w:numFmt w:val="lowerLetter"/>
      <w:lvlText w:val="%1)"/>
      <w:lvlJc w:val="left"/>
      <w:pPr>
        <w:ind w:left="720" w:hanging="360"/>
      </w:pPr>
    </w:lvl>
    <w:lvl w:ilvl="1" w:tplc="7518B72C">
      <w:start w:val="1"/>
      <w:numFmt w:val="lowerLetter"/>
      <w:lvlText w:val="%2)"/>
      <w:lvlJc w:val="left"/>
      <w:pPr>
        <w:ind w:left="720" w:hanging="360"/>
      </w:pPr>
    </w:lvl>
    <w:lvl w:ilvl="2" w:tplc="905A37EE">
      <w:start w:val="1"/>
      <w:numFmt w:val="lowerLetter"/>
      <w:lvlText w:val="%3)"/>
      <w:lvlJc w:val="left"/>
      <w:pPr>
        <w:ind w:left="720" w:hanging="360"/>
      </w:pPr>
    </w:lvl>
    <w:lvl w:ilvl="3" w:tplc="1FB6CF60">
      <w:start w:val="1"/>
      <w:numFmt w:val="lowerLetter"/>
      <w:lvlText w:val="%4)"/>
      <w:lvlJc w:val="left"/>
      <w:pPr>
        <w:ind w:left="720" w:hanging="360"/>
      </w:pPr>
    </w:lvl>
    <w:lvl w:ilvl="4" w:tplc="239A338E">
      <w:start w:val="1"/>
      <w:numFmt w:val="lowerLetter"/>
      <w:lvlText w:val="%5)"/>
      <w:lvlJc w:val="left"/>
      <w:pPr>
        <w:ind w:left="720" w:hanging="360"/>
      </w:pPr>
    </w:lvl>
    <w:lvl w:ilvl="5" w:tplc="150A94E4">
      <w:start w:val="1"/>
      <w:numFmt w:val="lowerLetter"/>
      <w:lvlText w:val="%6)"/>
      <w:lvlJc w:val="left"/>
      <w:pPr>
        <w:ind w:left="720" w:hanging="360"/>
      </w:pPr>
    </w:lvl>
    <w:lvl w:ilvl="6" w:tplc="6E4CCE82">
      <w:start w:val="1"/>
      <w:numFmt w:val="lowerLetter"/>
      <w:lvlText w:val="%7)"/>
      <w:lvlJc w:val="left"/>
      <w:pPr>
        <w:ind w:left="720" w:hanging="360"/>
      </w:pPr>
    </w:lvl>
    <w:lvl w:ilvl="7" w:tplc="F10CF3E4">
      <w:start w:val="1"/>
      <w:numFmt w:val="lowerLetter"/>
      <w:lvlText w:val="%8)"/>
      <w:lvlJc w:val="left"/>
      <w:pPr>
        <w:ind w:left="720" w:hanging="360"/>
      </w:pPr>
    </w:lvl>
    <w:lvl w:ilvl="8" w:tplc="3C5E6358">
      <w:start w:val="1"/>
      <w:numFmt w:val="lowerLetter"/>
      <w:lvlText w:val="%9)"/>
      <w:lvlJc w:val="left"/>
      <w:pPr>
        <w:ind w:left="720" w:hanging="360"/>
      </w:pPr>
    </w:lvl>
  </w:abstractNum>
  <w:abstractNum w:abstractNumId="44" w15:restartNumberingAfterBreak="0">
    <w:nsid w:val="748C7A5F"/>
    <w:multiLevelType w:val="hybridMultilevel"/>
    <w:tmpl w:val="BBD43778"/>
    <w:lvl w:ilvl="0" w:tplc="041B0017">
      <w:start w:val="1"/>
      <w:numFmt w:val="lowerLetter"/>
      <w:lvlText w:val="%1)"/>
      <w:lvlJc w:val="left"/>
      <w:pPr>
        <w:ind w:left="842" w:hanging="360"/>
      </w:pPr>
    </w:lvl>
    <w:lvl w:ilvl="1" w:tplc="041B0019" w:tentative="1">
      <w:start w:val="1"/>
      <w:numFmt w:val="lowerLetter"/>
      <w:lvlText w:val="%2."/>
      <w:lvlJc w:val="left"/>
      <w:pPr>
        <w:ind w:left="1562" w:hanging="360"/>
      </w:pPr>
    </w:lvl>
    <w:lvl w:ilvl="2" w:tplc="041B001B" w:tentative="1">
      <w:start w:val="1"/>
      <w:numFmt w:val="lowerRoman"/>
      <w:lvlText w:val="%3."/>
      <w:lvlJc w:val="right"/>
      <w:pPr>
        <w:ind w:left="2282" w:hanging="180"/>
      </w:pPr>
    </w:lvl>
    <w:lvl w:ilvl="3" w:tplc="041B000F" w:tentative="1">
      <w:start w:val="1"/>
      <w:numFmt w:val="decimal"/>
      <w:lvlText w:val="%4."/>
      <w:lvlJc w:val="left"/>
      <w:pPr>
        <w:ind w:left="3002" w:hanging="360"/>
      </w:pPr>
    </w:lvl>
    <w:lvl w:ilvl="4" w:tplc="041B0019" w:tentative="1">
      <w:start w:val="1"/>
      <w:numFmt w:val="lowerLetter"/>
      <w:lvlText w:val="%5."/>
      <w:lvlJc w:val="left"/>
      <w:pPr>
        <w:ind w:left="3722" w:hanging="360"/>
      </w:pPr>
    </w:lvl>
    <w:lvl w:ilvl="5" w:tplc="041B001B" w:tentative="1">
      <w:start w:val="1"/>
      <w:numFmt w:val="lowerRoman"/>
      <w:lvlText w:val="%6."/>
      <w:lvlJc w:val="right"/>
      <w:pPr>
        <w:ind w:left="4442" w:hanging="180"/>
      </w:pPr>
    </w:lvl>
    <w:lvl w:ilvl="6" w:tplc="041B000F" w:tentative="1">
      <w:start w:val="1"/>
      <w:numFmt w:val="decimal"/>
      <w:lvlText w:val="%7."/>
      <w:lvlJc w:val="left"/>
      <w:pPr>
        <w:ind w:left="5162" w:hanging="360"/>
      </w:pPr>
    </w:lvl>
    <w:lvl w:ilvl="7" w:tplc="041B0019" w:tentative="1">
      <w:start w:val="1"/>
      <w:numFmt w:val="lowerLetter"/>
      <w:lvlText w:val="%8."/>
      <w:lvlJc w:val="left"/>
      <w:pPr>
        <w:ind w:left="5882" w:hanging="360"/>
      </w:pPr>
    </w:lvl>
    <w:lvl w:ilvl="8" w:tplc="041B001B" w:tentative="1">
      <w:start w:val="1"/>
      <w:numFmt w:val="lowerRoman"/>
      <w:lvlText w:val="%9."/>
      <w:lvlJc w:val="right"/>
      <w:pPr>
        <w:ind w:left="6602" w:hanging="180"/>
      </w:pPr>
    </w:lvl>
  </w:abstractNum>
  <w:abstractNum w:abstractNumId="45" w15:restartNumberingAfterBreak="0">
    <w:nsid w:val="74F65128"/>
    <w:multiLevelType w:val="multilevel"/>
    <w:tmpl w:val="CF7A2F80"/>
    <w:lvl w:ilvl="0">
      <w:start w:val="1"/>
      <w:numFmt w:val="lowerLetter"/>
      <w:lvlText w:val="%1)"/>
      <w:lvlJc w:val="left"/>
      <w:pPr>
        <w:ind w:left="407" w:hanging="285"/>
      </w:pPr>
      <w:rPr>
        <w:rFonts w:hint="default"/>
        <w:w w:val="100"/>
        <w:sz w:val="24"/>
        <w:szCs w:val="24"/>
      </w:rPr>
    </w:lvl>
    <w:lvl w:ilvl="1">
      <w:numFmt w:val="bullet"/>
      <w:lvlText w:val="•"/>
      <w:lvlJc w:val="left"/>
      <w:pPr>
        <w:ind w:left="1376" w:hanging="285"/>
      </w:pPr>
      <w:rPr>
        <w:rFonts w:hint="default"/>
      </w:rPr>
    </w:lvl>
    <w:lvl w:ilvl="2">
      <w:numFmt w:val="bullet"/>
      <w:lvlText w:val="•"/>
      <w:lvlJc w:val="left"/>
      <w:pPr>
        <w:ind w:left="2352" w:hanging="285"/>
      </w:pPr>
      <w:rPr>
        <w:rFonts w:hint="default"/>
      </w:rPr>
    </w:lvl>
    <w:lvl w:ilvl="3">
      <w:numFmt w:val="bullet"/>
      <w:lvlText w:val="•"/>
      <w:lvlJc w:val="left"/>
      <w:pPr>
        <w:ind w:left="3329" w:hanging="285"/>
      </w:pPr>
      <w:rPr>
        <w:rFonts w:hint="default"/>
      </w:rPr>
    </w:lvl>
    <w:lvl w:ilvl="4">
      <w:numFmt w:val="bullet"/>
      <w:lvlText w:val="•"/>
      <w:lvlJc w:val="left"/>
      <w:pPr>
        <w:ind w:left="4305" w:hanging="285"/>
      </w:pPr>
      <w:rPr>
        <w:rFonts w:hint="default"/>
      </w:rPr>
    </w:lvl>
    <w:lvl w:ilvl="5">
      <w:numFmt w:val="bullet"/>
      <w:lvlText w:val="•"/>
      <w:lvlJc w:val="left"/>
      <w:pPr>
        <w:ind w:left="5282" w:hanging="285"/>
      </w:pPr>
      <w:rPr>
        <w:rFonts w:hint="default"/>
      </w:rPr>
    </w:lvl>
    <w:lvl w:ilvl="6">
      <w:numFmt w:val="bullet"/>
      <w:lvlText w:val="•"/>
      <w:lvlJc w:val="left"/>
      <w:pPr>
        <w:ind w:left="6258" w:hanging="285"/>
      </w:pPr>
      <w:rPr>
        <w:rFonts w:hint="default"/>
      </w:rPr>
    </w:lvl>
    <w:lvl w:ilvl="7">
      <w:numFmt w:val="bullet"/>
      <w:lvlText w:val="•"/>
      <w:lvlJc w:val="left"/>
      <w:pPr>
        <w:ind w:left="7235" w:hanging="285"/>
      </w:pPr>
      <w:rPr>
        <w:rFonts w:hint="default"/>
      </w:rPr>
    </w:lvl>
    <w:lvl w:ilvl="8">
      <w:numFmt w:val="bullet"/>
      <w:lvlText w:val="•"/>
      <w:lvlJc w:val="left"/>
      <w:pPr>
        <w:ind w:left="8211" w:hanging="285"/>
      </w:pPr>
      <w:rPr>
        <w:rFonts w:hint="default"/>
      </w:rPr>
    </w:lvl>
  </w:abstractNum>
  <w:abstractNum w:abstractNumId="46" w15:restartNumberingAfterBreak="0">
    <w:nsid w:val="756E3ECA"/>
    <w:multiLevelType w:val="hybridMultilevel"/>
    <w:tmpl w:val="3A3A384A"/>
    <w:lvl w:ilvl="0" w:tplc="041B0017">
      <w:start w:val="1"/>
      <w:numFmt w:val="lowerLetter"/>
      <w:lvlText w:val="%1)"/>
      <w:lvlJc w:val="left"/>
      <w:pPr>
        <w:ind w:left="862" w:hanging="360"/>
      </w:pPr>
      <w:rPr>
        <w:rFonts w:hint="default"/>
      </w:rPr>
    </w:lvl>
    <w:lvl w:ilvl="1" w:tplc="041B0003" w:tentative="1">
      <w:start w:val="1"/>
      <w:numFmt w:val="bullet"/>
      <w:lvlText w:val="o"/>
      <w:lvlJc w:val="left"/>
      <w:pPr>
        <w:ind w:left="1582" w:hanging="360"/>
      </w:pPr>
      <w:rPr>
        <w:rFonts w:ascii="Courier New" w:hAnsi="Courier New" w:cs="Courier New"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47" w15:restartNumberingAfterBreak="0">
    <w:nsid w:val="7AE61BE4"/>
    <w:multiLevelType w:val="hybridMultilevel"/>
    <w:tmpl w:val="183C1452"/>
    <w:lvl w:ilvl="0" w:tplc="041B0015">
      <w:start w:val="1"/>
      <w:numFmt w:val="upperLetter"/>
      <w:lvlText w:val="%1."/>
      <w:lvlJc w:val="left"/>
      <w:pPr>
        <w:ind w:left="1070" w:hanging="360"/>
      </w:pPr>
    </w:lvl>
    <w:lvl w:ilvl="1" w:tplc="041B0017">
      <w:start w:val="1"/>
      <w:numFmt w:val="lowerLetter"/>
      <w:lvlText w:val="%2)"/>
      <w:lvlJc w:val="left"/>
      <w:pPr>
        <w:ind w:left="1790" w:hanging="360"/>
      </w:pPr>
    </w:lvl>
    <w:lvl w:ilvl="2" w:tplc="CB76F20A">
      <w:start w:val="2"/>
      <w:numFmt w:val="upperLetter"/>
      <w:lvlText w:val="%3)"/>
      <w:lvlJc w:val="left"/>
      <w:pPr>
        <w:ind w:left="2690" w:hanging="360"/>
      </w:pPr>
      <w:rPr>
        <w:rFonts w:hint="default"/>
      </w:r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48" w15:restartNumberingAfterBreak="0">
    <w:nsid w:val="7CC851FD"/>
    <w:multiLevelType w:val="hybridMultilevel"/>
    <w:tmpl w:val="E24AEB4E"/>
    <w:lvl w:ilvl="0" w:tplc="041B0015">
      <w:start w:val="1"/>
      <w:numFmt w:val="upperLetter"/>
      <w:lvlText w:val="%1."/>
      <w:lvlJc w:val="left"/>
      <w:pPr>
        <w:ind w:left="1070" w:hanging="360"/>
      </w:pPr>
      <w:rPr>
        <w:rFonts w:hint="default"/>
      </w:rPr>
    </w:lvl>
    <w:lvl w:ilvl="1" w:tplc="041B0019" w:tentative="1">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49" w15:restartNumberingAfterBreak="0">
    <w:nsid w:val="7D353F66"/>
    <w:multiLevelType w:val="hybridMultilevel"/>
    <w:tmpl w:val="FA9CB5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483698922">
    <w:abstractNumId w:val="12"/>
  </w:num>
  <w:num w:numId="2" w16cid:durableId="396053538">
    <w:abstractNumId w:val="16"/>
  </w:num>
  <w:num w:numId="3" w16cid:durableId="615987841">
    <w:abstractNumId w:val="0"/>
  </w:num>
  <w:num w:numId="4" w16cid:durableId="271329798">
    <w:abstractNumId w:val="21"/>
  </w:num>
  <w:num w:numId="5" w16cid:durableId="1797945822">
    <w:abstractNumId w:val="10"/>
  </w:num>
  <w:num w:numId="6" w16cid:durableId="1141727022">
    <w:abstractNumId w:val="26"/>
  </w:num>
  <w:num w:numId="7" w16cid:durableId="2091346282">
    <w:abstractNumId w:val="29"/>
  </w:num>
  <w:num w:numId="8" w16cid:durableId="553783409">
    <w:abstractNumId w:val="11"/>
  </w:num>
  <w:num w:numId="9" w16cid:durableId="1327124020">
    <w:abstractNumId w:val="18"/>
  </w:num>
  <w:num w:numId="10" w16cid:durableId="734625727">
    <w:abstractNumId w:val="36"/>
  </w:num>
  <w:num w:numId="11" w16cid:durableId="1811822845">
    <w:abstractNumId w:val="34"/>
  </w:num>
  <w:num w:numId="12" w16cid:durableId="975985307">
    <w:abstractNumId w:val="23"/>
  </w:num>
  <w:num w:numId="13" w16cid:durableId="1466242981">
    <w:abstractNumId w:val="32"/>
  </w:num>
  <w:num w:numId="14" w16cid:durableId="679235627">
    <w:abstractNumId w:val="14"/>
  </w:num>
  <w:num w:numId="15" w16cid:durableId="1125544944">
    <w:abstractNumId w:val="35"/>
  </w:num>
  <w:num w:numId="16" w16cid:durableId="1591935649">
    <w:abstractNumId w:val="31"/>
  </w:num>
  <w:num w:numId="17" w16cid:durableId="1282223124">
    <w:abstractNumId w:val="44"/>
  </w:num>
  <w:num w:numId="18" w16cid:durableId="1528325806">
    <w:abstractNumId w:val="48"/>
  </w:num>
  <w:num w:numId="19" w16cid:durableId="1564901027">
    <w:abstractNumId w:val="45"/>
  </w:num>
  <w:num w:numId="20" w16cid:durableId="1789347066">
    <w:abstractNumId w:val="37"/>
  </w:num>
  <w:num w:numId="21" w16cid:durableId="1629966434">
    <w:abstractNumId w:val="24"/>
  </w:num>
  <w:num w:numId="22" w16cid:durableId="2089643556">
    <w:abstractNumId w:val="46"/>
  </w:num>
  <w:num w:numId="23" w16cid:durableId="1418207768">
    <w:abstractNumId w:val="40"/>
  </w:num>
  <w:num w:numId="24" w16cid:durableId="340862170">
    <w:abstractNumId w:val="15"/>
  </w:num>
  <w:num w:numId="25" w16cid:durableId="1339963357">
    <w:abstractNumId w:val="25"/>
  </w:num>
  <w:num w:numId="26" w16cid:durableId="983240512">
    <w:abstractNumId w:val="42"/>
  </w:num>
  <w:num w:numId="27" w16cid:durableId="85881585">
    <w:abstractNumId w:val="19"/>
  </w:num>
  <w:num w:numId="28" w16cid:durableId="999233833">
    <w:abstractNumId w:val="20"/>
  </w:num>
  <w:num w:numId="29" w16cid:durableId="383674713">
    <w:abstractNumId w:val="39"/>
  </w:num>
  <w:num w:numId="30" w16cid:durableId="327097009">
    <w:abstractNumId w:val="28"/>
  </w:num>
  <w:num w:numId="31" w16cid:durableId="296103967">
    <w:abstractNumId w:val="13"/>
  </w:num>
  <w:num w:numId="32" w16cid:durableId="605767237">
    <w:abstractNumId w:val="17"/>
  </w:num>
  <w:num w:numId="33" w16cid:durableId="864055365">
    <w:abstractNumId w:val="30"/>
  </w:num>
  <w:num w:numId="34" w16cid:durableId="2061198700">
    <w:abstractNumId w:val="49"/>
  </w:num>
  <w:num w:numId="35" w16cid:durableId="1625848341">
    <w:abstractNumId w:val="38"/>
  </w:num>
  <w:num w:numId="36" w16cid:durableId="1029914042">
    <w:abstractNumId w:val="47"/>
  </w:num>
  <w:num w:numId="37" w16cid:durableId="1180392444">
    <w:abstractNumId w:val="9"/>
  </w:num>
  <w:num w:numId="38" w16cid:durableId="1749647272">
    <w:abstractNumId w:val="8"/>
  </w:num>
  <w:num w:numId="39" w16cid:durableId="1792090361">
    <w:abstractNumId w:val="7"/>
  </w:num>
  <w:num w:numId="40" w16cid:durableId="190725522">
    <w:abstractNumId w:val="6"/>
  </w:num>
  <w:num w:numId="41" w16cid:durableId="871236076">
    <w:abstractNumId w:val="5"/>
  </w:num>
  <w:num w:numId="42" w16cid:durableId="2001080380">
    <w:abstractNumId w:val="4"/>
  </w:num>
  <w:num w:numId="43" w16cid:durableId="1847355772">
    <w:abstractNumId w:val="3"/>
  </w:num>
  <w:num w:numId="44" w16cid:durableId="1557665365">
    <w:abstractNumId w:val="2"/>
  </w:num>
  <w:num w:numId="45" w16cid:durableId="1778451164">
    <w:abstractNumId w:val="1"/>
  </w:num>
  <w:num w:numId="46" w16cid:durableId="1110710267">
    <w:abstractNumId w:val="43"/>
  </w:num>
  <w:num w:numId="47" w16cid:durableId="311056974">
    <w:abstractNumId w:val="22"/>
  </w:num>
  <w:num w:numId="48" w16cid:durableId="132410514">
    <w:abstractNumId w:val="41"/>
  </w:num>
  <w:num w:numId="49" w16cid:durableId="1144204346">
    <w:abstractNumId w:val="33"/>
  </w:num>
  <w:num w:numId="50" w16cid:durableId="1216039507">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EF7"/>
    <w:rsid w:val="0000059F"/>
    <w:rsid w:val="00000AFA"/>
    <w:rsid w:val="000015DD"/>
    <w:rsid w:val="00001D65"/>
    <w:rsid w:val="00001F82"/>
    <w:rsid w:val="00003371"/>
    <w:rsid w:val="000047AA"/>
    <w:rsid w:val="00005606"/>
    <w:rsid w:val="00005749"/>
    <w:rsid w:val="000059FC"/>
    <w:rsid w:val="0000630F"/>
    <w:rsid w:val="000068F7"/>
    <w:rsid w:val="00006A0B"/>
    <w:rsid w:val="00006C17"/>
    <w:rsid w:val="00007213"/>
    <w:rsid w:val="00007AD0"/>
    <w:rsid w:val="00007E89"/>
    <w:rsid w:val="0001001D"/>
    <w:rsid w:val="00010314"/>
    <w:rsid w:val="0001082E"/>
    <w:rsid w:val="00010D46"/>
    <w:rsid w:val="000114CA"/>
    <w:rsid w:val="0001175E"/>
    <w:rsid w:val="00011A61"/>
    <w:rsid w:val="00011D09"/>
    <w:rsid w:val="00011E90"/>
    <w:rsid w:val="00014A3E"/>
    <w:rsid w:val="0001517C"/>
    <w:rsid w:val="0001539E"/>
    <w:rsid w:val="00015F98"/>
    <w:rsid w:val="00017A28"/>
    <w:rsid w:val="00017B80"/>
    <w:rsid w:val="0002013F"/>
    <w:rsid w:val="000209EE"/>
    <w:rsid w:val="00021841"/>
    <w:rsid w:val="00021C94"/>
    <w:rsid w:val="00021CD8"/>
    <w:rsid w:val="00022198"/>
    <w:rsid w:val="00022983"/>
    <w:rsid w:val="00022E5E"/>
    <w:rsid w:val="00023EF6"/>
    <w:rsid w:val="00024A25"/>
    <w:rsid w:val="0002638D"/>
    <w:rsid w:val="00026793"/>
    <w:rsid w:val="00026D5E"/>
    <w:rsid w:val="0002756A"/>
    <w:rsid w:val="00027DDF"/>
    <w:rsid w:val="00027EAA"/>
    <w:rsid w:val="0003015F"/>
    <w:rsid w:val="00030AF2"/>
    <w:rsid w:val="00030FFF"/>
    <w:rsid w:val="00031446"/>
    <w:rsid w:val="00031D13"/>
    <w:rsid w:val="00032177"/>
    <w:rsid w:val="000322D8"/>
    <w:rsid w:val="00032DA6"/>
    <w:rsid w:val="00032ED2"/>
    <w:rsid w:val="00034EF5"/>
    <w:rsid w:val="00035C70"/>
    <w:rsid w:val="00035D59"/>
    <w:rsid w:val="00036099"/>
    <w:rsid w:val="000363D8"/>
    <w:rsid w:val="0003675C"/>
    <w:rsid w:val="00037271"/>
    <w:rsid w:val="00037D3E"/>
    <w:rsid w:val="00040165"/>
    <w:rsid w:val="00040D7E"/>
    <w:rsid w:val="00040DC8"/>
    <w:rsid w:val="000417E4"/>
    <w:rsid w:val="00041B4C"/>
    <w:rsid w:val="00041CA3"/>
    <w:rsid w:val="0004234D"/>
    <w:rsid w:val="0004320F"/>
    <w:rsid w:val="00043CBE"/>
    <w:rsid w:val="000442B2"/>
    <w:rsid w:val="0004436D"/>
    <w:rsid w:val="00044CF1"/>
    <w:rsid w:val="00045C0D"/>
    <w:rsid w:val="00045EF8"/>
    <w:rsid w:val="0004604E"/>
    <w:rsid w:val="000463B4"/>
    <w:rsid w:val="00047F84"/>
    <w:rsid w:val="000505AD"/>
    <w:rsid w:val="00050773"/>
    <w:rsid w:val="0005115B"/>
    <w:rsid w:val="00051EAC"/>
    <w:rsid w:val="00052FF0"/>
    <w:rsid w:val="00054AB8"/>
    <w:rsid w:val="00054B36"/>
    <w:rsid w:val="00055603"/>
    <w:rsid w:val="00055A9E"/>
    <w:rsid w:val="0005637C"/>
    <w:rsid w:val="000567F2"/>
    <w:rsid w:val="00057416"/>
    <w:rsid w:val="000576B8"/>
    <w:rsid w:val="00057CB0"/>
    <w:rsid w:val="0006002E"/>
    <w:rsid w:val="000603FD"/>
    <w:rsid w:val="00060484"/>
    <w:rsid w:val="00062600"/>
    <w:rsid w:val="000643B0"/>
    <w:rsid w:val="00064B39"/>
    <w:rsid w:val="00065DAF"/>
    <w:rsid w:val="000667CF"/>
    <w:rsid w:val="000674B1"/>
    <w:rsid w:val="000676E5"/>
    <w:rsid w:val="00067823"/>
    <w:rsid w:val="00067A99"/>
    <w:rsid w:val="000707DE"/>
    <w:rsid w:val="0007127F"/>
    <w:rsid w:val="00071337"/>
    <w:rsid w:val="000729E9"/>
    <w:rsid w:val="00072C75"/>
    <w:rsid w:val="0007302B"/>
    <w:rsid w:val="000734EA"/>
    <w:rsid w:val="00073BAC"/>
    <w:rsid w:val="00074145"/>
    <w:rsid w:val="000747D1"/>
    <w:rsid w:val="000747F4"/>
    <w:rsid w:val="00074A96"/>
    <w:rsid w:val="000750DF"/>
    <w:rsid w:val="000756AB"/>
    <w:rsid w:val="000801E0"/>
    <w:rsid w:val="000815F0"/>
    <w:rsid w:val="00081EAB"/>
    <w:rsid w:val="000820F4"/>
    <w:rsid w:val="0008235F"/>
    <w:rsid w:val="000825A1"/>
    <w:rsid w:val="0008298C"/>
    <w:rsid w:val="00084756"/>
    <w:rsid w:val="00084EA4"/>
    <w:rsid w:val="00084F36"/>
    <w:rsid w:val="00085049"/>
    <w:rsid w:val="0008551B"/>
    <w:rsid w:val="00086A25"/>
    <w:rsid w:val="000872D2"/>
    <w:rsid w:val="00087B51"/>
    <w:rsid w:val="00090759"/>
    <w:rsid w:val="000910C4"/>
    <w:rsid w:val="000914DB"/>
    <w:rsid w:val="000918B9"/>
    <w:rsid w:val="000918F4"/>
    <w:rsid w:val="00091D20"/>
    <w:rsid w:val="000920AC"/>
    <w:rsid w:val="00092793"/>
    <w:rsid w:val="00092B92"/>
    <w:rsid w:val="000930F9"/>
    <w:rsid w:val="0009311B"/>
    <w:rsid w:val="00093F0D"/>
    <w:rsid w:val="000952C6"/>
    <w:rsid w:val="000952C9"/>
    <w:rsid w:val="0009530C"/>
    <w:rsid w:val="00095314"/>
    <w:rsid w:val="00097001"/>
    <w:rsid w:val="00097C5C"/>
    <w:rsid w:val="000A1990"/>
    <w:rsid w:val="000A2B3E"/>
    <w:rsid w:val="000A2C6B"/>
    <w:rsid w:val="000A3056"/>
    <w:rsid w:val="000A317E"/>
    <w:rsid w:val="000A352D"/>
    <w:rsid w:val="000A381B"/>
    <w:rsid w:val="000A3B9B"/>
    <w:rsid w:val="000A3E18"/>
    <w:rsid w:val="000A4A9E"/>
    <w:rsid w:val="000A5261"/>
    <w:rsid w:val="000A5DD7"/>
    <w:rsid w:val="000A651A"/>
    <w:rsid w:val="000A6847"/>
    <w:rsid w:val="000A688E"/>
    <w:rsid w:val="000A6979"/>
    <w:rsid w:val="000A6CA5"/>
    <w:rsid w:val="000A6FE1"/>
    <w:rsid w:val="000A70ED"/>
    <w:rsid w:val="000A71ED"/>
    <w:rsid w:val="000A7767"/>
    <w:rsid w:val="000A7F06"/>
    <w:rsid w:val="000B016E"/>
    <w:rsid w:val="000B05F7"/>
    <w:rsid w:val="000B1896"/>
    <w:rsid w:val="000B222C"/>
    <w:rsid w:val="000B2B04"/>
    <w:rsid w:val="000B31A0"/>
    <w:rsid w:val="000B450B"/>
    <w:rsid w:val="000B46D8"/>
    <w:rsid w:val="000B49C3"/>
    <w:rsid w:val="000B4E67"/>
    <w:rsid w:val="000B4F76"/>
    <w:rsid w:val="000B632C"/>
    <w:rsid w:val="000B70EA"/>
    <w:rsid w:val="000B7158"/>
    <w:rsid w:val="000B74B0"/>
    <w:rsid w:val="000B7A8F"/>
    <w:rsid w:val="000C01E2"/>
    <w:rsid w:val="000C1188"/>
    <w:rsid w:val="000C1208"/>
    <w:rsid w:val="000C14FE"/>
    <w:rsid w:val="000C1E30"/>
    <w:rsid w:val="000C264E"/>
    <w:rsid w:val="000C292A"/>
    <w:rsid w:val="000C2C8F"/>
    <w:rsid w:val="000C3E51"/>
    <w:rsid w:val="000C4EE5"/>
    <w:rsid w:val="000C4F6B"/>
    <w:rsid w:val="000C5141"/>
    <w:rsid w:val="000C523D"/>
    <w:rsid w:val="000C5367"/>
    <w:rsid w:val="000C63FF"/>
    <w:rsid w:val="000C66D6"/>
    <w:rsid w:val="000C686F"/>
    <w:rsid w:val="000C6ECA"/>
    <w:rsid w:val="000C778F"/>
    <w:rsid w:val="000D003D"/>
    <w:rsid w:val="000D08A0"/>
    <w:rsid w:val="000D16BD"/>
    <w:rsid w:val="000D1BF8"/>
    <w:rsid w:val="000D24BF"/>
    <w:rsid w:val="000D2648"/>
    <w:rsid w:val="000D3F78"/>
    <w:rsid w:val="000D495E"/>
    <w:rsid w:val="000D4B23"/>
    <w:rsid w:val="000D4B4C"/>
    <w:rsid w:val="000D4E53"/>
    <w:rsid w:val="000D5229"/>
    <w:rsid w:val="000D5D54"/>
    <w:rsid w:val="000D681D"/>
    <w:rsid w:val="000D7178"/>
    <w:rsid w:val="000D7487"/>
    <w:rsid w:val="000D7E97"/>
    <w:rsid w:val="000E026E"/>
    <w:rsid w:val="000E0BE8"/>
    <w:rsid w:val="000E408B"/>
    <w:rsid w:val="000E497C"/>
    <w:rsid w:val="000E4BAF"/>
    <w:rsid w:val="000E4D4A"/>
    <w:rsid w:val="000E4ED1"/>
    <w:rsid w:val="000E5455"/>
    <w:rsid w:val="000E5CEB"/>
    <w:rsid w:val="000E6663"/>
    <w:rsid w:val="000E703B"/>
    <w:rsid w:val="000E77AB"/>
    <w:rsid w:val="000E793C"/>
    <w:rsid w:val="000E7957"/>
    <w:rsid w:val="000F0358"/>
    <w:rsid w:val="000F0371"/>
    <w:rsid w:val="000F1F3E"/>
    <w:rsid w:val="000F288E"/>
    <w:rsid w:val="000F3873"/>
    <w:rsid w:val="000F3E14"/>
    <w:rsid w:val="000F4239"/>
    <w:rsid w:val="000F53E5"/>
    <w:rsid w:val="000F78C2"/>
    <w:rsid w:val="000F7C05"/>
    <w:rsid w:val="000F7E9A"/>
    <w:rsid w:val="001014A3"/>
    <w:rsid w:val="00101E6B"/>
    <w:rsid w:val="00101EC8"/>
    <w:rsid w:val="00102F27"/>
    <w:rsid w:val="00103289"/>
    <w:rsid w:val="001032F5"/>
    <w:rsid w:val="00103F45"/>
    <w:rsid w:val="00104C8D"/>
    <w:rsid w:val="001057AC"/>
    <w:rsid w:val="00105CBF"/>
    <w:rsid w:val="00106F03"/>
    <w:rsid w:val="00107BBA"/>
    <w:rsid w:val="00107E88"/>
    <w:rsid w:val="00110015"/>
    <w:rsid w:val="00110232"/>
    <w:rsid w:val="0011037C"/>
    <w:rsid w:val="00110662"/>
    <w:rsid w:val="001107C2"/>
    <w:rsid w:val="00110CD0"/>
    <w:rsid w:val="0011180B"/>
    <w:rsid w:val="00111CD8"/>
    <w:rsid w:val="0011251D"/>
    <w:rsid w:val="00113417"/>
    <w:rsid w:val="001137FC"/>
    <w:rsid w:val="00114175"/>
    <w:rsid w:val="001142EA"/>
    <w:rsid w:val="00115805"/>
    <w:rsid w:val="00116AB0"/>
    <w:rsid w:val="0012012F"/>
    <w:rsid w:val="001202EA"/>
    <w:rsid w:val="00120888"/>
    <w:rsid w:val="00121002"/>
    <w:rsid w:val="00121385"/>
    <w:rsid w:val="00121480"/>
    <w:rsid w:val="00121FCB"/>
    <w:rsid w:val="00122378"/>
    <w:rsid w:val="00122A3F"/>
    <w:rsid w:val="00122D33"/>
    <w:rsid w:val="00123694"/>
    <w:rsid w:val="00123A1F"/>
    <w:rsid w:val="00123A22"/>
    <w:rsid w:val="00123FC0"/>
    <w:rsid w:val="00125AA3"/>
    <w:rsid w:val="00126411"/>
    <w:rsid w:val="00126A83"/>
    <w:rsid w:val="001278DE"/>
    <w:rsid w:val="001308F9"/>
    <w:rsid w:val="00130E0A"/>
    <w:rsid w:val="00131246"/>
    <w:rsid w:val="00131CDB"/>
    <w:rsid w:val="0013255B"/>
    <w:rsid w:val="00133C86"/>
    <w:rsid w:val="00134B13"/>
    <w:rsid w:val="00134B92"/>
    <w:rsid w:val="00135293"/>
    <w:rsid w:val="00135716"/>
    <w:rsid w:val="0013594A"/>
    <w:rsid w:val="00135AC4"/>
    <w:rsid w:val="00135BED"/>
    <w:rsid w:val="0013764E"/>
    <w:rsid w:val="00137753"/>
    <w:rsid w:val="0013781F"/>
    <w:rsid w:val="00137C33"/>
    <w:rsid w:val="00137DCB"/>
    <w:rsid w:val="00140695"/>
    <w:rsid w:val="00140803"/>
    <w:rsid w:val="00141705"/>
    <w:rsid w:val="00141BAF"/>
    <w:rsid w:val="0014237B"/>
    <w:rsid w:val="00143217"/>
    <w:rsid w:val="001444BE"/>
    <w:rsid w:val="0014477F"/>
    <w:rsid w:val="001459D0"/>
    <w:rsid w:val="00145A06"/>
    <w:rsid w:val="00145A5E"/>
    <w:rsid w:val="0014600C"/>
    <w:rsid w:val="00146A7F"/>
    <w:rsid w:val="00146F64"/>
    <w:rsid w:val="00147284"/>
    <w:rsid w:val="00150832"/>
    <w:rsid w:val="00150AC2"/>
    <w:rsid w:val="00150D54"/>
    <w:rsid w:val="0015282F"/>
    <w:rsid w:val="00152ABE"/>
    <w:rsid w:val="00152CBE"/>
    <w:rsid w:val="00153100"/>
    <w:rsid w:val="00153894"/>
    <w:rsid w:val="00154A35"/>
    <w:rsid w:val="00154DB6"/>
    <w:rsid w:val="00155BD3"/>
    <w:rsid w:val="001563A6"/>
    <w:rsid w:val="0015654D"/>
    <w:rsid w:val="00156638"/>
    <w:rsid w:val="00156841"/>
    <w:rsid w:val="00156976"/>
    <w:rsid w:val="001572E9"/>
    <w:rsid w:val="00157A04"/>
    <w:rsid w:val="00157B27"/>
    <w:rsid w:val="00157DD1"/>
    <w:rsid w:val="001602B8"/>
    <w:rsid w:val="00160990"/>
    <w:rsid w:val="00160BC7"/>
    <w:rsid w:val="00161CF8"/>
    <w:rsid w:val="00162F99"/>
    <w:rsid w:val="0016476C"/>
    <w:rsid w:val="00165DD6"/>
    <w:rsid w:val="00166166"/>
    <w:rsid w:val="001663B5"/>
    <w:rsid w:val="00167566"/>
    <w:rsid w:val="0017013C"/>
    <w:rsid w:val="00171A26"/>
    <w:rsid w:val="00172A8B"/>
    <w:rsid w:val="00172C94"/>
    <w:rsid w:val="001741C3"/>
    <w:rsid w:val="001742E9"/>
    <w:rsid w:val="001746A3"/>
    <w:rsid w:val="001753EE"/>
    <w:rsid w:val="001753FF"/>
    <w:rsid w:val="001755B9"/>
    <w:rsid w:val="0017582B"/>
    <w:rsid w:val="001763A3"/>
    <w:rsid w:val="00176BA7"/>
    <w:rsid w:val="00180423"/>
    <w:rsid w:val="00180577"/>
    <w:rsid w:val="00180CD7"/>
    <w:rsid w:val="00180D9B"/>
    <w:rsid w:val="001812E4"/>
    <w:rsid w:val="00183233"/>
    <w:rsid w:val="001839A0"/>
    <w:rsid w:val="00183DCC"/>
    <w:rsid w:val="0018407A"/>
    <w:rsid w:val="00184415"/>
    <w:rsid w:val="00184969"/>
    <w:rsid w:val="00186AAC"/>
    <w:rsid w:val="001870C3"/>
    <w:rsid w:val="001879FA"/>
    <w:rsid w:val="001902E0"/>
    <w:rsid w:val="0019059E"/>
    <w:rsid w:val="001911A1"/>
    <w:rsid w:val="001916D7"/>
    <w:rsid w:val="0019175B"/>
    <w:rsid w:val="0019272B"/>
    <w:rsid w:val="0019286C"/>
    <w:rsid w:val="00192AD9"/>
    <w:rsid w:val="00192D2A"/>
    <w:rsid w:val="00192E01"/>
    <w:rsid w:val="0019391A"/>
    <w:rsid w:val="00195175"/>
    <w:rsid w:val="00195223"/>
    <w:rsid w:val="00195A1A"/>
    <w:rsid w:val="00196378"/>
    <w:rsid w:val="00196EFC"/>
    <w:rsid w:val="001973F1"/>
    <w:rsid w:val="00197AD1"/>
    <w:rsid w:val="001A0A54"/>
    <w:rsid w:val="001A1F4C"/>
    <w:rsid w:val="001A2297"/>
    <w:rsid w:val="001A2A74"/>
    <w:rsid w:val="001A2F28"/>
    <w:rsid w:val="001A3D36"/>
    <w:rsid w:val="001A68FE"/>
    <w:rsid w:val="001A7467"/>
    <w:rsid w:val="001A7A18"/>
    <w:rsid w:val="001A7BF5"/>
    <w:rsid w:val="001A7F75"/>
    <w:rsid w:val="001B0396"/>
    <w:rsid w:val="001B048C"/>
    <w:rsid w:val="001B1254"/>
    <w:rsid w:val="001B14BA"/>
    <w:rsid w:val="001B2ADB"/>
    <w:rsid w:val="001B4FB3"/>
    <w:rsid w:val="001B59E1"/>
    <w:rsid w:val="001B630B"/>
    <w:rsid w:val="001B6391"/>
    <w:rsid w:val="001B657C"/>
    <w:rsid w:val="001B6A29"/>
    <w:rsid w:val="001B6EAA"/>
    <w:rsid w:val="001B6EC2"/>
    <w:rsid w:val="001B74BC"/>
    <w:rsid w:val="001B783D"/>
    <w:rsid w:val="001B7DE1"/>
    <w:rsid w:val="001C025F"/>
    <w:rsid w:val="001C0F5A"/>
    <w:rsid w:val="001C1072"/>
    <w:rsid w:val="001C1479"/>
    <w:rsid w:val="001C2744"/>
    <w:rsid w:val="001C27E9"/>
    <w:rsid w:val="001C2891"/>
    <w:rsid w:val="001C2E0E"/>
    <w:rsid w:val="001C449A"/>
    <w:rsid w:val="001C4826"/>
    <w:rsid w:val="001C59AF"/>
    <w:rsid w:val="001C61AF"/>
    <w:rsid w:val="001C7CD2"/>
    <w:rsid w:val="001C7CF9"/>
    <w:rsid w:val="001D00C5"/>
    <w:rsid w:val="001D03B9"/>
    <w:rsid w:val="001D091F"/>
    <w:rsid w:val="001D1A7B"/>
    <w:rsid w:val="001D1F42"/>
    <w:rsid w:val="001D1F54"/>
    <w:rsid w:val="001D23BC"/>
    <w:rsid w:val="001D26C7"/>
    <w:rsid w:val="001D2BB7"/>
    <w:rsid w:val="001D2C69"/>
    <w:rsid w:val="001D2F0A"/>
    <w:rsid w:val="001D3C23"/>
    <w:rsid w:val="001D4372"/>
    <w:rsid w:val="001D45B3"/>
    <w:rsid w:val="001D4962"/>
    <w:rsid w:val="001D4C58"/>
    <w:rsid w:val="001D5554"/>
    <w:rsid w:val="001D57AD"/>
    <w:rsid w:val="001D5CC0"/>
    <w:rsid w:val="001D5E56"/>
    <w:rsid w:val="001D5F09"/>
    <w:rsid w:val="001D7D48"/>
    <w:rsid w:val="001E06EE"/>
    <w:rsid w:val="001E07E2"/>
    <w:rsid w:val="001E0B7E"/>
    <w:rsid w:val="001E1305"/>
    <w:rsid w:val="001E176B"/>
    <w:rsid w:val="001E1A88"/>
    <w:rsid w:val="001E2CDF"/>
    <w:rsid w:val="001E2FA3"/>
    <w:rsid w:val="001E406E"/>
    <w:rsid w:val="001E43AF"/>
    <w:rsid w:val="001E463C"/>
    <w:rsid w:val="001E48C5"/>
    <w:rsid w:val="001E5923"/>
    <w:rsid w:val="001E5B33"/>
    <w:rsid w:val="001E6376"/>
    <w:rsid w:val="001E7695"/>
    <w:rsid w:val="001F0053"/>
    <w:rsid w:val="001F0200"/>
    <w:rsid w:val="001F099B"/>
    <w:rsid w:val="001F0BA5"/>
    <w:rsid w:val="001F0F47"/>
    <w:rsid w:val="001F1A4E"/>
    <w:rsid w:val="001F2BDD"/>
    <w:rsid w:val="001F2E71"/>
    <w:rsid w:val="001F376F"/>
    <w:rsid w:val="001F4254"/>
    <w:rsid w:val="001F4DBE"/>
    <w:rsid w:val="001F4EA7"/>
    <w:rsid w:val="001F5B31"/>
    <w:rsid w:val="001F5B9F"/>
    <w:rsid w:val="001F5D22"/>
    <w:rsid w:val="001F6EA4"/>
    <w:rsid w:val="001F75CF"/>
    <w:rsid w:val="001F7A00"/>
    <w:rsid w:val="0020000B"/>
    <w:rsid w:val="00200016"/>
    <w:rsid w:val="002000BE"/>
    <w:rsid w:val="002006AE"/>
    <w:rsid w:val="00200D88"/>
    <w:rsid w:val="00201CDA"/>
    <w:rsid w:val="002031DA"/>
    <w:rsid w:val="0020339C"/>
    <w:rsid w:val="0020427B"/>
    <w:rsid w:val="002046BC"/>
    <w:rsid w:val="0020583E"/>
    <w:rsid w:val="00205E2C"/>
    <w:rsid w:val="00207318"/>
    <w:rsid w:val="002074C1"/>
    <w:rsid w:val="002101A4"/>
    <w:rsid w:val="00211D6B"/>
    <w:rsid w:val="0021287D"/>
    <w:rsid w:val="00212D84"/>
    <w:rsid w:val="00212F23"/>
    <w:rsid w:val="00213135"/>
    <w:rsid w:val="0021318F"/>
    <w:rsid w:val="00213606"/>
    <w:rsid w:val="00213966"/>
    <w:rsid w:val="002139AF"/>
    <w:rsid w:val="002142EC"/>
    <w:rsid w:val="0021444E"/>
    <w:rsid w:val="00214803"/>
    <w:rsid w:val="00216A22"/>
    <w:rsid w:val="00216B79"/>
    <w:rsid w:val="00217665"/>
    <w:rsid w:val="002202C9"/>
    <w:rsid w:val="002207C4"/>
    <w:rsid w:val="00220BBC"/>
    <w:rsid w:val="0022155C"/>
    <w:rsid w:val="0022178B"/>
    <w:rsid w:val="0022303D"/>
    <w:rsid w:val="00223605"/>
    <w:rsid w:val="0022454E"/>
    <w:rsid w:val="002246BE"/>
    <w:rsid w:val="00224CD1"/>
    <w:rsid w:val="0022524B"/>
    <w:rsid w:val="002253A1"/>
    <w:rsid w:val="00225635"/>
    <w:rsid w:val="002264BA"/>
    <w:rsid w:val="00226519"/>
    <w:rsid w:val="00226DB7"/>
    <w:rsid w:val="002273FD"/>
    <w:rsid w:val="00227CE3"/>
    <w:rsid w:val="002306D8"/>
    <w:rsid w:val="00231866"/>
    <w:rsid w:val="00231889"/>
    <w:rsid w:val="0023198F"/>
    <w:rsid w:val="00231F40"/>
    <w:rsid w:val="0023265A"/>
    <w:rsid w:val="002327BD"/>
    <w:rsid w:val="0023342F"/>
    <w:rsid w:val="0023396E"/>
    <w:rsid w:val="0023497C"/>
    <w:rsid w:val="00234ABD"/>
    <w:rsid w:val="00235E61"/>
    <w:rsid w:val="00236F94"/>
    <w:rsid w:val="00237175"/>
    <w:rsid w:val="002402FF"/>
    <w:rsid w:val="002403BA"/>
    <w:rsid w:val="002408C4"/>
    <w:rsid w:val="0024136E"/>
    <w:rsid w:val="00241BA3"/>
    <w:rsid w:val="0024280D"/>
    <w:rsid w:val="00242E40"/>
    <w:rsid w:val="00243B0F"/>
    <w:rsid w:val="00243BF6"/>
    <w:rsid w:val="002455E3"/>
    <w:rsid w:val="0024579C"/>
    <w:rsid w:val="002463FB"/>
    <w:rsid w:val="0024662F"/>
    <w:rsid w:val="0024676E"/>
    <w:rsid w:val="00246C59"/>
    <w:rsid w:val="00246E83"/>
    <w:rsid w:val="0024732B"/>
    <w:rsid w:val="00247409"/>
    <w:rsid w:val="00250DCA"/>
    <w:rsid w:val="00250F35"/>
    <w:rsid w:val="00252456"/>
    <w:rsid w:val="00252C8A"/>
    <w:rsid w:val="00254621"/>
    <w:rsid w:val="00254FE6"/>
    <w:rsid w:val="0025607A"/>
    <w:rsid w:val="0025633D"/>
    <w:rsid w:val="00256F5A"/>
    <w:rsid w:val="0025710F"/>
    <w:rsid w:val="00257742"/>
    <w:rsid w:val="0026022A"/>
    <w:rsid w:val="002605AA"/>
    <w:rsid w:val="00260671"/>
    <w:rsid w:val="002611B6"/>
    <w:rsid w:val="00261FAA"/>
    <w:rsid w:val="00262CC8"/>
    <w:rsid w:val="002630DF"/>
    <w:rsid w:val="002630E1"/>
    <w:rsid w:val="002631A3"/>
    <w:rsid w:val="0026464A"/>
    <w:rsid w:val="002646B1"/>
    <w:rsid w:val="00264FB9"/>
    <w:rsid w:val="002650B3"/>
    <w:rsid w:val="002658E5"/>
    <w:rsid w:val="00265C2B"/>
    <w:rsid w:val="00265D79"/>
    <w:rsid w:val="002660B8"/>
    <w:rsid w:val="002665FA"/>
    <w:rsid w:val="00266903"/>
    <w:rsid w:val="002673D5"/>
    <w:rsid w:val="002674A9"/>
    <w:rsid w:val="002709A2"/>
    <w:rsid w:val="0027127A"/>
    <w:rsid w:val="002714EB"/>
    <w:rsid w:val="00271955"/>
    <w:rsid w:val="00271BE0"/>
    <w:rsid w:val="00272304"/>
    <w:rsid w:val="00272AE5"/>
    <w:rsid w:val="00272E71"/>
    <w:rsid w:val="0027365C"/>
    <w:rsid w:val="00273C36"/>
    <w:rsid w:val="0027509E"/>
    <w:rsid w:val="0027586A"/>
    <w:rsid w:val="002760A6"/>
    <w:rsid w:val="0027631B"/>
    <w:rsid w:val="0027696C"/>
    <w:rsid w:val="00276A2C"/>
    <w:rsid w:val="00276E39"/>
    <w:rsid w:val="0027734C"/>
    <w:rsid w:val="002777E0"/>
    <w:rsid w:val="002800FD"/>
    <w:rsid w:val="002809A4"/>
    <w:rsid w:val="002809FF"/>
    <w:rsid w:val="00281117"/>
    <w:rsid w:val="00281FEB"/>
    <w:rsid w:val="002822BB"/>
    <w:rsid w:val="0028254F"/>
    <w:rsid w:val="00282A45"/>
    <w:rsid w:val="00282D0C"/>
    <w:rsid w:val="0028307E"/>
    <w:rsid w:val="00283762"/>
    <w:rsid w:val="002849E6"/>
    <w:rsid w:val="002852E2"/>
    <w:rsid w:val="00285E7E"/>
    <w:rsid w:val="002863C5"/>
    <w:rsid w:val="00287A76"/>
    <w:rsid w:val="0029008B"/>
    <w:rsid w:val="002900F8"/>
    <w:rsid w:val="0029335B"/>
    <w:rsid w:val="0029379F"/>
    <w:rsid w:val="00293C47"/>
    <w:rsid w:val="00294CCD"/>
    <w:rsid w:val="00297050"/>
    <w:rsid w:val="0029708F"/>
    <w:rsid w:val="00297761"/>
    <w:rsid w:val="00297D6A"/>
    <w:rsid w:val="00297D88"/>
    <w:rsid w:val="00297DA0"/>
    <w:rsid w:val="002A238E"/>
    <w:rsid w:val="002A27C5"/>
    <w:rsid w:val="002A2AC2"/>
    <w:rsid w:val="002A30AC"/>
    <w:rsid w:val="002A31EA"/>
    <w:rsid w:val="002A41CC"/>
    <w:rsid w:val="002A4C9A"/>
    <w:rsid w:val="002A5B40"/>
    <w:rsid w:val="002A5F51"/>
    <w:rsid w:val="002A66C2"/>
    <w:rsid w:val="002B02D0"/>
    <w:rsid w:val="002B069F"/>
    <w:rsid w:val="002B22EC"/>
    <w:rsid w:val="002B2992"/>
    <w:rsid w:val="002B36BC"/>
    <w:rsid w:val="002B3839"/>
    <w:rsid w:val="002B46B8"/>
    <w:rsid w:val="002B5A4A"/>
    <w:rsid w:val="002B6383"/>
    <w:rsid w:val="002B69F8"/>
    <w:rsid w:val="002B6F33"/>
    <w:rsid w:val="002B703F"/>
    <w:rsid w:val="002B78F9"/>
    <w:rsid w:val="002C023A"/>
    <w:rsid w:val="002C076A"/>
    <w:rsid w:val="002C2148"/>
    <w:rsid w:val="002C32E0"/>
    <w:rsid w:val="002C3605"/>
    <w:rsid w:val="002C3E38"/>
    <w:rsid w:val="002C4930"/>
    <w:rsid w:val="002C4A0F"/>
    <w:rsid w:val="002C566C"/>
    <w:rsid w:val="002C6BF8"/>
    <w:rsid w:val="002C74E9"/>
    <w:rsid w:val="002C7829"/>
    <w:rsid w:val="002D048E"/>
    <w:rsid w:val="002D0522"/>
    <w:rsid w:val="002D080B"/>
    <w:rsid w:val="002D09CA"/>
    <w:rsid w:val="002D0D71"/>
    <w:rsid w:val="002D0FD6"/>
    <w:rsid w:val="002D160D"/>
    <w:rsid w:val="002D16FE"/>
    <w:rsid w:val="002D1AA0"/>
    <w:rsid w:val="002D1F7E"/>
    <w:rsid w:val="002D21E9"/>
    <w:rsid w:val="002D27C9"/>
    <w:rsid w:val="002D295A"/>
    <w:rsid w:val="002D2BD2"/>
    <w:rsid w:val="002D3050"/>
    <w:rsid w:val="002D35DF"/>
    <w:rsid w:val="002D4215"/>
    <w:rsid w:val="002D4C94"/>
    <w:rsid w:val="002D4DBE"/>
    <w:rsid w:val="002D58F3"/>
    <w:rsid w:val="002D596F"/>
    <w:rsid w:val="002D5BB8"/>
    <w:rsid w:val="002D6CB0"/>
    <w:rsid w:val="002D6D9A"/>
    <w:rsid w:val="002D6F2A"/>
    <w:rsid w:val="002D71F9"/>
    <w:rsid w:val="002D7207"/>
    <w:rsid w:val="002D7B80"/>
    <w:rsid w:val="002E098D"/>
    <w:rsid w:val="002E1170"/>
    <w:rsid w:val="002E13F5"/>
    <w:rsid w:val="002E1B52"/>
    <w:rsid w:val="002E1E60"/>
    <w:rsid w:val="002E243C"/>
    <w:rsid w:val="002E4072"/>
    <w:rsid w:val="002E4223"/>
    <w:rsid w:val="002E4F5C"/>
    <w:rsid w:val="002E59F8"/>
    <w:rsid w:val="002E5CBA"/>
    <w:rsid w:val="002E6BD9"/>
    <w:rsid w:val="002E7084"/>
    <w:rsid w:val="002E7B2E"/>
    <w:rsid w:val="002F0018"/>
    <w:rsid w:val="002F043D"/>
    <w:rsid w:val="002F1709"/>
    <w:rsid w:val="002F1BA2"/>
    <w:rsid w:val="002F2797"/>
    <w:rsid w:val="002F2F89"/>
    <w:rsid w:val="002F3826"/>
    <w:rsid w:val="002F4062"/>
    <w:rsid w:val="002F409F"/>
    <w:rsid w:val="002F4479"/>
    <w:rsid w:val="002F4587"/>
    <w:rsid w:val="002F4CEB"/>
    <w:rsid w:val="002F4FCC"/>
    <w:rsid w:val="002F5203"/>
    <w:rsid w:val="002F61AD"/>
    <w:rsid w:val="00300E9E"/>
    <w:rsid w:val="003014FD"/>
    <w:rsid w:val="0030408D"/>
    <w:rsid w:val="00304D19"/>
    <w:rsid w:val="00305390"/>
    <w:rsid w:val="003053D6"/>
    <w:rsid w:val="00305AEC"/>
    <w:rsid w:val="00305C39"/>
    <w:rsid w:val="00305DDD"/>
    <w:rsid w:val="003068E3"/>
    <w:rsid w:val="003069C8"/>
    <w:rsid w:val="00306FE9"/>
    <w:rsid w:val="00310132"/>
    <w:rsid w:val="00310877"/>
    <w:rsid w:val="003111BB"/>
    <w:rsid w:val="003120B7"/>
    <w:rsid w:val="00312BA6"/>
    <w:rsid w:val="00312EB9"/>
    <w:rsid w:val="003136C0"/>
    <w:rsid w:val="00314E56"/>
    <w:rsid w:val="00314F34"/>
    <w:rsid w:val="00316433"/>
    <w:rsid w:val="00316435"/>
    <w:rsid w:val="0031684C"/>
    <w:rsid w:val="00316A53"/>
    <w:rsid w:val="0031704B"/>
    <w:rsid w:val="00317416"/>
    <w:rsid w:val="00317AC9"/>
    <w:rsid w:val="00317D87"/>
    <w:rsid w:val="00317F97"/>
    <w:rsid w:val="00320CEA"/>
    <w:rsid w:val="00321AB9"/>
    <w:rsid w:val="00321BCC"/>
    <w:rsid w:val="00322213"/>
    <w:rsid w:val="00322547"/>
    <w:rsid w:val="003226AE"/>
    <w:rsid w:val="003228D5"/>
    <w:rsid w:val="0032390A"/>
    <w:rsid w:val="0032431C"/>
    <w:rsid w:val="003246F9"/>
    <w:rsid w:val="003256B8"/>
    <w:rsid w:val="00325DD4"/>
    <w:rsid w:val="00325E9D"/>
    <w:rsid w:val="00325F3D"/>
    <w:rsid w:val="0032669C"/>
    <w:rsid w:val="003266A0"/>
    <w:rsid w:val="00326B2E"/>
    <w:rsid w:val="00326E19"/>
    <w:rsid w:val="003274D0"/>
    <w:rsid w:val="0033087F"/>
    <w:rsid w:val="00331888"/>
    <w:rsid w:val="00332DF4"/>
    <w:rsid w:val="0033394A"/>
    <w:rsid w:val="00333DDE"/>
    <w:rsid w:val="0033477C"/>
    <w:rsid w:val="00334C18"/>
    <w:rsid w:val="00335CA3"/>
    <w:rsid w:val="003364AB"/>
    <w:rsid w:val="00336503"/>
    <w:rsid w:val="003366B6"/>
    <w:rsid w:val="00336808"/>
    <w:rsid w:val="00337CC8"/>
    <w:rsid w:val="00337F5C"/>
    <w:rsid w:val="00337F9A"/>
    <w:rsid w:val="00340A65"/>
    <w:rsid w:val="00340C7B"/>
    <w:rsid w:val="0034193A"/>
    <w:rsid w:val="00341D29"/>
    <w:rsid w:val="00342069"/>
    <w:rsid w:val="003422FC"/>
    <w:rsid w:val="0034259F"/>
    <w:rsid w:val="003425CF"/>
    <w:rsid w:val="00342D65"/>
    <w:rsid w:val="003444E2"/>
    <w:rsid w:val="0034498C"/>
    <w:rsid w:val="00345186"/>
    <w:rsid w:val="00345982"/>
    <w:rsid w:val="00346766"/>
    <w:rsid w:val="00346AE5"/>
    <w:rsid w:val="00347781"/>
    <w:rsid w:val="003500E8"/>
    <w:rsid w:val="003501A9"/>
    <w:rsid w:val="00350861"/>
    <w:rsid w:val="00350E81"/>
    <w:rsid w:val="00351BC5"/>
    <w:rsid w:val="003521C6"/>
    <w:rsid w:val="00352AB4"/>
    <w:rsid w:val="00352B9F"/>
    <w:rsid w:val="00353B77"/>
    <w:rsid w:val="00354462"/>
    <w:rsid w:val="00354A54"/>
    <w:rsid w:val="00356129"/>
    <w:rsid w:val="00357ADB"/>
    <w:rsid w:val="00357F87"/>
    <w:rsid w:val="0036000D"/>
    <w:rsid w:val="0036027B"/>
    <w:rsid w:val="00360A8D"/>
    <w:rsid w:val="00361EFE"/>
    <w:rsid w:val="0036211A"/>
    <w:rsid w:val="00363F3D"/>
    <w:rsid w:val="00364175"/>
    <w:rsid w:val="003645F2"/>
    <w:rsid w:val="0036473F"/>
    <w:rsid w:val="003659FE"/>
    <w:rsid w:val="00365B84"/>
    <w:rsid w:val="003663C8"/>
    <w:rsid w:val="0036757A"/>
    <w:rsid w:val="00367C5D"/>
    <w:rsid w:val="00367D97"/>
    <w:rsid w:val="003706A2"/>
    <w:rsid w:val="00370ECE"/>
    <w:rsid w:val="003712E2"/>
    <w:rsid w:val="00371FFE"/>
    <w:rsid w:val="00372430"/>
    <w:rsid w:val="003726AA"/>
    <w:rsid w:val="00373440"/>
    <w:rsid w:val="00373B9D"/>
    <w:rsid w:val="003741B6"/>
    <w:rsid w:val="00374D0C"/>
    <w:rsid w:val="00375E6E"/>
    <w:rsid w:val="00377248"/>
    <w:rsid w:val="00377313"/>
    <w:rsid w:val="0037764E"/>
    <w:rsid w:val="003804A1"/>
    <w:rsid w:val="0038369A"/>
    <w:rsid w:val="00383B35"/>
    <w:rsid w:val="00383D83"/>
    <w:rsid w:val="003846BA"/>
    <w:rsid w:val="00385283"/>
    <w:rsid w:val="00385E41"/>
    <w:rsid w:val="003869D7"/>
    <w:rsid w:val="003870B9"/>
    <w:rsid w:val="00387B1E"/>
    <w:rsid w:val="0039010B"/>
    <w:rsid w:val="00390A7C"/>
    <w:rsid w:val="0039127E"/>
    <w:rsid w:val="00391DC6"/>
    <w:rsid w:val="00391FAB"/>
    <w:rsid w:val="00396603"/>
    <w:rsid w:val="003968AF"/>
    <w:rsid w:val="0039732B"/>
    <w:rsid w:val="00397BF3"/>
    <w:rsid w:val="003A008C"/>
    <w:rsid w:val="003A0BEB"/>
    <w:rsid w:val="003A1039"/>
    <w:rsid w:val="003A1293"/>
    <w:rsid w:val="003A292D"/>
    <w:rsid w:val="003A2E93"/>
    <w:rsid w:val="003A32A3"/>
    <w:rsid w:val="003A3594"/>
    <w:rsid w:val="003A3918"/>
    <w:rsid w:val="003A3EEB"/>
    <w:rsid w:val="003A441B"/>
    <w:rsid w:val="003A48FB"/>
    <w:rsid w:val="003A491B"/>
    <w:rsid w:val="003A56DA"/>
    <w:rsid w:val="003A653A"/>
    <w:rsid w:val="003A6D31"/>
    <w:rsid w:val="003A768B"/>
    <w:rsid w:val="003B04B6"/>
    <w:rsid w:val="003B326B"/>
    <w:rsid w:val="003B3287"/>
    <w:rsid w:val="003B3A02"/>
    <w:rsid w:val="003B3DE1"/>
    <w:rsid w:val="003B3ECB"/>
    <w:rsid w:val="003B5D39"/>
    <w:rsid w:val="003B71CB"/>
    <w:rsid w:val="003B72E2"/>
    <w:rsid w:val="003B7F05"/>
    <w:rsid w:val="003C0262"/>
    <w:rsid w:val="003C0BC6"/>
    <w:rsid w:val="003C17B5"/>
    <w:rsid w:val="003C1BA5"/>
    <w:rsid w:val="003C1CD7"/>
    <w:rsid w:val="003C270B"/>
    <w:rsid w:val="003C27C0"/>
    <w:rsid w:val="003C2AEA"/>
    <w:rsid w:val="003C2D77"/>
    <w:rsid w:val="003C2E10"/>
    <w:rsid w:val="003C361D"/>
    <w:rsid w:val="003C4454"/>
    <w:rsid w:val="003C5BAD"/>
    <w:rsid w:val="003C5C07"/>
    <w:rsid w:val="003C5E5E"/>
    <w:rsid w:val="003C632B"/>
    <w:rsid w:val="003C6375"/>
    <w:rsid w:val="003C69BD"/>
    <w:rsid w:val="003C7F71"/>
    <w:rsid w:val="003D20C4"/>
    <w:rsid w:val="003D3520"/>
    <w:rsid w:val="003D42B5"/>
    <w:rsid w:val="003D4593"/>
    <w:rsid w:val="003D4E1A"/>
    <w:rsid w:val="003D5018"/>
    <w:rsid w:val="003D5536"/>
    <w:rsid w:val="003D5EFD"/>
    <w:rsid w:val="003D6ACE"/>
    <w:rsid w:val="003D6BA2"/>
    <w:rsid w:val="003D7081"/>
    <w:rsid w:val="003D724F"/>
    <w:rsid w:val="003D7922"/>
    <w:rsid w:val="003D7AB2"/>
    <w:rsid w:val="003E07D4"/>
    <w:rsid w:val="003E0EAE"/>
    <w:rsid w:val="003E1BCB"/>
    <w:rsid w:val="003E222F"/>
    <w:rsid w:val="003E29DD"/>
    <w:rsid w:val="003E2A9A"/>
    <w:rsid w:val="003E3730"/>
    <w:rsid w:val="003E3CB2"/>
    <w:rsid w:val="003E41A8"/>
    <w:rsid w:val="003E45E7"/>
    <w:rsid w:val="003E4A79"/>
    <w:rsid w:val="003E5326"/>
    <w:rsid w:val="003E574A"/>
    <w:rsid w:val="003E59A5"/>
    <w:rsid w:val="003E64D2"/>
    <w:rsid w:val="003E6D61"/>
    <w:rsid w:val="003E6FDF"/>
    <w:rsid w:val="003E7F03"/>
    <w:rsid w:val="003F0C25"/>
    <w:rsid w:val="003F0DC8"/>
    <w:rsid w:val="003F1F36"/>
    <w:rsid w:val="003F2BAD"/>
    <w:rsid w:val="003F3289"/>
    <w:rsid w:val="003F3C63"/>
    <w:rsid w:val="003F4A2C"/>
    <w:rsid w:val="003F4C8D"/>
    <w:rsid w:val="003F55C7"/>
    <w:rsid w:val="003F5862"/>
    <w:rsid w:val="003F5868"/>
    <w:rsid w:val="003F5CDD"/>
    <w:rsid w:val="003F6B44"/>
    <w:rsid w:val="003F77DD"/>
    <w:rsid w:val="0040005F"/>
    <w:rsid w:val="00400477"/>
    <w:rsid w:val="004008CB"/>
    <w:rsid w:val="00402795"/>
    <w:rsid w:val="00402A81"/>
    <w:rsid w:val="004033E7"/>
    <w:rsid w:val="00404B2E"/>
    <w:rsid w:val="00404EAC"/>
    <w:rsid w:val="00405CF3"/>
    <w:rsid w:val="00406C34"/>
    <w:rsid w:val="00406C5F"/>
    <w:rsid w:val="00406DAD"/>
    <w:rsid w:val="00407488"/>
    <w:rsid w:val="00407D32"/>
    <w:rsid w:val="004106B4"/>
    <w:rsid w:val="00412102"/>
    <w:rsid w:val="004121B8"/>
    <w:rsid w:val="004122A1"/>
    <w:rsid w:val="004131AA"/>
    <w:rsid w:val="004135FE"/>
    <w:rsid w:val="004137D5"/>
    <w:rsid w:val="0041409A"/>
    <w:rsid w:val="004143F4"/>
    <w:rsid w:val="00414B74"/>
    <w:rsid w:val="00414DAF"/>
    <w:rsid w:val="00415EBC"/>
    <w:rsid w:val="00415F52"/>
    <w:rsid w:val="004167CC"/>
    <w:rsid w:val="00416BF1"/>
    <w:rsid w:val="00416DB0"/>
    <w:rsid w:val="00416FCC"/>
    <w:rsid w:val="00417963"/>
    <w:rsid w:val="00417D75"/>
    <w:rsid w:val="0042037A"/>
    <w:rsid w:val="00420D5B"/>
    <w:rsid w:val="004219D5"/>
    <w:rsid w:val="00421BBE"/>
    <w:rsid w:val="00422086"/>
    <w:rsid w:val="0042688B"/>
    <w:rsid w:val="00426930"/>
    <w:rsid w:val="00426AAA"/>
    <w:rsid w:val="00426CF1"/>
    <w:rsid w:val="00426F46"/>
    <w:rsid w:val="00427773"/>
    <w:rsid w:val="00430794"/>
    <w:rsid w:val="004309B9"/>
    <w:rsid w:val="004323E9"/>
    <w:rsid w:val="00432C95"/>
    <w:rsid w:val="00432D35"/>
    <w:rsid w:val="00433CED"/>
    <w:rsid w:val="00434315"/>
    <w:rsid w:val="00435460"/>
    <w:rsid w:val="00435671"/>
    <w:rsid w:val="0043571C"/>
    <w:rsid w:val="004365F3"/>
    <w:rsid w:val="00437589"/>
    <w:rsid w:val="00437C8B"/>
    <w:rsid w:val="00437CF8"/>
    <w:rsid w:val="00437EDE"/>
    <w:rsid w:val="0044083D"/>
    <w:rsid w:val="00440DA2"/>
    <w:rsid w:val="00441393"/>
    <w:rsid w:val="0044166A"/>
    <w:rsid w:val="004423EA"/>
    <w:rsid w:val="00444091"/>
    <w:rsid w:val="00444E7C"/>
    <w:rsid w:val="00445539"/>
    <w:rsid w:val="0044561C"/>
    <w:rsid w:val="00445FFD"/>
    <w:rsid w:val="00450D26"/>
    <w:rsid w:val="00450DA6"/>
    <w:rsid w:val="00450EC7"/>
    <w:rsid w:val="00450F55"/>
    <w:rsid w:val="00450F77"/>
    <w:rsid w:val="00451611"/>
    <w:rsid w:val="00451C58"/>
    <w:rsid w:val="00453DBF"/>
    <w:rsid w:val="00454006"/>
    <w:rsid w:val="00454CA0"/>
    <w:rsid w:val="00454E1C"/>
    <w:rsid w:val="00456DEF"/>
    <w:rsid w:val="00457265"/>
    <w:rsid w:val="00457A48"/>
    <w:rsid w:val="00457C97"/>
    <w:rsid w:val="00457DF5"/>
    <w:rsid w:val="00460EE4"/>
    <w:rsid w:val="004616B0"/>
    <w:rsid w:val="00462139"/>
    <w:rsid w:val="00462296"/>
    <w:rsid w:val="0046240D"/>
    <w:rsid w:val="00462DB4"/>
    <w:rsid w:val="00464528"/>
    <w:rsid w:val="004652A5"/>
    <w:rsid w:val="004652B3"/>
    <w:rsid w:val="0046560F"/>
    <w:rsid w:val="0046624E"/>
    <w:rsid w:val="00466A34"/>
    <w:rsid w:val="00466F81"/>
    <w:rsid w:val="00467E74"/>
    <w:rsid w:val="004701AE"/>
    <w:rsid w:val="004701DB"/>
    <w:rsid w:val="00470643"/>
    <w:rsid w:val="0047085D"/>
    <w:rsid w:val="00470C72"/>
    <w:rsid w:val="00470CCC"/>
    <w:rsid w:val="00472848"/>
    <w:rsid w:val="00472F8E"/>
    <w:rsid w:val="00473DE5"/>
    <w:rsid w:val="00474353"/>
    <w:rsid w:val="00474843"/>
    <w:rsid w:val="0047580F"/>
    <w:rsid w:val="004762F0"/>
    <w:rsid w:val="0047694D"/>
    <w:rsid w:val="00477070"/>
    <w:rsid w:val="004770AA"/>
    <w:rsid w:val="00480606"/>
    <w:rsid w:val="00480883"/>
    <w:rsid w:val="00481399"/>
    <w:rsid w:val="00483384"/>
    <w:rsid w:val="0048392A"/>
    <w:rsid w:val="0048401C"/>
    <w:rsid w:val="0048485C"/>
    <w:rsid w:val="00484C37"/>
    <w:rsid w:val="004850C5"/>
    <w:rsid w:val="00486047"/>
    <w:rsid w:val="00486870"/>
    <w:rsid w:val="0049022D"/>
    <w:rsid w:val="0049053F"/>
    <w:rsid w:val="00490729"/>
    <w:rsid w:val="00491520"/>
    <w:rsid w:val="0049287B"/>
    <w:rsid w:val="0049304B"/>
    <w:rsid w:val="00493B68"/>
    <w:rsid w:val="0049478A"/>
    <w:rsid w:val="004948CD"/>
    <w:rsid w:val="00495886"/>
    <w:rsid w:val="004958BE"/>
    <w:rsid w:val="004959ED"/>
    <w:rsid w:val="004966FD"/>
    <w:rsid w:val="00496730"/>
    <w:rsid w:val="00496B82"/>
    <w:rsid w:val="00496F9B"/>
    <w:rsid w:val="004A029F"/>
    <w:rsid w:val="004A06D2"/>
    <w:rsid w:val="004A201B"/>
    <w:rsid w:val="004A218E"/>
    <w:rsid w:val="004A2A4E"/>
    <w:rsid w:val="004A31AA"/>
    <w:rsid w:val="004A33F7"/>
    <w:rsid w:val="004A39E7"/>
    <w:rsid w:val="004A3BF4"/>
    <w:rsid w:val="004A40AD"/>
    <w:rsid w:val="004A4E67"/>
    <w:rsid w:val="004A50D1"/>
    <w:rsid w:val="004A53A8"/>
    <w:rsid w:val="004A5662"/>
    <w:rsid w:val="004A7293"/>
    <w:rsid w:val="004B10F5"/>
    <w:rsid w:val="004B13BA"/>
    <w:rsid w:val="004B1EB1"/>
    <w:rsid w:val="004B20F3"/>
    <w:rsid w:val="004B276C"/>
    <w:rsid w:val="004B2E44"/>
    <w:rsid w:val="004B389C"/>
    <w:rsid w:val="004B3A46"/>
    <w:rsid w:val="004B3E9F"/>
    <w:rsid w:val="004B3FE3"/>
    <w:rsid w:val="004B4385"/>
    <w:rsid w:val="004B4FC0"/>
    <w:rsid w:val="004C04E2"/>
    <w:rsid w:val="004C07B7"/>
    <w:rsid w:val="004C1A63"/>
    <w:rsid w:val="004C1DD6"/>
    <w:rsid w:val="004C1FD3"/>
    <w:rsid w:val="004C255A"/>
    <w:rsid w:val="004C43B7"/>
    <w:rsid w:val="004C5594"/>
    <w:rsid w:val="004C5AC0"/>
    <w:rsid w:val="004C6001"/>
    <w:rsid w:val="004C6314"/>
    <w:rsid w:val="004C636A"/>
    <w:rsid w:val="004C70F4"/>
    <w:rsid w:val="004C764B"/>
    <w:rsid w:val="004C7FBA"/>
    <w:rsid w:val="004D0326"/>
    <w:rsid w:val="004D04DE"/>
    <w:rsid w:val="004D07AE"/>
    <w:rsid w:val="004D0BDB"/>
    <w:rsid w:val="004D0C4E"/>
    <w:rsid w:val="004D0C58"/>
    <w:rsid w:val="004D11BE"/>
    <w:rsid w:val="004D12B7"/>
    <w:rsid w:val="004D144A"/>
    <w:rsid w:val="004D20C5"/>
    <w:rsid w:val="004D2991"/>
    <w:rsid w:val="004D2CF1"/>
    <w:rsid w:val="004D4162"/>
    <w:rsid w:val="004D4BB4"/>
    <w:rsid w:val="004D5EA8"/>
    <w:rsid w:val="004D66C0"/>
    <w:rsid w:val="004D67EE"/>
    <w:rsid w:val="004D7BDF"/>
    <w:rsid w:val="004D7D02"/>
    <w:rsid w:val="004D7F34"/>
    <w:rsid w:val="004E0217"/>
    <w:rsid w:val="004E14FF"/>
    <w:rsid w:val="004E157D"/>
    <w:rsid w:val="004E24F8"/>
    <w:rsid w:val="004E2CC3"/>
    <w:rsid w:val="004E319F"/>
    <w:rsid w:val="004E350C"/>
    <w:rsid w:val="004E3820"/>
    <w:rsid w:val="004E5599"/>
    <w:rsid w:val="004E5893"/>
    <w:rsid w:val="004E5F7D"/>
    <w:rsid w:val="004E69E1"/>
    <w:rsid w:val="004E6E4E"/>
    <w:rsid w:val="004E7534"/>
    <w:rsid w:val="004E7654"/>
    <w:rsid w:val="004E794B"/>
    <w:rsid w:val="004F03AA"/>
    <w:rsid w:val="004F0608"/>
    <w:rsid w:val="004F0D97"/>
    <w:rsid w:val="004F1BC1"/>
    <w:rsid w:val="004F1EAE"/>
    <w:rsid w:val="004F30A4"/>
    <w:rsid w:val="004F351A"/>
    <w:rsid w:val="004F3938"/>
    <w:rsid w:val="004F4127"/>
    <w:rsid w:val="004F4845"/>
    <w:rsid w:val="004F50F9"/>
    <w:rsid w:val="004F675E"/>
    <w:rsid w:val="004F6C6D"/>
    <w:rsid w:val="004F6C73"/>
    <w:rsid w:val="004F6DF1"/>
    <w:rsid w:val="004F6E9E"/>
    <w:rsid w:val="004F7706"/>
    <w:rsid w:val="004F778B"/>
    <w:rsid w:val="00500C27"/>
    <w:rsid w:val="00500CF8"/>
    <w:rsid w:val="0050172E"/>
    <w:rsid w:val="00501784"/>
    <w:rsid w:val="005017E5"/>
    <w:rsid w:val="00501DC3"/>
    <w:rsid w:val="005020FF"/>
    <w:rsid w:val="00502353"/>
    <w:rsid w:val="005027AC"/>
    <w:rsid w:val="00502B22"/>
    <w:rsid w:val="00502CE5"/>
    <w:rsid w:val="005033F4"/>
    <w:rsid w:val="00503DD0"/>
    <w:rsid w:val="00503FFE"/>
    <w:rsid w:val="005040D8"/>
    <w:rsid w:val="0050441B"/>
    <w:rsid w:val="00504864"/>
    <w:rsid w:val="005049B8"/>
    <w:rsid w:val="00504A48"/>
    <w:rsid w:val="00504B46"/>
    <w:rsid w:val="00504D4E"/>
    <w:rsid w:val="005054F4"/>
    <w:rsid w:val="00506201"/>
    <w:rsid w:val="005066D6"/>
    <w:rsid w:val="00506C74"/>
    <w:rsid w:val="00506CB9"/>
    <w:rsid w:val="0050716D"/>
    <w:rsid w:val="005079EB"/>
    <w:rsid w:val="00507DA6"/>
    <w:rsid w:val="00507E2B"/>
    <w:rsid w:val="0051084D"/>
    <w:rsid w:val="00510C5C"/>
    <w:rsid w:val="00511C1C"/>
    <w:rsid w:val="00511DDF"/>
    <w:rsid w:val="00512183"/>
    <w:rsid w:val="005125B3"/>
    <w:rsid w:val="00512AEA"/>
    <w:rsid w:val="00513224"/>
    <w:rsid w:val="0051368A"/>
    <w:rsid w:val="00514B56"/>
    <w:rsid w:val="0051508C"/>
    <w:rsid w:val="00515681"/>
    <w:rsid w:val="00515963"/>
    <w:rsid w:val="00515AE4"/>
    <w:rsid w:val="00515CA5"/>
    <w:rsid w:val="00515D76"/>
    <w:rsid w:val="00516759"/>
    <w:rsid w:val="0051725C"/>
    <w:rsid w:val="00517D0C"/>
    <w:rsid w:val="00517FEB"/>
    <w:rsid w:val="005202D1"/>
    <w:rsid w:val="00520379"/>
    <w:rsid w:val="0052039B"/>
    <w:rsid w:val="0052062B"/>
    <w:rsid w:val="00520719"/>
    <w:rsid w:val="0052094D"/>
    <w:rsid w:val="00520E56"/>
    <w:rsid w:val="0052199B"/>
    <w:rsid w:val="00521CC7"/>
    <w:rsid w:val="005230D9"/>
    <w:rsid w:val="00523130"/>
    <w:rsid w:val="00523556"/>
    <w:rsid w:val="00523AD7"/>
    <w:rsid w:val="005241E9"/>
    <w:rsid w:val="005242A8"/>
    <w:rsid w:val="005245E0"/>
    <w:rsid w:val="00524BE4"/>
    <w:rsid w:val="00524C0B"/>
    <w:rsid w:val="00525030"/>
    <w:rsid w:val="00525803"/>
    <w:rsid w:val="0052598D"/>
    <w:rsid w:val="00525A81"/>
    <w:rsid w:val="005264B1"/>
    <w:rsid w:val="00527E9B"/>
    <w:rsid w:val="00527EFB"/>
    <w:rsid w:val="00530026"/>
    <w:rsid w:val="00532533"/>
    <w:rsid w:val="005338EF"/>
    <w:rsid w:val="00534124"/>
    <w:rsid w:val="005344D5"/>
    <w:rsid w:val="00534653"/>
    <w:rsid w:val="00534C24"/>
    <w:rsid w:val="00534C30"/>
    <w:rsid w:val="00534C98"/>
    <w:rsid w:val="005353F5"/>
    <w:rsid w:val="0053556A"/>
    <w:rsid w:val="00536664"/>
    <w:rsid w:val="00536F84"/>
    <w:rsid w:val="00537140"/>
    <w:rsid w:val="00537C3F"/>
    <w:rsid w:val="00540016"/>
    <w:rsid w:val="0054121A"/>
    <w:rsid w:val="00541D23"/>
    <w:rsid w:val="00544067"/>
    <w:rsid w:val="0054447A"/>
    <w:rsid w:val="005445C7"/>
    <w:rsid w:val="00544A5F"/>
    <w:rsid w:val="00544EDB"/>
    <w:rsid w:val="0054540C"/>
    <w:rsid w:val="005459C4"/>
    <w:rsid w:val="005460CF"/>
    <w:rsid w:val="005467A7"/>
    <w:rsid w:val="0054743B"/>
    <w:rsid w:val="00547892"/>
    <w:rsid w:val="005504F3"/>
    <w:rsid w:val="005508D6"/>
    <w:rsid w:val="00550AD4"/>
    <w:rsid w:val="00550C25"/>
    <w:rsid w:val="00551477"/>
    <w:rsid w:val="00551784"/>
    <w:rsid w:val="00551DCD"/>
    <w:rsid w:val="00552DE4"/>
    <w:rsid w:val="00553025"/>
    <w:rsid w:val="00553C7C"/>
    <w:rsid w:val="00553E56"/>
    <w:rsid w:val="005543FA"/>
    <w:rsid w:val="00554741"/>
    <w:rsid w:val="00554C5D"/>
    <w:rsid w:val="00554D8F"/>
    <w:rsid w:val="00556809"/>
    <w:rsid w:val="005574AD"/>
    <w:rsid w:val="0055751D"/>
    <w:rsid w:val="00557665"/>
    <w:rsid w:val="00557869"/>
    <w:rsid w:val="00557E5D"/>
    <w:rsid w:val="0056016C"/>
    <w:rsid w:val="005604B4"/>
    <w:rsid w:val="00562400"/>
    <w:rsid w:val="00562CB8"/>
    <w:rsid w:val="005634DC"/>
    <w:rsid w:val="0056360B"/>
    <w:rsid w:val="005642F4"/>
    <w:rsid w:val="005647E3"/>
    <w:rsid w:val="00564A08"/>
    <w:rsid w:val="00565199"/>
    <w:rsid w:val="00565FE9"/>
    <w:rsid w:val="00566098"/>
    <w:rsid w:val="005662D2"/>
    <w:rsid w:val="005662E8"/>
    <w:rsid w:val="0056649D"/>
    <w:rsid w:val="005664D7"/>
    <w:rsid w:val="00566942"/>
    <w:rsid w:val="00566DB2"/>
    <w:rsid w:val="00567051"/>
    <w:rsid w:val="0056745F"/>
    <w:rsid w:val="005676BA"/>
    <w:rsid w:val="00567A7B"/>
    <w:rsid w:val="00567B95"/>
    <w:rsid w:val="00567D4C"/>
    <w:rsid w:val="00571485"/>
    <w:rsid w:val="00572977"/>
    <w:rsid w:val="00572E84"/>
    <w:rsid w:val="0057454F"/>
    <w:rsid w:val="0057503A"/>
    <w:rsid w:val="00575773"/>
    <w:rsid w:val="00575F36"/>
    <w:rsid w:val="005763EE"/>
    <w:rsid w:val="005764E3"/>
    <w:rsid w:val="005765D2"/>
    <w:rsid w:val="005805FC"/>
    <w:rsid w:val="0058209C"/>
    <w:rsid w:val="00583D5C"/>
    <w:rsid w:val="00584339"/>
    <w:rsid w:val="005845B7"/>
    <w:rsid w:val="00585547"/>
    <w:rsid w:val="00585700"/>
    <w:rsid w:val="0058596B"/>
    <w:rsid w:val="00585E13"/>
    <w:rsid w:val="00585F22"/>
    <w:rsid w:val="005869A2"/>
    <w:rsid w:val="0058774A"/>
    <w:rsid w:val="00587BB6"/>
    <w:rsid w:val="00590344"/>
    <w:rsid w:val="00590CE2"/>
    <w:rsid w:val="00590EC9"/>
    <w:rsid w:val="005910C3"/>
    <w:rsid w:val="00591B77"/>
    <w:rsid w:val="005922E2"/>
    <w:rsid w:val="005923CB"/>
    <w:rsid w:val="00592F4B"/>
    <w:rsid w:val="00594A67"/>
    <w:rsid w:val="00594FC2"/>
    <w:rsid w:val="005950A7"/>
    <w:rsid w:val="00595A30"/>
    <w:rsid w:val="00596233"/>
    <w:rsid w:val="005967F5"/>
    <w:rsid w:val="00596A52"/>
    <w:rsid w:val="00596EA6"/>
    <w:rsid w:val="005A0461"/>
    <w:rsid w:val="005A0ED9"/>
    <w:rsid w:val="005A1293"/>
    <w:rsid w:val="005A1512"/>
    <w:rsid w:val="005A2159"/>
    <w:rsid w:val="005A333F"/>
    <w:rsid w:val="005A35FC"/>
    <w:rsid w:val="005A3E35"/>
    <w:rsid w:val="005A4ECD"/>
    <w:rsid w:val="005A553E"/>
    <w:rsid w:val="005A5973"/>
    <w:rsid w:val="005A5F14"/>
    <w:rsid w:val="005A66D0"/>
    <w:rsid w:val="005A7873"/>
    <w:rsid w:val="005A7EDC"/>
    <w:rsid w:val="005B0508"/>
    <w:rsid w:val="005B0EF0"/>
    <w:rsid w:val="005B1D44"/>
    <w:rsid w:val="005B1DA6"/>
    <w:rsid w:val="005B263F"/>
    <w:rsid w:val="005B2D36"/>
    <w:rsid w:val="005B30D9"/>
    <w:rsid w:val="005B3726"/>
    <w:rsid w:val="005B4C1E"/>
    <w:rsid w:val="005B4CB3"/>
    <w:rsid w:val="005B5656"/>
    <w:rsid w:val="005B5844"/>
    <w:rsid w:val="005B6570"/>
    <w:rsid w:val="005B74A2"/>
    <w:rsid w:val="005B7DBE"/>
    <w:rsid w:val="005B7F82"/>
    <w:rsid w:val="005C0155"/>
    <w:rsid w:val="005C0E60"/>
    <w:rsid w:val="005C0E8F"/>
    <w:rsid w:val="005C19AD"/>
    <w:rsid w:val="005C1E47"/>
    <w:rsid w:val="005C243E"/>
    <w:rsid w:val="005C24C4"/>
    <w:rsid w:val="005C3A97"/>
    <w:rsid w:val="005C430F"/>
    <w:rsid w:val="005C4CE5"/>
    <w:rsid w:val="005C4CF5"/>
    <w:rsid w:val="005C4E95"/>
    <w:rsid w:val="005C6676"/>
    <w:rsid w:val="005C6F54"/>
    <w:rsid w:val="005C7685"/>
    <w:rsid w:val="005C7A88"/>
    <w:rsid w:val="005C7BDF"/>
    <w:rsid w:val="005D003C"/>
    <w:rsid w:val="005D0A2C"/>
    <w:rsid w:val="005D1DAC"/>
    <w:rsid w:val="005D224B"/>
    <w:rsid w:val="005D2426"/>
    <w:rsid w:val="005D25D1"/>
    <w:rsid w:val="005D2D81"/>
    <w:rsid w:val="005D3529"/>
    <w:rsid w:val="005D446B"/>
    <w:rsid w:val="005D5A32"/>
    <w:rsid w:val="005D65F8"/>
    <w:rsid w:val="005D6680"/>
    <w:rsid w:val="005D6716"/>
    <w:rsid w:val="005D6931"/>
    <w:rsid w:val="005D6CBE"/>
    <w:rsid w:val="005D7536"/>
    <w:rsid w:val="005E05B9"/>
    <w:rsid w:val="005E068D"/>
    <w:rsid w:val="005E1A6B"/>
    <w:rsid w:val="005E1D03"/>
    <w:rsid w:val="005E2074"/>
    <w:rsid w:val="005E2299"/>
    <w:rsid w:val="005E2A72"/>
    <w:rsid w:val="005E4E6B"/>
    <w:rsid w:val="005E5195"/>
    <w:rsid w:val="005E5280"/>
    <w:rsid w:val="005E5C67"/>
    <w:rsid w:val="005E6010"/>
    <w:rsid w:val="005E7653"/>
    <w:rsid w:val="005E7871"/>
    <w:rsid w:val="005E7B6D"/>
    <w:rsid w:val="005F0A42"/>
    <w:rsid w:val="005F2D19"/>
    <w:rsid w:val="005F2ECC"/>
    <w:rsid w:val="005F3E57"/>
    <w:rsid w:val="005F4D3D"/>
    <w:rsid w:val="005F4F7E"/>
    <w:rsid w:val="005F585F"/>
    <w:rsid w:val="005F58C3"/>
    <w:rsid w:val="005F5AAF"/>
    <w:rsid w:val="005F5B15"/>
    <w:rsid w:val="005F5DB2"/>
    <w:rsid w:val="005F6C8E"/>
    <w:rsid w:val="005F73A0"/>
    <w:rsid w:val="005F7F4B"/>
    <w:rsid w:val="0060067E"/>
    <w:rsid w:val="00600C89"/>
    <w:rsid w:val="00600CAD"/>
    <w:rsid w:val="0060137D"/>
    <w:rsid w:val="0060188C"/>
    <w:rsid w:val="00601E9F"/>
    <w:rsid w:val="00602037"/>
    <w:rsid w:val="006027CC"/>
    <w:rsid w:val="00602B84"/>
    <w:rsid w:val="00604241"/>
    <w:rsid w:val="00604492"/>
    <w:rsid w:val="00604DD8"/>
    <w:rsid w:val="006057E9"/>
    <w:rsid w:val="00605963"/>
    <w:rsid w:val="00606617"/>
    <w:rsid w:val="006067FD"/>
    <w:rsid w:val="00606A11"/>
    <w:rsid w:val="00607A49"/>
    <w:rsid w:val="00607BE8"/>
    <w:rsid w:val="006100E3"/>
    <w:rsid w:val="0061058B"/>
    <w:rsid w:val="006106FB"/>
    <w:rsid w:val="00610874"/>
    <w:rsid w:val="00610976"/>
    <w:rsid w:val="00610DCA"/>
    <w:rsid w:val="006113B8"/>
    <w:rsid w:val="00611734"/>
    <w:rsid w:val="006123C7"/>
    <w:rsid w:val="00612A1D"/>
    <w:rsid w:val="00612C9A"/>
    <w:rsid w:val="00612F69"/>
    <w:rsid w:val="006152E9"/>
    <w:rsid w:val="00615482"/>
    <w:rsid w:val="00615755"/>
    <w:rsid w:val="00615C61"/>
    <w:rsid w:val="006161C6"/>
    <w:rsid w:val="0061623E"/>
    <w:rsid w:val="0061648D"/>
    <w:rsid w:val="00617432"/>
    <w:rsid w:val="00617625"/>
    <w:rsid w:val="00617828"/>
    <w:rsid w:val="00617B21"/>
    <w:rsid w:val="00620232"/>
    <w:rsid w:val="006207BB"/>
    <w:rsid w:val="00620C16"/>
    <w:rsid w:val="00621119"/>
    <w:rsid w:val="0062114C"/>
    <w:rsid w:val="006214A5"/>
    <w:rsid w:val="00621A92"/>
    <w:rsid w:val="0062250D"/>
    <w:rsid w:val="006229B7"/>
    <w:rsid w:val="006239FA"/>
    <w:rsid w:val="006249FC"/>
    <w:rsid w:val="00624EAB"/>
    <w:rsid w:val="00627F3F"/>
    <w:rsid w:val="0063032C"/>
    <w:rsid w:val="00630FDA"/>
    <w:rsid w:val="006312E7"/>
    <w:rsid w:val="00631312"/>
    <w:rsid w:val="00631770"/>
    <w:rsid w:val="00631E56"/>
    <w:rsid w:val="006323C3"/>
    <w:rsid w:val="00632D6D"/>
    <w:rsid w:val="00632FCF"/>
    <w:rsid w:val="00633B86"/>
    <w:rsid w:val="00634464"/>
    <w:rsid w:val="00634E43"/>
    <w:rsid w:val="006352A1"/>
    <w:rsid w:val="006354FB"/>
    <w:rsid w:val="00635506"/>
    <w:rsid w:val="00635B28"/>
    <w:rsid w:val="006376F1"/>
    <w:rsid w:val="0063799E"/>
    <w:rsid w:val="006401CE"/>
    <w:rsid w:val="00641514"/>
    <w:rsid w:val="00641A77"/>
    <w:rsid w:val="00642005"/>
    <w:rsid w:val="00642B87"/>
    <w:rsid w:val="006437EF"/>
    <w:rsid w:val="00644DAD"/>
    <w:rsid w:val="006450DD"/>
    <w:rsid w:val="006451CD"/>
    <w:rsid w:val="00645B5F"/>
    <w:rsid w:val="00646461"/>
    <w:rsid w:val="00647371"/>
    <w:rsid w:val="00650046"/>
    <w:rsid w:val="00650A19"/>
    <w:rsid w:val="00650C73"/>
    <w:rsid w:val="00651E03"/>
    <w:rsid w:val="006527F8"/>
    <w:rsid w:val="00652A1A"/>
    <w:rsid w:val="00652BFE"/>
    <w:rsid w:val="0065315B"/>
    <w:rsid w:val="006534FF"/>
    <w:rsid w:val="0065416C"/>
    <w:rsid w:val="006545BA"/>
    <w:rsid w:val="0065515F"/>
    <w:rsid w:val="00656599"/>
    <w:rsid w:val="00656657"/>
    <w:rsid w:val="00657394"/>
    <w:rsid w:val="00662527"/>
    <w:rsid w:val="00662983"/>
    <w:rsid w:val="00663BB2"/>
    <w:rsid w:val="00664824"/>
    <w:rsid w:val="00664E3F"/>
    <w:rsid w:val="00664E73"/>
    <w:rsid w:val="00665097"/>
    <w:rsid w:val="006657A8"/>
    <w:rsid w:val="006658ED"/>
    <w:rsid w:val="0066593F"/>
    <w:rsid w:val="006668B3"/>
    <w:rsid w:val="0066695B"/>
    <w:rsid w:val="00666B67"/>
    <w:rsid w:val="00666B90"/>
    <w:rsid w:val="006671D6"/>
    <w:rsid w:val="00667956"/>
    <w:rsid w:val="0067073F"/>
    <w:rsid w:val="00670C1D"/>
    <w:rsid w:val="00670EF8"/>
    <w:rsid w:val="00671D30"/>
    <w:rsid w:val="006720F1"/>
    <w:rsid w:val="0067226F"/>
    <w:rsid w:val="00672D44"/>
    <w:rsid w:val="00672D79"/>
    <w:rsid w:val="006739AA"/>
    <w:rsid w:val="00673A14"/>
    <w:rsid w:val="0067627F"/>
    <w:rsid w:val="00677609"/>
    <w:rsid w:val="006779A5"/>
    <w:rsid w:val="006779C3"/>
    <w:rsid w:val="00677D72"/>
    <w:rsid w:val="00677E03"/>
    <w:rsid w:val="00677F00"/>
    <w:rsid w:val="006812AC"/>
    <w:rsid w:val="0068165C"/>
    <w:rsid w:val="0068251D"/>
    <w:rsid w:val="006825B1"/>
    <w:rsid w:val="00682ABD"/>
    <w:rsid w:val="00682D0B"/>
    <w:rsid w:val="00682E2A"/>
    <w:rsid w:val="00683458"/>
    <w:rsid w:val="0068410F"/>
    <w:rsid w:val="00684219"/>
    <w:rsid w:val="006846FE"/>
    <w:rsid w:val="00684E88"/>
    <w:rsid w:val="00685FBC"/>
    <w:rsid w:val="00686140"/>
    <w:rsid w:val="00686158"/>
    <w:rsid w:val="0068630E"/>
    <w:rsid w:val="00687AA8"/>
    <w:rsid w:val="006900DF"/>
    <w:rsid w:val="006918B3"/>
    <w:rsid w:val="00691A0E"/>
    <w:rsid w:val="00691DCE"/>
    <w:rsid w:val="00691DE9"/>
    <w:rsid w:val="00692C5B"/>
    <w:rsid w:val="00692DC8"/>
    <w:rsid w:val="0069401C"/>
    <w:rsid w:val="006943DA"/>
    <w:rsid w:val="00694456"/>
    <w:rsid w:val="00695D31"/>
    <w:rsid w:val="00696663"/>
    <w:rsid w:val="006967B3"/>
    <w:rsid w:val="00697127"/>
    <w:rsid w:val="006A0C09"/>
    <w:rsid w:val="006A1749"/>
    <w:rsid w:val="006A17E1"/>
    <w:rsid w:val="006A20FC"/>
    <w:rsid w:val="006A22A1"/>
    <w:rsid w:val="006A27C2"/>
    <w:rsid w:val="006A2A2A"/>
    <w:rsid w:val="006A375D"/>
    <w:rsid w:val="006A38D1"/>
    <w:rsid w:val="006A3CE0"/>
    <w:rsid w:val="006A3D26"/>
    <w:rsid w:val="006A45D5"/>
    <w:rsid w:val="006A520D"/>
    <w:rsid w:val="006A53D0"/>
    <w:rsid w:val="006A65EA"/>
    <w:rsid w:val="006A66A4"/>
    <w:rsid w:val="006A6A8F"/>
    <w:rsid w:val="006A73F2"/>
    <w:rsid w:val="006A7C75"/>
    <w:rsid w:val="006A7D7B"/>
    <w:rsid w:val="006B023A"/>
    <w:rsid w:val="006B0D99"/>
    <w:rsid w:val="006B18BC"/>
    <w:rsid w:val="006B1EB6"/>
    <w:rsid w:val="006B1F4D"/>
    <w:rsid w:val="006B237A"/>
    <w:rsid w:val="006B24F7"/>
    <w:rsid w:val="006B3421"/>
    <w:rsid w:val="006B3495"/>
    <w:rsid w:val="006B41C0"/>
    <w:rsid w:val="006B479E"/>
    <w:rsid w:val="006B4B2A"/>
    <w:rsid w:val="006B4E5D"/>
    <w:rsid w:val="006B543D"/>
    <w:rsid w:val="006B5733"/>
    <w:rsid w:val="006B5D2D"/>
    <w:rsid w:val="006B6F5C"/>
    <w:rsid w:val="006B713E"/>
    <w:rsid w:val="006B7372"/>
    <w:rsid w:val="006B73AB"/>
    <w:rsid w:val="006B7529"/>
    <w:rsid w:val="006B7D6C"/>
    <w:rsid w:val="006C1CE8"/>
    <w:rsid w:val="006C1F0C"/>
    <w:rsid w:val="006C2092"/>
    <w:rsid w:val="006C291C"/>
    <w:rsid w:val="006C2A78"/>
    <w:rsid w:val="006C30B1"/>
    <w:rsid w:val="006C329A"/>
    <w:rsid w:val="006C499B"/>
    <w:rsid w:val="006C508B"/>
    <w:rsid w:val="006C5319"/>
    <w:rsid w:val="006C6038"/>
    <w:rsid w:val="006C7669"/>
    <w:rsid w:val="006D184A"/>
    <w:rsid w:val="006D18AA"/>
    <w:rsid w:val="006D2361"/>
    <w:rsid w:val="006D25E1"/>
    <w:rsid w:val="006D27CE"/>
    <w:rsid w:val="006D2BF1"/>
    <w:rsid w:val="006D2D3C"/>
    <w:rsid w:val="006D3295"/>
    <w:rsid w:val="006D4009"/>
    <w:rsid w:val="006D44C8"/>
    <w:rsid w:val="006D44EF"/>
    <w:rsid w:val="006D490F"/>
    <w:rsid w:val="006D55CC"/>
    <w:rsid w:val="006D5BDF"/>
    <w:rsid w:val="006D5ED3"/>
    <w:rsid w:val="006D7319"/>
    <w:rsid w:val="006D76DC"/>
    <w:rsid w:val="006D7E89"/>
    <w:rsid w:val="006E0A70"/>
    <w:rsid w:val="006E0B00"/>
    <w:rsid w:val="006E0C7D"/>
    <w:rsid w:val="006E1331"/>
    <w:rsid w:val="006E1C40"/>
    <w:rsid w:val="006E3093"/>
    <w:rsid w:val="006E4039"/>
    <w:rsid w:val="006E477F"/>
    <w:rsid w:val="006E5611"/>
    <w:rsid w:val="006E62F4"/>
    <w:rsid w:val="006E6554"/>
    <w:rsid w:val="006E6B6D"/>
    <w:rsid w:val="006E6DF9"/>
    <w:rsid w:val="006E6EBF"/>
    <w:rsid w:val="006E7A67"/>
    <w:rsid w:val="006E7F90"/>
    <w:rsid w:val="006F0E6B"/>
    <w:rsid w:val="006F15C7"/>
    <w:rsid w:val="006F4A43"/>
    <w:rsid w:val="006F4E0E"/>
    <w:rsid w:val="006F552F"/>
    <w:rsid w:val="006F5C97"/>
    <w:rsid w:val="006F6A95"/>
    <w:rsid w:val="006F6D25"/>
    <w:rsid w:val="006F7723"/>
    <w:rsid w:val="00700C48"/>
    <w:rsid w:val="00701951"/>
    <w:rsid w:val="0070249E"/>
    <w:rsid w:val="007026AE"/>
    <w:rsid w:val="00702879"/>
    <w:rsid w:val="00703129"/>
    <w:rsid w:val="00703517"/>
    <w:rsid w:val="0070391A"/>
    <w:rsid w:val="00703B48"/>
    <w:rsid w:val="007040E9"/>
    <w:rsid w:val="00704750"/>
    <w:rsid w:val="0070493F"/>
    <w:rsid w:val="00704D94"/>
    <w:rsid w:val="00704E87"/>
    <w:rsid w:val="007062B2"/>
    <w:rsid w:val="007062C5"/>
    <w:rsid w:val="00706E00"/>
    <w:rsid w:val="007077BB"/>
    <w:rsid w:val="00710276"/>
    <w:rsid w:val="00710505"/>
    <w:rsid w:val="00710531"/>
    <w:rsid w:val="00710820"/>
    <w:rsid w:val="00710D9F"/>
    <w:rsid w:val="00711E89"/>
    <w:rsid w:val="007122B3"/>
    <w:rsid w:val="00712671"/>
    <w:rsid w:val="00712E3D"/>
    <w:rsid w:val="007132D5"/>
    <w:rsid w:val="00713355"/>
    <w:rsid w:val="00713B4F"/>
    <w:rsid w:val="00714064"/>
    <w:rsid w:val="00714102"/>
    <w:rsid w:val="00714253"/>
    <w:rsid w:val="00715299"/>
    <w:rsid w:val="007152EE"/>
    <w:rsid w:val="00715411"/>
    <w:rsid w:val="00715607"/>
    <w:rsid w:val="00715843"/>
    <w:rsid w:val="007159B0"/>
    <w:rsid w:val="007163C9"/>
    <w:rsid w:val="00717CEC"/>
    <w:rsid w:val="00720B87"/>
    <w:rsid w:val="00720D69"/>
    <w:rsid w:val="00720E96"/>
    <w:rsid w:val="00721233"/>
    <w:rsid w:val="00721678"/>
    <w:rsid w:val="00722DC1"/>
    <w:rsid w:val="00723077"/>
    <w:rsid w:val="0072348D"/>
    <w:rsid w:val="00724449"/>
    <w:rsid w:val="00724646"/>
    <w:rsid w:val="00724A63"/>
    <w:rsid w:val="00725873"/>
    <w:rsid w:val="00725993"/>
    <w:rsid w:val="00725DB0"/>
    <w:rsid w:val="00727144"/>
    <w:rsid w:val="00727BBC"/>
    <w:rsid w:val="00727C0F"/>
    <w:rsid w:val="0073085F"/>
    <w:rsid w:val="0073106C"/>
    <w:rsid w:val="00731AC5"/>
    <w:rsid w:val="00731F1A"/>
    <w:rsid w:val="00732941"/>
    <w:rsid w:val="00733B99"/>
    <w:rsid w:val="00734346"/>
    <w:rsid w:val="00734DCC"/>
    <w:rsid w:val="0073506E"/>
    <w:rsid w:val="007354F1"/>
    <w:rsid w:val="00735AFD"/>
    <w:rsid w:val="00736F68"/>
    <w:rsid w:val="0073709C"/>
    <w:rsid w:val="007370F1"/>
    <w:rsid w:val="0074015D"/>
    <w:rsid w:val="007402EB"/>
    <w:rsid w:val="00740DA5"/>
    <w:rsid w:val="00740E02"/>
    <w:rsid w:val="007411A2"/>
    <w:rsid w:val="00741D5B"/>
    <w:rsid w:val="00741EBF"/>
    <w:rsid w:val="00743694"/>
    <w:rsid w:val="00743DAD"/>
    <w:rsid w:val="00744C20"/>
    <w:rsid w:val="00744DCB"/>
    <w:rsid w:val="00745191"/>
    <w:rsid w:val="00746189"/>
    <w:rsid w:val="00746321"/>
    <w:rsid w:val="007464A7"/>
    <w:rsid w:val="00746590"/>
    <w:rsid w:val="00747C07"/>
    <w:rsid w:val="0075095B"/>
    <w:rsid w:val="00750D29"/>
    <w:rsid w:val="007510DA"/>
    <w:rsid w:val="007517F0"/>
    <w:rsid w:val="0075245D"/>
    <w:rsid w:val="00752765"/>
    <w:rsid w:val="00752FEB"/>
    <w:rsid w:val="00753094"/>
    <w:rsid w:val="007533DD"/>
    <w:rsid w:val="007545F1"/>
    <w:rsid w:val="007550EE"/>
    <w:rsid w:val="00755201"/>
    <w:rsid w:val="00755809"/>
    <w:rsid w:val="00755AB2"/>
    <w:rsid w:val="00755E6B"/>
    <w:rsid w:val="00755FAF"/>
    <w:rsid w:val="00756455"/>
    <w:rsid w:val="00756557"/>
    <w:rsid w:val="00757163"/>
    <w:rsid w:val="00757A3B"/>
    <w:rsid w:val="007601B4"/>
    <w:rsid w:val="00760498"/>
    <w:rsid w:val="00761020"/>
    <w:rsid w:val="007615F0"/>
    <w:rsid w:val="00761A5F"/>
    <w:rsid w:val="007633AB"/>
    <w:rsid w:val="00763819"/>
    <w:rsid w:val="00763A08"/>
    <w:rsid w:val="00763E7B"/>
    <w:rsid w:val="00764502"/>
    <w:rsid w:val="00764DE4"/>
    <w:rsid w:val="007652E4"/>
    <w:rsid w:val="0076590C"/>
    <w:rsid w:val="0076621D"/>
    <w:rsid w:val="00766485"/>
    <w:rsid w:val="007668D0"/>
    <w:rsid w:val="007668E5"/>
    <w:rsid w:val="00767801"/>
    <w:rsid w:val="007710A4"/>
    <w:rsid w:val="00771568"/>
    <w:rsid w:val="00771691"/>
    <w:rsid w:val="00771871"/>
    <w:rsid w:val="00771DB0"/>
    <w:rsid w:val="00773A3D"/>
    <w:rsid w:val="00773B30"/>
    <w:rsid w:val="00774529"/>
    <w:rsid w:val="007749D8"/>
    <w:rsid w:val="00775022"/>
    <w:rsid w:val="007750D5"/>
    <w:rsid w:val="007751A0"/>
    <w:rsid w:val="007753AC"/>
    <w:rsid w:val="00775722"/>
    <w:rsid w:val="00775AFE"/>
    <w:rsid w:val="00776D29"/>
    <w:rsid w:val="00777530"/>
    <w:rsid w:val="00780025"/>
    <w:rsid w:val="0078050F"/>
    <w:rsid w:val="0078154E"/>
    <w:rsid w:val="0078164C"/>
    <w:rsid w:val="0078174E"/>
    <w:rsid w:val="007818BF"/>
    <w:rsid w:val="00781D9C"/>
    <w:rsid w:val="007826D9"/>
    <w:rsid w:val="007833B4"/>
    <w:rsid w:val="00783C48"/>
    <w:rsid w:val="00783CA7"/>
    <w:rsid w:val="007841F9"/>
    <w:rsid w:val="007849DE"/>
    <w:rsid w:val="00785847"/>
    <w:rsid w:val="00785A41"/>
    <w:rsid w:val="00785FD4"/>
    <w:rsid w:val="00785FDE"/>
    <w:rsid w:val="0078666A"/>
    <w:rsid w:val="00786964"/>
    <w:rsid w:val="007877BB"/>
    <w:rsid w:val="00787E38"/>
    <w:rsid w:val="007909E5"/>
    <w:rsid w:val="00790D00"/>
    <w:rsid w:val="00790E7A"/>
    <w:rsid w:val="00791370"/>
    <w:rsid w:val="007913F8"/>
    <w:rsid w:val="00791D38"/>
    <w:rsid w:val="007933FA"/>
    <w:rsid w:val="0079398C"/>
    <w:rsid w:val="0079500C"/>
    <w:rsid w:val="00795602"/>
    <w:rsid w:val="00795B9B"/>
    <w:rsid w:val="00795D33"/>
    <w:rsid w:val="00795DAA"/>
    <w:rsid w:val="007A010D"/>
    <w:rsid w:val="007A0652"/>
    <w:rsid w:val="007A0E9A"/>
    <w:rsid w:val="007A11B0"/>
    <w:rsid w:val="007A1909"/>
    <w:rsid w:val="007A210E"/>
    <w:rsid w:val="007A232B"/>
    <w:rsid w:val="007A2421"/>
    <w:rsid w:val="007A2833"/>
    <w:rsid w:val="007A4792"/>
    <w:rsid w:val="007A4BFC"/>
    <w:rsid w:val="007A4FD0"/>
    <w:rsid w:val="007A5287"/>
    <w:rsid w:val="007A5531"/>
    <w:rsid w:val="007A55F3"/>
    <w:rsid w:val="007A679D"/>
    <w:rsid w:val="007A7157"/>
    <w:rsid w:val="007A74BF"/>
    <w:rsid w:val="007B016E"/>
    <w:rsid w:val="007B0174"/>
    <w:rsid w:val="007B0817"/>
    <w:rsid w:val="007B0BAB"/>
    <w:rsid w:val="007B0FE8"/>
    <w:rsid w:val="007B176D"/>
    <w:rsid w:val="007B1FF1"/>
    <w:rsid w:val="007B23C1"/>
    <w:rsid w:val="007B2936"/>
    <w:rsid w:val="007B3CA5"/>
    <w:rsid w:val="007B4C6B"/>
    <w:rsid w:val="007B51DF"/>
    <w:rsid w:val="007B66A0"/>
    <w:rsid w:val="007B7889"/>
    <w:rsid w:val="007C1E07"/>
    <w:rsid w:val="007C2480"/>
    <w:rsid w:val="007C2B82"/>
    <w:rsid w:val="007C33D4"/>
    <w:rsid w:val="007C3461"/>
    <w:rsid w:val="007C3520"/>
    <w:rsid w:val="007C3589"/>
    <w:rsid w:val="007C3BBA"/>
    <w:rsid w:val="007C622A"/>
    <w:rsid w:val="007C637E"/>
    <w:rsid w:val="007C7376"/>
    <w:rsid w:val="007C7560"/>
    <w:rsid w:val="007C7D5C"/>
    <w:rsid w:val="007D032B"/>
    <w:rsid w:val="007D1334"/>
    <w:rsid w:val="007D13B8"/>
    <w:rsid w:val="007D1499"/>
    <w:rsid w:val="007D1DEA"/>
    <w:rsid w:val="007D2734"/>
    <w:rsid w:val="007D2C99"/>
    <w:rsid w:val="007D39B9"/>
    <w:rsid w:val="007D39F4"/>
    <w:rsid w:val="007D42CA"/>
    <w:rsid w:val="007D42FA"/>
    <w:rsid w:val="007D4C93"/>
    <w:rsid w:val="007D4E49"/>
    <w:rsid w:val="007D53FE"/>
    <w:rsid w:val="007D5BD2"/>
    <w:rsid w:val="007E047E"/>
    <w:rsid w:val="007E048B"/>
    <w:rsid w:val="007E1358"/>
    <w:rsid w:val="007E15A9"/>
    <w:rsid w:val="007E16DB"/>
    <w:rsid w:val="007E21ED"/>
    <w:rsid w:val="007E25D9"/>
    <w:rsid w:val="007E2A53"/>
    <w:rsid w:val="007E2C34"/>
    <w:rsid w:val="007E2D58"/>
    <w:rsid w:val="007E338D"/>
    <w:rsid w:val="007E3A62"/>
    <w:rsid w:val="007E3D03"/>
    <w:rsid w:val="007E3E01"/>
    <w:rsid w:val="007E4335"/>
    <w:rsid w:val="007E4BBE"/>
    <w:rsid w:val="007E5446"/>
    <w:rsid w:val="007E5C7A"/>
    <w:rsid w:val="007E64B2"/>
    <w:rsid w:val="007E652A"/>
    <w:rsid w:val="007E67D9"/>
    <w:rsid w:val="007E69E5"/>
    <w:rsid w:val="007E72E7"/>
    <w:rsid w:val="007E7EB3"/>
    <w:rsid w:val="007E7FD8"/>
    <w:rsid w:val="007F0194"/>
    <w:rsid w:val="007F0324"/>
    <w:rsid w:val="007F0AA7"/>
    <w:rsid w:val="007F0CA1"/>
    <w:rsid w:val="007F0E90"/>
    <w:rsid w:val="007F0F98"/>
    <w:rsid w:val="007F13EA"/>
    <w:rsid w:val="007F18AE"/>
    <w:rsid w:val="007F41E3"/>
    <w:rsid w:val="007F6408"/>
    <w:rsid w:val="007F66EF"/>
    <w:rsid w:val="007F69E5"/>
    <w:rsid w:val="007F70C2"/>
    <w:rsid w:val="008000FC"/>
    <w:rsid w:val="008001C8"/>
    <w:rsid w:val="00801670"/>
    <w:rsid w:val="00802A19"/>
    <w:rsid w:val="00802B20"/>
    <w:rsid w:val="0080380B"/>
    <w:rsid w:val="00803880"/>
    <w:rsid w:val="00803D63"/>
    <w:rsid w:val="0080400F"/>
    <w:rsid w:val="0080662A"/>
    <w:rsid w:val="00810A2B"/>
    <w:rsid w:val="00811668"/>
    <w:rsid w:val="00812146"/>
    <w:rsid w:val="00814416"/>
    <w:rsid w:val="00815661"/>
    <w:rsid w:val="008157F5"/>
    <w:rsid w:val="008158CC"/>
    <w:rsid w:val="00815E5B"/>
    <w:rsid w:val="008169F0"/>
    <w:rsid w:val="00816B4E"/>
    <w:rsid w:val="0081789C"/>
    <w:rsid w:val="008178F8"/>
    <w:rsid w:val="00817D52"/>
    <w:rsid w:val="00820D2F"/>
    <w:rsid w:val="00820D72"/>
    <w:rsid w:val="00820D81"/>
    <w:rsid w:val="00822E8B"/>
    <w:rsid w:val="008237DC"/>
    <w:rsid w:val="00824221"/>
    <w:rsid w:val="008249DF"/>
    <w:rsid w:val="00824F0D"/>
    <w:rsid w:val="0082513A"/>
    <w:rsid w:val="00825603"/>
    <w:rsid w:val="008257B6"/>
    <w:rsid w:val="00825A64"/>
    <w:rsid w:val="00825B3E"/>
    <w:rsid w:val="00827854"/>
    <w:rsid w:val="008278F7"/>
    <w:rsid w:val="00831FC8"/>
    <w:rsid w:val="00832060"/>
    <w:rsid w:val="008328B9"/>
    <w:rsid w:val="00832A35"/>
    <w:rsid w:val="00832A8D"/>
    <w:rsid w:val="00832B03"/>
    <w:rsid w:val="008333BF"/>
    <w:rsid w:val="00833537"/>
    <w:rsid w:val="0083567E"/>
    <w:rsid w:val="008356D3"/>
    <w:rsid w:val="0083597D"/>
    <w:rsid w:val="0083673B"/>
    <w:rsid w:val="00836C27"/>
    <w:rsid w:val="008372F8"/>
    <w:rsid w:val="00840F4F"/>
    <w:rsid w:val="00841A27"/>
    <w:rsid w:val="00841C9A"/>
    <w:rsid w:val="00841D49"/>
    <w:rsid w:val="008427BF"/>
    <w:rsid w:val="00842F2B"/>
    <w:rsid w:val="00843760"/>
    <w:rsid w:val="00843CD2"/>
    <w:rsid w:val="00843D81"/>
    <w:rsid w:val="00844501"/>
    <w:rsid w:val="00844966"/>
    <w:rsid w:val="00844F5D"/>
    <w:rsid w:val="008454D4"/>
    <w:rsid w:val="00845601"/>
    <w:rsid w:val="008467E1"/>
    <w:rsid w:val="00847782"/>
    <w:rsid w:val="00850813"/>
    <w:rsid w:val="00850B19"/>
    <w:rsid w:val="00851819"/>
    <w:rsid w:val="00851F53"/>
    <w:rsid w:val="0085255C"/>
    <w:rsid w:val="00852C58"/>
    <w:rsid w:val="00853C45"/>
    <w:rsid w:val="00853C92"/>
    <w:rsid w:val="00853DD8"/>
    <w:rsid w:val="00854751"/>
    <w:rsid w:val="00854B95"/>
    <w:rsid w:val="00854CD6"/>
    <w:rsid w:val="00855423"/>
    <w:rsid w:val="00855A24"/>
    <w:rsid w:val="00855D3D"/>
    <w:rsid w:val="00855EC5"/>
    <w:rsid w:val="00856869"/>
    <w:rsid w:val="00856D95"/>
    <w:rsid w:val="008578AD"/>
    <w:rsid w:val="00860257"/>
    <w:rsid w:val="00862A4F"/>
    <w:rsid w:val="00862C75"/>
    <w:rsid w:val="00862E4F"/>
    <w:rsid w:val="00863ED0"/>
    <w:rsid w:val="00864C33"/>
    <w:rsid w:val="00864E6C"/>
    <w:rsid w:val="0086514D"/>
    <w:rsid w:val="00865EFA"/>
    <w:rsid w:val="00866494"/>
    <w:rsid w:val="0086666E"/>
    <w:rsid w:val="00867041"/>
    <w:rsid w:val="00867571"/>
    <w:rsid w:val="008676E2"/>
    <w:rsid w:val="008705D0"/>
    <w:rsid w:val="00870C32"/>
    <w:rsid w:val="008712BA"/>
    <w:rsid w:val="00872202"/>
    <w:rsid w:val="008727FB"/>
    <w:rsid w:val="0087290A"/>
    <w:rsid w:val="00872C19"/>
    <w:rsid w:val="00873373"/>
    <w:rsid w:val="00873BF3"/>
    <w:rsid w:val="00874A01"/>
    <w:rsid w:val="00875746"/>
    <w:rsid w:val="00875D33"/>
    <w:rsid w:val="0087652D"/>
    <w:rsid w:val="00876EB9"/>
    <w:rsid w:val="00876F19"/>
    <w:rsid w:val="00877432"/>
    <w:rsid w:val="008777B7"/>
    <w:rsid w:val="00877967"/>
    <w:rsid w:val="00877B08"/>
    <w:rsid w:val="008809CB"/>
    <w:rsid w:val="00880F64"/>
    <w:rsid w:val="00881481"/>
    <w:rsid w:val="008816A7"/>
    <w:rsid w:val="00882000"/>
    <w:rsid w:val="008852D6"/>
    <w:rsid w:val="008857AA"/>
    <w:rsid w:val="008858EA"/>
    <w:rsid w:val="00885B70"/>
    <w:rsid w:val="00885C95"/>
    <w:rsid w:val="008864E7"/>
    <w:rsid w:val="00886947"/>
    <w:rsid w:val="00886DD4"/>
    <w:rsid w:val="00887E6A"/>
    <w:rsid w:val="00890478"/>
    <w:rsid w:val="008914DD"/>
    <w:rsid w:val="00891B88"/>
    <w:rsid w:val="00891FCC"/>
    <w:rsid w:val="00892216"/>
    <w:rsid w:val="008924C9"/>
    <w:rsid w:val="00892A66"/>
    <w:rsid w:val="00892ADA"/>
    <w:rsid w:val="00892EF7"/>
    <w:rsid w:val="00893326"/>
    <w:rsid w:val="00893561"/>
    <w:rsid w:val="00894196"/>
    <w:rsid w:val="00894939"/>
    <w:rsid w:val="00895F15"/>
    <w:rsid w:val="00896D31"/>
    <w:rsid w:val="00897A25"/>
    <w:rsid w:val="008A100B"/>
    <w:rsid w:val="008A1063"/>
    <w:rsid w:val="008A10D7"/>
    <w:rsid w:val="008A2A22"/>
    <w:rsid w:val="008A2A84"/>
    <w:rsid w:val="008A2B2D"/>
    <w:rsid w:val="008A2F1A"/>
    <w:rsid w:val="008A4676"/>
    <w:rsid w:val="008A54A4"/>
    <w:rsid w:val="008A5F14"/>
    <w:rsid w:val="008A735E"/>
    <w:rsid w:val="008A7502"/>
    <w:rsid w:val="008B0064"/>
    <w:rsid w:val="008B01FD"/>
    <w:rsid w:val="008B06CF"/>
    <w:rsid w:val="008B0B90"/>
    <w:rsid w:val="008B1DE5"/>
    <w:rsid w:val="008B23AE"/>
    <w:rsid w:val="008B2861"/>
    <w:rsid w:val="008B2C3B"/>
    <w:rsid w:val="008B323E"/>
    <w:rsid w:val="008B36AA"/>
    <w:rsid w:val="008B3A6A"/>
    <w:rsid w:val="008B42C6"/>
    <w:rsid w:val="008B4462"/>
    <w:rsid w:val="008B567E"/>
    <w:rsid w:val="008B5AB0"/>
    <w:rsid w:val="008B6314"/>
    <w:rsid w:val="008B671D"/>
    <w:rsid w:val="008B67E6"/>
    <w:rsid w:val="008B6B80"/>
    <w:rsid w:val="008B71CD"/>
    <w:rsid w:val="008B7B65"/>
    <w:rsid w:val="008C0899"/>
    <w:rsid w:val="008C0B09"/>
    <w:rsid w:val="008C0B46"/>
    <w:rsid w:val="008C1183"/>
    <w:rsid w:val="008C1978"/>
    <w:rsid w:val="008C2825"/>
    <w:rsid w:val="008C3007"/>
    <w:rsid w:val="008C305A"/>
    <w:rsid w:val="008C3ADD"/>
    <w:rsid w:val="008C48BF"/>
    <w:rsid w:val="008C4C49"/>
    <w:rsid w:val="008C5428"/>
    <w:rsid w:val="008C551A"/>
    <w:rsid w:val="008C5639"/>
    <w:rsid w:val="008C5B15"/>
    <w:rsid w:val="008C5E67"/>
    <w:rsid w:val="008C65A3"/>
    <w:rsid w:val="008C6857"/>
    <w:rsid w:val="008C6B45"/>
    <w:rsid w:val="008C6C1C"/>
    <w:rsid w:val="008C6C5E"/>
    <w:rsid w:val="008C6FC4"/>
    <w:rsid w:val="008C7149"/>
    <w:rsid w:val="008C78C2"/>
    <w:rsid w:val="008C7D5D"/>
    <w:rsid w:val="008D00E6"/>
    <w:rsid w:val="008D0726"/>
    <w:rsid w:val="008D1029"/>
    <w:rsid w:val="008D1A21"/>
    <w:rsid w:val="008D2C7B"/>
    <w:rsid w:val="008D33B5"/>
    <w:rsid w:val="008D358C"/>
    <w:rsid w:val="008D434B"/>
    <w:rsid w:val="008D4BE4"/>
    <w:rsid w:val="008D4E95"/>
    <w:rsid w:val="008D4F7F"/>
    <w:rsid w:val="008D5A39"/>
    <w:rsid w:val="008D5C5D"/>
    <w:rsid w:val="008D5E66"/>
    <w:rsid w:val="008E13A9"/>
    <w:rsid w:val="008E1683"/>
    <w:rsid w:val="008E17FF"/>
    <w:rsid w:val="008E1A9C"/>
    <w:rsid w:val="008E2926"/>
    <w:rsid w:val="008E2A35"/>
    <w:rsid w:val="008E3165"/>
    <w:rsid w:val="008E33A1"/>
    <w:rsid w:val="008E369A"/>
    <w:rsid w:val="008E5172"/>
    <w:rsid w:val="008E5359"/>
    <w:rsid w:val="008E6072"/>
    <w:rsid w:val="008E6384"/>
    <w:rsid w:val="008E713C"/>
    <w:rsid w:val="008E7B56"/>
    <w:rsid w:val="008F0F3B"/>
    <w:rsid w:val="008F102E"/>
    <w:rsid w:val="008F10FC"/>
    <w:rsid w:val="008F13A0"/>
    <w:rsid w:val="008F14D5"/>
    <w:rsid w:val="008F17A2"/>
    <w:rsid w:val="008F2FA7"/>
    <w:rsid w:val="008F32D5"/>
    <w:rsid w:val="008F3A56"/>
    <w:rsid w:val="008F4B92"/>
    <w:rsid w:val="008F519E"/>
    <w:rsid w:val="008F5CC0"/>
    <w:rsid w:val="008F5D24"/>
    <w:rsid w:val="008F7184"/>
    <w:rsid w:val="008F7831"/>
    <w:rsid w:val="008F7FC9"/>
    <w:rsid w:val="0090044B"/>
    <w:rsid w:val="00900732"/>
    <w:rsid w:val="009011A1"/>
    <w:rsid w:val="00901F46"/>
    <w:rsid w:val="009024EE"/>
    <w:rsid w:val="00904410"/>
    <w:rsid w:val="00904AE8"/>
    <w:rsid w:val="00904D6C"/>
    <w:rsid w:val="00905C9C"/>
    <w:rsid w:val="009071E9"/>
    <w:rsid w:val="00911073"/>
    <w:rsid w:val="009112FF"/>
    <w:rsid w:val="009119F8"/>
    <w:rsid w:val="009123A6"/>
    <w:rsid w:val="00912CD0"/>
    <w:rsid w:val="00912E44"/>
    <w:rsid w:val="00913386"/>
    <w:rsid w:val="009138F8"/>
    <w:rsid w:val="009141A7"/>
    <w:rsid w:val="00914CC8"/>
    <w:rsid w:val="00915256"/>
    <w:rsid w:val="009154E3"/>
    <w:rsid w:val="00916241"/>
    <w:rsid w:val="00916C66"/>
    <w:rsid w:val="00916EAA"/>
    <w:rsid w:val="00917188"/>
    <w:rsid w:val="00917634"/>
    <w:rsid w:val="00917D33"/>
    <w:rsid w:val="00917D45"/>
    <w:rsid w:val="009200F7"/>
    <w:rsid w:val="00920AC1"/>
    <w:rsid w:val="0092315F"/>
    <w:rsid w:val="009233D9"/>
    <w:rsid w:val="00923634"/>
    <w:rsid w:val="00923C5A"/>
    <w:rsid w:val="00924258"/>
    <w:rsid w:val="00925B8C"/>
    <w:rsid w:val="00925C2C"/>
    <w:rsid w:val="009263F1"/>
    <w:rsid w:val="00926F56"/>
    <w:rsid w:val="00927317"/>
    <w:rsid w:val="00927A1D"/>
    <w:rsid w:val="00927F1E"/>
    <w:rsid w:val="00930A3B"/>
    <w:rsid w:val="00930B13"/>
    <w:rsid w:val="0093155F"/>
    <w:rsid w:val="009316C6"/>
    <w:rsid w:val="00932BF3"/>
    <w:rsid w:val="00933B1C"/>
    <w:rsid w:val="0093468B"/>
    <w:rsid w:val="0093501A"/>
    <w:rsid w:val="00936773"/>
    <w:rsid w:val="00937314"/>
    <w:rsid w:val="009375F9"/>
    <w:rsid w:val="0093769D"/>
    <w:rsid w:val="009376D1"/>
    <w:rsid w:val="00940241"/>
    <w:rsid w:val="009402FB"/>
    <w:rsid w:val="0094095F"/>
    <w:rsid w:val="00940A88"/>
    <w:rsid w:val="00940AA7"/>
    <w:rsid w:val="009410F8"/>
    <w:rsid w:val="00941FC7"/>
    <w:rsid w:val="009421E0"/>
    <w:rsid w:val="009438A6"/>
    <w:rsid w:val="009443B1"/>
    <w:rsid w:val="00944637"/>
    <w:rsid w:val="009448B7"/>
    <w:rsid w:val="009448FD"/>
    <w:rsid w:val="00944D34"/>
    <w:rsid w:val="009458F8"/>
    <w:rsid w:val="00947989"/>
    <w:rsid w:val="00947F00"/>
    <w:rsid w:val="009501F5"/>
    <w:rsid w:val="009505E1"/>
    <w:rsid w:val="00950C51"/>
    <w:rsid w:val="00951602"/>
    <w:rsid w:val="0095198C"/>
    <w:rsid w:val="009519B4"/>
    <w:rsid w:val="00951D0B"/>
    <w:rsid w:val="00951EB8"/>
    <w:rsid w:val="009528D0"/>
    <w:rsid w:val="009529DB"/>
    <w:rsid w:val="00952A4E"/>
    <w:rsid w:val="00952E39"/>
    <w:rsid w:val="00953791"/>
    <w:rsid w:val="00954470"/>
    <w:rsid w:val="00956049"/>
    <w:rsid w:val="009561FE"/>
    <w:rsid w:val="009578FA"/>
    <w:rsid w:val="00957DA3"/>
    <w:rsid w:val="009601D5"/>
    <w:rsid w:val="0096043B"/>
    <w:rsid w:val="00960614"/>
    <w:rsid w:val="00960851"/>
    <w:rsid w:val="00960A4B"/>
    <w:rsid w:val="00960C32"/>
    <w:rsid w:val="00961820"/>
    <w:rsid w:val="009626C1"/>
    <w:rsid w:val="0096278F"/>
    <w:rsid w:val="00962989"/>
    <w:rsid w:val="00963EE9"/>
    <w:rsid w:val="009650F8"/>
    <w:rsid w:val="009658D5"/>
    <w:rsid w:val="0096597F"/>
    <w:rsid w:val="00965A5F"/>
    <w:rsid w:val="0096698F"/>
    <w:rsid w:val="0096729B"/>
    <w:rsid w:val="0096762F"/>
    <w:rsid w:val="00967768"/>
    <w:rsid w:val="00967DDE"/>
    <w:rsid w:val="009705CA"/>
    <w:rsid w:val="00970FB1"/>
    <w:rsid w:val="00971010"/>
    <w:rsid w:val="00971B30"/>
    <w:rsid w:val="00971D5F"/>
    <w:rsid w:val="00971E81"/>
    <w:rsid w:val="009722A2"/>
    <w:rsid w:val="009723A9"/>
    <w:rsid w:val="00972937"/>
    <w:rsid w:val="00972FB4"/>
    <w:rsid w:val="00973ADE"/>
    <w:rsid w:val="00974096"/>
    <w:rsid w:val="009745B4"/>
    <w:rsid w:val="00974B28"/>
    <w:rsid w:val="0097517F"/>
    <w:rsid w:val="00975FF7"/>
    <w:rsid w:val="009763BF"/>
    <w:rsid w:val="00976FBE"/>
    <w:rsid w:val="009773D9"/>
    <w:rsid w:val="009777FA"/>
    <w:rsid w:val="00980191"/>
    <w:rsid w:val="00980279"/>
    <w:rsid w:val="0098040F"/>
    <w:rsid w:val="00981EDF"/>
    <w:rsid w:val="00982048"/>
    <w:rsid w:val="009832BC"/>
    <w:rsid w:val="009833AF"/>
    <w:rsid w:val="00984BFE"/>
    <w:rsid w:val="00984FBF"/>
    <w:rsid w:val="009851E8"/>
    <w:rsid w:val="00985DE1"/>
    <w:rsid w:val="00985FEC"/>
    <w:rsid w:val="0098617F"/>
    <w:rsid w:val="00986E63"/>
    <w:rsid w:val="009879E9"/>
    <w:rsid w:val="00987ACA"/>
    <w:rsid w:val="00990FEB"/>
    <w:rsid w:val="009911F2"/>
    <w:rsid w:val="009918D1"/>
    <w:rsid w:val="00991E98"/>
    <w:rsid w:val="00992071"/>
    <w:rsid w:val="0099259C"/>
    <w:rsid w:val="00992766"/>
    <w:rsid w:val="00992888"/>
    <w:rsid w:val="00992E1E"/>
    <w:rsid w:val="00993F1E"/>
    <w:rsid w:val="00994AD1"/>
    <w:rsid w:val="00994C34"/>
    <w:rsid w:val="00995438"/>
    <w:rsid w:val="00996A39"/>
    <w:rsid w:val="009979E5"/>
    <w:rsid w:val="009A0A2E"/>
    <w:rsid w:val="009A20E0"/>
    <w:rsid w:val="009A2D9D"/>
    <w:rsid w:val="009A3A79"/>
    <w:rsid w:val="009A447C"/>
    <w:rsid w:val="009A4B39"/>
    <w:rsid w:val="009A5904"/>
    <w:rsid w:val="009A5986"/>
    <w:rsid w:val="009A5C17"/>
    <w:rsid w:val="009A66F0"/>
    <w:rsid w:val="009A675A"/>
    <w:rsid w:val="009A6B1F"/>
    <w:rsid w:val="009B085B"/>
    <w:rsid w:val="009B08F4"/>
    <w:rsid w:val="009B0B6C"/>
    <w:rsid w:val="009B0D5C"/>
    <w:rsid w:val="009B0E70"/>
    <w:rsid w:val="009B2036"/>
    <w:rsid w:val="009B20B4"/>
    <w:rsid w:val="009B2791"/>
    <w:rsid w:val="009B362E"/>
    <w:rsid w:val="009B3753"/>
    <w:rsid w:val="009B3A76"/>
    <w:rsid w:val="009B3FCE"/>
    <w:rsid w:val="009B47A5"/>
    <w:rsid w:val="009B49A0"/>
    <w:rsid w:val="009B4BDA"/>
    <w:rsid w:val="009B4C28"/>
    <w:rsid w:val="009B7701"/>
    <w:rsid w:val="009B7F72"/>
    <w:rsid w:val="009C0511"/>
    <w:rsid w:val="009C06AA"/>
    <w:rsid w:val="009C10E0"/>
    <w:rsid w:val="009C1505"/>
    <w:rsid w:val="009C1689"/>
    <w:rsid w:val="009C1C1B"/>
    <w:rsid w:val="009C1C73"/>
    <w:rsid w:val="009C2104"/>
    <w:rsid w:val="009C27A3"/>
    <w:rsid w:val="009C2AB3"/>
    <w:rsid w:val="009C43E5"/>
    <w:rsid w:val="009C47DB"/>
    <w:rsid w:val="009C48CC"/>
    <w:rsid w:val="009C4C39"/>
    <w:rsid w:val="009C4CB2"/>
    <w:rsid w:val="009C5B49"/>
    <w:rsid w:val="009C707D"/>
    <w:rsid w:val="009C792B"/>
    <w:rsid w:val="009C7D50"/>
    <w:rsid w:val="009D02A8"/>
    <w:rsid w:val="009D044A"/>
    <w:rsid w:val="009D09D7"/>
    <w:rsid w:val="009D1081"/>
    <w:rsid w:val="009D1936"/>
    <w:rsid w:val="009D1B3A"/>
    <w:rsid w:val="009D241C"/>
    <w:rsid w:val="009D2AA9"/>
    <w:rsid w:val="009D327C"/>
    <w:rsid w:val="009D4287"/>
    <w:rsid w:val="009D4B9F"/>
    <w:rsid w:val="009D4DCE"/>
    <w:rsid w:val="009D6214"/>
    <w:rsid w:val="009D63DC"/>
    <w:rsid w:val="009D69BF"/>
    <w:rsid w:val="009D76B0"/>
    <w:rsid w:val="009D7B91"/>
    <w:rsid w:val="009E0244"/>
    <w:rsid w:val="009E088B"/>
    <w:rsid w:val="009E08A2"/>
    <w:rsid w:val="009E0EFD"/>
    <w:rsid w:val="009E1A28"/>
    <w:rsid w:val="009E1B8D"/>
    <w:rsid w:val="009E222C"/>
    <w:rsid w:val="009E2484"/>
    <w:rsid w:val="009E256C"/>
    <w:rsid w:val="009E3A9B"/>
    <w:rsid w:val="009E5A59"/>
    <w:rsid w:val="009E5CF6"/>
    <w:rsid w:val="009E5EF1"/>
    <w:rsid w:val="009E6C4F"/>
    <w:rsid w:val="009E74D8"/>
    <w:rsid w:val="009E7EB8"/>
    <w:rsid w:val="009F0081"/>
    <w:rsid w:val="009F0D40"/>
    <w:rsid w:val="009F0DAA"/>
    <w:rsid w:val="009F0E9E"/>
    <w:rsid w:val="009F1464"/>
    <w:rsid w:val="009F14CD"/>
    <w:rsid w:val="009F2343"/>
    <w:rsid w:val="009F2C30"/>
    <w:rsid w:val="009F2DFC"/>
    <w:rsid w:val="009F39A4"/>
    <w:rsid w:val="009F3C9A"/>
    <w:rsid w:val="009F3D58"/>
    <w:rsid w:val="009F43D7"/>
    <w:rsid w:val="009F48C4"/>
    <w:rsid w:val="009F500B"/>
    <w:rsid w:val="009F57DA"/>
    <w:rsid w:val="009F5CFB"/>
    <w:rsid w:val="009F5D22"/>
    <w:rsid w:val="009F6222"/>
    <w:rsid w:val="009F62E6"/>
    <w:rsid w:val="009F6DF9"/>
    <w:rsid w:val="009F7398"/>
    <w:rsid w:val="009F77CA"/>
    <w:rsid w:val="009F7859"/>
    <w:rsid w:val="009F7BC2"/>
    <w:rsid w:val="00A0032B"/>
    <w:rsid w:val="00A003B5"/>
    <w:rsid w:val="00A0117A"/>
    <w:rsid w:val="00A029D4"/>
    <w:rsid w:val="00A02B00"/>
    <w:rsid w:val="00A02B8D"/>
    <w:rsid w:val="00A03992"/>
    <w:rsid w:val="00A0587F"/>
    <w:rsid w:val="00A063E2"/>
    <w:rsid w:val="00A06741"/>
    <w:rsid w:val="00A067DF"/>
    <w:rsid w:val="00A06959"/>
    <w:rsid w:val="00A069FB"/>
    <w:rsid w:val="00A06A7C"/>
    <w:rsid w:val="00A07DDA"/>
    <w:rsid w:val="00A10D1D"/>
    <w:rsid w:val="00A11017"/>
    <w:rsid w:val="00A11133"/>
    <w:rsid w:val="00A112BC"/>
    <w:rsid w:val="00A11999"/>
    <w:rsid w:val="00A12064"/>
    <w:rsid w:val="00A1240C"/>
    <w:rsid w:val="00A12939"/>
    <w:rsid w:val="00A12AAE"/>
    <w:rsid w:val="00A144F3"/>
    <w:rsid w:val="00A150BE"/>
    <w:rsid w:val="00A15E1C"/>
    <w:rsid w:val="00A16D33"/>
    <w:rsid w:val="00A1733D"/>
    <w:rsid w:val="00A1747E"/>
    <w:rsid w:val="00A179AC"/>
    <w:rsid w:val="00A17D7B"/>
    <w:rsid w:val="00A20214"/>
    <w:rsid w:val="00A20415"/>
    <w:rsid w:val="00A20690"/>
    <w:rsid w:val="00A20B5A"/>
    <w:rsid w:val="00A21364"/>
    <w:rsid w:val="00A22EFE"/>
    <w:rsid w:val="00A22F9C"/>
    <w:rsid w:val="00A233F9"/>
    <w:rsid w:val="00A23DA2"/>
    <w:rsid w:val="00A24209"/>
    <w:rsid w:val="00A246A9"/>
    <w:rsid w:val="00A24E41"/>
    <w:rsid w:val="00A25D7C"/>
    <w:rsid w:val="00A26512"/>
    <w:rsid w:val="00A265EA"/>
    <w:rsid w:val="00A269F1"/>
    <w:rsid w:val="00A26B05"/>
    <w:rsid w:val="00A26BEC"/>
    <w:rsid w:val="00A27305"/>
    <w:rsid w:val="00A273C6"/>
    <w:rsid w:val="00A27618"/>
    <w:rsid w:val="00A27777"/>
    <w:rsid w:val="00A3006B"/>
    <w:rsid w:val="00A30213"/>
    <w:rsid w:val="00A30282"/>
    <w:rsid w:val="00A30879"/>
    <w:rsid w:val="00A30888"/>
    <w:rsid w:val="00A30C78"/>
    <w:rsid w:val="00A31F95"/>
    <w:rsid w:val="00A32557"/>
    <w:rsid w:val="00A32D66"/>
    <w:rsid w:val="00A331A9"/>
    <w:rsid w:val="00A342B2"/>
    <w:rsid w:val="00A34551"/>
    <w:rsid w:val="00A349AE"/>
    <w:rsid w:val="00A34D8D"/>
    <w:rsid w:val="00A35430"/>
    <w:rsid w:val="00A35BB8"/>
    <w:rsid w:val="00A35CB1"/>
    <w:rsid w:val="00A35CB6"/>
    <w:rsid w:val="00A35E0E"/>
    <w:rsid w:val="00A36323"/>
    <w:rsid w:val="00A3678E"/>
    <w:rsid w:val="00A37924"/>
    <w:rsid w:val="00A37A01"/>
    <w:rsid w:val="00A37E22"/>
    <w:rsid w:val="00A4022E"/>
    <w:rsid w:val="00A40365"/>
    <w:rsid w:val="00A4151B"/>
    <w:rsid w:val="00A4222E"/>
    <w:rsid w:val="00A42D66"/>
    <w:rsid w:val="00A43248"/>
    <w:rsid w:val="00A4375D"/>
    <w:rsid w:val="00A43C45"/>
    <w:rsid w:val="00A4490F"/>
    <w:rsid w:val="00A45133"/>
    <w:rsid w:val="00A45721"/>
    <w:rsid w:val="00A460F7"/>
    <w:rsid w:val="00A46520"/>
    <w:rsid w:val="00A46918"/>
    <w:rsid w:val="00A47564"/>
    <w:rsid w:val="00A47B16"/>
    <w:rsid w:val="00A47B58"/>
    <w:rsid w:val="00A47D21"/>
    <w:rsid w:val="00A508AA"/>
    <w:rsid w:val="00A50B47"/>
    <w:rsid w:val="00A512E3"/>
    <w:rsid w:val="00A524DC"/>
    <w:rsid w:val="00A52D9D"/>
    <w:rsid w:val="00A551EE"/>
    <w:rsid w:val="00A55299"/>
    <w:rsid w:val="00A555E0"/>
    <w:rsid w:val="00A55846"/>
    <w:rsid w:val="00A55EB4"/>
    <w:rsid w:val="00A56296"/>
    <w:rsid w:val="00A56778"/>
    <w:rsid w:val="00A573C5"/>
    <w:rsid w:val="00A57936"/>
    <w:rsid w:val="00A57A99"/>
    <w:rsid w:val="00A57BCA"/>
    <w:rsid w:val="00A6006E"/>
    <w:rsid w:val="00A60975"/>
    <w:rsid w:val="00A6104F"/>
    <w:rsid w:val="00A619E0"/>
    <w:rsid w:val="00A61ABA"/>
    <w:rsid w:val="00A61E95"/>
    <w:rsid w:val="00A6302B"/>
    <w:rsid w:val="00A64C3A"/>
    <w:rsid w:val="00A64C63"/>
    <w:rsid w:val="00A64F33"/>
    <w:rsid w:val="00A66416"/>
    <w:rsid w:val="00A66E41"/>
    <w:rsid w:val="00A6714A"/>
    <w:rsid w:val="00A6725E"/>
    <w:rsid w:val="00A67C4F"/>
    <w:rsid w:val="00A709BB"/>
    <w:rsid w:val="00A7145F"/>
    <w:rsid w:val="00A72C95"/>
    <w:rsid w:val="00A73752"/>
    <w:rsid w:val="00A74362"/>
    <w:rsid w:val="00A74774"/>
    <w:rsid w:val="00A7489B"/>
    <w:rsid w:val="00A74ACD"/>
    <w:rsid w:val="00A75575"/>
    <w:rsid w:val="00A75A19"/>
    <w:rsid w:val="00A75DBE"/>
    <w:rsid w:val="00A76D40"/>
    <w:rsid w:val="00A773AA"/>
    <w:rsid w:val="00A776F2"/>
    <w:rsid w:val="00A77835"/>
    <w:rsid w:val="00A77928"/>
    <w:rsid w:val="00A77D81"/>
    <w:rsid w:val="00A806A2"/>
    <w:rsid w:val="00A80EE1"/>
    <w:rsid w:val="00A81098"/>
    <w:rsid w:val="00A8131A"/>
    <w:rsid w:val="00A81CB0"/>
    <w:rsid w:val="00A825A5"/>
    <w:rsid w:val="00A829EB"/>
    <w:rsid w:val="00A82C10"/>
    <w:rsid w:val="00A847C5"/>
    <w:rsid w:val="00A85732"/>
    <w:rsid w:val="00A863DA"/>
    <w:rsid w:val="00A87242"/>
    <w:rsid w:val="00A87B4D"/>
    <w:rsid w:val="00A90050"/>
    <w:rsid w:val="00A90DC3"/>
    <w:rsid w:val="00A911DD"/>
    <w:rsid w:val="00A91263"/>
    <w:rsid w:val="00A91F54"/>
    <w:rsid w:val="00A922AB"/>
    <w:rsid w:val="00A93179"/>
    <w:rsid w:val="00A94436"/>
    <w:rsid w:val="00A948B1"/>
    <w:rsid w:val="00A94C07"/>
    <w:rsid w:val="00A9517D"/>
    <w:rsid w:val="00A95471"/>
    <w:rsid w:val="00A954DA"/>
    <w:rsid w:val="00A95612"/>
    <w:rsid w:val="00A95CAC"/>
    <w:rsid w:val="00A961F6"/>
    <w:rsid w:val="00A96FD8"/>
    <w:rsid w:val="00A97978"/>
    <w:rsid w:val="00AA037C"/>
    <w:rsid w:val="00AA05A8"/>
    <w:rsid w:val="00AA0A0A"/>
    <w:rsid w:val="00AA0B65"/>
    <w:rsid w:val="00AA0E03"/>
    <w:rsid w:val="00AA1B66"/>
    <w:rsid w:val="00AA1D66"/>
    <w:rsid w:val="00AA20AD"/>
    <w:rsid w:val="00AA3082"/>
    <w:rsid w:val="00AA30A3"/>
    <w:rsid w:val="00AA4458"/>
    <w:rsid w:val="00AA5BFC"/>
    <w:rsid w:val="00AA5EF8"/>
    <w:rsid w:val="00AA61F2"/>
    <w:rsid w:val="00AA73BD"/>
    <w:rsid w:val="00AA74BE"/>
    <w:rsid w:val="00AA74D6"/>
    <w:rsid w:val="00AA7558"/>
    <w:rsid w:val="00AA7DAA"/>
    <w:rsid w:val="00AA7EF2"/>
    <w:rsid w:val="00AB2EE4"/>
    <w:rsid w:val="00AB33DE"/>
    <w:rsid w:val="00AB374E"/>
    <w:rsid w:val="00AB4401"/>
    <w:rsid w:val="00AB4F2D"/>
    <w:rsid w:val="00AB5292"/>
    <w:rsid w:val="00AB6A82"/>
    <w:rsid w:val="00AB7F53"/>
    <w:rsid w:val="00AC13CF"/>
    <w:rsid w:val="00AC1845"/>
    <w:rsid w:val="00AC21BE"/>
    <w:rsid w:val="00AC21FD"/>
    <w:rsid w:val="00AC2235"/>
    <w:rsid w:val="00AC2612"/>
    <w:rsid w:val="00AC2757"/>
    <w:rsid w:val="00AC3177"/>
    <w:rsid w:val="00AC3DC9"/>
    <w:rsid w:val="00AC599E"/>
    <w:rsid w:val="00AC5B6A"/>
    <w:rsid w:val="00AC5F52"/>
    <w:rsid w:val="00AC6130"/>
    <w:rsid w:val="00AC7640"/>
    <w:rsid w:val="00AC7B70"/>
    <w:rsid w:val="00AD043C"/>
    <w:rsid w:val="00AD0777"/>
    <w:rsid w:val="00AD0A3E"/>
    <w:rsid w:val="00AD1209"/>
    <w:rsid w:val="00AD161E"/>
    <w:rsid w:val="00AD1831"/>
    <w:rsid w:val="00AD1AD2"/>
    <w:rsid w:val="00AD1B39"/>
    <w:rsid w:val="00AD2457"/>
    <w:rsid w:val="00AD2B8D"/>
    <w:rsid w:val="00AD3B5D"/>
    <w:rsid w:val="00AD4710"/>
    <w:rsid w:val="00AD4EFE"/>
    <w:rsid w:val="00AD5337"/>
    <w:rsid w:val="00AD6455"/>
    <w:rsid w:val="00AD6CA2"/>
    <w:rsid w:val="00AD7285"/>
    <w:rsid w:val="00AD75BB"/>
    <w:rsid w:val="00AD7CF8"/>
    <w:rsid w:val="00AD7DDA"/>
    <w:rsid w:val="00AD7FD9"/>
    <w:rsid w:val="00AE010E"/>
    <w:rsid w:val="00AE1131"/>
    <w:rsid w:val="00AE1B6D"/>
    <w:rsid w:val="00AE36AB"/>
    <w:rsid w:val="00AE36EF"/>
    <w:rsid w:val="00AE3C62"/>
    <w:rsid w:val="00AE3E54"/>
    <w:rsid w:val="00AE403E"/>
    <w:rsid w:val="00AE4858"/>
    <w:rsid w:val="00AE4D31"/>
    <w:rsid w:val="00AE57EA"/>
    <w:rsid w:val="00AE5893"/>
    <w:rsid w:val="00AE60EE"/>
    <w:rsid w:val="00AE6572"/>
    <w:rsid w:val="00AE7048"/>
    <w:rsid w:val="00AE7454"/>
    <w:rsid w:val="00AE7479"/>
    <w:rsid w:val="00AE754C"/>
    <w:rsid w:val="00AF00C1"/>
    <w:rsid w:val="00AF0D68"/>
    <w:rsid w:val="00AF1158"/>
    <w:rsid w:val="00AF16C5"/>
    <w:rsid w:val="00AF172A"/>
    <w:rsid w:val="00AF176F"/>
    <w:rsid w:val="00AF247C"/>
    <w:rsid w:val="00AF27BF"/>
    <w:rsid w:val="00AF2DE5"/>
    <w:rsid w:val="00AF3121"/>
    <w:rsid w:val="00AF367A"/>
    <w:rsid w:val="00AF3906"/>
    <w:rsid w:val="00AF3DDA"/>
    <w:rsid w:val="00AF4481"/>
    <w:rsid w:val="00AF4780"/>
    <w:rsid w:val="00AF5511"/>
    <w:rsid w:val="00AF5EB1"/>
    <w:rsid w:val="00AF60C6"/>
    <w:rsid w:val="00AF6EBC"/>
    <w:rsid w:val="00AF75E1"/>
    <w:rsid w:val="00AF78AB"/>
    <w:rsid w:val="00AF7E78"/>
    <w:rsid w:val="00B003DD"/>
    <w:rsid w:val="00B006A4"/>
    <w:rsid w:val="00B01091"/>
    <w:rsid w:val="00B014BE"/>
    <w:rsid w:val="00B02542"/>
    <w:rsid w:val="00B02D3A"/>
    <w:rsid w:val="00B030FE"/>
    <w:rsid w:val="00B03656"/>
    <w:rsid w:val="00B03A2C"/>
    <w:rsid w:val="00B03D62"/>
    <w:rsid w:val="00B04085"/>
    <w:rsid w:val="00B04148"/>
    <w:rsid w:val="00B04E8F"/>
    <w:rsid w:val="00B051DB"/>
    <w:rsid w:val="00B052CD"/>
    <w:rsid w:val="00B06363"/>
    <w:rsid w:val="00B0641D"/>
    <w:rsid w:val="00B06B8C"/>
    <w:rsid w:val="00B06BAE"/>
    <w:rsid w:val="00B07B05"/>
    <w:rsid w:val="00B106A1"/>
    <w:rsid w:val="00B11B89"/>
    <w:rsid w:val="00B124E2"/>
    <w:rsid w:val="00B12EF1"/>
    <w:rsid w:val="00B12FB0"/>
    <w:rsid w:val="00B137F3"/>
    <w:rsid w:val="00B14412"/>
    <w:rsid w:val="00B1455B"/>
    <w:rsid w:val="00B152C8"/>
    <w:rsid w:val="00B159FB"/>
    <w:rsid w:val="00B15B2A"/>
    <w:rsid w:val="00B15B35"/>
    <w:rsid w:val="00B16443"/>
    <w:rsid w:val="00B1692E"/>
    <w:rsid w:val="00B16D2F"/>
    <w:rsid w:val="00B17238"/>
    <w:rsid w:val="00B17BED"/>
    <w:rsid w:val="00B20BCA"/>
    <w:rsid w:val="00B21555"/>
    <w:rsid w:val="00B21A10"/>
    <w:rsid w:val="00B238A8"/>
    <w:rsid w:val="00B24E82"/>
    <w:rsid w:val="00B24ED2"/>
    <w:rsid w:val="00B25489"/>
    <w:rsid w:val="00B25A9B"/>
    <w:rsid w:val="00B25FC5"/>
    <w:rsid w:val="00B26D77"/>
    <w:rsid w:val="00B27A0C"/>
    <w:rsid w:val="00B27DF8"/>
    <w:rsid w:val="00B307E9"/>
    <w:rsid w:val="00B30809"/>
    <w:rsid w:val="00B31174"/>
    <w:rsid w:val="00B31AD9"/>
    <w:rsid w:val="00B324C1"/>
    <w:rsid w:val="00B329DA"/>
    <w:rsid w:val="00B333EB"/>
    <w:rsid w:val="00B3359D"/>
    <w:rsid w:val="00B34F30"/>
    <w:rsid w:val="00B352E2"/>
    <w:rsid w:val="00B35D8C"/>
    <w:rsid w:val="00B35DB6"/>
    <w:rsid w:val="00B36413"/>
    <w:rsid w:val="00B376AB"/>
    <w:rsid w:val="00B37A9B"/>
    <w:rsid w:val="00B415AD"/>
    <w:rsid w:val="00B41F76"/>
    <w:rsid w:val="00B4260B"/>
    <w:rsid w:val="00B428DE"/>
    <w:rsid w:val="00B42C8F"/>
    <w:rsid w:val="00B43184"/>
    <w:rsid w:val="00B455C8"/>
    <w:rsid w:val="00B45CCC"/>
    <w:rsid w:val="00B460F3"/>
    <w:rsid w:val="00B46628"/>
    <w:rsid w:val="00B46945"/>
    <w:rsid w:val="00B46FED"/>
    <w:rsid w:val="00B4794F"/>
    <w:rsid w:val="00B47F72"/>
    <w:rsid w:val="00B5044A"/>
    <w:rsid w:val="00B50DAD"/>
    <w:rsid w:val="00B50E6C"/>
    <w:rsid w:val="00B50EB0"/>
    <w:rsid w:val="00B51029"/>
    <w:rsid w:val="00B5121D"/>
    <w:rsid w:val="00B51F01"/>
    <w:rsid w:val="00B5275C"/>
    <w:rsid w:val="00B53540"/>
    <w:rsid w:val="00B5361B"/>
    <w:rsid w:val="00B5378B"/>
    <w:rsid w:val="00B5386D"/>
    <w:rsid w:val="00B538B8"/>
    <w:rsid w:val="00B53F3D"/>
    <w:rsid w:val="00B54A20"/>
    <w:rsid w:val="00B54FFF"/>
    <w:rsid w:val="00B56722"/>
    <w:rsid w:val="00B57588"/>
    <w:rsid w:val="00B57F3D"/>
    <w:rsid w:val="00B60793"/>
    <w:rsid w:val="00B61404"/>
    <w:rsid w:val="00B6328A"/>
    <w:rsid w:val="00B63A2B"/>
    <w:rsid w:val="00B6468D"/>
    <w:rsid w:val="00B646C9"/>
    <w:rsid w:val="00B6598F"/>
    <w:rsid w:val="00B65C6A"/>
    <w:rsid w:val="00B65D20"/>
    <w:rsid w:val="00B67608"/>
    <w:rsid w:val="00B67FA7"/>
    <w:rsid w:val="00B7001D"/>
    <w:rsid w:val="00B7014C"/>
    <w:rsid w:val="00B70204"/>
    <w:rsid w:val="00B71CC9"/>
    <w:rsid w:val="00B71D09"/>
    <w:rsid w:val="00B72387"/>
    <w:rsid w:val="00B72CBE"/>
    <w:rsid w:val="00B73788"/>
    <w:rsid w:val="00B737CB"/>
    <w:rsid w:val="00B73DF2"/>
    <w:rsid w:val="00B73F31"/>
    <w:rsid w:val="00B749CC"/>
    <w:rsid w:val="00B761A7"/>
    <w:rsid w:val="00B80020"/>
    <w:rsid w:val="00B8014F"/>
    <w:rsid w:val="00B8118B"/>
    <w:rsid w:val="00B81994"/>
    <w:rsid w:val="00B819F3"/>
    <w:rsid w:val="00B823DD"/>
    <w:rsid w:val="00B835AE"/>
    <w:rsid w:val="00B83C11"/>
    <w:rsid w:val="00B83EE2"/>
    <w:rsid w:val="00B8422B"/>
    <w:rsid w:val="00B84785"/>
    <w:rsid w:val="00B85107"/>
    <w:rsid w:val="00B858F3"/>
    <w:rsid w:val="00B8707E"/>
    <w:rsid w:val="00B8715C"/>
    <w:rsid w:val="00B87821"/>
    <w:rsid w:val="00B900C6"/>
    <w:rsid w:val="00B900FD"/>
    <w:rsid w:val="00B90471"/>
    <w:rsid w:val="00B907CA"/>
    <w:rsid w:val="00B909C0"/>
    <w:rsid w:val="00B9130A"/>
    <w:rsid w:val="00B9171B"/>
    <w:rsid w:val="00B91A74"/>
    <w:rsid w:val="00B92110"/>
    <w:rsid w:val="00B92CF6"/>
    <w:rsid w:val="00B92DEC"/>
    <w:rsid w:val="00B930FD"/>
    <w:rsid w:val="00B93564"/>
    <w:rsid w:val="00B93E7C"/>
    <w:rsid w:val="00B9408B"/>
    <w:rsid w:val="00B94369"/>
    <w:rsid w:val="00B94CFB"/>
    <w:rsid w:val="00B94EB6"/>
    <w:rsid w:val="00B952B3"/>
    <w:rsid w:val="00B95DFE"/>
    <w:rsid w:val="00B96D25"/>
    <w:rsid w:val="00B971C4"/>
    <w:rsid w:val="00B975C0"/>
    <w:rsid w:val="00B9776A"/>
    <w:rsid w:val="00BA1503"/>
    <w:rsid w:val="00BA1E7F"/>
    <w:rsid w:val="00BA2B8F"/>
    <w:rsid w:val="00BA2CCD"/>
    <w:rsid w:val="00BA47B7"/>
    <w:rsid w:val="00BA4B0D"/>
    <w:rsid w:val="00BA4C73"/>
    <w:rsid w:val="00BA61AF"/>
    <w:rsid w:val="00BA762B"/>
    <w:rsid w:val="00BB0F93"/>
    <w:rsid w:val="00BB12D9"/>
    <w:rsid w:val="00BB15E6"/>
    <w:rsid w:val="00BB232C"/>
    <w:rsid w:val="00BB2490"/>
    <w:rsid w:val="00BB2FDA"/>
    <w:rsid w:val="00BB32FD"/>
    <w:rsid w:val="00BB4801"/>
    <w:rsid w:val="00BB4F14"/>
    <w:rsid w:val="00BB56B5"/>
    <w:rsid w:val="00BB58C5"/>
    <w:rsid w:val="00BB5920"/>
    <w:rsid w:val="00BB5FDE"/>
    <w:rsid w:val="00BB618A"/>
    <w:rsid w:val="00BB6614"/>
    <w:rsid w:val="00BB6D92"/>
    <w:rsid w:val="00BB7962"/>
    <w:rsid w:val="00BB7B96"/>
    <w:rsid w:val="00BB7D63"/>
    <w:rsid w:val="00BC08CF"/>
    <w:rsid w:val="00BC0A54"/>
    <w:rsid w:val="00BC192E"/>
    <w:rsid w:val="00BC3391"/>
    <w:rsid w:val="00BC38D4"/>
    <w:rsid w:val="00BC3BC3"/>
    <w:rsid w:val="00BC482A"/>
    <w:rsid w:val="00BC4DC9"/>
    <w:rsid w:val="00BC5254"/>
    <w:rsid w:val="00BC5477"/>
    <w:rsid w:val="00BC56DF"/>
    <w:rsid w:val="00BC59B2"/>
    <w:rsid w:val="00BC69AF"/>
    <w:rsid w:val="00BC6CAC"/>
    <w:rsid w:val="00BC735A"/>
    <w:rsid w:val="00BD0221"/>
    <w:rsid w:val="00BD0867"/>
    <w:rsid w:val="00BD0AA4"/>
    <w:rsid w:val="00BD0F80"/>
    <w:rsid w:val="00BD0F90"/>
    <w:rsid w:val="00BD21D5"/>
    <w:rsid w:val="00BD30A0"/>
    <w:rsid w:val="00BD3199"/>
    <w:rsid w:val="00BD330A"/>
    <w:rsid w:val="00BD387C"/>
    <w:rsid w:val="00BD3C8F"/>
    <w:rsid w:val="00BD4925"/>
    <w:rsid w:val="00BD6951"/>
    <w:rsid w:val="00BD6A0E"/>
    <w:rsid w:val="00BD775E"/>
    <w:rsid w:val="00BD7BD9"/>
    <w:rsid w:val="00BE01D4"/>
    <w:rsid w:val="00BE0263"/>
    <w:rsid w:val="00BE0B99"/>
    <w:rsid w:val="00BE0D02"/>
    <w:rsid w:val="00BE0EA0"/>
    <w:rsid w:val="00BE0EA8"/>
    <w:rsid w:val="00BE2B38"/>
    <w:rsid w:val="00BE30A4"/>
    <w:rsid w:val="00BE3D24"/>
    <w:rsid w:val="00BE3D28"/>
    <w:rsid w:val="00BE48DF"/>
    <w:rsid w:val="00BE5047"/>
    <w:rsid w:val="00BE5190"/>
    <w:rsid w:val="00BE5633"/>
    <w:rsid w:val="00BE5A5A"/>
    <w:rsid w:val="00BE5CAD"/>
    <w:rsid w:val="00BE64D0"/>
    <w:rsid w:val="00BE6DB2"/>
    <w:rsid w:val="00BF0037"/>
    <w:rsid w:val="00BF02CD"/>
    <w:rsid w:val="00BF0F8B"/>
    <w:rsid w:val="00BF1002"/>
    <w:rsid w:val="00BF11EB"/>
    <w:rsid w:val="00BF12D1"/>
    <w:rsid w:val="00BF13F6"/>
    <w:rsid w:val="00BF1523"/>
    <w:rsid w:val="00BF1FD0"/>
    <w:rsid w:val="00BF2DD5"/>
    <w:rsid w:val="00BF35B3"/>
    <w:rsid w:val="00BF3910"/>
    <w:rsid w:val="00BF394B"/>
    <w:rsid w:val="00BF3952"/>
    <w:rsid w:val="00BF3B7D"/>
    <w:rsid w:val="00BF3C2A"/>
    <w:rsid w:val="00BF492B"/>
    <w:rsid w:val="00BF4A75"/>
    <w:rsid w:val="00BF4BB3"/>
    <w:rsid w:val="00BF4F5E"/>
    <w:rsid w:val="00BF501D"/>
    <w:rsid w:val="00BF5851"/>
    <w:rsid w:val="00BF622F"/>
    <w:rsid w:val="00BF6D26"/>
    <w:rsid w:val="00BF738F"/>
    <w:rsid w:val="00BF7E38"/>
    <w:rsid w:val="00BF7E5B"/>
    <w:rsid w:val="00BF7FBC"/>
    <w:rsid w:val="00C001A1"/>
    <w:rsid w:val="00C001B1"/>
    <w:rsid w:val="00C003A8"/>
    <w:rsid w:val="00C003D3"/>
    <w:rsid w:val="00C00671"/>
    <w:rsid w:val="00C0068A"/>
    <w:rsid w:val="00C011B1"/>
    <w:rsid w:val="00C014E2"/>
    <w:rsid w:val="00C0225C"/>
    <w:rsid w:val="00C0260D"/>
    <w:rsid w:val="00C03D61"/>
    <w:rsid w:val="00C03F8C"/>
    <w:rsid w:val="00C052FB"/>
    <w:rsid w:val="00C06382"/>
    <w:rsid w:val="00C06D2E"/>
    <w:rsid w:val="00C0779B"/>
    <w:rsid w:val="00C079C8"/>
    <w:rsid w:val="00C07BD7"/>
    <w:rsid w:val="00C07C68"/>
    <w:rsid w:val="00C10377"/>
    <w:rsid w:val="00C1086B"/>
    <w:rsid w:val="00C10D18"/>
    <w:rsid w:val="00C11BA0"/>
    <w:rsid w:val="00C11FA2"/>
    <w:rsid w:val="00C12007"/>
    <w:rsid w:val="00C134C9"/>
    <w:rsid w:val="00C141D7"/>
    <w:rsid w:val="00C1436B"/>
    <w:rsid w:val="00C157F2"/>
    <w:rsid w:val="00C157FC"/>
    <w:rsid w:val="00C15D0A"/>
    <w:rsid w:val="00C15D5C"/>
    <w:rsid w:val="00C17644"/>
    <w:rsid w:val="00C17C89"/>
    <w:rsid w:val="00C21383"/>
    <w:rsid w:val="00C21ACD"/>
    <w:rsid w:val="00C21CA5"/>
    <w:rsid w:val="00C22066"/>
    <w:rsid w:val="00C227D7"/>
    <w:rsid w:val="00C22E32"/>
    <w:rsid w:val="00C23603"/>
    <w:rsid w:val="00C23969"/>
    <w:rsid w:val="00C24AEA"/>
    <w:rsid w:val="00C25531"/>
    <w:rsid w:val="00C263C8"/>
    <w:rsid w:val="00C26DE3"/>
    <w:rsid w:val="00C27255"/>
    <w:rsid w:val="00C30E61"/>
    <w:rsid w:val="00C31171"/>
    <w:rsid w:val="00C31D14"/>
    <w:rsid w:val="00C32167"/>
    <w:rsid w:val="00C33AA9"/>
    <w:rsid w:val="00C34A85"/>
    <w:rsid w:val="00C34F65"/>
    <w:rsid w:val="00C3514C"/>
    <w:rsid w:val="00C35908"/>
    <w:rsid w:val="00C3641C"/>
    <w:rsid w:val="00C36C4B"/>
    <w:rsid w:val="00C36F85"/>
    <w:rsid w:val="00C37843"/>
    <w:rsid w:val="00C37BEE"/>
    <w:rsid w:val="00C401EE"/>
    <w:rsid w:val="00C403C3"/>
    <w:rsid w:val="00C40EBF"/>
    <w:rsid w:val="00C42549"/>
    <w:rsid w:val="00C428F0"/>
    <w:rsid w:val="00C42BA9"/>
    <w:rsid w:val="00C43C16"/>
    <w:rsid w:val="00C43DAB"/>
    <w:rsid w:val="00C44099"/>
    <w:rsid w:val="00C440FE"/>
    <w:rsid w:val="00C444BF"/>
    <w:rsid w:val="00C452A3"/>
    <w:rsid w:val="00C46533"/>
    <w:rsid w:val="00C469E2"/>
    <w:rsid w:val="00C509A0"/>
    <w:rsid w:val="00C51095"/>
    <w:rsid w:val="00C510A0"/>
    <w:rsid w:val="00C516EF"/>
    <w:rsid w:val="00C51FFE"/>
    <w:rsid w:val="00C52AB4"/>
    <w:rsid w:val="00C53193"/>
    <w:rsid w:val="00C53EE6"/>
    <w:rsid w:val="00C54832"/>
    <w:rsid w:val="00C54FD6"/>
    <w:rsid w:val="00C55CA2"/>
    <w:rsid w:val="00C55F0F"/>
    <w:rsid w:val="00C55F4F"/>
    <w:rsid w:val="00C56637"/>
    <w:rsid w:val="00C5667C"/>
    <w:rsid w:val="00C56732"/>
    <w:rsid w:val="00C56B59"/>
    <w:rsid w:val="00C57B2D"/>
    <w:rsid w:val="00C606DE"/>
    <w:rsid w:val="00C6180E"/>
    <w:rsid w:val="00C627AD"/>
    <w:rsid w:val="00C63427"/>
    <w:rsid w:val="00C636F7"/>
    <w:rsid w:val="00C63988"/>
    <w:rsid w:val="00C63A1A"/>
    <w:rsid w:val="00C651CE"/>
    <w:rsid w:val="00C654C2"/>
    <w:rsid w:val="00C655C3"/>
    <w:rsid w:val="00C65793"/>
    <w:rsid w:val="00C65A37"/>
    <w:rsid w:val="00C65D03"/>
    <w:rsid w:val="00C66385"/>
    <w:rsid w:val="00C66C1D"/>
    <w:rsid w:val="00C66CB2"/>
    <w:rsid w:val="00C67428"/>
    <w:rsid w:val="00C67B72"/>
    <w:rsid w:val="00C70143"/>
    <w:rsid w:val="00C7049F"/>
    <w:rsid w:val="00C7101B"/>
    <w:rsid w:val="00C717A6"/>
    <w:rsid w:val="00C71A94"/>
    <w:rsid w:val="00C72D1C"/>
    <w:rsid w:val="00C72FC1"/>
    <w:rsid w:val="00C73CA1"/>
    <w:rsid w:val="00C74214"/>
    <w:rsid w:val="00C7535D"/>
    <w:rsid w:val="00C76080"/>
    <w:rsid w:val="00C77F83"/>
    <w:rsid w:val="00C80971"/>
    <w:rsid w:val="00C81425"/>
    <w:rsid w:val="00C81ED5"/>
    <w:rsid w:val="00C82B4E"/>
    <w:rsid w:val="00C835B9"/>
    <w:rsid w:val="00C857DE"/>
    <w:rsid w:val="00C85E1D"/>
    <w:rsid w:val="00C86754"/>
    <w:rsid w:val="00C87843"/>
    <w:rsid w:val="00C9024C"/>
    <w:rsid w:val="00C90E6C"/>
    <w:rsid w:val="00C910C8"/>
    <w:rsid w:val="00C91EEC"/>
    <w:rsid w:val="00C91F1E"/>
    <w:rsid w:val="00C91F6E"/>
    <w:rsid w:val="00C94057"/>
    <w:rsid w:val="00C940F6"/>
    <w:rsid w:val="00C94239"/>
    <w:rsid w:val="00C94375"/>
    <w:rsid w:val="00C9453D"/>
    <w:rsid w:val="00C94AA1"/>
    <w:rsid w:val="00C95183"/>
    <w:rsid w:val="00C969E0"/>
    <w:rsid w:val="00CA0AE8"/>
    <w:rsid w:val="00CA27B1"/>
    <w:rsid w:val="00CA2C15"/>
    <w:rsid w:val="00CA35B9"/>
    <w:rsid w:val="00CA39CF"/>
    <w:rsid w:val="00CA4315"/>
    <w:rsid w:val="00CA46F9"/>
    <w:rsid w:val="00CA51B1"/>
    <w:rsid w:val="00CA5553"/>
    <w:rsid w:val="00CA57CF"/>
    <w:rsid w:val="00CA66B4"/>
    <w:rsid w:val="00CA6E85"/>
    <w:rsid w:val="00CB06D9"/>
    <w:rsid w:val="00CB0A66"/>
    <w:rsid w:val="00CB1146"/>
    <w:rsid w:val="00CB1408"/>
    <w:rsid w:val="00CB1641"/>
    <w:rsid w:val="00CB1B36"/>
    <w:rsid w:val="00CB2194"/>
    <w:rsid w:val="00CB2AD1"/>
    <w:rsid w:val="00CB4020"/>
    <w:rsid w:val="00CB41CD"/>
    <w:rsid w:val="00CB4AB7"/>
    <w:rsid w:val="00CB4D14"/>
    <w:rsid w:val="00CB4E46"/>
    <w:rsid w:val="00CB6C7E"/>
    <w:rsid w:val="00CB755A"/>
    <w:rsid w:val="00CB7654"/>
    <w:rsid w:val="00CB7DD0"/>
    <w:rsid w:val="00CC05B5"/>
    <w:rsid w:val="00CC1A42"/>
    <w:rsid w:val="00CC1B4F"/>
    <w:rsid w:val="00CC2625"/>
    <w:rsid w:val="00CC3693"/>
    <w:rsid w:val="00CC3A29"/>
    <w:rsid w:val="00CC541F"/>
    <w:rsid w:val="00CC6192"/>
    <w:rsid w:val="00CC6F66"/>
    <w:rsid w:val="00CC70D5"/>
    <w:rsid w:val="00CC7154"/>
    <w:rsid w:val="00CC7594"/>
    <w:rsid w:val="00CC78DC"/>
    <w:rsid w:val="00CC7B29"/>
    <w:rsid w:val="00CD002D"/>
    <w:rsid w:val="00CD0039"/>
    <w:rsid w:val="00CD0A44"/>
    <w:rsid w:val="00CD1CA2"/>
    <w:rsid w:val="00CD1E3C"/>
    <w:rsid w:val="00CD1E42"/>
    <w:rsid w:val="00CD2061"/>
    <w:rsid w:val="00CD243A"/>
    <w:rsid w:val="00CD2CA5"/>
    <w:rsid w:val="00CD3729"/>
    <w:rsid w:val="00CD3DD9"/>
    <w:rsid w:val="00CD51E2"/>
    <w:rsid w:val="00CD52C7"/>
    <w:rsid w:val="00CD5BBE"/>
    <w:rsid w:val="00CD5EB4"/>
    <w:rsid w:val="00CD62D8"/>
    <w:rsid w:val="00CD64BA"/>
    <w:rsid w:val="00CD6A19"/>
    <w:rsid w:val="00CD6BC4"/>
    <w:rsid w:val="00CD711F"/>
    <w:rsid w:val="00CD7401"/>
    <w:rsid w:val="00CE0592"/>
    <w:rsid w:val="00CE11E4"/>
    <w:rsid w:val="00CE1597"/>
    <w:rsid w:val="00CE1E9A"/>
    <w:rsid w:val="00CE21BA"/>
    <w:rsid w:val="00CE234A"/>
    <w:rsid w:val="00CE3092"/>
    <w:rsid w:val="00CE3313"/>
    <w:rsid w:val="00CE38AC"/>
    <w:rsid w:val="00CE3A44"/>
    <w:rsid w:val="00CE4408"/>
    <w:rsid w:val="00CE49F7"/>
    <w:rsid w:val="00CE4C32"/>
    <w:rsid w:val="00CE4C7A"/>
    <w:rsid w:val="00CE6DF5"/>
    <w:rsid w:val="00CE776A"/>
    <w:rsid w:val="00CE7CC4"/>
    <w:rsid w:val="00CF1805"/>
    <w:rsid w:val="00CF1842"/>
    <w:rsid w:val="00CF190C"/>
    <w:rsid w:val="00CF1FA0"/>
    <w:rsid w:val="00CF2372"/>
    <w:rsid w:val="00CF4986"/>
    <w:rsid w:val="00CF4A07"/>
    <w:rsid w:val="00CF5465"/>
    <w:rsid w:val="00CF5694"/>
    <w:rsid w:val="00CF59B1"/>
    <w:rsid w:val="00CF7441"/>
    <w:rsid w:val="00D001E3"/>
    <w:rsid w:val="00D004B6"/>
    <w:rsid w:val="00D00858"/>
    <w:rsid w:val="00D00CDB"/>
    <w:rsid w:val="00D00D13"/>
    <w:rsid w:val="00D00F07"/>
    <w:rsid w:val="00D01B1F"/>
    <w:rsid w:val="00D01EF8"/>
    <w:rsid w:val="00D0225E"/>
    <w:rsid w:val="00D0309F"/>
    <w:rsid w:val="00D03146"/>
    <w:rsid w:val="00D03550"/>
    <w:rsid w:val="00D037FE"/>
    <w:rsid w:val="00D03C53"/>
    <w:rsid w:val="00D06886"/>
    <w:rsid w:val="00D077F0"/>
    <w:rsid w:val="00D10053"/>
    <w:rsid w:val="00D104EF"/>
    <w:rsid w:val="00D1110E"/>
    <w:rsid w:val="00D118F2"/>
    <w:rsid w:val="00D11C0A"/>
    <w:rsid w:val="00D11E4D"/>
    <w:rsid w:val="00D12ADE"/>
    <w:rsid w:val="00D13D12"/>
    <w:rsid w:val="00D13E72"/>
    <w:rsid w:val="00D14141"/>
    <w:rsid w:val="00D14265"/>
    <w:rsid w:val="00D148A4"/>
    <w:rsid w:val="00D15148"/>
    <w:rsid w:val="00D166F3"/>
    <w:rsid w:val="00D16E2F"/>
    <w:rsid w:val="00D16E36"/>
    <w:rsid w:val="00D172AB"/>
    <w:rsid w:val="00D20763"/>
    <w:rsid w:val="00D208DB"/>
    <w:rsid w:val="00D210C3"/>
    <w:rsid w:val="00D22A0E"/>
    <w:rsid w:val="00D22E2E"/>
    <w:rsid w:val="00D23385"/>
    <w:rsid w:val="00D23503"/>
    <w:rsid w:val="00D24102"/>
    <w:rsid w:val="00D25237"/>
    <w:rsid w:val="00D25A6C"/>
    <w:rsid w:val="00D25FCC"/>
    <w:rsid w:val="00D26AD7"/>
    <w:rsid w:val="00D26C4C"/>
    <w:rsid w:val="00D2718D"/>
    <w:rsid w:val="00D3026C"/>
    <w:rsid w:val="00D30BDC"/>
    <w:rsid w:val="00D30E20"/>
    <w:rsid w:val="00D32466"/>
    <w:rsid w:val="00D3250A"/>
    <w:rsid w:val="00D32621"/>
    <w:rsid w:val="00D327CC"/>
    <w:rsid w:val="00D341E7"/>
    <w:rsid w:val="00D347F3"/>
    <w:rsid w:val="00D354FB"/>
    <w:rsid w:val="00D35F1E"/>
    <w:rsid w:val="00D363CE"/>
    <w:rsid w:val="00D364D5"/>
    <w:rsid w:val="00D36EE7"/>
    <w:rsid w:val="00D37303"/>
    <w:rsid w:val="00D379F9"/>
    <w:rsid w:val="00D37A9F"/>
    <w:rsid w:val="00D37DCA"/>
    <w:rsid w:val="00D37E03"/>
    <w:rsid w:val="00D37E59"/>
    <w:rsid w:val="00D40115"/>
    <w:rsid w:val="00D410D1"/>
    <w:rsid w:val="00D41110"/>
    <w:rsid w:val="00D414FD"/>
    <w:rsid w:val="00D42286"/>
    <w:rsid w:val="00D4259C"/>
    <w:rsid w:val="00D426F1"/>
    <w:rsid w:val="00D43278"/>
    <w:rsid w:val="00D44086"/>
    <w:rsid w:val="00D44135"/>
    <w:rsid w:val="00D4449D"/>
    <w:rsid w:val="00D446FB"/>
    <w:rsid w:val="00D4481C"/>
    <w:rsid w:val="00D44EB4"/>
    <w:rsid w:val="00D45856"/>
    <w:rsid w:val="00D46597"/>
    <w:rsid w:val="00D467F3"/>
    <w:rsid w:val="00D468C6"/>
    <w:rsid w:val="00D46918"/>
    <w:rsid w:val="00D47A5E"/>
    <w:rsid w:val="00D50106"/>
    <w:rsid w:val="00D504C3"/>
    <w:rsid w:val="00D50586"/>
    <w:rsid w:val="00D5095A"/>
    <w:rsid w:val="00D50C7D"/>
    <w:rsid w:val="00D50D6E"/>
    <w:rsid w:val="00D51A27"/>
    <w:rsid w:val="00D51BBB"/>
    <w:rsid w:val="00D51F03"/>
    <w:rsid w:val="00D526C5"/>
    <w:rsid w:val="00D53163"/>
    <w:rsid w:val="00D536BF"/>
    <w:rsid w:val="00D53DC6"/>
    <w:rsid w:val="00D53DEB"/>
    <w:rsid w:val="00D54872"/>
    <w:rsid w:val="00D55E9E"/>
    <w:rsid w:val="00D57173"/>
    <w:rsid w:val="00D57768"/>
    <w:rsid w:val="00D5786F"/>
    <w:rsid w:val="00D57D1B"/>
    <w:rsid w:val="00D600E4"/>
    <w:rsid w:val="00D606D0"/>
    <w:rsid w:val="00D60B1F"/>
    <w:rsid w:val="00D610C8"/>
    <w:rsid w:val="00D6192A"/>
    <w:rsid w:val="00D61C59"/>
    <w:rsid w:val="00D61E41"/>
    <w:rsid w:val="00D61F4D"/>
    <w:rsid w:val="00D62E6E"/>
    <w:rsid w:val="00D62FEA"/>
    <w:rsid w:val="00D6349E"/>
    <w:rsid w:val="00D639CB"/>
    <w:rsid w:val="00D63B40"/>
    <w:rsid w:val="00D63E4B"/>
    <w:rsid w:val="00D64E99"/>
    <w:rsid w:val="00D65380"/>
    <w:rsid w:val="00D65A90"/>
    <w:rsid w:val="00D66FFE"/>
    <w:rsid w:val="00D67B2E"/>
    <w:rsid w:val="00D70033"/>
    <w:rsid w:val="00D70644"/>
    <w:rsid w:val="00D71495"/>
    <w:rsid w:val="00D72064"/>
    <w:rsid w:val="00D726A6"/>
    <w:rsid w:val="00D7342A"/>
    <w:rsid w:val="00D73588"/>
    <w:rsid w:val="00D7377A"/>
    <w:rsid w:val="00D73857"/>
    <w:rsid w:val="00D73BFC"/>
    <w:rsid w:val="00D73FFA"/>
    <w:rsid w:val="00D74400"/>
    <w:rsid w:val="00D7461D"/>
    <w:rsid w:val="00D749D7"/>
    <w:rsid w:val="00D75428"/>
    <w:rsid w:val="00D75519"/>
    <w:rsid w:val="00D765D8"/>
    <w:rsid w:val="00D77348"/>
    <w:rsid w:val="00D77845"/>
    <w:rsid w:val="00D77A8B"/>
    <w:rsid w:val="00D77ABB"/>
    <w:rsid w:val="00D80706"/>
    <w:rsid w:val="00D8161F"/>
    <w:rsid w:val="00D8198C"/>
    <w:rsid w:val="00D8371C"/>
    <w:rsid w:val="00D84576"/>
    <w:rsid w:val="00D84AE2"/>
    <w:rsid w:val="00D85D3F"/>
    <w:rsid w:val="00D86840"/>
    <w:rsid w:val="00D872C0"/>
    <w:rsid w:val="00D8782A"/>
    <w:rsid w:val="00D9008C"/>
    <w:rsid w:val="00D915C4"/>
    <w:rsid w:val="00D91AD1"/>
    <w:rsid w:val="00D936F5"/>
    <w:rsid w:val="00D9400C"/>
    <w:rsid w:val="00D947A2"/>
    <w:rsid w:val="00D94861"/>
    <w:rsid w:val="00D94895"/>
    <w:rsid w:val="00D94CA3"/>
    <w:rsid w:val="00D95406"/>
    <w:rsid w:val="00D95D58"/>
    <w:rsid w:val="00D95FA1"/>
    <w:rsid w:val="00D96078"/>
    <w:rsid w:val="00D969E4"/>
    <w:rsid w:val="00D96FE8"/>
    <w:rsid w:val="00D977DC"/>
    <w:rsid w:val="00D979CB"/>
    <w:rsid w:val="00D97C38"/>
    <w:rsid w:val="00D97C64"/>
    <w:rsid w:val="00DA048A"/>
    <w:rsid w:val="00DA0ADB"/>
    <w:rsid w:val="00DA0BE6"/>
    <w:rsid w:val="00DA1C0D"/>
    <w:rsid w:val="00DA23A5"/>
    <w:rsid w:val="00DA305C"/>
    <w:rsid w:val="00DA378C"/>
    <w:rsid w:val="00DA3EAE"/>
    <w:rsid w:val="00DA3FCE"/>
    <w:rsid w:val="00DA4276"/>
    <w:rsid w:val="00DA4507"/>
    <w:rsid w:val="00DA4E0E"/>
    <w:rsid w:val="00DA6489"/>
    <w:rsid w:val="00DA6497"/>
    <w:rsid w:val="00DA64F7"/>
    <w:rsid w:val="00DA658D"/>
    <w:rsid w:val="00DA7418"/>
    <w:rsid w:val="00DA75E9"/>
    <w:rsid w:val="00DA7BE6"/>
    <w:rsid w:val="00DA7E2E"/>
    <w:rsid w:val="00DB1193"/>
    <w:rsid w:val="00DB1D05"/>
    <w:rsid w:val="00DB1D10"/>
    <w:rsid w:val="00DB2BF6"/>
    <w:rsid w:val="00DB2C14"/>
    <w:rsid w:val="00DB31A7"/>
    <w:rsid w:val="00DB376B"/>
    <w:rsid w:val="00DB3949"/>
    <w:rsid w:val="00DB3FD0"/>
    <w:rsid w:val="00DB523B"/>
    <w:rsid w:val="00DB5712"/>
    <w:rsid w:val="00DB6F68"/>
    <w:rsid w:val="00DB772F"/>
    <w:rsid w:val="00DB7743"/>
    <w:rsid w:val="00DB7A8B"/>
    <w:rsid w:val="00DB7C1D"/>
    <w:rsid w:val="00DC05D6"/>
    <w:rsid w:val="00DC1D60"/>
    <w:rsid w:val="00DC200A"/>
    <w:rsid w:val="00DC24D0"/>
    <w:rsid w:val="00DC25F0"/>
    <w:rsid w:val="00DC2ACA"/>
    <w:rsid w:val="00DC2B8F"/>
    <w:rsid w:val="00DC349C"/>
    <w:rsid w:val="00DC35AB"/>
    <w:rsid w:val="00DC5287"/>
    <w:rsid w:val="00DC550D"/>
    <w:rsid w:val="00DC5978"/>
    <w:rsid w:val="00DC5D4A"/>
    <w:rsid w:val="00DC6515"/>
    <w:rsid w:val="00DC7277"/>
    <w:rsid w:val="00DC7FD7"/>
    <w:rsid w:val="00DD0383"/>
    <w:rsid w:val="00DD0919"/>
    <w:rsid w:val="00DD0FDC"/>
    <w:rsid w:val="00DD269C"/>
    <w:rsid w:val="00DD2959"/>
    <w:rsid w:val="00DD2B07"/>
    <w:rsid w:val="00DD398A"/>
    <w:rsid w:val="00DD4046"/>
    <w:rsid w:val="00DD4278"/>
    <w:rsid w:val="00DD4281"/>
    <w:rsid w:val="00DD4469"/>
    <w:rsid w:val="00DD4849"/>
    <w:rsid w:val="00DD4CCC"/>
    <w:rsid w:val="00DD4E5D"/>
    <w:rsid w:val="00DD4FAF"/>
    <w:rsid w:val="00DD56A7"/>
    <w:rsid w:val="00DD589E"/>
    <w:rsid w:val="00DD5BF2"/>
    <w:rsid w:val="00DD6FBC"/>
    <w:rsid w:val="00DD7168"/>
    <w:rsid w:val="00DD76F1"/>
    <w:rsid w:val="00DE1625"/>
    <w:rsid w:val="00DE229A"/>
    <w:rsid w:val="00DE3820"/>
    <w:rsid w:val="00DE3AFF"/>
    <w:rsid w:val="00DE43E5"/>
    <w:rsid w:val="00DE5788"/>
    <w:rsid w:val="00DE5C8E"/>
    <w:rsid w:val="00DE5F65"/>
    <w:rsid w:val="00DE60AF"/>
    <w:rsid w:val="00DE65BD"/>
    <w:rsid w:val="00DF0055"/>
    <w:rsid w:val="00DF0220"/>
    <w:rsid w:val="00DF1DD9"/>
    <w:rsid w:val="00DF2584"/>
    <w:rsid w:val="00DF289C"/>
    <w:rsid w:val="00DF30E3"/>
    <w:rsid w:val="00DF3825"/>
    <w:rsid w:val="00DF3F10"/>
    <w:rsid w:val="00DF3FBE"/>
    <w:rsid w:val="00DF45D7"/>
    <w:rsid w:val="00DF4652"/>
    <w:rsid w:val="00DF4AF2"/>
    <w:rsid w:val="00DF5201"/>
    <w:rsid w:val="00DF52AB"/>
    <w:rsid w:val="00DF5D1A"/>
    <w:rsid w:val="00DF62FE"/>
    <w:rsid w:val="00DF65A9"/>
    <w:rsid w:val="00DF664E"/>
    <w:rsid w:val="00DF674D"/>
    <w:rsid w:val="00DF6FE2"/>
    <w:rsid w:val="00DF720E"/>
    <w:rsid w:val="00DF7F5F"/>
    <w:rsid w:val="00E00090"/>
    <w:rsid w:val="00E0068B"/>
    <w:rsid w:val="00E0082D"/>
    <w:rsid w:val="00E00948"/>
    <w:rsid w:val="00E00986"/>
    <w:rsid w:val="00E00C2B"/>
    <w:rsid w:val="00E01B15"/>
    <w:rsid w:val="00E028E3"/>
    <w:rsid w:val="00E03CB0"/>
    <w:rsid w:val="00E0545E"/>
    <w:rsid w:val="00E0558E"/>
    <w:rsid w:val="00E059DF"/>
    <w:rsid w:val="00E070EB"/>
    <w:rsid w:val="00E0728F"/>
    <w:rsid w:val="00E076E5"/>
    <w:rsid w:val="00E100B0"/>
    <w:rsid w:val="00E1026E"/>
    <w:rsid w:val="00E10CF1"/>
    <w:rsid w:val="00E1125E"/>
    <w:rsid w:val="00E1196B"/>
    <w:rsid w:val="00E11A15"/>
    <w:rsid w:val="00E11E76"/>
    <w:rsid w:val="00E11F9A"/>
    <w:rsid w:val="00E124A5"/>
    <w:rsid w:val="00E12F6C"/>
    <w:rsid w:val="00E131A6"/>
    <w:rsid w:val="00E13E23"/>
    <w:rsid w:val="00E13F94"/>
    <w:rsid w:val="00E142F7"/>
    <w:rsid w:val="00E15F46"/>
    <w:rsid w:val="00E1714D"/>
    <w:rsid w:val="00E17570"/>
    <w:rsid w:val="00E20D12"/>
    <w:rsid w:val="00E215DE"/>
    <w:rsid w:val="00E21A07"/>
    <w:rsid w:val="00E21F51"/>
    <w:rsid w:val="00E2217C"/>
    <w:rsid w:val="00E22310"/>
    <w:rsid w:val="00E227E7"/>
    <w:rsid w:val="00E2297F"/>
    <w:rsid w:val="00E22CF8"/>
    <w:rsid w:val="00E23111"/>
    <w:rsid w:val="00E2384E"/>
    <w:rsid w:val="00E23AEB"/>
    <w:rsid w:val="00E23BE3"/>
    <w:rsid w:val="00E24CD8"/>
    <w:rsid w:val="00E2515D"/>
    <w:rsid w:val="00E256AB"/>
    <w:rsid w:val="00E25C1F"/>
    <w:rsid w:val="00E263B4"/>
    <w:rsid w:val="00E26933"/>
    <w:rsid w:val="00E26BE0"/>
    <w:rsid w:val="00E27229"/>
    <w:rsid w:val="00E278F0"/>
    <w:rsid w:val="00E3060C"/>
    <w:rsid w:val="00E30782"/>
    <w:rsid w:val="00E31E59"/>
    <w:rsid w:val="00E32D78"/>
    <w:rsid w:val="00E355F4"/>
    <w:rsid w:val="00E404BF"/>
    <w:rsid w:val="00E40914"/>
    <w:rsid w:val="00E41107"/>
    <w:rsid w:val="00E4123F"/>
    <w:rsid w:val="00E415E4"/>
    <w:rsid w:val="00E42F87"/>
    <w:rsid w:val="00E43602"/>
    <w:rsid w:val="00E43849"/>
    <w:rsid w:val="00E44177"/>
    <w:rsid w:val="00E44573"/>
    <w:rsid w:val="00E44DF9"/>
    <w:rsid w:val="00E45D60"/>
    <w:rsid w:val="00E46917"/>
    <w:rsid w:val="00E46ABE"/>
    <w:rsid w:val="00E50659"/>
    <w:rsid w:val="00E50A44"/>
    <w:rsid w:val="00E50EF3"/>
    <w:rsid w:val="00E522CA"/>
    <w:rsid w:val="00E5260F"/>
    <w:rsid w:val="00E52A61"/>
    <w:rsid w:val="00E53CF2"/>
    <w:rsid w:val="00E5416F"/>
    <w:rsid w:val="00E54547"/>
    <w:rsid w:val="00E546EA"/>
    <w:rsid w:val="00E54FB3"/>
    <w:rsid w:val="00E559D8"/>
    <w:rsid w:val="00E57F00"/>
    <w:rsid w:val="00E6070A"/>
    <w:rsid w:val="00E60825"/>
    <w:rsid w:val="00E63929"/>
    <w:rsid w:val="00E6482E"/>
    <w:rsid w:val="00E65DE1"/>
    <w:rsid w:val="00E65E1D"/>
    <w:rsid w:val="00E65F5B"/>
    <w:rsid w:val="00E65FB9"/>
    <w:rsid w:val="00E70549"/>
    <w:rsid w:val="00E70A4C"/>
    <w:rsid w:val="00E7148C"/>
    <w:rsid w:val="00E715DB"/>
    <w:rsid w:val="00E718AD"/>
    <w:rsid w:val="00E71A59"/>
    <w:rsid w:val="00E72533"/>
    <w:rsid w:val="00E73B10"/>
    <w:rsid w:val="00E746CB"/>
    <w:rsid w:val="00E747B7"/>
    <w:rsid w:val="00E760F7"/>
    <w:rsid w:val="00E7621B"/>
    <w:rsid w:val="00E76F80"/>
    <w:rsid w:val="00E76FFC"/>
    <w:rsid w:val="00E773FF"/>
    <w:rsid w:val="00E7776F"/>
    <w:rsid w:val="00E80B28"/>
    <w:rsid w:val="00E8102B"/>
    <w:rsid w:val="00E81921"/>
    <w:rsid w:val="00E824D1"/>
    <w:rsid w:val="00E83F99"/>
    <w:rsid w:val="00E85207"/>
    <w:rsid w:val="00E85617"/>
    <w:rsid w:val="00E857D6"/>
    <w:rsid w:val="00E85E9B"/>
    <w:rsid w:val="00E86AC3"/>
    <w:rsid w:val="00E86C6E"/>
    <w:rsid w:val="00E875EB"/>
    <w:rsid w:val="00E876D8"/>
    <w:rsid w:val="00E8784F"/>
    <w:rsid w:val="00E907FA"/>
    <w:rsid w:val="00E90D60"/>
    <w:rsid w:val="00E9136E"/>
    <w:rsid w:val="00E91662"/>
    <w:rsid w:val="00E933BB"/>
    <w:rsid w:val="00E93C2E"/>
    <w:rsid w:val="00E947F9"/>
    <w:rsid w:val="00E94EE8"/>
    <w:rsid w:val="00E9574A"/>
    <w:rsid w:val="00E95C07"/>
    <w:rsid w:val="00E96828"/>
    <w:rsid w:val="00E96954"/>
    <w:rsid w:val="00E96C9F"/>
    <w:rsid w:val="00E972A1"/>
    <w:rsid w:val="00E97700"/>
    <w:rsid w:val="00E979C9"/>
    <w:rsid w:val="00E97FD0"/>
    <w:rsid w:val="00EA0636"/>
    <w:rsid w:val="00EA0C26"/>
    <w:rsid w:val="00EA1F6D"/>
    <w:rsid w:val="00EA2E4E"/>
    <w:rsid w:val="00EA36C8"/>
    <w:rsid w:val="00EA3E57"/>
    <w:rsid w:val="00EA4315"/>
    <w:rsid w:val="00EA44BD"/>
    <w:rsid w:val="00EA4506"/>
    <w:rsid w:val="00EA4876"/>
    <w:rsid w:val="00EA48B1"/>
    <w:rsid w:val="00EA51E6"/>
    <w:rsid w:val="00EA5498"/>
    <w:rsid w:val="00EA64A7"/>
    <w:rsid w:val="00EA6FCB"/>
    <w:rsid w:val="00EA7903"/>
    <w:rsid w:val="00EA799C"/>
    <w:rsid w:val="00EA7A0F"/>
    <w:rsid w:val="00EA7D6C"/>
    <w:rsid w:val="00EB01AF"/>
    <w:rsid w:val="00EB0622"/>
    <w:rsid w:val="00EB0A6C"/>
    <w:rsid w:val="00EB1220"/>
    <w:rsid w:val="00EB23B3"/>
    <w:rsid w:val="00EB33EB"/>
    <w:rsid w:val="00EB3C81"/>
    <w:rsid w:val="00EB4899"/>
    <w:rsid w:val="00EB48BA"/>
    <w:rsid w:val="00EB5381"/>
    <w:rsid w:val="00EB5C74"/>
    <w:rsid w:val="00EB696C"/>
    <w:rsid w:val="00EB6D39"/>
    <w:rsid w:val="00EB7AC8"/>
    <w:rsid w:val="00EC0455"/>
    <w:rsid w:val="00EC0865"/>
    <w:rsid w:val="00EC09CD"/>
    <w:rsid w:val="00EC0B1D"/>
    <w:rsid w:val="00EC122C"/>
    <w:rsid w:val="00EC1439"/>
    <w:rsid w:val="00EC1465"/>
    <w:rsid w:val="00EC15A6"/>
    <w:rsid w:val="00EC46AA"/>
    <w:rsid w:val="00EC54C7"/>
    <w:rsid w:val="00EC5BDE"/>
    <w:rsid w:val="00EC5D62"/>
    <w:rsid w:val="00EC67DC"/>
    <w:rsid w:val="00EC68E9"/>
    <w:rsid w:val="00EC7370"/>
    <w:rsid w:val="00EC7432"/>
    <w:rsid w:val="00EC77B6"/>
    <w:rsid w:val="00EC789A"/>
    <w:rsid w:val="00EC7CAB"/>
    <w:rsid w:val="00ED2177"/>
    <w:rsid w:val="00ED25D3"/>
    <w:rsid w:val="00ED2647"/>
    <w:rsid w:val="00ED3053"/>
    <w:rsid w:val="00ED430F"/>
    <w:rsid w:val="00ED4DDB"/>
    <w:rsid w:val="00ED7198"/>
    <w:rsid w:val="00EE03BD"/>
    <w:rsid w:val="00EE0A13"/>
    <w:rsid w:val="00EE0D0A"/>
    <w:rsid w:val="00EE10EF"/>
    <w:rsid w:val="00EE1923"/>
    <w:rsid w:val="00EE2486"/>
    <w:rsid w:val="00EE2519"/>
    <w:rsid w:val="00EE2814"/>
    <w:rsid w:val="00EE3385"/>
    <w:rsid w:val="00EE3FFF"/>
    <w:rsid w:val="00EE406D"/>
    <w:rsid w:val="00EE42DA"/>
    <w:rsid w:val="00EE4417"/>
    <w:rsid w:val="00EE468C"/>
    <w:rsid w:val="00EE48F1"/>
    <w:rsid w:val="00EE50AB"/>
    <w:rsid w:val="00EE5955"/>
    <w:rsid w:val="00EE6224"/>
    <w:rsid w:val="00EE7032"/>
    <w:rsid w:val="00EF03BC"/>
    <w:rsid w:val="00EF08B1"/>
    <w:rsid w:val="00EF08E7"/>
    <w:rsid w:val="00EF0EB3"/>
    <w:rsid w:val="00EF1125"/>
    <w:rsid w:val="00EF1951"/>
    <w:rsid w:val="00EF22AC"/>
    <w:rsid w:val="00EF282A"/>
    <w:rsid w:val="00EF2DDF"/>
    <w:rsid w:val="00EF30FA"/>
    <w:rsid w:val="00EF3B65"/>
    <w:rsid w:val="00EF3CDA"/>
    <w:rsid w:val="00EF4591"/>
    <w:rsid w:val="00EF46BE"/>
    <w:rsid w:val="00EF4A4D"/>
    <w:rsid w:val="00EF664B"/>
    <w:rsid w:val="00EF690F"/>
    <w:rsid w:val="00EF6DB5"/>
    <w:rsid w:val="00EF7169"/>
    <w:rsid w:val="00F0168D"/>
    <w:rsid w:val="00F01870"/>
    <w:rsid w:val="00F01B19"/>
    <w:rsid w:val="00F01D54"/>
    <w:rsid w:val="00F02296"/>
    <w:rsid w:val="00F027FC"/>
    <w:rsid w:val="00F03BF5"/>
    <w:rsid w:val="00F03F66"/>
    <w:rsid w:val="00F04D82"/>
    <w:rsid w:val="00F04E6B"/>
    <w:rsid w:val="00F055F4"/>
    <w:rsid w:val="00F05ADB"/>
    <w:rsid w:val="00F05C1B"/>
    <w:rsid w:val="00F05EF7"/>
    <w:rsid w:val="00F0727D"/>
    <w:rsid w:val="00F073A8"/>
    <w:rsid w:val="00F07DB0"/>
    <w:rsid w:val="00F1102E"/>
    <w:rsid w:val="00F11FA1"/>
    <w:rsid w:val="00F125B7"/>
    <w:rsid w:val="00F13978"/>
    <w:rsid w:val="00F13B03"/>
    <w:rsid w:val="00F14AE0"/>
    <w:rsid w:val="00F15A99"/>
    <w:rsid w:val="00F16A4F"/>
    <w:rsid w:val="00F16BCF"/>
    <w:rsid w:val="00F17528"/>
    <w:rsid w:val="00F1794F"/>
    <w:rsid w:val="00F179A7"/>
    <w:rsid w:val="00F2011B"/>
    <w:rsid w:val="00F20A4B"/>
    <w:rsid w:val="00F20CD2"/>
    <w:rsid w:val="00F2137D"/>
    <w:rsid w:val="00F21CC8"/>
    <w:rsid w:val="00F2213D"/>
    <w:rsid w:val="00F2282B"/>
    <w:rsid w:val="00F24975"/>
    <w:rsid w:val="00F24C25"/>
    <w:rsid w:val="00F24C79"/>
    <w:rsid w:val="00F24EAF"/>
    <w:rsid w:val="00F250AE"/>
    <w:rsid w:val="00F25EC3"/>
    <w:rsid w:val="00F26078"/>
    <w:rsid w:val="00F2717A"/>
    <w:rsid w:val="00F2736B"/>
    <w:rsid w:val="00F2767C"/>
    <w:rsid w:val="00F279E2"/>
    <w:rsid w:val="00F27C77"/>
    <w:rsid w:val="00F300C9"/>
    <w:rsid w:val="00F3046A"/>
    <w:rsid w:val="00F313B7"/>
    <w:rsid w:val="00F31CE7"/>
    <w:rsid w:val="00F321C2"/>
    <w:rsid w:val="00F322F7"/>
    <w:rsid w:val="00F33071"/>
    <w:rsid w:val="00F3469F"/>
    <w:rsid w:val="00F350F4"/>
    <w:rsid w:val="00F3542F"/>
    <w:rsid w:val="00F35457"/>
    <w:rsid w:val="00F359B2"/>
    <w:rsid w:val="00F35E9F"/>
    <w:rsid w:val="00F3606C"/>
    <w:rsid w:val="00F37168"/>
    <w:rsid w:val="00F37C2E"/>
    <w:rsid w:val="00F404FB"/>
    <w:rsid w:val="00F4118C"/>
    <w:rsid w:val="00F41199"/>
    <w:rsid w:val="00F4130F"/>
    <w:rsid w:val="00F4239D"/>
    <w:rsid w:val="00F4304A"/>
    <w:rsid w:val="00F43FC2"/>
    <w:rsid w:val="00F444C2"/>
    <w:rsid w:val="00F45D4D"/>
    <w:rsid w:val="00F462F8"/>
    <w:rsid w:val="00F469BB"/>
    <w:rsid w:val="00F46EAF"/>
    <w:rsid w:val="00F47926"/>
    <w:rsid w:val="00F502B6"/>
    <w:rsid w:val="00F50CD5"/>
    <w:rsid w:val="00F519AB"/>
    <w:rsid w:val="00F5261E"/>
    <w:rsid w:val="00F535BA"/>
    <w:rsid w:val="00F541CF"/>
    <w:rsid w:val="00F542CF"/>
    <w:rsid w:val="00F54815"/>
    <w:rsid w:val="00F54ACC"/>
    <w:rsid w:val="00F54C23"/>
    <w:rsid w:val="00F54F88"/>
    <w:rsid w:val="00F54FE3"/>
    <w:rsid w:val="00F55922"/>
    <w:rsid w:val="00F5604F"/>
    <w:rsid w:val="00F567CC"/>
    <w:rsid w:val="00F56CFF"/>
    <w:rsid w:val="00F60336"/>
    <w:rsid w:val="00F60B71"/>
    <w:rsid w:val="00F62014"/>
    <w:rsid w:val="00F620FA"/>
    <w:rsid w:val="00F62434"/>
    <w:rsid w:val="00F6488B"/>
    <w:rsid w:val="00F64F60"/>
    <w:rsid w:val="00F65467"/>
    <w:rsid w:val="00F654ED"/>
    <w:rsid w:val="00F6561D"/>
    <w:rsid w:val="00F65A49"/>
    <w:rsid w:val="00F6609A"/>
    <w:rsid w:val="00F664EB"/>
    <w:rsid w:val="00F66681"/>
    <w:rsid w:val="00F66F17"/>
    <w:rsid w:val="00F700DC"/>
    <w:rsid w:val="00F70756"/>
    <w:rsid w:val="00F708DB"/>
    <w:rsid w:val="00F717EE"/>
    <w:rsid w:val="00F71A3E"/>
    <w:rsid w:val="00F72642"/>
    <w:rsid w:val="00F72715"/>
    <w:rsid w:val="00F754D9"/>
    <w:rsid w:val="00F75E1B"/>
    <w:rsid w:val="00F75F68"/>
    <w:rsid w:val="00F75F7A"/>
    <w:rsid w:val="00F7623B"/>
    <w:rsid w:val="00F801D6"/>
    <w:rsid w:val="00F808EE"/>
    <w:rsid w:val="00F80901"/>
    <w:rsid w:val="00F8123E"/>
    <w:rsid w:val="00F817D6"/>
    <w:rsid w:val="00F82A30"/>
    <w:rsid w:val="00F82E77"/>
    <w:rsid w:val="00F83211"/>
    <w:rsid w:val="00F83B14"/>
    <w:rsid w:val="00F84048"/>
    <w:rsid w:val="00F845D8"/>
    <w:rsid w:val="00F84A2E"/>
    <w:rsid w:val="00F84CC3"/>
    <w:rsid w:val="00F84E49"/>
    <w:rsid w:val="00F86878"/>
    <w:rsid w:val="00F86A87"/>
    <w:rsid w:val="00F87E0F"/>
    <w:rsid w:val="00F901BA"/>
    <w:rsid w:val="00F903FD"/>
    <w:rsid w:val="00F90A7C"/>
    <w:rsid w:val="00F90AFA"/>
    <w:rsid w:val="00F90D7E"/>
    <w:rsid w:val="00F912BE"/>
    <w:rsid w:val="00F9225C"/>
    <w:rsid w:val="00F9243E"/>
    <w:rsid w:val="00F92DA9"/>
    <w:rsid w:val="00F9312D"/>
    <w:rsid w:val="00F93508"/>
    <w:rsid w:val="00F93518"/>
    <w:rsid w:val="00F93AEC"/>
    <w:rsid w:val="00F9412E"/>
    <w:rsid w:val="00F9446C"/>
    <w:rsid w:val="00F945C9"/>
    <w:rsid w:val="00F94E16"/>
    <w:rsid w:val="00F95674"/>
    <w:rsid w:val="00F96217"/>
    <w:rsid w:val="00F9634F"/>
    <w:rsid w:val="00F967D8"/>
    <w:rsid w:val="00F96820"/>
    <w:rsid w:val="00F96C6B"/>
    <w:rsid w:val="00F97311"/>
    <w:rsid w:val="00F973D0"/>
    <w:rsid w:val="00F979C9"/>
    <w:rsid w:val="00F97FE1"/>
    <w:rsid w:val="00FA07FF"/>
    <w:rsid w:val="00FA1145"/>
    <w:rsid w:val="00FA12A2"/>
    <w:rsid w:val="00FA1605"/>
    <w:rsid w:val="00FA1730"/>
    <w:rsid w:val="00FA22AE"/>
    <w:rsid w:val="00FA3484"/>
    <w:rsid w:val="00FA3E26"/>
    <w:rsid w:val="00FA3F7A"/>
    <w:rsid w:val="00FA4B63"/>
    <w:rsid w:val="00FA53BD"/>
    <w:rsid w:val="00FA552C"/>
    <w:rsid w:val="00FA56CF"/>
    <w:rsid w:val="00FA5B9E"/>
    <w:rsid w:val="00FA5C08"/>
    <w:rsid w:val="00FA5FE1"/>
    <w:rsid w:val="00FA78E7"/>
    <w:rsid w:val="00FA7DBC"/>
    <w:rsid w:val="00FA7FDD"/>
    <w:rsid w:val="00FB0B0C"/>
    <w:rsid w:val="00FB0D4F"/>
    <w:rsid w:val="00FB1C4F"/>
    <w:rsid w:val="00FB2B1F"/>
    <w:rsid w:val="00FB2B72"/>
    <w:rsid w:val="00FB3735"/>
    <w:rsid w:val="00FB4643"/>
    <w:rsid w:val="00FB4E17"/>
    <w:rsid w:val="00FB6490"/>
    <w:rsid w:val="00FB6B7F"/>
    <w:rsid w:val="00FB7E70"/>
    <w:rsid w:val="00FB7F98"/>
    <w:rsid w:val="00FC00F3"/>
    <w:rsid w:val="00FC1872"/>
    <w:rsid w:val="00FC1E1A"/>
    <w:rsid w:val="00FC29AD"/>
    <w:rsid w:val="00FC39BB"/>
    <w:rsid w:val="00FC433A"/>
    <w:rsid w:val="00FC43C3"/>
    <w:rsid w:val="00FC4521"/>
    <w:rsid w:val="00FC4B2C"/>
    <w:rsid w:val="00FC4DA5"/>
    <w:rsid w:val="00FC4EB6"/>
    <w:rsid w:val="00FC4FA1"/>
    <w:rsid w:val="00FC5486"/>
    <w:rsid w:val="00FC605E"/>
    <w:rsid w:val="00FC61F6"/>
    <w:rsid w:val="00FC680C"/>
    <w:rsid w:val="00FC7816"/>
    <w:rsid w:val="00FC7E0E"/>
    <w:rsid w:val="00FD0E2F"/>
    <w:rsid w:val="00FD11B2"/>
    <w:rsid w:val="00FD1231"/>
    <w:rsid w:val="00FD1496"/>
    <w:rsid w:val="00FD1520"/>
    <w:rsid w:val="00FD313C"/>
    <w:rsid w:val="00FD4F97"/>
    <w:rsid w:val="00FD5D79"/>
    <w:rsid w:val="00FD614F"/>
    <w:rsid w:val="00FD628F"/>
    <w:rsid w:val="00FD650B"/>
    <w:rsid w:val="00FD6AC5"/>
    <w:rsid w:val="00FD6B65"/>
    <w:rsid w:val="00FD7B12"/>
    <w:rsid w:val="00FD7DCE"/>
    <w:rsid w:val="00FE03E4"/>
    <w:rsid w:val="00FE1526"/>
    <w:rsid w:val="00FE17DD"/>
    <w:rsid w:val="00FE184D"/>
    <w:rsid w:val="00FE1900"/>
    <w:rsid w:val="00FE1E05"/>
    <w:rsid w:val="00FE236F"/>
    <w:rsid w:val="00FE2449"/>
    <w:rsid w:val="00FE2ABF"/>
    <w:rsid w:val="00FE3A03"/>
    <w:rsid w:val="00FE460F"/>
    <w:rsid w:val="00FE4809"/>
    <w:rsid w:val="00FE4975"/>
    <w:rsid w:val="00FE4B95"/>
    <w:rsid w:val="00FE4E4B"/>
    <w:rsid w:val="00FE5694"/>
    <w:rsid w:val="00FE5E12"/>
    <w:rsid w:val="00FE5E92"/>
    <w:rsid w:val="00FE5F4C"/>
    <w:rsid w:val="00FE64E2"/>
    <w:rsid w:val="00FE67C6"/>
    <w:rsid w:val="00FE72A6"/>
    <w:rsid w:val="00FE7E09"/>
    <w:rsid w:val="00FF05CE"/>
    <w:rsid w:val="00FF0730"/>
    <w:rsid w:val="00FF0801"/>
    <w:rsid w:val="00FF0D30"/>
    <w:rsid w:val="00FF2099"/>
    <w:rsid w:val="00FF486D"/>
    <w:rsid w:val="00FF4EEC"/>
    <w:rsid w:val="00FF5915"/>
    <w:rsid w:val="00FF59B1"/>
    <w:rsid w:val="00FF6327"/>
    <w:rsid w:val="00FF63E7"/>
    <w:rsid w:val="00FF7D41"/>
    <w:rsid w:val="00FF7E85"/>
    <w:rsid w:val="4B9FE89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C1A34A"/>
  <w14:defaultImageDpi w14:val="0"/>
  <w15:docId w15:val="{B6953E83-0D4D-4B44-A75F-CCE258A64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sk-SK" w:eastAsia="sk-SK" w:bidi="ar-SA"/>
      </w:rPr>
    </w:rPrDefault>
    <w:pPrDefault/>
  </w:docDefaults>
  <w:latentStyles w:defLockedState="0" w:defUIPriority="99" w:defSemiHidden="0" w:defUnhideWhenUsed="0" w:defQFormat="0" w:count="376">
    <w:lsdException w:name="Normal" w:locked="1" w:uiPriority="0" w:qFormat="1"/>
    <w:lsdException w:name="heading 1" w:locked="1" w:uiPriority="1" w:qFormat="1"/>
    <w:lsdException w:name="heading 2" w:locked="1" w:uiPriority="1" w:qFormat="1"/>
    <w:lsdException w:name="heading 3" w:locked="1" w:uiPriority="0"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1" w:qFormat="1"/>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qFormat="1"/>
    <w:lsdException w:name="caption" w:locked="1" w:semiHidden="1" w:uiPriority="35" w:unhideWhenUsed="1" w:qFormat="1"/>
    <w:lsdException w:name="table of authorities" w:semiHidden="1" w:unhideWhenUsed="1"/>
    <w:lsdException w:name="List" w:semiHidden="1" w:unhideWhenUsed="1"/>
    <w:lsdException w:name="List Bullet" w:semiHidden="1" w:unhideWhenUsed="1"/>
    <w:lsdException w:name="Title" w:locked="1" w:uiPriority="10" w:qFormat="1"/>
    <w:lsdException w:name="Default Paragraph Font" w:locked="1" w:uiPriority="0"/>
    <w:lsdException w:name="Body Text" w:uiPriority="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11" w:qFormat="1"/>
    <w:lsdException w:name="Strong" w:locked="1" w:uiPriority="0" w:qFormat="1"/>
    <w:lsdException w:name="Emphasis" w:locked="1"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aliases w:val="text"/>
    <w:qFormat/>
    <w:rsid w:val="00891FCC"/>
    <w:pPr>
      <w:spacing w:after="200" w:line="276" w:lineRule="auto"/>
      <w:jc w:val="both"/>
    </w:pPr>
    <w:rPr>
      <w:rFonts w:ascii="Times New Roman" w:hAnsi="Times New Roman" w:cs="Times New Roman"/>
      <w:sz w:val="24"/>
      <w:szCs w:val="22"/>
      <w:lang w:eastAsia="en-US"/>
    </w:rPr>
  </w:style>
  <w:style w:type="paragraph" w:styleId="Nadpis1">
    <w:name w:val="heading 1"/>
    <w:aliases w:val="nadpisy"/>
    <w:basedOn w:val="Normlny"/>
    <w:next w:val="Normlny"/>
    <w:link w:val="Nadpis1Char"/>
    <w:uiPriority w:val="1"/>
    <w:qFormat/>
    <w:rsid w:val="00952E39"/>
    <w:pPr>
      <w:keepNext/>
      <w:keepLines/>
      <w:spacing w:before="480" w:after="0"/>
      <w:jc w:val="center"/>
      <w:outlineLvl w:val="0"/>
    </w:pPr>
    <w:rPr>
      <w:bCs/>
      <w:sz w:val="28"/>
      <w:szCs w:val="28"/>
    </w:rPr>
  </w:style>
  <w:style w:type="paragraph" w:styleId="Nadpis2">
    <w:name w:val="heading 2"/>
    <w:basedOn w:val="Normlny"/>
    <w:next w:val="Normlny"/>
    <w:link w:val="Nadpis2Char"/>
    <w:uiPriority w:val="1"/>
    <w:qFormat/>
    <w:rsid w:val="00952E39"/>
    <w:pPr>
      <w:keepNext/>
      <w:keepLines/>
      <w:spacing w:before="200" w:after="0"/>
      <w:outlineLvl w:val="1"/>
    </w:pPr>
    <w:rPr>
      <w:rFonts w:ascii="Cambria" w:hAnsi="Cambria"/>
      <w:b/>
      <w:bCs/>
      <w:color w:val="4F81BD"/>
      <w:sz w:val="26"/>
      <w:szCs w:val="26"/>
    </w:rPr>
  </w:style>
  <w:style w:type="paragraph" w:styleId="Nadpis3">
    <w:name w:val="heading 3"/>
    <w:basedOn w:val="Normlny"/>
    <w:next w:val="Normlny"/>
    <w:link w:val="Nadpis3Char"/>
    <w:uiPriority w:val="99"/>
    <w:qFormat/>
    <w:rsid w:val="006F5C97"/>
    <w:pPr>
      <w:keepNext/>
      <w:keepLines/>
      <w:spacing w:before="200" w:after="0"/>
      <w:outlineLvl w:val="2"/>
    </w:pPr>
    <w:rPr>
      <w:rFonts w:ascii="Cambria" w:hAnsi="Cambria"/>
      <w:b/>
      <w:bCs/>
      <w:color w:val="4F81BD"/>
      <w:sz w:val="22"/>
    </w:rPr>
  </w:style>
  <w:style w:type="paragraph" w:styleId="Nadpis4">
    <w:name w:val="heading 4"/>
    <w:basedOn w:val="Normlny"/>
    <w:next w:val="Normlny"/>
    <w:link w:val="Nadpis4Char"/>
    <w:uiPriority w:val="9"/>
    <w:unhideWhenUsed/>
    <w:qFormat/>
    <w:locked/>
    <w:rsid w:val="003A653A"/>
    <w:pPr>
      <w:keepNext/>
      <w:keepLines/>
      <w:spacing w:before="200"/>
      <w:jc w:val="left"/>
      <w:outlineLvl w:val="3"/>
    </w:pPr>
    <w:rPr>
      <w:rFonts w:asciiTheme="majorHAnsi" w:eastAsiaTheme="majorEastAsia" w:hAnsiTheme="majorHAnsi" w:cstheme="majorBidi"/>
      <w:b/>
      <w:bCs/>
      <w:i/>
      <w:iCs/>
      <w:color w:val="4F81BD" w:themeColor="accent1"/>
      <w:sz w:val="22"/>
      <w:lang w:val="en-US"/>
    </w:rPr>
  </w:style>
  <w:style w:type="paragraph" w:styleId="Nadpis8">
    <w:name w:val="heading 8"/>
    <w:basedOn w:val="Normlny"/>
    <w:next w:val="Normlny"/>
    <w:link w:val="Nadpis8Char"/>
    <w:uiPriority w:val="9"/>
    <w:semiHidden/>
    <w:unhideWhenUsed/>
    <w:qFormat/>
    <w:locked/>
    <w:rsid w:val="007152EE"/>
    <w:pPr>
      <w:keepNext/>
      <w:keepLines/>
      <w:spacing w:before="200" w:after="0"/>
      <w:outlineLvl w:val="7"/>
    </w:pPr>
    <w:rPr>
      <w:rFonts w:asciiTheme="majorHAnsi" w:eastAsiaTheme="majorEastAsia" w:hAnsiTheme="majorHAnsi"/>
      <w:color w:val="404040" w:themeColor="text1" w:themeTint="BF"/>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adpisy Char"/>
    <w:basedOn w:val="Predvolenpsmoodseku"/>
    <w:link w:val="Nadpis1"/>
    <w:uiPriority w:val="99"/>
    <w:locked/>
    <w:rsid w:val="00952E39"/>
    <w:rPr>
      <w:rFonts w:ascii="Times New Roman" w:hAnsi="Times New Roman" w:cs="Times New Roman"/>
      <w:sz w:val="28"/>
      <w:lang w:val="x-none" w:eastAsia="en-US"/>
    </w:rPr>
  </w:style>
  <w:style w:type="character" w:customStyle="1" w:styleId="Nadpis2Char">
    <w:name w:val="Nadpis 2 Char"/>
    <w:basedOn w:val="Predvolenpsmoodseku"/>
    <w:link w:val="Nadpis2"/>
    <w:uiPriority w:val="99"/>
    <w:locked/>
    <w:rsid w:val="00952E39"/>
    <w:rPr>
      <w:rFonts w:ascii="Cambria" w:hAnsi="Cambria" w:cs="Times New Roman"/>
      <w:b/>
      <w:color w:val="4F81BD"/>
      <w:sz w:val="26"/>
      <w:lang w:val="x-none" w:eastAsia="en-US"/>
    </w:rPr>
  </w:style>
  <w:style w:type="character" w:customStyle="1" w:styleId="Nadpis3Char">
    <w:name w:val="Nadpis 3 Char"/>
    <w:basedOn w:val="Predvolenpsmoodseku"/>
    <w:link w:val="Nadpis3"/>
    <w:uiPriority w:val="99"/>
    <w:locked/>
    <w:rsid w:val="006F5C97"/>
    <w:rPr>
      <w:rFonts w:ascii="Cambria" w:hAnsi="Cambria" w:cs="Times New Roman"/>
      <w:b/>
      <w:color w:val="4F81BD"/>
      <w:sz w:val="22"/>
      <w:lang w:val="x-none" w:eastAsia="en-US"/>
    </w:rPr>
  </w:style>
  <w:style w:type="character" w:customStyle="1" w:styleId="Nadpis8Char">
    <w:name w:val="Nadpis 8 Char"/>
    <w:basedOn w:val="Predvolenpsmoodseku"/>
    <w:link w:val="Nadpis8"/>
    <w:uiPriority w:val="9"/>
    <w:semiHidden/>
    <w:locked/>
    <w:rsid w:val="007152EE"/>
    <w:rPr>
      <w:rFonts w:asciiTheme="majorHAnsi" w:eastAsiaTheme="majorEastAsia" w:hAnsiTheme="majorHAnsi" w:cs="Times New Roman"/>
      <w:color w:val="404040" w:themeColor="text1" w:themeTint="BF"/>
      <w:lang w:val="x-none" w:eastAsia="en-US"/>
    </w:rPr>
  </w:style>
  <w:style w:type="character" w:styleId="Odkaznakomentr">
    <w:name w:val="annotation reference"/>
    <w:basedOn w:val="Predvolenpsmoodseku"/>
    <w:uiPriority w:val="99"/>
    <w:semiHidden/>
    <w:rsid w:val="00F05EF7"/>
    <w:rPr>
      <w:rFonts w:cs="Times New Roman"/>
      <w:sz w:val="16"/>
    </w:rPr>
  </w:style>
  <w:style w:type="paragraph" w:styleId="Textkomentra">
    <w:name w:val="annotation text"/>
    <w:basedOn w:val="Normlny"/>
    <w:link w:val="TextkomentraChar"/>
    <w:uiPriority w:val="99"/>
    <w:rsid w:val="00F05EF7"/>
    <w:pPr>
      <w:spacing w:line="240" w:lineRule="auto"/>
    </w:pPr>
    <w:rPr>
      <w:rFonts w:ascii="Calibri" w:hAnsi="Calibri"/>
      <w:sz w:val="20"/>
      <w:szCs w:val="20"/>
      <w:lang w:eastAsia="sk-SK"/>
    </w:rPr>
  </w:style>
  <w:style w:type="character" w:customStyle="1" w:styleId="TextkomentraChar">
    <w:name w:val="Text komentára Char"/>
    <w:basedOn w:val="Predvolenpsmoodseku"/>
    <w:link w:val="Textkomentra"/>
    <w:uiPriority w:val="99"/>
    <w:locked/>
    <w:rsid w:val="00F05EF7"/>
    <w:rPr>
      <w:rFonts w:cs="Times New Roman"/>
      <w:sz w:val="20"/>
    </w:rPr>
  </w:style>
  <w:style w:type="paragraph" w:styleId="Predmetkomentra">
    <w:name w:val="annotation subject"/>
    <w:basedOn w:val="Textkomentra"/>
    <w:next w:val="Textkomentra"/>
    <w:link w:val="PredmetkomentraChar"/>
    <w:uiPriority w:val="99"/>
    <w:semiHidden/>
    <w:rsid w:val="00F05EF7"/>
    <w:rPr>
      <w:b/>
    </w:rPr>
  </w:style>
  <w:style w:type="character" w:customStyle="1" w:styleId="PredmetkomentraChar">
    <w:name w:val="Predmet komentára Char"/>
    <w:basedOn w:val="TextkomentraChar"/>
    <w:link w:val="Predmetkomentra"/>
    <w:uiPriority w:val="99"/>
    <w:semiHidden/>
    <w:locked/>
    <w:rsid w:val="00F05EF7"/>
    <w:rPr>
      <w:rFonts w:cs="Times New Roman"/>
      <w:b/>
      <w:sz w:val="20"/>
    </w:rPr>
  </w:style>
  <w:style w:type="paragraph" w:styleId="Textbubliny">
    <w:name w:val="Balloon Text"/>
    <w:basedOn w:val="Normlny"/>
    <w:link w:val="TextbublinyChar"/>
    <w:uiPriority w:val="99"/>
    <w:semiHidden/>
    <w:rsid w:val="00F05EF7"/>
    <w:pPr>
      <w:spacing w:after="0" w:line="240" w:lineRule="auto"/>
    </w:pPr>
    <w:rPr>
      <w:rFonts w:ascii="Tahoma" w:hAnsi="Tahoma"/>
      <w:sz w:val="16"/>
      <w:szCs w:val="20"/>
      <w:lang w:eastAsia="sk-SK"/>
    </w:rPr>
  </w:style>
  <w:style w:type="character" w:customStyle="1" w:styleId="TextbublinyChar">
    <w:name w:val="Text bubliny Char"/>
    <w:basedOn w:val="Predvolenpsmoodseku"/>
    <w:link w:val="Textbubliny"/>
    <w:uiPriority w:val="99"/>
    <w:semiHidden/>
    <w:locked/>
    <w:rsid w:val="00F05EF7"/>
    <w:rPr>
      <w:rFonts w:ascii="Tahoma" w:hAnsi="Tahoma" w:cs="Times New Roman"/>
      <w:sz w:val="16"/>
    </w:rPr>
  </w:style>
  <w:style w:type="paragraph" w:styleId="Odsekzoznamu">
    <w:name w:val="List Paragraph"/>
    <w:aliases w:val="Odsek"/>
    <w:basedOn w:val="Normlny"/>
    <w:uiPriority w:val="1"/>
    <w:qFormat/>
    <w:rsid w:val="005805FC"/>
    <w:pPr>
      <w:ind w:left="708"/>
    </w:pPr>
  </w:style>
  <w:style w:type="paragraph" w:styleId="Revzia">
    <w:name w:val="Revision"/>
    <w:hidden/>
    <w:uiPriority w:val="99"/>
    <w:semiHidden/>
    <w:rsid w:val="00DD0383"/>
    <w:rPr>
      <w:rFonts w:cs="Times New Roman"/>
      <w:sz w:val="22"/>
      <w:szCs w:val="22"/>
      <w:lang w:eastAsia="en-US"/>
    </w:rPr>
  </w:style>
  <w:style w:type="paragraph" w:styleId="Bezriadkovania">
    <w:name w:val="No Spacing"/>
    <w:aliases w:val="časti"/>
    <w:uiPriority w:val="99"/>
    <w:qFormat/>
    <w:rsid w:val="00952E39"/>
    <w:pPr>
      <w:jc w:val="center"/>
    </w:pPr>
    <w:rPr>
      <w:rFonts w:ascii="Times New Roman" w:hAnsi="Times New Roman" w:cs="Times New Roman"/>
      <w:sz w:val="32"/>
      <w:szCs w:val="22"/>
      <w:lang w:eastAsia="en-US"/>
    </w:rPr>
  </w:style>
  <w:style w:type="paragraph" w:styleId="Hlavika">
    <w:name w:val="header"/>
    <w:basedOn w:val="Normlny"/>
    <w:link w:val="HlavikaChar"/>
    <w:uiPriority w:val="99"/>
    <w:qFormat/>
    <w:rsid w:val="00B930FD"/>
    <w:pPr>
      <w:tabs>
        <w:tab w:val="center" w:pos="4536"/>
        <w:tab w:val="right" w:pos="9072"/>
      </w:tabs>
    </w:pPr>
    <w:rPr>
      <w:rFonts w:ascii="Calibri" w:hAnsi="Calibri"/>
      <w:sz w:val="22"/>
    </w:rPr>
  </w:style>
  <w:style w:type="character" w:customStyle="1" w:styleId="HlavikaChar">
    <w:name w:val="Hlavička Char"/>
    <w:basedOn w:val="Predvolenpsmoodseku"/>
    <w:link w:val="Hlavika"/>
    <w:uiPriority w:val="99"/>
    <w:locked/>
    <w:rsid w:val="00B930FD"/>
    <w:rPr>
      <w:rFonts w:cs="Times New Roman"/>
      <w:sz w:val="22"/>
      <w:lang w:val="x-none" w:eastAsia="en-US"/>
    </w:rPr>
  </w:style>
  <w:style w:type="paragraph" w:styleId="Pta">
    <w:name w:val="footer"/>
    <w:basedOn w:val="Normlny"/>
    <w:link w:val="PtaChar"/>
    <w:uiPriority w:val="99"/>
    <w:rsid w:val="00B930FD"/>
    <w:pPr>
      <w:tabs>
        <w:tab w:val="center" w:pos="4536"/>
        <w:tab w:val="right" w:pos="9072"/>
      </w:tabs>
    </w:pPr>
    <w:rPr>
      <w:rFonts w:ascii="Calibri" w:hAnsi="Calibri"/>
      <w:sz w:val="22"/>
    </w:rPr>
  </w:style>
  <w:style w:type="character" w:customStyle="1" w:styleId="PtaChar">
    <w:name w:val="Päta Char"/>
    <w:basedOn w:val="Predvolenpsmoodseku"/>
    <w:link w:val="Pta"/>
    <w:uiPriority w:val="99"/>
    <w:locked/>
    <w:rsid w:val="00B930FD"/>
    <w:rPr>
      <w:rFonts w:cs="Times New Roman"/>
      <w:sz w:val="22"/>
      <w:lang w:val="x-none" w:eastAsia="en-US"/>
    </w:rPr>
  </w:style>
  <w:style w:type="paragraph" w:styleId="Textpoznmkypodiarou">
    <w:name w:val="footnote text"/>
    <w:basedOn w:val="Normlny"/>
    <w:link w:val="TextpoznmkypodiarouChar"/>
    <w:uiPriority w:val="99"/>
    <w:rsid w:val="00832060"/>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locked/>
    <w:rsid w:val="00832060"/>
    <w:rPr>
      <w:rFonts w:ascii="Times New Roman" w:hAnsi="Times New Roman" w:cs="Times New Roman"/>
      <w:lang w:val="x-none" w:eastAsia="en-US"/>
    </w:rPr>
  </w:style>
  <w:style w:type="character" w:styleId="Odkaznapoznmkupodiarou">
    <w:name w:val="footnote reference"/>
    <w:basedOn w:val="Predvolenpsmoodseku"/>
    <w:uiPriority w:val="99"/>
    <w:semiHidden/>
    <w:rsid w:val="0034259F"/>
    <w:rPr>
      <w:rFonts w:cs="Times New Roman"/>
      <w:vertAlign w:val="superscript"/>
    </w:rPr>
  </w:style>
  <w:style w:type="character" w:styleId="Hypertextovprepojenie">
    <w:name w:val="Hyperlink"/>
    <w:basedOn w:val="Predvolenpsmoodseku"/>
    <w:uiPriority w:val="99"/>
    <w:rsid w:val="00C42549"/>
    <w:rPr>
      <w:rFonts w:cs="Times New Roman"/>
      <w:color w:val="0000FF"/>
      <w:u w:val="single"/>
    </w:rPr>
  </w:style>
  <w:style w:type="paragraph" w:customStyle="1" w:styleId="Odsekzoznamu1">
    <w:name w:val="Odsek zoznamu1"/>
    <w:basedOn w:val="Normlny"/>
    <w:uiPriority w:val="99"/>
    <w:rsid w:val="001F2E71"/>
    <w:pPr>
      <w:ind w:left="708"/>
      <w:jc w:val="left"/>
    </w:pPr>
    <w:rPr>
      <w:rFonts w:ascii="Calibri" w:hAnsi="Calibri"/>
      <w:sz w:val="22"/>
    </w:rPr>
  </w:style>
  <w:style w:type="table" w:styleId="Mriekatabuky">
    <w:name w:val="Table Grid"/>
    <w:basedOn w:val="Normlnatabuka"/>
    <w:uiPriority w:val="99"/>
    <w:rsid w:val="002B78F9"/>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ekbezsla">
    <w:name w:val="odsek bez čísla"/>
    <w:basedOn w:val="Normlny"/>
    <w:next w:val="Normlny"/>
    <w:qFormat/>
    <w:rsid w:val="00E85207"/>
    <w:pPr>
      <w:spacing w:after="0" w:line="240" w:lineRule="auto"/>
      <w:ind w:firstLine="425"/>
      <w:outlineLvl w:val="1"/>
    </w:pPr>
    <w:rPr>
      <w:bCs/>
      <w:color w:val="000000"/>
      <w:szCs w:val="24"/>
      <w:lang w:eastAsia="sk-SK"/>
    </w:rPr>
  </w:style>
  <w:style w:type="paragraph" w:customStyle="1" w:styleId="Odseky">
    <w:name w:val="Odseky"/>
    <w:basedOn w:val="Normlny"/>
    <w:qFormat/>
    <w:rsid w:val="00C134C9"/>
    <w:pPr>
      <w:numPr>
        <w:ilvl w:val="5"/>
        <w:numId w:val="1"/>
      </w:numPr>
      <w:spacing w:before="120" w:after="120" w:line="240" w:lineRule="auto"/>
      <w:outlineLvl w:val="5"/>
    </w:pPr>
    <w:rPr>
      <w:szCs w:val="24"/>
      <w:lang w:eastAsia="sk-SK"/>
    </w:rPr>
  </w:style>
  <w:style w:type="paragraph" w:customStyle="1" w:styleId="Psmen">
    <w:name w:val="Písmená"/>
    <w:qFormat/>
    <w:rsid w:val="00C134C9"/>
    <w:pPr>
      <w:numPr>
        <w:ilvl w:val="6"/>
        <w:numId w:val="1"/>
      </w:numPr>
      <w:outlineLvl w:val="6"/>
    </w:pPr>
    <w:rPr>
      <w:rFonts w:ascii="Times New Roman" w:hAnsi="Times New Roman" w:cs="Times New Roman"/>
      <w:bCs/>
      <w:sz w:val="24"/>
      <w:szCs w:val="22"/>
    </w:rPr>
  </w:style>
  <w:style w:type="paragraph" w:customStyle="1" w:styleId="Body">
    <w:name w:val="Body"/>
    <w:basedOn w:val="Normlny"/>
    <w:rsid w:val="00C134C9"/>
    <w:pPr>
      <w:numPr>
        <w:ilvl w:val="7"/>
        <w:numId w:val="1"/>
      </w:numPr>
      <w:tabs>
        <w:tab w:val="left" w:pos="851"/>
      </w:tabs>
      <w:spacing w:after="0" w:line="240" w:lineRule="auto"/>
      <w:jc w:val="left"/>
      <w:outlineLvl w:val="7"/>
    </w:pPr>
    <w:rPr>
      <w:bCs/>
      <w:szCs w:val="24"/>
      <w:lang w:eastAsia="sk-SK"/>
    </w:rPr>
  </w:style>
  <w:style w:type="paragraph" w:customStyle="1" w:styleId="Hlavy">
    <w:name w:val="Hlavy"/>
    <w:next w:val="Normlny"/>
    <w:rsid w:val="00C134C9"/>
    <w:pPr>
      <w:keepNext/>
      <w:numPr>
        <w:ilvl w:val="2"/>
        <w:numId w:val="1"/>
      </w:numPr>
      <w:spacing w:before="240" w:after="240"/>
      <w:jc w:val="center"/>
      <w:outlineLvl w:val="2"/>
    </w:pPr>
    <w:rPr>
      <w:rFonts w:ascii="Times New Roman" w:hAnsi="Times New Roman" w:cs="Times New Roman"/>
      <w:b/>
      <w:caps/>
      <w:spacing w:val="40"/>
      <w:sz w:val="24"/>
      <w:szCs w:val="24"/>
    </w:rPr>
  </w:style>
  <w:style w:type="paragraph" w:customStyle="1" w:styleId="Paragrafy">
    <w:name w:val="Paragrafy"/>
    <w:next w:val="Odseky"/>
    <w:rsid w:val="00C134C9"/>
    <w:pPr>
      <w:keepNext/>
      <w:spacing w:before="240" w:after="240"/>
      <w:jc w:val="center"/>
      <w:outlineLvl w:val="4"/>
    </w:pPr>
    <w:rPr>
      <w:rFonts w:ascii="Times New Roman" w:hAnsi="Times New Roman" w:cs="Times New Roman"/>
      <w:b/>
      <w:sz w:val="24"/>
      <w:szCs w:val="24"/>
    </w:rPr>
  </w:style>
  <w:style w:type="paragraph" w:styleId="Zkladntext">
    <w:name w:val="Body Text"/>
    <w:basedOn w:val="Normlny"/>
    <w:link w:val="ZkladntextChar"/>
    <w:uiPriority w:val="1"/>
    <w:unhideWhenUsed/>
    <w:qFormat/>
    <w:rsid w:val="005647E3"/>
    <w:pPr>
      <w:spacing w:after="120"/>
    </w:pPr>
  </w:style>
  <w:style w:type="character" w:customStyle="1" w:styleId="ZkladntextChar">
    <w:name w:val="Základný text Char"/>
    <w:basedOn w:val="Predvolenpsmoodseku"/>
    <w:link w:val="Zkladntext"/>
    <w:uiPriority w:val="99"/>
    <w:locked/>
    <w:rsid w:val="005647E3"/>
    <w:rPr>
      <w:rFonts w:ascii="Times New Roman" w:hAnsi="Times New Roman" w:cs="Times New Roman"/>
      <w:sz w:val="22"/>
      <w:szCs w:val="22"/>
      <w:lang w:val="x-none" w:eastAsia="en-US"/>
    </w:rPr>
  </w:style>
  <w:style w:type="paragraph" w:styleId="Obyajntext">
    <w:name w:val="Plain Text"/>
    <w:basedOn w:val="Normlny"/>
    <w:link w:val="ObyajntextChar"/>
    <w:uiPriority w:val="99"/>
    <w:unhideWhenUsed/>
    <w:rsid w:val="000B74B0"/>
    <w:pPr>
      <w:spacing w:after="0" w:line="240" w:lineRule="auto"/>
      <w:ind w:left="2829" w:firstLine="709"/>
      <w:jc w:val="left"/>
    </w:pPr>
    <w:rPr>
      <w:rFonts w:ascii="Consolas" w:hAnsi="Consolas"/>
      <w:sz w:val="21"/>
      <w:szCs w:val="21"/>
    </w:rPr>
  </w:style>
  <w:style w:type="character" w:customStyle="1" w:styleId="ObyajntextChar">
    <w:name w:val="Obyčajný text Char"/>
    <w:basedOn w:val="Predvolenpsmoodseku"/>
    <w:link w:val="Obyajntext"/>
    <w:uiPriority w:val="99"/>
    <w:locked/>
    <w:rsid w:val="000B74B0"/>
    <w:rPr>
      <w:rFonts w:ascii="Consolas" w:hAnsi="Consolas" w:cs="Times New Roman"/>
      <w:sz w:val="21"/>
      <w:szCs w:val="21"/>
      <w:lang w:val="x-none" w:eastAsia="en-US"/>
    </w:rPr>
  </w:style>
  <w:style w:type="paragraph" w:customStyle="1" w:styleId="Default">
    <w:name w:val="Default"/>
    <w:rsid w:val="005F5B15"/>
    <w:pPr>
      <w:autoSpaceDE w:val="0"/>
      <w:autoSpaceDN w:val="0"/>
      <w:adjustRightInd w:val="0"/>
    </w:pPr>
    <w:rPr>
      <w:rFonts w:ascii="Times New Roman" w:hAnsi="Times New Roman" w:cs="Times New Roman"/>
      <w:color w:val="000000"/>
      <w:sz w:val="24"/>
      <w:szCs w:val="24"/>
    </w:rPr>
  </w:style>
  <w:style w:type="character" w:customStyle="1" w:styleId="Nevyrieenzmienka1">
    <w:name w:val="Nevyriešená zmienka1"/>
    <w:basedOn w:val="Predvolenpsmoodseku"/>
    <w:uiPriority w:val="99"/>
    <w:semiHidden/>
    <w:unhideWhenUsed/>
    <w:rsid w:val="00001F82"/>
    <w:rPr>
      <w:rFonts w:cs="Times New Roman"/>
      <w:color w:val="605E5C"/>
      <w:shd w:val="clear" w:color="auto" w:fill="E1DFDD"/>
    </w:rPr>
  </w:style>
  <w:style w:type="character" w:styleId="Zvraznenie">
    <w:name w:val="Emphasis"/>
    <w:basedOn w:val="Predvolenpsmoodseku"/>
    <w:uiPriority w:val="20"/>
    <w:qFormat/>
    <w:locked/>
    <w:rsid w:val="00CE7CC4"/>
    <w:rPr>
      <w:rFonts w:cs="Times New Roman"/>
      <w:i/>
      <w:iCs/>
    </w:rPr>
  </w:style>
  <w:style w:type="paragraph" w:customStyle="1" w:styleId="TableParagraph">
    <w:name w:val="Table Paragraph"/>
    <w:basedOn w:val="Normlny"/>
    <w:uiPriority w:val="1"/>
    <w:qFormat/>
    <w:rsid w:val="00A32D66"/>
    <w:pPr>
      <w:widowControl w:val="0"/>
      <w:autoSpaceDE w:val="0"/>
      <w:autoSpaceDN w:val="0"/>
      <w:adjustRightInd w:val="0"/>
      <w:spacing w:after="0" w:line="240" w:lineRule="auto"/>
      <w:ind w:left="54"/>
      <w:jc w:val="left"/>
    </w:pPr>
    <w:rPr>
      <w:rFonts w:eastAsiaTheme="minorEastAsia"/>
      <w:szCs w:val="24"/>
      <w:lang w:eastAsia="sk-SK"/>
    </w:rPr>
  </w:style>
  <w:style w:type="paragraph" w:styleId="Obsah1">
    <w:name w:val="toc 1"/>
    <w:basedOn w:val="Normlny"/>
    <w:next w:val="Normlny"/>
    <w:uiPriority w:val="1"/>
    <w:qFormat/>
    <w:locked/>
    <w:rsid w:val="00691A0E"/>
    <w:pPr>
      <w:widowControl w:val="0"/>
      <w:autoSpaceDE w:val="0"/>
      <w:autoSpaceDN w:val="0"/>
      <w:spacing w:before="120" w:after="0" w:line="240" w:lineRule="auto"/>
      <w:ind w:left="671" w:hanging="568"/>
      <w:jc w:val="left"/>
    </w:pPr>
    <w:rPr>
      <w:rFonts w:ascii="Arial" w:eastAsia="Arial" w:hAnsi="Arial" w:cs="Arial"/>
      <w:sz w:val="18"/>
      <w:szCs w:val="18"/>
    </w:rPr>
  </w:style>
  <w:style w:type="table" w:customStyle="1" w:styleId="TableNormal1">
    <w:name w:val="Table Normal1"/>
    <w:uiPriority w:val="2"/>
    <w:semiHidden/>
    <w:unhideWhenUsed/>
    <w:qFormat/>
    <w:rsid w:val="00691A0E"/>
    <w:rPr>
      <w:rFonts w:asciiTheme="minorHAnsi" w:eastAsiaTheme="minorHAnsi" w:hAnsiTheme="minorHAnsi" w:cstheme="minorBidi"/>
    </w:rPr>
    <w:tblPr>
      <w:tblCellMar>
        <w:top w:w="0" w:type="dxa"/>
        <w:left w:w="0" w:type="dxa"/>
        <w:bottom w:w="0" w:type="dxa"/>
        <w:right w:w="0" w:type="dxa"/>
      </w:tblCellMar>
    </w:tblPr>
  </w:style>
  <w:style w:type="paragraph" w:customStyle="1" w:styleId="Revzia1">
    <w:name w:val="Revízia1"/>
    <w:hidden/>
    <w:uiPriority w:val="99"/>
    <w:semiHidden/>
    <w:qFormat/>
    <w:rsid w:val="00691A0E"/>
    <w:rPr>
      <w:rFonts w:ascii="Arial" w:eastAsia="Arial" w:hAnsi="Arial" w:cs="Arial"/>
      <w:sz w:val="22"/>
      <w:szCs w:val="22"/>
      <w:lang w:val="en-US" w:eastAsia="en-US"/>
    </w:rPr>
  </w:style>
  <w:style w:type="paragraph" w:customStyle="1" w:styleId="Bezriadkovania1">
    <w:name w:val="Bez riadkovania1"/>
    <w:next w:val="Bezriadkovania"/>
    <w:uiPriority w:val="1"/>
    <w:qFormat/>
    <w:rsid w:val="00691A0E"/>
    <w:rPr>
      <w:rFonts w:eastAsiaTheme="minorHAnsi"/>
      <w:lang w:eastAsia="en-US"/>
    </w:rPr>
  </w:style>
  <w:style w:type="character" w:styleId="Zvraznenodkaz">
    <w:name w:val="Intense Reference"/>
    <w:basedOn w:val="Predvolenpsmoodseku"/>
    <w:uiPriority w:val="32"/>
    <w:qFormat/>
    <w:rsid w:val="00691A0E"/>
    <w:rPr>
      <w:b/>
      <w:bCs/>
      <w:smallCaps/>
      <w:color w:val="4F81BD" w:themeColor="accent1"/>
      <w:spacing w:val="5"/>
    </w:rPr>
  </w:style>
  <w:style w:type="character" w:customStyle="1" w:styleId="Nadpis4Char">
    <w:name w:val="Nadpis 4 Char"/>
    <w:basedOn w:val="Predvolenpsmoodseku"/>
    <w:link w:val="Nadpis4"/>
    <w:uiPriority w:val="9"/>
    <w:rsid w:val="003A653A"/>
    <w:rPr>
      <w:rFonts w:asciiTheme="majorHAnsi" w:eastAsiaTheme="majorEastAsia" w:hAnsiTheme="majorHAnsi" w:cstheme="majorBidi"/>
      <w:b/>
      <w:bCs/>
      <w:i/>
      <w:iCs/>
      <w:color w:val="4F81BD" w:themeColor="accent1"/>
      <w:sz w:val="22"/>
      <w:szCs w:val="22"/>
      <w:lang w:val="en-US" w:eastAsia="en-US"/>
    </w:rPr>
  </w:style>
  <w:style w:type="paragraph" w:styleId="Normlnysozarkami">
    <w:name w:val="Normal Indent"/>
    <w:basedOn w:val="Normlny"/>
    <w:uiPriority w:val="99"/>
    <w:unhideWhenUsed/>
    <w:rsid w:val="003A653A"/>
    <w:pPr>
      <w:ind w:left="720"/>
      <w:jc w:val="left"/>
    </w:pPr>
    <w:rPr>
      <w:rFonts w:asciiTheme="minorHAnsi" w:eastAsiaTheme="minorHAnsi" w:hAnsiTheme="minorHAnsi" w:cstheme="minorBidi"/>
      <w:sz w:val="22"/>
      <w:lang w:val="en-US"/>
    </w:rPr>
  </w:style>
  <w:style w:type="paragraph" w:styleId="Podtitul">
    <w:name w:val="Subtitle"/>
    <w:basedOn w:val="Normlny"/>
    <w:next w:val="Normlny"/>
    <w:link w:val="PodtitulChar"/>
    <w:uiPriority w:val="11"/>
    <w:qFormat/>
    <w:locked/>
    <w:rsid w:val="003A653A"/>
    <w:pPr>
      <w:numPr>
        <w:ilvl w:val="1"/>
      </w:numPr>
      <w:ind w:left="86"/>
      <w:jc w:val="left"/>
    </w:pPr>
    <w:rPr>
      <w:rFonts w:asciiTheme="majorHAnsi" w:eastAsiaTheme="majorEastAsia" w:hAnsiTheme="majorHAnsi" w:cstheme="majorBidi"/>
      <w:i/>
      <w:iCs/>
      <w:color w:val="4F81BD" w:themeColor="accent1"/>
      <w:spacing w:val="15"/>
      <w:szCs w:val="24"/>
      <w:lang w:val="en-US"/>
    </w:rPr>
  </w:style>
  <w:style w:type="character" w:customStyle="1" w:styleId="PodtitulChar">
    <w:name w:val="Podtitul Char"/>
    <w:basedOn w:val="Predvolenpsmoodseku"/>
    <w:link w:val="Podtitul"/>
    <w:uiPriority w:val="11"/>
    <w:rsid w:val="003A653A"/>
    <w:rPr>
      <w:rFonts w:asciiTheme="majorHAnsi" w:eastAsiaTheme="majorEastAsia" w:hAnsiTheme="majorHAnsi" w:cstheme="majorBidi"/>
      <w:i/>
      <w:iCs/>
      <w:color w:val="4F81BD" w:themeColor="accent1"/>
      <w:spacing w:val="15"/>
      <w:sz w:val="24"/>
      <w:szCs w:val="24"/>
      <w:lang w:val="en-US" w:eastAsia="en-US"/>
    </w:rPr>
  </w:style>
  <w:style w:type="paragraph" w:styleId="Nzov">
    <w:name w:val="Title"/>
    <w:basedOn w:val="Normlny"/>
    <w:next w:val="Normlny"/>
    <w:link w:val="NzovChar"/>
    <w:uiPriority w:val="10"/>
    <w:qFormat/>
    <w:locked/>
    <w:rsid w:val="003A653A"/>
    <w:pPr>
      <w:pBdr>
        <w:bottom w:val="single" w:sz="8" w:space="4" w:color="4F81BD" w:themeColor="accent1"/>
      </w:pBdr>
      <w:spacing w:after="300"/>
      <w:contextualSpacing/>
      <w:jc w:val="left"/>
    </w:pPr>
    <w:rPr>
      <w:rFonts w:asciiTheme="majorHAnsi" w:eastAsiaTheme="majorEastAsia" w:hAnsiTheme="majorHAnsi" w:cstheme="majorBidi"/>
      <w:color w:val="17365D" w:themeColor="text2" w:themeShade="BF"/>
      <w:spacing w:val="5"/>
      <w:kern w:val="28"/>
      <w:sz w:val="52"/>
      <w:szCs w:val="52"/>
      <w:lang w:val="en-US"/>
    </w:rPr>
  </w:style>
  <w:style w:type="character" w:customStyle="1" w:styleId="NzovChar">
    <w:name w:val="Názov Char"/>
    <w:basedOn w:val="Predvolenpsmoodseku"/>
    <w:link w:val="Nzov"/>
    <w:uiPriority w:val="10"/>
    <w:rsid w:val="003A653A"/>
    <w:rPr>
      <w:rFonts w:asciiTheme="majorHAnsi" w:eastAsiaTheme="majorEastAsia" w:hAnsiTheme="majorHAnsi" w:cstheme="majorBidi"/>
      <w:color w:val="17365D" w:themeColor="text2" w:themeShade="BF"/>
      <w:spacing w:val="5"/>
      <w:kern w:val="28"/>
      <w:sz w:val="52"/>
      <w:szCs w:val="52"/>
      <w:lang w:val="en-US" w:eastAsia="en-US"/>
    </w:rPr>
  </w:style>
  <w:style w:type="paragraph" w:styleId="Popis">
    <w:name w:val="caption"/>
    <w:basedOn w:val="Normlny"/>
    <w:next w:val="Normlny"/>
    <w:uiPriority w:val="35"/>
    <w:semiHidden/>
    <w:unhideWhenUsed/>
    <w:qFormat/>
    <w:locked/>
    <w:rsid w:val="003A653A"/>
    <w:pPr>
      <w:spacing w:line="240" w:lineRule="auto"/>
      <w:jc w:val="left"/>
    </w:pPr>
    <w:rPr>
      <w:rFonts w:asciiTheme="minorHAnsi" w:eastAsiaTheme="minorHAnsi" w:hAnsiTheme="minorHAnsi" w:cstheme="minorBidi"/>
      <w:b/>
      <w:bCs/>
      <w:color w:val="4F81BD" w:themeColor="accent1"/>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224290">
      <w:marLeft w:val="0"/>
      <w:marRight w:val="0"/>
      <w:marTop w:val="0"/>
      <w:marBottom w:val="0"/>
      <w:divBdr>
        <w:top w:val="none" w:sz="0" w:space="0" w:color="auto"/>
        <w:left w:val="none" w:sz="0" w:space="0" w:color="auto"/>
        <w:bottom w:val="none" w:sz="0" w:space="0" w:color="auto"/>
        <w:right w:val="none" w:sz="0" w:space="0" w:color="auto"/>
      </w:divBdr>
      <w:divsChild>
        <w:div w:id="1691224311">
          <w:marLeft w:val="0"/>
          <w:marRight w:val="0"/>
          <w:marTop w:val="75"/>
          <w:marBottom w:val="0"/>
          <w:divBdr>
            <w:top w:val="none" w:sz="0" w:space="0" w:color="auto"/>
            <w:left w:val="none" w:sz="0" w:space="0" w:color="auto"/>
            <w:bottom w:val="none" w:sz="0" w:space="0" w:color="auto"/>
            <w:right w:val="none" w:sz="0" w:space="0" w:color="auto"/>
          </w:divBdr>
          <w:divsChild>
            <w:div w:id="1691224275">
              <w:marLeft w:val="0"/>
              <w:marRight w:val="0"/>
              <w:marTop w:val="0"/>
              <w:marBottom w:val="0"/>
              <w:divBdr>
                <w:top w:val="none" w:sz="0" w:space="0" w:color="auto"/>
                <w:left w:val="none" w:sz="0" w:space="0" w:color="auto"/>
                <w:bottom w:val="none" w:sz="0" w:space="0" w:color="auto"/>
                <w:right w:val="none" w:sz="0" w:space="0" w:color="auto"/>
              </w:divBdr>
              <w:divsChild>
                <w:div w:id="1691224276">
                  <w:marLeft w:val="375"/>
                  <w:marRight w:val="150"/>
                  <w:marTop w:val="0"/>
                  <w:marBottom w:val="0"/>
                  <w:divBdr>
                    <w:top w:val="none" w:sz="0" w:space="0" w:color="auto"/>
                    <w:left w:val="none" w:sz="0" w:space="0" w:color="auto"/>
                    <w:bottom w:val="none" w:sz="0" w:space="0" w:color="auto"/>
                    <w:right w:val="none" w:sz="0" w:space="0" w:color="auto"/>
                  </w:divBdr>
                </w:div>
              </w:divsChild>
            </w:div>
            <w:div w:id="1691224279">
              <w:marLeft w:val="0"/>
              <w:marRight w:val="0"/>
              <w:marTop w:val="0"/>
              <w:marBottom w:val="0"/>
              <w:divBdr>
                <w:top w:val="none" w:sz="0" w:space="0" w:color="auto"/>
                <w:left w:val="none" w:sz="0" w:space="0" w:color="auto"/>
                <w:bottom w:val="none" w:sz="0" w:space="0" w:color="auto"/>
                <w:right w:val="none" w:sz="0" w:space="0" w:color="auto"/>
              </w:divBdr>
              <w:divsChild>
                <w:div w:id="1691224289">
                  <w:marLeft w:val="375"/>
                  <w:marRight w:val="150"/>
                  <w:marTop w:val="0"/>
                  <w:marBottom w:val="0"/>
                  <w:divBdr>
                    <w:top w:val="none" w:sz="0" w:space="0" w:color="auto"/>
                    <w:left w:val="none" w:sz="0" w:space="0" w:color="auto"/>
                    <w:bottom w:val="none" w:sz="0" w:space="0" w:color="auto"/>
                    <w:right w:val="none" w:sz="0" w:space="0" w:color="auto"/>
                  </w:divBdr>
                </w:div>
              </w:divsChild>
            </w:div>
            <w:div w:id="1691224280">
              <w:marLeft w:val="0"/>
              <w:marRight w:val="0"/>
              <w:marTop w:val="0"/>
              <w:marBottom w:val="0"/>
              <w:divBdr>
                <w:top w:val="none" w:sz="0" w:space="0" w:color="auto"/>
                <w:left w:val="none" w:sz="0" w:space="0" w:color="auto"/>
                <w:bottom w:val="none" w:sz="0" w:space="0" w:color="auto"/>
                <w:right w:val="none" w:sz="0" w:space="0" w:color="auto"/>
              </w:divBdr>
              <w:divsChild>
                <w:div w:id="1691224306">
                  <w:marLeft w:val="375"/>
                  <w:marRight w:val="150"/>
                  <w:marTop w:val="0"/>
                  <w:marBottom w:val="0"/>
                  <w:divBdr>
                    <w:top w:val="none" w:sz="0" w:space="0" w:color="auto"/>
                    <w:left w:val="none" w:sz="0" w:space="0" w:color="auto"/>
                    <w:bottom w:val="none" w:sz="0" w:space="0" w:color="auto"/>
                    <w:right w:val="none" w:sz="0" w:space="0" w:color="auto"/>
                  </w:divBdr>
                </w:div>
              </w:divsChild>
            </w:div>
            <w:div w:id="1691224281">
              <w:marLeft w:val="0"/>
              <w:marRight w:val="0"/>
              <w:marTop w:val="0"/>
              <w:marBottom w:val="0"/>
              <w:divBdr>
                <w:top w:val="none" w:sz="0" w:space="0" w:color="auto"/>
                <w:left w:val="none" w:sz="0" w:space="0" w:color="auto"/>
                <w:bottom w:val="none" w:sz="0" w:space="0" w:color="auto"/>
                <w:right w:val="none" w:sz="0" w:space="0" w:color="auto"/>
              </w:divBdr>
              <w:divsChild>
                <w:div w:id="1691224313">
                  <w:marLeft w:val="375"/>
                  <w:marRight w:val="150"/>
                  <w:marTop w:val="0"/>
                  <w:marBottom w:val="0"/>
                  <w:divBdr>
                    <w:top w:val="none" w:sz="0" w:space="0" w:color="auto"/>
                    <w:left w:val="none" w:sz="0" w:space="0" w:color="auto"/>
                    <w:bottom w:val="none" w:sz="0" w:space="0" w:color="auto"/>
                    <w:right w:val="none" w:sz="0" w:space="0" w:color="auto"/>
                  </w:divBdr>
                </w:div>
              </w:divsChild>
            </w:div>
            <w:div w:id="1691224282">
              <w:marLeft w:val="0"/>
              <w:marRight w:val="0"/>
              <w:marTop w:val="0"/>
              <w:marBottom w:val="0"/>
              <w:divBdr>
                <w:top w:val="none" w:sz="0" w:space="0" w:color="auto"/>
                <w:left w:val="none" w:sz="0" w:space="0" w:color="auto"/>
                <w:bottom w:val="none" w:sz="0" w:space="0" w:color="auto"/>
                <w:right w:val="none" w:sz="0" w:space="0" w:color="auto"/>
              </w:divBdr>
              <w:divsChild>
                <w:div w:id="1691224293">
                  <w:marLeft w:val="375"/>
                  <w:marRight w:val="150"/>
                  <w:marTop w:val="0"/>
                  <w:marBottom w:val="0"/>
                  <w:divBdr>
                    <w:top w:val="none" w:sz="0" w:space="0" w:color="auto"/>
                    <w:left w:val="none" w:sz="0" w:space="0" w:color="auto"/>
                    <w:bottom w:val="none" w:sz="0" w:space="0" w:color="auto"/>
                    <w:right w:val="none" w:sz="0" w:space="0" w:color="auto"/>
                  </w:divBdr>
                </w:div>
              </w:divsChild>
            </w:div>
            <w:div w:id="1691224285">
              <w:marLeft w:val="0"/>
              <w:marRight w:val="0"/>
              <w:marTop w:val="0"/>
              <w:marBottom w:val="0"/>
              <w:divBdr>
                <w:top w:val="none" w:sz="0" w:space="0" w:color="auto"/>
                <w:left w:val="none" w:sz="0" w:space="0" w:color="auto"/>
                <w:bottom w:val="none" w:sz="0" w:space="0" w:color="auto"/>
                <w:right w:val="none" w:sz="0" w:space="0" w:color="auto"/>
              </w:divBdr>
              <w:divsChild>
                <w:div w:id="1691224319">
                  <w:marLeft w:val="375"/>
                  <w:marRight w:val="150"/>
                  <w:marTop w:val="0"/>
                  <w:marBottom w:val="0"/>
                  <w:divBdr>
                    <w:top w:val="none" w:sz="0" w:space="0" w:color="auto"/>
                    <w:left w:val="none" w:sz="0" w:space="0" w:color="auto"/>
                    <w:bottom w:val="none" w:sz="0" w:space="0" w:color="auto"/>
                    <w:right w:val="none" w:sz="0" w:space="0" w:color="auto"/>
                  </w:divBdr>
                </w:div>
              </w:divsChild>
            </w:div>
            <w:div w:id="1691224287">
              <w:marLeft w:val="0"/>
              <w:marRight w:val="0"/>
              <w:marTop w:val="0"/>
              <w:marBottom w:val="0"/>
              <w:divBdr>
                <w:top w:val="none" w:sz="0" w:space="0" w:color="auto"/>
                <w:left w:val="none" w:sz="0" w:space="0" w:color="auto"/>
                <w:bottom w:val="none" w:sz="0" w:space="0" w:color="auto"/>
                <w:right w:val="none" w:sz="0" w:space="0" w:color="auto"/>
              </w:divBdr>
              <w:divsChild>
                <w:div w:id="1691224323">
                  <w:marLeft w:val="375"/>
                  <w:marRight w:val="150"/>
                  <w:marTop w:val="0"/>
                  <w:marBottom w:val="0"/>
                  <w:divBdr>
                    <w:top w:val="none" w:sz="0" w:space="0" w:color="auto"/>
                    <w:left w:val="none" w:sz="0" w:space="0" w:color="auto"/>
                    <w:bottom w:val="none" w:sz="0" w:space="0" w:color="auto"/>
                    <w:right w:val="none" w:sz="0" w:space="0" w:color="auto"/>
                  </w:divBdr>
                </w:div>
              </w:divsChild>
            </w:div>
            <w:div w:id="1691224288">
              <w:marLeft w:val="0"/>
              <w:marRight w:val="0"/>
              <w:marTop w:val="0"/>
              <w:marBottom w:val="0"/>
              <w:divBdr>
                <w:top w:val="none" w:sz="0" w:space="0" w:color="auto"/>
                <w:left w:val="none" w:sz="0" w:space="0" w:color="auto"/>
                <w:bottom w:val="none" w:sz="0" w:space="0" w:color="auto"/>
                <w:right w:val="none" w:sz="0" w:space="0" w:color="auto"/>
              </w:divBdr>
              <w:divsChild>
                <w:div w:id="1691224296">
                  <w:marLeft w:val="0"/>
                  <w:marRight w:val="0"/>
                  <w:marTop w:val="0"/>
                  <w:marBottom w:val="0"/>
                  <w:divBdr>
                    <w:top w:val="none" w:sz="0" w:space="0" w:color="auto"/>
                    <w:left w:val="none" w:sz="0" w:space="0" w:color="auto"/>
                    <w:bottom w:val="none" w:sz="0" w:space="0" w:color="auto"/>
                    <w:right w:val="none" w:sz="0" w:space="0" w:color="auto"/>
                  </w:divBdr>
                  <w:divsChild>
                    <w:div w:id="1691224297">
                      <w:marLeft w:val="675"/>
                      <w:marRight w:val="150"/>
                      <w:marTop w:val="0"/>
                      <w:marBottom w:val="0"/>
                      <w:divBdr>
                        <w:top w:val="none" w:sz="0" w:space="0" w:color="auto"/>
                        <w:left w:val="none" w:sz="0" w:space="0" w:color="auto"/>
                        <w:bottom w:val="none" w:sz="0" w:space="0" w:color="auto"/>
                        <w:right w:val="none" w:sz="0" w:space="0" w:color="auto"/>
                      </w:divBdr>
                    </w:div>
                  </w:divsChild>
                </w:div>
                <w:div w:id="1691224307">
                  <w:marLeft w:val="0"/>
                  <w:marRight w:val="0"/>
                  <w:marTop w:val="0"/>
                  <w:marBottom w:val="0"/>
                  <w:divBdr>
                    <w:top w:val="none" w:sz="0" w:space="0" w:color="auto"/>
                    <w:left w:val="none" w:sz="0" w:space="0" w:color="auto"/>
                    <w:bottom w:val="none" w:sz="0" w:space="0" w:color="auto"/>
                    <w:right w:val="none" w:sz="0" w:space="0" w:color="auto"/>
                  </w:divBdr>
                  <w:divsChild>
                    <w:div w:id="1691224314">
                      <w:marLeft w:val="675"/>
                      <w:marRight w:val="150"/>
                      <w:marTop w:val="0"/>
                      <w:marBottom w:val="0"/>
                      <w:divBdr>
                        <w:top w:val="none" w:sz="0" w:space="0" w:color="auto"/>
                        <w:left w:val="none" w:sz="0" w:space="0" w:color="auto"/>
                        <w:bottom w:val="none" w:sz="0" w:space="0" w:color="auto"/>
                        <w:right w:val="none" w:sz="0" w:space="0" w:color="auto"/>
                      </w:divBdr>
                    </w:div>
                  </w:divsChild>
                </w:div>
                <w:div w:id="1691224315">
                  <w:marLeft w:val="0"/>
                  <w:marRight w:val="0"/>
                  <w:marTop w:val="0"/>
                  <w:marBottom w:val="0"/>
                  <w:divBdr>
                    <w:top w:val="none" w:sz="0" w:space="0" w:color="auto"/>
                    <w:left w:val="none" w:sz="0" w:space="0" w:color="auto"/>
                    <w:bottom w:val="none" w:sz="0" w:space="0" w:color="auto"/>
                    <w:right w:val="none" w:sz="0" w:space="0" w:color="auto"/>
                  </w:divBdr>
                  <w:divsChild>
                    <w:div w:id="1691224312">
                      <w:marLeft w:val="675"/>
                      <w:marRight w:val="150"/>
                      <w:marTop w:val="0"/>
                      <w:marBottom w:val="0"/>
                      <w:divBdr>
                        <w:top w:val="none" w:sz="0" w:space="0" w:color="auto"/>
                        <w:left w:val="none" w:sz="0" w:space="0" w:color="auto"/>
                        <w:bottom w:val="none" w:sz="0" w:space="0" w:color="auto"/>
                        <w:right w:val="none" w:sz="0" w:space="0" w:color="auto"/>
                      </w:divBdr>
                    </w:div>
                  </w:divsChild>
                </w:div>
                <w:div w:id="1691224317">
                  <w:marLeft w:val="375"/>
                  <w:marRight w:val="150"/>
                  <w:marTop w:val="0"/>
                  <w:marBottom w:val="0"/>
                  <w:divBdr>
                    <w:top w:val="none" w:sz="0" w:space="0" w:color="auto"/>
                    <w:left w:val="none" w:sz="0" w:space="0" w:color="auto"/>
                    <w:bottom w:val="none" w:sz="0" w:space="0" w:color="auto"/>
                    <w:right w:val="none" w:sz="0" w:space="0" w:color="auto"/>
                  </w:divBdr>
                </w:div>
                <w:div w:id="1691224326">
                  <w:marLeft w:val="0"/>
                  <w:marRight w:val="0"/>
                  <w:marTop w:val="0"/>
                  <w:marBottom w:val="0"/>
                  <w:divBdr>
                    <w:top w:val="none" w:sz="0" w:space="0" w:color="auto"/>
                    <w:left w:val="none" w:sz="0" w:space="0" w:color="auto"/>
                    <w:bottom w:val="none" w:sz="0" w:space="0" w:color="auto"/>
                    <w:right w:val="none" w:sz="0" w:space="0" w:color="auto"/>
                  </w:divBdr>
                  <w:divsChild>
                    <w:div w:id="1691224305">
                      <w:marLeft w:val="675"/>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91224337">
          <w:marLeft w:val="0"/>
          <w:marRight w:val="0"/>
          <w:marTop w:val="75"/>
          <w:marBottom w:val="0"/>
          <w:divBdr>
            <w:top w:val="none" w:sz="0" w:space="0" w:color="auto"/>
            <w:left w:val="none" w:sz="0" w:space="0" w:color="auto"/>
            <w:bottom w:val="none" w:sz="0" w:space="0" w:color="auto"/>
            <w:right w:val="none" w:sz="0" w:space="0" w:color="auto"/>
          </w:divBdr>
          <w:divsChild>
            <w:div w:id="169122430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691224298">
      <w:marLeft w:val="0"/>
      <w:marRight w:val="0"/>
      <w:marTop w:val="0"/>
      <w:marBottom w:val="0"/>
      <w:divBdr>
        <w:top w:val="none" w:sz="0" w:space="0" w:color="auto"/>
        <w:left w:val="none" w:sz="0" w:space="0" w:color="auto"/>
        <w:bottom w:val="none" w:sz="0" w:space="0" w:color="auto"/>
        <w:right w:val="none" w:sz="0" w:space="0" w:color="auto"/>
      </w:divBdr>
      <w:divsChild>
        <w:div w:id="1691224277">
          <w:marLeft w:val="0"/>
          <w:marRight w:val="0"/>
          <w:marTop w:val="75"/>
          <w:marBottom w:val="0"/>
          <w:divBdr>
            <w:top w:val="none" w:sz="0" w:space="0" w:color="auto"/>
            <w:left w:val="none" w:sz="0" w:space="0" w:color="auto"/>
            <w:bottom w:val="none" w:sz="0" w:space="0" w:color="auto"/>
            <w:right w:val="none" w:sz="0" w:space="0" w:color="auto"/>
          </w:divBdr>
          <w:divsChild>
            <w:div w:id="1691224283">
              <w:marLeft w:val="0"/>
              <w:marRight w:val="150"/>
              <w:marTop w:val="0"/>
              <w:marBottom w:val="0"/>
              <w:divBdr>
                <w:top w:val="none" w:sz="0" w:space="0" w:color="auto"/>
                <w:left w:val="none" w:sz="0" w:space="0" w:color="auto"/>
                <w:bottom w:val="none" w:sz="0" w:space="0" w:color="auto"/>
                <w:right w:val="none" w:sz="0" w:space="0" w:color="auto"/>
              </w:divBdr>
            </w:div>
          </w:divsChild>
        </w:div>
        <w:div w:id="1691224336">
          <w:marLeft w:val="0"/>
          <w:marRight w:val="0"/>
          <w:marTop w:val="75"/>
          <w:marBottom w:val="0"/>
          <w:divBdr>
            <w:top w:val="none" w:sz="0" w:space="0" w:color="auto"/>
            <w:left w:val="none" w:sz="0" w:space="0" w:color="auto"/>
            <w:bottom w:val="none" w:sz="0" w:space="0" w:color="auto"/>
            <w:right w:val="none" w:sz="0" w:space="0" w:color="auto"/>
          </w:divBdr>
          <w:divsChild>
            <w:div w:id="1691224278">
              <w:marLeft w:val="0"/>
              <w:marRight w:val="0"/>
              <w:marTop w:val="0"/>
              <w:marBottom w:val="0"/>
              <w:divBdr>
                <w:top w:val="none" w:sz="0" w:space="0" w:color="auto"/>
                <w:left w:val="none" w:sz="0" w:space="0" w:color="auto"/>
                <w:bottom w:val="none" w:sz="0" w:space="0" w:color="auto"/>
                <w:right w:val="none" w:sz="0" w:space="0" w:color="auto"/>
              </w:divBdr>
              <w:divsChild>
                <w:div w:id="1691224320">
                  <w:marLeft w:val="375"/>
                  <w:marRight w:val="150"/>
                  <w:marTop w:val="0"/>
                  <w:marBottom w:val="0"/>
                  <w:divBdr>
                    <w:top w:val="none" w:sz="0" w:space="0" w:color="auto"/>
                    <w:left w:val="none" w:sz="0" w:space="0" w:color="auto"/>
                    <w:bottom w:val="none" w:sz="0" w:space="0" w:color="auto"/>
                    <w:right w:val="none" w:sz="0" w:space="0" w:color="auto"/>
                  </w:divBdr>
                </w:div>
              </w:divsChild>
            </w:div>
            <w:div w:id="1691224295">
              <w:marLeft w:val="0"/>
              <w:marRight w:val="0"/>
              <w:marTop w:val="0"/>
              <w:marBottom w:val="0"/>
              <w:divBdr>
                <w:top w:val="none" w:sz="0" w:space="0" w:color="auto"/>
                <w:left w:val="none" w:sz="0" w:space="0" w:color="auto"/>
                <w:bottom w:val="none" w:sz="0" w:space="0" w:color="auto"/>
                <w:right w:val="none" w:sz="0" w:space="0" w:color="auto"/>
              </w:divBdr>
              <w:divsChild>
                <w:div w:id="1691224292">
                  <w:marLeft w:val="0"/>
                  <w:marRight w:val="0"/>
                  <w:marTop w:val="0"/>
                  <w:marBottom w:val="0"/>
                  <w:divBdr>
                    <w:top w:val="none" w:sz="0" w:space="0" w:color="auto"/>
                    <w:left w:val="none" w:sz="0" w:space="0" w:color="auto"/>
                    <w:bottom w:val="none" w:sz="0" w:space="0" w:color="auto"/>
                    <w:right w:val="none" w:sz="0" w:space="0" w:color="auto"/>
                  </w:divBdr>
                  <w:divsChild>
                    <w:div w:id="1691224286">
                      <w:marLeft w:val="675"/>
                      <w:marRight w:val="150"/>
                      <w:marTop w:val="0"/>
                      <w:marBottom w:val="0"/>
                      <w:divBdr>
                        <w:top w:val="none" w:sz="0" w:space="0" w:color="auto"/>
                        <w:left w:val="none" w:sz="0" w:space="0" w:color="auto"/>
                        <w:bottom w:val="none" w:sz="0" w:space="0" w:color="auto"/>
                        <w:right w:val="none" w:sz="0" w:space="0" w:color="auto"/>
                      </w:divBdr>
                    </w:div>
                  </w:divsChild>
                </w:div>
                <w:div w:id="1691224303">
                  <w:marLeft w:val="0"/>
                  <w:marRight w:val="0"/>
                  <w:marTop w:val="0"/>
                  <w:marBottom w:val="0"/>
                  <w:divBdr>
                    <w:top w:val="none" w:sz="0" w:space="0" w:color="auto"/>
                    <w:left w:val="none" w:sz="0" w:space="0" w:color="auto"/>
                    <w:bottom w:val="none" w:sz="0" w:space="0" w:color="auto"/>
                    <w:right w:val="none" w:sz="0" w:space="0" w:color="auto"/>
                  </w:divBdr>
                  <w:divsChild>
                    <w:div w:id="1691224284">
                      <w:marLeft w:val="675"/>
                      <w:marRight w:val="150"/>
                      <w:marTop w:val="0"/>
                      <w:marBottom w:val="0"/>
                      <w:divBdr>
                        <w:top w:val="none" w:sz="0" w:space="0" w:color="auto"/>
                        <w:left w:val="none" w:sz="0" w:space="0" w:color="auto"/>
                        <w:bottom w:val="none" w:sz="0" w:space="0" w:color="auto"/>
                        <w:right w:val="none" w:sz="0" w:space="0" w:color="auto"/>
                      </w:divBdr>
                    </w:div>
                  </w:divsChild>
                </w:div>
                <w:div w:id="1691224321">
                  <w:marLeft w:val="0"/>
                  <w:marRight w:val="0"/>
                  <w:marTop w:val="0"/>
                  <w:marBottom w:val="0"/>
                  <w:divBdr>
                    <w:top w:val="none" w:sz="0" w:space="0" w:color="auto"/>
                    <w:left w:val="none" w:sz="0" w:space="0" w:color="auto"/>
                    <w:bottom w:val="none" w:sz="0" w:space="0" w:color="auto"/>
                    <w:right w:val="none" w:sz="0" w:space="0" w:color="auto"/>
                  </w:divBdr>
                  <w:divsChild>
                    <w:div w:id="1691224318">
                      <w:marLeft w:val="675"/>
                      <w:marRight w:val="150"/>
                      <w:marTop w:val="0"/>
                      <w:marBottom w:val="0"/>
                      <w:divBdr>
                        <w:top w:val="none" w:sz="0" w:space="0" w:color="auto"/>
                        <w:left w:val="none" w:sz="0" w:space="0" w:color="auto"/>
                        <w:bottom w:val="none" w:sz="0" w:space="0" w:color="auto"/>
                        <w:right w:val="none" w:sz="0" w:space="0" w:color="auto"/>
                      </w:divBdr>
                    </w:div>
                  </w:divsChild>
                </w:div>
                <w:div w:id="1691224324">
                  <w:marLeft w:val="375"/>
                  <w:marRight w:val="150"/>
                  <w:marTop w:val="0"/>
                  <w:marBottom w:val="0"/>
                  <w:divBdr>
                    <w:top w:val="none" w:sz="0" w:space="0" w:color="auto"/>
                    <w:left w:val="none" w:sz="0" w:space="0" w:color="auto"/>
                    <w:bottom w:val="none" w:sz="0" w:space="0" w:color="auto"/>
                    <w:right w:val="none" w:sz="0" w:space="0" w:color="auto"/>
                  </w:divBdr>
                </w:div>
                <w:div w:id="1691224327">
                  <w:marLeft w:val="0"/>
                  <w:marRight w:val="0"/>
                  <w:marTop w:val="0"/>
                  <w:marBottom w:val="0"/>
                  <w:divBdr>
                    <w:top w:val="none" w:sz="0" w:space="0" w:color="auto"/>
                    <w:left w:val="none" w:sz="0" w:space="0" w:color="auto"/>
                    <w:bottom w:val="none" w:sz="0" w:space="0" w:color="auto"/>
                    <w:right w:val="none" w:sz="0" w:space="0" w:color="auto"/>
                  </w:divBdr>
                  <w:divsChild>
                    <w:div w:id="1691224316">
                      <w:marLeft w:val="675"/>
                      <w:marRight w:val="150"/>
                      <w:marTop w:val="0"/>
                      <w:marBottom w:val="0"/>
                      <w:divBdr>
                        <w:top w:val="none" w:sz="0" w:space="0" w:color="auto"/>
                        <w:left w:val="none" w:sz="0" w:space="0" w:color="auto"/>
                        <w:bottom w:val="none" w:sz="0" w:space="0" w:color="auto"/>
                        <w:right w:val="none" w:sz="0" w:space="0" w:color="auto"/>
                      </w:divBdr>
                    </w:div>
                  </w:divsChild>
                </w:div>
              </w:divsChild>
            </w:div>
            <w:div w:id="1691224301">
              <w:marLeft w:val="0"/>
              <w:marRight w:val="0"/>
              <w:marTop w:val="0"/>
              <w:marBottom w:val="0"/>
              <w:divBdr>
                <w:top w:val="none" w:sz="0" w:space="0" w:color="auto"/>
                <w:left w:val="none" w:sz="0" w:space="0" w:color="auto"/>
                <w:bottom w:val="none" w:sz="0" w:space="0" w:color="auto"/>
                <w:right w:val="none" w:sz="0" w:space="0" w:color="auto"/>
              </w:divBdr>
              <w:divsChild>
                <w:div w:id="1691224299">
                  <w:marLeft w:val="375"/>
                  <w:marRight w:val="150"/>
                  <w:marTop w:val="0"/>
                  <w:marBottom w:val="0"/>
                  <w:divBdr>
                    <w:top w:val="none" w:sz="0" w:space="0" w:color="auto"/>
                    <w:left w:val="none" w:sz="0" w:space="0" w:color="auto"/>
                    <w:bottom w:val="none" w:sz="0" w:space="0" w:color="auto"/>
                    <w:right w:val="none" w:sz="0" w:space="0" w:color="auto"/>
                  </w:divBdr>
                </w:div>
              </w:divsChild>
            </w:div>
            <w:div w:id="1691224302">
              <w:marLeft w:val="0"/>
              <w:marRight w:val="0"/>
              <w:marTop w:val="0"/>
              <w:marBottom w:val="0"/>
              <w:divBdr>
                <w:top w:val="none" w:sz="0" w:space="0" w:color="auto"/>
                <w:left w:val="none" w:sz="0" w:space="0" w:color="auto"/>
                <w:bottom w:val="none" w:sz="0" w:space="0" w:color="auto"/>
                <w:right w:val="none" w:sz="0" w:space="0" w:color="auto"/>
              </w:divBdr>
              <w:divsChild>
                <w:div w:id="1691224322">
                  <w:marLeft w:val="375"/>
                  <w:marRight w:val="150"/>
                  <w:marTop w:val="0"/>
                  <w:marBottom w:val="0"/>
                  <w:divBdr>
                    <w:top w:val="none" w:sz="0" w:space="0" w:color="auto"/>
                    <w:left w:val="none" w:sz="0" w:space="0" w:color="auto"/>
                    <w:bottom w:val="none" w:sz="0" w:space="0" w:color="auto"/>
                    <w:right w:val="none" w:sz="0" w:space="0" w:color="auto"/>
                  </w:divBdr>
                </w:div>
              </w:divsChild>
            </w:div>
            <w:div w:id="1691224304">
              <w:marLeft w:val="0"/>
              <w:marRight w:val="0"/>
              <w:marTop w:val="0"/>
              <w:marBottom w:val="0"/>
              <w:divBdr>
                <w:top w:val="none" w:sz="0" w:space="0" w:color="auto"/>
                <w:left w:val="none" w:sz="0" w:space="0" w:color="auto"/>
                <w:bottom w:val="none" w:sz="0" w:space="0" w:color="auto"/>
                <w:right w:val="none" w:sz="0" w:space="0" w:color="auto"/>
              </w:divBdr>
              <w:divsChild>
                <w:div w:id="1691224294">
                  <w:marLeft w:val="375"/>
                  <w:marRight w:val="150"/>
                  <w:marTop w:val="0"/>
                  <w:marBottom w:val="0"/>
                  <w:divBdr>
                    <w:top w:val="none" w:sz="0" w:space="0" w:color="auto"/>
                    <w:left w:val="none" w:sz="0" w:space="0" w:color="auto"/>
                    <w:bottom w:val="none" w:sz="0" w:space="0" w:color="auto"/>
                    <w:right w:val="none" w:sz="0" w:space="0" w:color="auto"/>
                  </w:divBdr>
                </w:div>
              </w:divsChild>
            </w:div>
            <w:div w:id="1691224308">
              <w:marLeft w:val="0"/>
              <w:marRight w:val="0"/>
              <w:marTop w:val="0"/>
              <w:marBottom w:val="0"/>
              <w:divBdr>
                <w:top w:val="none" w:sz="0" w:space="0" w:color="auto"/>
                <w:left w:val="none" w:sz="0" w:space="0" w:color="auto"/>
                <w:bottom w:val="none" w:sz="0" w:space="0" w:color="auto"/>
                <w:right w:val="none" w:sz="0" w:space="0" w:color="auto"/>
              </w:divBdr>
              <w:divsChild>
                <w:div w:id="1691224291">
                  <w:marLeft w:val="375"/>
                  <w:marRight w:val="150"/>
                  <w:marTop w:val="0"/>
                  <w:marBottom w:val="0"/>
                  <w:divBdr>
                    <w:top w:val="none" w:sz="0" w:space="0" w:color="auto"/>
                    <w:left w:val="none" w:sz="0" w:space="0" w:color="auto"/>
                    <w:bottom w:val="none" w:sz="0" w:space="0" w:color="auto"/>
                    <w:right w:val="none" w:sz="0" w:space="0" w:color="auto"/>
                  </w:divBdr>
                </w:div>
              </w:divsChild>
            </w:div>
            <w:div w:id="1691224310">
              <w:marLeft w:val="0"/>
              <w:marRight w:val="0"/>
              <w:marTop w:val="0"/>
              <w:marBottom w:val="0"/>
              <w:divBdr>
                <w:top w:val="none" w:sz="0" w:space="0" w:color="auto"/>
                <w:left w:val="none" w:sz="0" w:space="0" w:color="auto"/>
                <w:bottom w:val="none" w:sz="0" w:space="0" w:color="auto"/>
                <w:right w:val="none" w:sz="0" w:space="0" w:color="auto"/>
              </w:divBdr>
              <w:divsChild>
                <w:div w:id="1691224300">
                  <w:marLeft w:val="375"/>
                  <w:marRight w:val="150"/>
                  <w:marTop w:val="0"/>
                  <w:marBottom w:val="0"/>
                  <w:divBdr>
                    <w:top w:val="none" w:sz="0" w:space="0" w:color="auto"/>
                    <w:left w:val="none" w:sz="0" w:space="0" w:color="auto"/>
                    <w:bottom w:val="none" w:sz="0" w:space="0" w:color="auto"/>
                    <w:right w:val="none" w:sz="0" w:space="0" w:color="auto"/>
                  </w:divBdr>
                </w:div>
              </w:divsChild>
            </w:div>
            <w:div w:id="1691224335">
              <w:marLeft w:val="0"/>
              <w:marRight w:val="0"/>
              <w:marTop w:val="0"/>
              <w:marBottom w:val="0"/>
              <w:divBdr>
                <w:top w:val="none" w:sz="0" w:space="0" w:color="auto"/>
                <w:left w:val="none" w:sz="0" w:space="0" w:color="auto"/>
                <w:bottom w:val="none" w:sz="0" w:space="0" w:color="auto"/>
                <w:right w:val="none" w:sz="0" w:space="0" w:color="auto"/>
              </w:divBdr>
              <w:divsChild>
                <w:div w:id="1691224325">
                  <w:marLeft w:val="375"/>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91224328">
      <w:marLeft w:val="0"/>
      <w:marRight w:val="0"/>
      <w:marTop w:val="0"/>
      <w:marBottom w:val="0"/>
      <w:divBdr>
        <w:top w:val="none" w:sz="0" w:space="0" w:color="auto"/>
        <w:left w:val="none" w:sz="0" w:space="0" w:color="auto"/>
        <w:bottom w:val="none" w:sz="0" w:space="0" w:color="auto"/>
        <w:right w:val="none" w:sz="0" w:space="0" w:color="auto"/>
      </w:divBdr>
    </w:div>
    <w:div w:id="1691224329">
      <w:marLeft w:val="0"/>
      <w:marRight w:val="0"/>
      <w:marTop w:val="0"/>
      <w:marBottom w:val="0"/>
      <w:divBdr>
        <w:top w:val="none" w:sz="0" w:space="0" w:color="auto"/>
        <w:left w:val="none" w:sz="0" w:space="0" w:color="auto"/>
        <w:bottom w:val="none" w:sz="0" w:space="0" w:color="auto"/>
        <w:right w:val="none" w:sz="0" w:space="0" w:color="auto"/>
      </w:divBdr>
    </w:div>
    <w:div w:id="1691224330">
      <w:marLeft w:val="0"/>
      <w:marRight w:val="0"/>
      <w:marTop w:val="0"/>
      <w:marBottom w:val="0"/>
      <w:divBdr>
        <w:top w:val="none" w:sz="0" w:space="0" w:color="auto"/>
        <w:left w:val="none" w:sz="0" w:space="0" w:color="auto"/>
        <w:bottom w:val="none" w:sz="0" w:space="0" w:color="auto"/>
        <w:right w:val="none" w:sz="0" w:space="0" w:color="auto"/>
      </w:divBdr>
    </w:div>
    <w:div w:id="1691224331">
      <w:marLeft w:val="0"/>
      <w:marRight w:val="0"/>
      <w:marTop w:val="0"/>
      <w:marBottom w:val="0"/>
      <w:divBdr>
        <w:top w:val="none" w:sz="0" w:space="0" w:color="auto"/>
        <w:left w:val="none" w:sz="0" w:space="0" w:color="auto"/>
        <w:bottom w:val="none" w:sz="0" w:space="0" w:color="auto"/>
        <w:right w:val="none" w:sz="0" w:space="0" w:color="auto"/>
      </w:divBdr>
    </w:div>
    <w:div w:id="1691224332">
      <w:marLeft w:val="0"/>
      <w:marRight w:val="0"/>
      <w:marTop w:val="0"/>
      <w:marBottom w:val="0"/>
      <w:divBdr>
        <w:top w:val="none" w:sz="0" w:space="0" w:color="auto"/>
        <w:left w:val="none" w:sz="0" w:space="0" w:color="auto"/>
        <w:bottom w:val="none" w:sz="0" w:space="0" w:color="auto"/>
        <w:right w:val="none" w:sz="0" w:space="0" w:color="auto"/>
      </w:divBdr>
    </w:div>
    <w:div w:id="1691224333">
      <w:marLeft w:val="0"/>
      <w:marRight w:val="0"/>
      <w:marTop w:val="0"/>
      <w:marBottom w:val="0"/>
      <w:divBdr>
        <w:top w:val="none" w:sz="0" w:space="0" w:color="auto"/>
        <w:left w:val="none" w:sz="0" w:space="0" w:color="auto"/>
        <w:bottom w:val="none" w:sz="0" w:space="0" w:color="auto"/>
        <w:right w:val="none" w:sz="0" w:space="0" w:color="auto"/>
      </w:divBdr>
    </w:div>
    <w:div w:id="16912243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808F2-0E67-423F-897A-900E337DA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2497</TotalTime>
  <Pages>20</Pages>
  <Words>7017</Words>
  <Characters>40001</Characters>
  <Application>Microsoft Office Word</Application>
  <DocSecurity>0</DocSecurity>
  <Lines>333</Lines>
  <Paragraphs>93</Paragraphs>
  <ScaleCrop>false</ScaleCrop>
  <HeadingPairs>
    <vt:vector size="2" baseType="variant">
      <vt:variant>
        <vt:lpstr>Názov</vt:lpstr>
      </vt:variant>
      <vt:variant>
        <vt:i4>1</vt:i4>
      </vt:variant>
    </vt:vector>
  </HeadingPairs>
  <TitlesOfParts>
    <vt:vector size="1" baseType="lpstr">
      <vt:lpstr>Vyhláška</vt:lpstr>
    </vt:vector>
  </TitlesOfParts>
  <Company>kataster</Company>
  <LinksUpToDate>false</LinksUpToDate>
  <CharactersWithSpaces>46925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Vyhláška</dc:title>
  <dc:subject/>
  <dc:creator>Šoltysová Ľubomíra, Mgr.</dc:creator>
  <cp:keywords/>
  <dc:description/>
  <cp:lastModifiedBy>Kaiserová Dominika</cp:lastModifiedBy>
  <cp:revision>122</cp:revision>
  <cp:lastPrinted>2026-08-13T12:01:00Z</cp:lastPrinted>
  <dcterms:created xsi:type="dcterms:W3CDTF">2026-09-28T11:49:00Z</dcterms:created>
  <dcterms:modified xsi:type="dcterms:W3CDTF">2026-09-30T10:04:00Z</dcterms:modified>
</cp:coreProperties>
</file>