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310D0A" w:rsidRPr="00612E08" w:rsidRDefault="00FE38C0" w:rsidP="008769E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zákona, ktorým sa mení a dopĺňa zákon č. 314/2018 Z. z. o Ústavnom súde Slovenskej republiky a o zmene a doplnení niektorých zákonov v znení neskorších predpisov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Default="00FE38C0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:rsidR="00E77205" w:rsidRPr="00612E08" w:rsidRDefault="00E77205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FE38C0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5E35D8" w:rsidP="00B53E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 2025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5E3DC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</w:t>
            </w:r>
            <w:bookmarkStart w:id="0" w:name="_GoBack"/>
            <w:bookmarkEnd w:id="0"/>
            <w:r w:rsidR="005E35D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EB51B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2025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FE38C0" w:rsidRDefault="001A6F8A" w:rsidP="00664C1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rieši</w:t>
            </w:r>
            <w:r w:rsidR="00FE38C0" w:rsidRPr="00FE38C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nie</w:t>
            </w:r>
            <w:r w:rsidR="007333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ktoré požiadavky aplikačnej prax</w:t>
            </w:r>
            <w:r w:rsidR="00FE38C0" w:rsidRPr="00FE38C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 týkajúce sa organizácie práce na Ústavnom súde Slovenskej republiky</w:t>
            </w:r>
            <w:r w:rsidR="00664C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(ďalej ako „ústavný súd“) a konania pred ú</w:t>
            </w:r>
            <w:r w:rsidR="00FE38C0" w:rsidRPr="00FE38C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stavným súdom.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73C" w:rsidRPr="00FF073C" w:rsidRDefault="00FE38C0" w:rsidP="00FF073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B65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Hlavným cieľom predkladaného materiálu </w:t>
            </w:r>
            <w:r w:rsidR="005B6569" w:rsidRPr="005B65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 zrušenie</w:t>
            </w:r>
            <w:r w:rsidRPr="005B65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5B6569" w:rsidRPr="005B65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povinnej </w:t>
            </w:r>
            <w:r w:rsidR="005B6569" w:rsidRPr="005B6569">
              <w:rPr>
                <w:rFonts w:ascii="Times New Roman" w:hAnsi="Times New Roman" w:cs="Times New Roman"/>
                <w:sz w:val="20"/>
                <w:szCs w:val="20"/>
              </w:rPr>
              <w:t xml:space="preserve">obmeny všetkých senátov ústavného súd </w:t>
            </w:r>
            <w:r w:rsidR="00A668E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5B6569" w:rsidRPr="005B6569">
              <w:rPr>
                <w:rFonts w:ascii="Times New Roman" w:hAnsi="Times New Roman" w:cs="Times New Roman"/>
                <w:sz w:val="20"/>
                <w:szCs w:val="20"/>
              </w:rPr>
              <w:t>po uplynutí troch po sebe nasledujúcich rokov,</w:t>
            </w:r>
            <w:r w:rsidR="005B6569" w:rsidRPr="005B65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5B6569" w:rsidRPr="005B6569">
              <w:rPr>
                <w:rFonts w:ascii="Times New Roman" w:hAnsi="Times New Roman" w:cs="Times New Roman"/>
                <w:sz w:val="20"/>
                <w:szCs w:val="20"/>
              </w:rPr>
              <w:t>upustenie od ustanovovania právneho zástupcu ústavným súdom v situácii ak možno ustanoviť právneho zástupcu postupom podľa osobitného zákona, zavedenie možnosti odmietnuť ako zjavne neopodstatnený aj návrh na začatie konania o súlade právnych predpisov,</w:t>
            </w:r>
            <w:r w:rsidR="005B6569" w:rsidRPr="005B65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5B6569" w:rsidRPr="005B6569">
              <w:rPr>
                <w:rFonts w:ascii="Times New Roman" w:hAnsi="Times New Roman" w:cs="Times New Roman"/>
                <w:sz w:val="20"/>
                <w:szCs w:val="20"/>
              </w:rPr>
              <w:t>doplnenie subsidiárneho použitia Správneho súdneho poriadku v konaní pred ústavným súdom,</w:t>
            </w:r>
            <w:r w:rsidR="005B6569" w:rsidRPr="005B65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5B6569" w:rsidRPr="005B6569">
              <w:rPr>
                <w:rFonts w:ascii="Times New Roman" w:hAnsi="Times New Roman" w:cs="Times New Roman"/>
                <w:sz w:val="20"/>
                <w:szCs w:val="20"/>
              </w:rPr>
              <w:t>precizovanie úpravy zastavenia konania a rozhodovania v prípade konania o súlade právnych predpisov, upustenie od povinného zverejňovania nevyhovujúcich nálezov v Zbierke zákonov Slovenskej republiky, zrušenie rozlišovania medzi n</w:t>
            </w:r>
            <w:r w:rsidR="00A668E6">
              <w:rPr>
                <w:rFonts w:ascii="Times New Roman" w:hAnsi="Times New Roman" w:cs="Times New Roman"/>
                <w:sz w:val="20"/>
                <w:szCs w:val="20"/>
              </w:rPr>
              <w:t>edostatkom právomoci</w:t>
            </w:r>
            <w:r w:rsidR="005B6569" w:rsidRPr="005B6569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="003701B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5B6569" w:rsidRPr="005B6569">
              <w:rPr>
                <w:rFonts w:ascii="Times New Roman" w:hAnsi="Times New Roman" w:cs="Times New Roman"/>
                <w:sz w:val="20"/>
                <w:szCs w:val="20"/>
              </w:rPr>
              <w:t>neprípustnosťou</w:t>
            </w:r>
            <w:r w:rsidR="003701B4">
              <w:rPr>
                <w:rFonts w:ascii="Times New Roman" w:hAnsi="Times New Roman" w:cs="Times New Roman"/>
                <w:sz w:val="20"/>
                <w:szCs w:val="20"/>
              </w:rPr>
              <w:t xml:space="preserve"> v konaní o ústavnej sťažnosti</w:t>
            </w:r>
            <w:r w:rsidR="005B6569" w:rsidRPr="005B6569">
              <w:rPr>
                <w:rFonts w:ascii="Times New Roman" w:hAnsi="Times New Roman" w:cs="Times New Roman"/>
                <w:sz w:val="20"/>
                <w:szCs w:val="20"/>
              </w:rPr>
              <w:t>, ako aj upustenie od kvalifikačnej podmienky päťročnej praxe pre funkciu súdneho poradcu.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AA4646" w:rsidRDefault="008769E9" w:rsidP="00AA464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Ústavný súd</w:t>
            </w:r>
            <w:r w:rsidR="00AF2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AA46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účastníci konania</w:t>
            </w:r>
            <w:r w:rsidR="00AF2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konaní pred Ústavným súdom</w:t>
            </w:r>
            <w:r w:rsidR="00F00B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AA4646">
        <w:trPr>
          <w:trHeight w:val="123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AA4646" w:rsidRDefault="005F7DB8" w:rsidP="00367C6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727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 stanovenému cieľu neboli identifikované a posudzované žiadne alternatívne riešenia definovaného problému</w:t>
            </w:r>
            <w:r w:rsidR="00367C63" w:rsidRPr="004A7868">
              <w:rPr>
                <w:rFonts w:ascii="Times" w:hAnsi="Times" w:cs="Times"/>
                <w:sz w:val="20"/>
                <w:szCs w:val="20"/>
              </w:rPr>
              <w:t xml:space="preserve"> z dôvodu, že navrhované riešenie </w:t>
            </w:r>
            <w:r w:rsidR="00367C63">
              <w:rPr>
                <w:rFonts w:ascii="Times" w:hAnsi="Times" w:cs="Times"/>
                <w:sz w:val="20"/>
                <w:szCs w:val="20"/>
              </w:rPr>
              <w:t>sa javí ako optimálne</w:t>
            </w:r>
            <w:r w:rsidR="00367C63" w:rsidRPr="004A7868">
              <w:rPr>
                <w:rFonts w:ascii="Times" w:hAnsi="Times" w:cs="Times"/>
                <w:sz w:val="20"/>
                <w:szCs w:val="20"/>
              </w:rPr>
              <w:t>.</w:t>
            </w:r>
            <w:r w:rsidR="00367C63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C727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</w:t>
            </w:r>
            <w:r w:rsidR="00367C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nevykonania navrhovaných právn</w:t>
            </w:r>
            <w:r w:rsidRPr="00C727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ych úprav v predkladanom materiáli by </w:t>
            </w:r>
            <w:r w:rsidR="00367C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došlo k prehĺbeniu súčasného </w:t>
            </w:r>
            <w:r w:rsidR="003E1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nevyhovujúceho právneho </w:t>
            </w:r>
            <w:r w:rsidR="00367C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stavu týkajúceho sa </w:t>
            </w:r>
            <w:r w:rsidR="002215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organizácie práce na ú</w:t>
            </w:r>
            <w:r w:rsidRPr="00C727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stavnom súde </w:t>
            </w:r>
            <w:r w:rsidR="002215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konania pred ú</w:t>
            </w:r>
            <w:r w:rsidRPr="00C727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stavným súdom</w:t>
            </w:r>
            <w:r w:rsidR="00367C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čo </w:t>
            </w:r>
            <w:r w:rsidR="003E1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môže v negatívnej podobe ovplyvniť</w:t>
            </w:r>
            <w:r w:rsidR="002215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samotných chod ú</w:t>
            </w:r>
            <w:r w:rsidR="00367C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stavného súdu</w:t>
            </w:r>
            <w:r w:rsidR="003E1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ako</w:t>
            </w:r>
            <w:r w:rsidR="00367C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aj samotných sťažovateľov</w:t>
            </w:r>
            <w:r w:rsidR="0043412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367C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resp. navrhovateľov. (</w:t>
            </w:r>
            <w:r w:rsidR="00367C63">
              <w:rPr>
                <w:rFonts w:ascii="Times" w:hAnsi="Times" w:cs="Times"/>
                <w:sz w:val="20"/>
                <w:szCs w:val="20"/>
              </w:rPr>
              <w:t>Nulový variant)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512D83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512D83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77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7277C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AA4646">
        <w:trPr>
          <w:trHeight w:val="80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F207D7" w:rsidP="0056718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910AD">
              <w:rPr>
                <w:rFonts w:ascii="Times" w:hAnsi="Times" w:cs="Times"/>
                <w:sz w:val="20"/>
                <w:szCs w:val="20"/>
              </w:rPr>
              <w:t>Preskúmanie účelnosti navrhovaného predpisu bude vykon</w:t>
            </w:r>
            <w:r w:rsidR="0056718B">
              <w:rPr>
                <w:rFonts w:ascii="Times" w:hAnsi="Times" w:cs="Times"/>
                <w:sz w:val="20"/>
                <w:szCs w:val="20"/>
              </w:rPr>
              <w:t>ané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56718B">
              <w:rPr>
                <w:rFonts w:ascii="Times" w:hAnsi="Times" w:cs="Times"/>
                <w:sz w:val="20"/>
                <w:szCs w:val="20"/>
              </w:rPr>
              <w:t xml:space="preserve">o </w:t>
            </w:r>
            <w:r>
              <w:rPr>
                <w:rFonts w:ascii="Times" w:hAnsi="Times" w:cs="Times"/>
                <w:sz w:val="20"/>
                <w:szCs w:val="20"/>
              </w:rPr>
              <w:t xml:space="preserve">päť rokov </w:t>
            </w:r>
            <w:r w:rsidRPr="004910AD">
              <w:rPr>
                <w:rFonts w:ascii="Times" w:hAnsi="Times" w:cs="Times"/>
                <w:sz w:val="20"/>
                <w:szCs w:val="20"/>
              </w:rPr>
              <w:t>po nadobudnutí jeho účinnosti, pričom sa budú zohľadňovať praktické skúsenosti jeho adresátov.</w:t>
            </w:r>
            <w:r>
              <w:rPr>
                <w:rFonts w:ascii="Times" w:hAnsi="Times" w:cs="Times"/>
                <w:sz w:val="20"/>
                <w:szCs w:val="20"/>
              </w:rPr>
              <w:t xml:space="preserve"> Základným indikátorom bude najmä spätná väzba dotknutých subjektov (uvedených v </w:t>
            </w:r>
            <w:r w:rsidR="0056718B">
              <w:rPr>
                <w:rFonts w:ascii="Times" w:hAnsi="Times" w:cs="Times"/>
                <w:sz w:val="20"/>
                <w:szCs w:val="20"/>
              </w:rPr>
              <w:t>bode 4).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C7277C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C7277C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C7277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C727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C727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C727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C727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C7277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C7277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C7277C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F207D7" w:rsidRPr="00501715" w:rsidRDefault="00D25A05" w:rsidP="00F207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Bezpredmetné, a to vzhľadom na </w:t>
            </w:r>
            <w:r w:rsidR="00F452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predchádzajúci bod.</w:t>
            </w:r>
          </w:p>
          <w:p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2612E2" w:rsidRDefault="00C7277C" w:rsidP="002612E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12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Mgr. Alexandra Stankovičová</w:t>
            </w:r>
          </w:p>
          <w:p w:rsidR="00C7277C" w:rsidRPr="002612E2" w:rsidRDefault="00C7277C" w:rsidP="002612E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12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referát všeobecnej legislatívy</w:t>
            </w:r>
          </w:p>
          <w:p w:rsidR="00C7277C" w:rsidRPr="002612E2" w:rsidRDefault="00C7277C" w:rsidP="002612E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12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sekcia legislatívy</w:t>
            </w:r>
          </w:p>
          <w:p w:rsidR="00C7277C" w:rsidRPr="002612E2" w:rsidRDefault="00C7277C" w:rsidP="002612E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12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:rsidR="00C7277C" w:rsidRPr="00612E08" w:rsidRDefault="00C7277C" w:rsidP="002612E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612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email:</w:t>
            </w:r>
            <w:r w:rsidR="00B570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2612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alexandra.stankovicova@justice.sk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AA4646" w:rsidRDefault="00AA464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D25A05" w:rsidRPr="005017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redkladateľ čerpal pri príprave návrhu zákona z podkladov spracovaných </w:t>
            </w:r>
            <w:r w:rsidR="001B6F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</w:t>
            </w:r>
            <w:r w:rsidR="00D25A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stavným súdom</w:t>
            </w:r>
            <w:r w:rsidR="00D25A05" w:rsidRPr="005017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republiky, ako aj z požiadaviek aplikačnej praxe.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512D8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512D8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512D83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512D8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512D8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512D83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512D83"/>
    <w:sectPr w:rsidR="00274130" w:rsidRPr="00612E08" w:rsidSect="00CE3B75"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D83" w:rsidRDefault="00512D83" w:rsidP="001B23B7">
      <w:pPr>
        <w:spacing w:after="0" w:line="240" w:lineRule="auto"/>
      </w:pPr>
      <w:r>
        <w:separator/>
      </w:r>
    </w:p>
  </w:endnote>
  <w:endnote w:type="continuationSeparator" w:id="0">
    <w:p w:rsidR="00512D83" w:rsidRDefault="00512D83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1907338434"/>
      <w:docPartObj>
        <w:docPartGallery w:val="Page Numbers (Bottom of Page)"/>
        <w:docPartUnique/>
      </w:docPartObj>
    </w:sdtPr>
    <w:sdtEndPr/>
    <w:sdtContent>
      <w:p w:rsidR="00CE3B75" w:rsidRPr="00CE3B75" w:rsidRDefault="00CE3B75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CE3B75">
          <w:rPr>
            <w:rFonts w:ascii="Times New Roman" w:hAnsi="Times New Roman" w:cs="Times New Roman"/>
            <w:sz w:val="24"/>
          </w:rPr>
          <w:fldChar w:fldCharType="begin"/>
        </w:r>
        <w:r w:rsidRPr="00CE3B75">
          <w:rPr>
            <w:rFonts w:ascii="Times New Roman" w:hAnsi="Times New Roman" w:cs="Times New Roman"/>
            <w:sz w:val="24"/>
          </w:rPr>
          <w:instrText>PAGE   \* MERGEFORMAT</w:instrText>
        </w:r>
        <w:r w:rsidRPr="00CE3B75">
          <w:rPr>
            <w:rFonts w:ascii="Times New Roman" w:hAnsi="Times New Roman" w:cs="Times New Roman"/>
            <w:sz w:val="24"/>
          </w:rPr>
          <w:fldChar w:fldCharType="separate"/>
        </w:r>
        <w:r w:rsidR="005E3DC1">
          <w:rPr>
            <w:rFonts w:ascii="Times New Roman" w:hAnsi="Times New Roman" w:cs="Times New Roman"/>
            <w:noProof/>
            <w:sz w:val="24"/>
          </w:rPr>
          <w:t>2</w:t>
        </w:r>
        <w:r w:rsidRPr="00CE3B75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CE3B75" w:rsidRPr="00CE3B75" w:rsidRDefault="00CE3B75">
    <w:pPr>
      <w:pStyle w:val="Pta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D83" w:rsidRDefault="00512D83" w:rsidP="001B23B7">
      <w:pPr>
        <w:spacing w:after="0" w:line="240" w:lineRule="auto"/>
      </w:pPr>
      <w:r>
        <w:separator/>
      </w:r>
    </w:p>
  </w:footnote>
  <w:footnote w:type="continuationSeparator" w:id="0">
    <w:p w:rsidR="00512D83" w:rsidRDefault="00512D83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15CD2"/>
    <w:multiLevelType w:val="hybridMultilevel"/>
    <w:tmpl w:val="90162104"/>
    <w:lvl w:ilvl="0" w:tplc="766457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2BFC"/>
    <w:rsid w:val="00043706"/>
    <w:rsid w:val="00064B1F"/>
    <w:rsid w:val="00094452"/>
    <w:rsid w:val="0009685E"/>
    <w:rsid w:val="00097069"/>
    <w:rsid w:val="000A1D02"/>
    <w:rsid w:val="000D348F"/>
    <w:rsid w:val="000F2BE9"/>
    <w:rsid w:val="00113AE4"/>
    <w:rsid w:val="00156064"/>
    <w:rsid w:val="00187182"/>
    <w:rsid w:val="001A6F8A"/>
    <w:rsid w:val="001B23B7"/>
    <w:rsid w:val="001B6F5A"/>
    <w:rsid w:val="001D7378"/>
    <w:rsid w:val="001E3562"/>
    <w:rsid w:val="00203EE3"/>
    <w:rsid w:val="002215DF"/>
    <w:rsid w:val="002243BB"/>
    <w:rsid w:val="0023360B"/>
    <w:rsid w:val="00243652"/>
    <w:rsid w:val="00243AFF"/>
    <w:rsid w:val="002612E2"/>
    <w:rsid w:val="002D1D92"/>
    <w:rsid w:val="002F6ADB"/>
    <w:rsid w:val="00310D0A"/>
    <w:rsid w:val="003145AE"/>
    <w:rsid w:val="003553ED"/>
    <w:rsid w:val="00367C63"/>
    <w:rsid w:val="003701B4"/>
    <w:rsid w:val="003A057B"/>
    <w:rsid w:val="003A381E"/>
    <w:rsid w:val="003E17FC"/>
    <w:rsid w:val="004072C0"/>
    <w:rsid w:val="00411898"/>
    <w:rsid w:val="0043412A"/>
    <w:rsid w:val="0049476D"/>
    <w:rsid w:val="004A4383"/>
    <w:rsid w:val="004B7CE7"/>
    <w:rsid w:val="004C6831"/>
    <w:rsid w:val="00512D83"/>
    <w:rsid w:val="0056718B"/>
    <w:rsid w:val="00591EC6"/>
    <w:rsid w:val="00591ED3"/>
    <w:rsid w:val="005B6569"/>
    <w:rsid w:val="005E35D8"/>
    <w:rsid w:val="005E3DC1"/>
    <w:rsid w:val="005E7897"/>
    <w:rsid w:val="005F7DB8"/>
    <w:rsid w:val="00612E08"/>
    <w:rsid w:val="00664C1F"/>
    <w:rsid w:val="006835A2"/>
    <w:rsid w:val="006F678E"/>
    <w:rsid w:val="006F6B62"/>
    <w:rsid w:val="00701D71"/>
    <w:rsid w:val="007121B0"/>
    <w:rsid w:val="00716DA6"/>
    <w:rsid w:val="00720322"/>
    <w:rsid w:val="0073331F"/>
    <w:rsid w:val="0075197E"/>
    <w:rsid w:val="00761208"/>
    <w:rsid w:val="007756BE"/>
    <w:rsid w:val="0079731E"/>
    <w:rsid w:val="007B40C1"/>
    <w:rsid w:val="007C5312"/>
    <w:rsid w:val="007D6F2C"/>
    <w:rsid w:val="007F587A"/>
    <w:rsid w:val="0080042A"/>
    <w:rsid w:val="00865E81"/>
    <w:rsid w:val="008769E9"/>
    <w:rsid w:val="008801B5"/>
    <w:rsid w:val="00881E07"/>
    <w:rsid w:val="008A707E"/>
    <w:rsid w:val="008B222D"/>
    <w:rsid w:val="008C79B7"/>
    <w:rsid w:val="009431E3"/>
    <w:rsid w:val="00945EF4"/>
    <w:rsid w:val="009475F5"/>
    <w:rsid w:val="009717F5"/>
    <w:rsid w:val="0098472E"/>
    <w:rsid w:val="009B452B"/>
    <w:rsid w:val="009C424C"/>
    <w:rsid w:val="009E09F7"/>
    <w:rsid w:val="009F4832"/>
    <w:rsid w:val="00A340BB"/>
    <w:rsid w:val="00A60413"/>
    <w:rsid w:val="00A668E6"/>
    <w:rsid w:val="00A7788F"/>
    <w:rsid w:val="00A820EC"/>
    <w:rsid w:val="00AA4646"/>
    <w:rsid w:val="00AC30D6"/>
    <w:rsid w:val="00AF2A85"/>
    <w:rsid w:val="00B00B6E"/>
    <w:rsid w:val="00B53EA0"/>
    <w:rsid w:val="00B547F5"/>
    <w:rsid w:val="00B570DF"/>
    <w:rsid w:val="00B84F87"/>
    <w:rsid w:val="00B8673C"/>
    <w:rsid w:val="00B872B2"/>
    <w:rsid w:val="00BA2BF4"/>
    <w:rsid w:val="00C7277C"/>
    <w:rsid w:val="00C86714"/>
    <w:rsid w:val="00C91206"/>
    <w:rsid w:val="00C94E4E"/>
    <w:rsid w:val="00CB08AE"/>
    <w:rsid w:val="00CD6E04"/>
    <w:rsid w:val="00CE3B75"/>
    <w:rsid w:val="00CE6AAE"/>
    <w:rsid w:val="00CF1A25"/>
    <w:rsid w:val="00D16624"/>
    <w:rsid w:val="00D2313B"/>
    <w:rsid w:val="00D25A05"/>
    <w:rsid w:val="00D45756"/>
    <w:rsid w:val="00D50F1E"/>
    <w:rsid w:val="00D86D69"/>
    <w:rsid w:val="00DF357C"/>
    <w:rsid w:val="00E440B4"/>
    <w:rsid w:val="00E77205"/>
    <w:rsid w:val="00EB51BB"/>
    <w:rsid w:val="00ED165A"/>
    <w:rsid w:val="00ED1AC0"/>
    <w:rsid w:val="00F00B04"/>
    <w:rsid w:val="00F207D7"/>
    <w:rsid w:val="00F4454E"/>
    <w:rsid w:val="00F45219"/>
    <w:rsid w:val="00F50A84"/>
    <w:rsid w:val="00F87681"/>
    <w:rsid w:val="00FA02DB"/>
    <w:rsid w:val="00FB30A7"/>
    <w:rsid w:val="00FE38C0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0741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FF0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F2C00542-8560-41F2-B837-4EA64D7F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PALÚŠ Juraj</cp:lastModifiedBy>
  <cp:revision>47</cp:revision>
  <dcterms:created xsi:type="dcterms:W3CDTF">2023-09-08T08:48:00Z</dcterms:created>
  <dcterms:modified xsi:type="dcterms:W3CDTF">2025-07-03T06:06:00Z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