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112/2018 Z. z. o sociálnej ekonomike a sociálnych podnikoch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LP/2025/551</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171/28</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171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71</w:t>
      </w:r>
      <w:r w:rsidR="00754CB0">
        <w:rPr>
          <w:rFonts w:ascii="Times New Roman" w:eastAsia="Times New Roman" w:hAnsi="Times New Roman" w:cs="Times New Roman"/>
          <w:sz w:val="24"/>
          <w:szCs w:val="24"/>
        </w:rPr>
        <w:t>/12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39/</w:t>
      </w:r>
      <w:r w:rsidR="008E0404">
        <w:rPr>
          <w:rFonts w:ascii="Times New Roman" w:eastAsia="Times New Roman" w:hAnsi="Times New Roman" w:cs="Times New Roman"/>
          <w:sz w:val="24"/>
          <w:szCs w:val="24"/>
        </w:rPr>
        <w:t xml:space="preserve">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59</w:t>
      </w:r>
      <w:r w:rsidR="004A48F0">
        <w:rPr>
          <w:rFonts w:ascii="Times New Roman" w:eastAsia="Times New Roman" w:hAnsi="Times New Roman" w:cs="Times New Roman"/>
          <w:sz w:val="24"/>
          <w:szCs w:val="24"/>
        </w:rPr>
        <w:t>/10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5a ods. 5</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vypustiť § 5a ods. 5 a časti § 37, ktoré ukladajú povinný prevod zostatku fondu štátu.</w:t>
              <w:br/>
            </w:r>
            <w:r>
              <w:rPr>
                <w:b w:val="off"/>
                <w:color w:val="000000"/>
                <w:rFonts w:ascii="Times New Roman" w:hAnsi="Times New Roman" w:cs="Times New Roman" w:eastAsia="Times New Roman"/>
                <w:sz w:val="24"/>
              </w:rPr>
              <w:t>Odôvodnenie: ide o odňatie majetku bez náhrady, v rozpore s čl. 20 Ústavy SR a čl. 1 Protokolu 1 k EDĽP. Automatický prevod zostatku MPSVR pri strate štatútu RSP predstavuje konfiškáciu bez individuálneho posúdenia a bez rozlíšenia pôvodu prostriedkov (verejné vs. komerčné). Navyše sa dotýka aj fondov vytvorených v minulosti, čo zakladá retroaktívny účinok a porušenie princípu právnej istoty.</w:t>
              <w:br/>
            </w:r>
            <w:r>
              <w:rPr>
                <w:b w:val="off"/>
                <w:color w:val="000000"/>
                <w:rFonts w:ascii="Times New Roman" w:hAnsi="Times New Roman" w:cs="Times New Roman" w:eastAsia="Times New Roman"/>
                <w:sz w:val="24"/>
              </w:rPr>
              <w:t>Alternatíva: zaviesť tzv. asset lock - povinné použitie zostatku na komunitné účely alebo jeho prevod do iného RSP, nie štátu.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Cieľom je posilniť princíp socializácie zisku, ktorý je základným znakom sociálneho podniku, a zabezpečiť, aby registrovaný sociálny podnik (ďalej len „RSP“) dodržiaval svoj záväzok, ku ktorému sa zaviazal pri vstupe do sektora sociálnej ekonomiky. Uvedené bude preto považované za porušenie povinnosti RSP s následkom uloženia pokuty za takéto porušenie.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 37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 vypustiť vetu „Ak je členom skupiny dodávateľov RSP, všetci členovia skupiny musia byť RSP.“</w:t>
              <w:br/>
            </w:r>
            <w:r>
              <w:rPr>
                <w:b w:val="off"/>
                <w:color w:val="000000"/>
                <w:rFonts w:ascii="Times New Roman" w:hAnsi="Times New Roman" w:cs="Times New Roman" w:eastAsia="Times New Roman"/>
                <w:sz w:val="24"/>
              </w:rPr>
              <w:t>Odôvodnenie: úplný zákaz účasti „mix“ konzorcií je v rozpore so smernicou 2014/24/EÚ – čl. 18 a 19 (EU principles of equal treatment and economic operator groups). Súdny dvor EÚ opakovane potvrdil, že členské štáty nesmú diskriminačne obmedzovať skupiny hospodárskych subjektov. Zákaz „zmiešaných“ partnerstiev znemožní RSP využívať legitímne technické kapacity partnerov a zníži hospodársku súťaž.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v zmysle záverov z rozporových konaní, čím došlo k vypusteniu čl. III, ktorým sa novelizoval zákon č. 343/2015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3 § 41 ods. 2</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vypustiť kvantitatívny limit 20 %.</w:t>
              <w:br/>
            </w:r>
            <w:r>
              <w:rPr>
                <w:b w:val="off"/>
                <w:color w:val="000000"/>
                <w:rFonts w:ascii="Times New Roman" w:hAnsi="Times New Roman" w:cs="Times New Roman" w:eastAsia="Times New Roman"/>
                <w:sz w:val="24"/>
              </w:rPr>
              <w:t>Odôvodnenie: rozsudok CJEU C-63/18 Vitali zakázal všeobecné percentuálne limity subdodávok (30 % v Taliansku) ako neprimerané a nezlučiteľné so smernicou 2014/24/EÚ (čl. 71). Rovnaké princípy platia pre návrhovaný 20 % strop, ktorý je ešte reštriktívnejší. Smernica umožňuje kontrolu subdodávateľov, nie paušálne kvóty.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v zmysle záverov z rozporových konaní, čím došlo k vypusteniu čl. III, ktorým sa novelizoval zákon č. 343/2015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8 ods. 4</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Návrh: umožniť zlúčenie alebo rozdelenie aj s inými subjektmi za podmienky zachovania „asset locku“ na účelovo viazaný majetok a s notifikáciou MPSVR.</w:t>
              <w:br/>
            </w:r>
            <w:r>
              <w:rPr>
                <w:b w:val="off"/>
                <w:color w:val="000000"/>
                <w:rFonts w:ascii="Times New Roman" w:hAnsi="Times New Roman" w:cs="Times New Roman" w:eastAsia="Times New Roman"/>
                <w:sz w:val="24"/>
              </w:rPr>
              <w:t>Odôvodnenie: absolútny zákaz zlúčenia len s RSP je neprimeraný zásah do slobody podnikania (čl. 35 Ústavy SR) a porušuje zásadu rovnosti (čl. 12). Existujú miernejšie spôsoby ochrany aktív ako zákaz reorganizácií.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8 ods. 4 nebude predmetom úpravy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záverov z rozporových konaní zo dňa 10.11.2025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 30d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doplniť prechodné ustanovenie, že RSP, ktoré už uplatnili daňovú úľavu, ostávajú v režime pôvodných 5 rokov.</w:t>
              <w:br/>
            </w:r>
            <w:r>
              <w:rPr>
                <w:b w:val="off"/>
                <w:color w:val="000000"/>
                <w:rFonts w:ascii="Times New Roman" w:hAnsi="Times New Roman" w:cs="Times New Roman" w:eastAsia="Times New Roman"/>
                <w:sz w:val="24"/>
              </w:rPr>
              <w:t>Odôvodnenie: skrátenie lehoty z 5 na 2 roky bez prechodnej úpravy by bolo nepravou retroaktivitou a porušením legitímnych očakávaní podnikov (čl. 13 Ústavy SR – zásada právnej istoty).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primerane upravený </w:t>
              <w:br/>
            </w:r>
            <w:r>
              <w:rPr>
                <w:b w:val="off"/>
                <w:color w:val="000000"/>
                <w:rFonts w:ascii="Times New Roman" w:hAnsi="Times New Roman" w:cs="Times New Roman" w:eastAsia="Times New Roman"/>
                <w:sz w:val="24"/>
              </w:rPr>
              <w:t>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predĺžiť lehotu na splnenie podmienok „nového podniku“ zo 4 na 6 mesiacov s možnosťou predĺženia na 12 mesiacov pri objektívnych prekážkach.</w:t>
              <w:br/>
            </w:r>
            <w:r>
              <w:rPr>
                <w:b w:val="off"/>
                <w:color w:val="000000"/>
                <w:rFonts w:ascii="Times New Roman" w:hAnsi="Times New Roman" w:cs="Times New Roman" w:eastAsia="Times New Roman"/>
                <w:sz w:val="24"/>
              </w:rPr>
              <w:t>Odôvodnenie: skrátenie z 12 na 4 mesiace je neprimerané pre mikro a malé RSP a vytvára formálny dôvod na zrušenie štatútu.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Existujúci podnik musí podmienky napĺňania pozitívneho sociálneho vplyvu plniť už pri priznaní štatútu. Je neprimerané poskytovať dlhšie obdobie ako 4 mesiace pre nový podnik integračný.</w:t>
              <w:br/>
            </w:r>
            <w:r>
              <w:rPr>
                <w:b w:val="off"/>
                <w:color w:val="000000"/>
                <w:rFonts w:ascii="Times New Roman" w:hAnsi="Times New Roman" w:cs="Times New Roman" w:eastAsia="Times New Roman"/>
                <w:sz w:val="24"/>
              </w:rPr>
              <w:t xml:space="preserve">Ministerstvo práce čiastočne akceptovalo pripomienku pri RSP všeobecnom a bývania, kde sa lehota preukazovania primerane predlžuje na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7</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predĺžiť lehotu na splnenie podmienok „nového podniku“ zo 4 na 6 mesiacov s možnosťou predĺženia na 12 mesiacov pri objektívnych prekážkach.</w:t>
              <w:br/>
            </w:r>
            <w:r>
              <w:rPr>
                <w:b w:val="off"/>
                <w:color w:val="000000"/>
                <w:rFonts w:ascii="Times New Roman" w:hAnsi="Times New Roman" w:cs="Times New Roman" w:eastAsia="Times New Roman"/>
                <w:sz w:val="24"/>
              </w:rPr>
              <w:t>Odôvodnenie: skrátenie z 12 na 4 mesiace je neprimerané pre mikro- a malé RSP a vytvára formálny dôvod na zrušenie štatútu.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Existujúci podnik musí podmienky napĺňania pozitívneho sociálneho vplyvu plniť už pri priznaní štatútu. Je neprimerané poskytovať dlhšie obdobie ako 4 mesiace pre nový podnik integračný.</w:t>
              <w:br/>
            </w:r>
            <w:r>
              <w:rPr>
                <w:b w:val="off"/>
                <w:color w:val="000000"/>
                <w:rFonts w:ascii="Times New Roman" w:hAnsi="Times New Roman" w:cs="Times New Roman" w:eastAsia="Times New Roman"/>
                <w:sz w:val="24"/>
              </w:rPr>
              <w:t xml:space="preserve">Ministerstvo práce čiastočne akceptovalo pripomienku pri RSP všeobecnom a bývania, kde sa lehota preukazovania primerane predlžuje na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8</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 predĺžiť lehotu na splnenie podmienok „nového podniku“ zo 4 na 6 mesiacov s možnosťou predĺženia na 12 mesiacov pri objektívnych prekážkach.</w:t>
              <w:br/>
            </w:r>
            <w:r>
              <w:rPr>
                <w:b w:val="off"/>
                <w:color w:val="000000"/>
                <w:rFonts w:ascii="Times New Roman" w:hAnsi="Times New Roman" w:cs="Times New Roman" w:eastAsia="Times New Roman"/>
                <w:sz w:val="24"/>
              </w:rPr>
              <w:t>Odôvodnenie: skrátenie z 12 na 4 mesiace je neprimerané pre mikro- a malé RSP a vytvára formálny dôvod na zrušenie štatútu.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zapájania zainteresovaných osôb je základnou podmienkou  sociálneho podniku (nielen RSP).  Novému podniku sa poskytuje dlhšia lehota (4 mesiace) na splnenie uvedenej podmienky ako existujúcemu podniku (3 mesiace).</w:t>
              <w:br/>
            </w:r>
            <w:r>
              <w:rPr>
                <w:b w:val="off"/>
                <w:color w:val="000000"/>
                <w:rFonts w:ascii="Times New Roman" w:hAnsi="Times New Roman" w:cs="Times New Roman" w:eastAsia="Times New Roman"/>
                <w:sz w:val="24"/>
              </w:rPr>
              <w:t>Pre plnenie základných atribútov sociálneho podniku považujeme lehotu 4 mesiacov pre nový podnik za primeranú.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25a</w:t>
              <w:br/>
            </w:r>
            <w:r>
              <w:rPr>
                <w:b w:val="off"/>
                <w:color w:val="000000"/>
                <w:rFonts w:ascii="Times New Roman" w:hAnsi="Times New Roman" w:cs="Times New Roman" w:eastAsia="Times New Roman"/>
                <w:sz w:val="24"/>
              </w:rPr>
              <w:t>Návrh: doplniť ustanovenie o účelovom viazaní, minimalizácii a pseudonymizácii údajov, obmedzení prístupu a uchovávaní len na čas posudzovania.</w:t>
              <w:br/>
            </w:r>
            <w:r>
              <w:rPr>
                <w:b w:val="off"/>
                <w:color w:val="000000"/>
                <w:rFonts w:ascii="Times New Roman" w:hAnsi="Times New Roman" w:cs="Times New Roman" w:eastAsia="Times New Roman"/>
                <w:sz w:val="24"/>
              </w:rPr>
              <w:t>Odôvodnenie: zákon musí obsahovať lex specialis záruky v súlade s čl. 9 GDPR; inak hrozí spracúvanie zdravotných údajov bez dostatočných záruk.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Umožňuje sa podanie žiadosti o lekársky posudok aj zamestnávateľovi s písomným súhlasom zamestnanca.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19a</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Doplniť ustanovenie, že príspevky sa poskytujú v súlade s článkami 32 a 33 nariadenia</w:t>
              <w:br/>
            </w:r>
            <w:r>
              <w:rPr>
                <w:b w:val="off"/>
                <w:color w:val="000000"/>
                <w:rFonts w:ascii="Times New Roman" w:hAnsi="Times New Roman" w:cs="Times New Roman" w:eastAsia="Times New Roman"/>
                <w:sz w:val="24"/>
              </w:rPr>
              <w:t>Komisie (EÚ) č. 651/2014 z 17. júna 2014 (GBER) o vyhlásení určitých kategórií pomoci za</w:t>
              <w:br/>
            </w:r>
            <w:r>
              <w:rPr>
                <w:b w:val="off"/>
                <w:color w:val="000000"/>
                <w:rFonts w:ascii="Times New Roman" w:hAnsi="Times New Roman" w:cs="Times New Roman" w:eastAsia="Times New Roman"/>
                <w:sz w:val="24"/>
              </w:rPr>
              <w:t>zlučiteľné s vnútorným trhom a o zmene nariadenia (EÚ) č. 800/2008.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Európska legislatíva umožňuje štátom poskytovať pomoc na zamestnávanie znevýhodnených a</w:t>
              <w:br/>
            </w:r>
            <w:r>
              <w:rPr>
                <w:b w:val="off"/>
                <w:color w:val="000000"/>
                <w:rFonts w:ascii="Times New Roman" w:hAnsi="Times New Roman" w:cs="Times New Roman" w:eastAsia="Times New Roman"/>
                <w:sz w:val="24"/>
              </w:rPr>
              <w:t>zdravotne postihnutých osôb bez predchádzajúceho schválenia Európskou komisiou, ak je</w:t>
              <w:br/>
            </w:r>
            <w:r>
              <w:rPr>
                <w:b w:val="off"/>
                <w:color w:val="000000"/>
                <w:rFonts w:ascii="Times New Roman" w:hAnsi="Times New Roman" w:cs="Times New Roman" w:eastAsia="Times New Roman"/>
                <w:sz w:val="24"/>
              </w:rPr>
              <w:t>poskytnutá v rámci nariadenia GBER (čl. 32 a 33).</w:t>
              <w:br/>
            </w:r>
            <w:r>
              <w:rPr>
                <w:b w:val="off"/>
                <w:color w:val="000000"/>
                <w:rFonts w:ascii="Times New Roman" w:hAnsi="Times New Roman" w:cs="Times New Roman" w:eastAsia="Times New Roman"/>
                <w:sz w:val="24"/>
              </w:rPr>
              <w:t>Slovenský návrh zákona tento odkaz neobsahuje, čo môže v praxi znamenať, že pomoc bude</w:t>
              <w:br/>
            </w:r>
            <w:r>
              <w:rPr>
                <w:b w:val="off"/>
                <w:color w:val="000000"/>
                <w:rFonts w:ascii="Times New Roman" w:hAnsi="Times New Roman" w:cs="Times New Roman" w:eastAsia="Times New Roman"/>
                <w:sz w:val="24"/>
              </w:rPr>
              <w:t>považovaná za neoprávnenú.</w:t>
              <w:br/>
            </w:r>
            <w:r>
              <w:rPr>
                <w:b w:val="off"/>
                <w:color w:val="000000"/>
                <w:rFonts w:ascii="Times New Roman" w:hAnsi="Times New Roman" w:cs="Times New Roman" w:eastAsia="Times New Roman"/>
                <w:sz w:val="24"/>
              </w:rPr>
              <w:t>Jasné vymedzenie súladu s GBER zabezpečí legálnosť a stabilitu financovania sociálnych</w:t>
              <w:br/>
            </w:r>
            <w:r>
              <w:rPr>
                <w:b w:val="off"/>
                <w:color w:val="000000"/>
                <w:rFonts w:ascii="Times New Roman" w:hAnsi="Times New Roman" w:cs="Times New Roman" w:eastAsia="Times New Roman"/>
                <w:sz w:val="24"/>
              </w:rPr>
              <w:t>podnikov a predíde sporom s Európskou komisiou.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potrebná úprava, nakoľko navrhované je ustanovené v § 16 ods. 3 zákona č. 112/2018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19b</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Doplniť ustanovenie, že príspevky sa poskytujú v súlade s článkami 32 a 33 nariadenia</w:t>
              <w:br/>
            </w:r>
            <w:r>
              <w:rPr>
                <w:b w:val="off"/>
                <w:color w:val="000000"/>
                <w:rFonts w:ascii="Times New Roman" w:hAnsi="Times New Roman" w:cs="Times New Roman" w:eastAsia="Times New Roman"/>
                <w:sz w:val="24"/>
              </w:rPr>
              <w:t>Komisie (EÚ) č. 651/2014 z 17. júna 2014 (GBER) o vyhlásení určitých kategórií pomoci za</w:t>
              <w:br/>
            </w:r>
            <w:r>
              <w:rPr>
                <w:b w:val="off"/>
                <w:color w:val="000000"/>
                <w:rFonts w:ascii="Times New Roman" w:hAnsi="Times New Roman" w:cs="Times New Roman" w:eastAsia="Times New Roman"/>
                <w:sz w:val="24"/>
              </w:rPr>
              <w:t>zlučiteľné s vnútorným trhom a o zmene nariadenia (EÚ) č. 800/2008.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Európska legislatíva umožňuje štátom poskytovať pomoc na zamestnávanie znevýhodnených a</w:t>
              <w:br/>
            </w:r>
            <w:r>
              <w:rPr>
                <w:b w:val="off"/>
                <w:color w:val="000000"/>
                <w:rFonts w:ascii="Times New Roman" w:hAnsi="Times New Roman" w:cs="Times New Roman" w:eastAsia="Times New Roman"/>
                <w:sz w:val="24"/>
              </w:rPr>
              <w:t>zdravotne postihnutých osôb bez predchádzajúceho schválenia Európskou komisiou, ak je</w:t>
              <w:br/>
            </w:r>
            <w:r>
              <w:rPr>
                <w:b w:val="off"/>
                <w:color w:val="000000"/>
                <w:rFonts w:ascii="Times New Roman" w:hAnsi="Times New Roman" w:cs="Times New Roman" w:eastAsia="Times New Roman"/>
                <w:sz w:val="24"/>
              </w:rPr>
              <w:t>poskytnutá v rámci nariadenia GBER (čl. 32 a 33).</w:t>
              <w:br/>
            </w:r>
            <w:r>
              <w:rPr>
                <w:b w:val="off"/>
                <w:color w:val="000000"/>
                <w:rFonts w:ascii="Times New Roman" w:hAnsi="Times New Roman" w:cs="Times New Roman" w:eastAsia="Times New Roman"/>
                <w:sz w:val="24"/>
              </w:rPr>
              <w:t>Slovenský návrh zákona tento odkaz neobsahuje, čo môže v praxi znamenať, že pomoc bude</w:t>
              <w:br/>
            </w:r>
            <w:r>
              <w:rPr>
                <w:b w:val="off"/>
                <w:color w:val="000000"/>
                <w:rFonts w:ascii="Times New Roman" w:hAnsi="Times New Roman" w:cs="Times New Roman" w:eastAsia="Times New Roman"/>
                <w:sz w:val="24"/>
              </w:rPr>
              <w:t>považovaná za neoprávnenú.</w:t>
              <w:br/>
            </w:r>
            <w:r>
              <w:rPr>
                <w:b w:val="off"/>
                <w:color w:val="000000"/>
                <w:rFonts w:ascii="Times New Roman" w:hAnsi="Times New Roman" w:cs="Times New Roman" w:eastAsia="Times New Roman"/>
                <w:sz w:val="24"/>
              </w:rPr>
              <w:t>Jasné vymedzenie súladu s GBER zabezpečí legálnosť a stabilitu financovania sociálnych</w:t>
              <w:br/>
            </w:r>
            <w:r>
              <w:rPr>
                <w:b w:val="off"/>
                <w:color w:val="000000"/>
                <w:rFonts w:ascii="Times New Roman" w:hAnsi="Times New Roman" w:cs="Times New Roman" w:eastAsia="Times New Roman"/>
                <w:sz w:val="24"/>
              </w:rPr>
              <w:t>podnikov a predíde sporom s Európskou komisiou.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potrebná úprava, nakoľko navrhované je ustanovené v § 16 ods. 3 zákona č. 112/2018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1</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Návrh:</w:t>
              <w:br/>
            </w:r>
            <w:r>
              <w:rPr>
                <w:b w:val="off"/>
                <w:color w:val="000000"/>
                <w:rFonts w:ascii="Times New Roman" w:hAnsi="Times New Roman" w:cs="Times New Roman" w:eastAsia="Times New Roman"/>
                <w:sz w:val="24"/>
              </w:rPr>
              <w:t xml:space="preserve">Z návrhu zákona vypustiť celý odsek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Navrhované znenie § 12 ods. 1 neprimerane zasahuje do ústavne garantovanej slobody podnikania podľa čl. 35 ods. 1 Ústavy SR a zároveň do princípu rovnosti v právach podľa čl. 12 Ústavy SR. Zákon v súčasnom znení umožňuje, aby integračný sociálny podnik dosahoval pozitívny sociálny vplyv zamestnávaním znevýhodnených osôb a zraniteľných osôb. Návrh novely však zásadne obmedzuje spôsob vykonávania hospodárskej činnosti tým, že presne predpisuje štruktúru zamestnancov, spôsob merania integračných cieľov a podmieňuje započítanie osôb ďalšími administratívnymi požiadavkami (opätovné zdravotné posudzovanie).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Takéto obmedzenia nie sú podložené preukázateľným verejným záujmom a nemajú primeraný charakter; v praxi môžu viesť k strate štatútu, zániku podpory a následne aj k likvidácii sociálneho podniku. Ide preto o nútené obmedzenie výkonu podnikania bez primeraného dôvodu a bez proporcionality, čo je v rozpore s čl. 13 ods. 2 a 3 Ústavy SR („povinnosti možno ukladať len zákonom a len v medziach nevyhnutných na ochranu práv iných“).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sa tým vytvára nerovnosť medzi integračnými a inými druhmi sociálnych podnikov, ktorá nie je objektívne odôvodnená. Takáto nerovnosť je diskriminačná a v rozpore s princípmi rovnosti zaobchádzania podľa čl. 20 a 21 Charty základných práv EÚ a so zásadou proporcionality uplatňovanou Súdnym dvorom EÚ (napr. rozsudok C-331/88 – Fedesa).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uvedených dôvodov je ustanovenie v navrhovanej podobe protiústavné a neprimerané.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neobmedzuje spôsob vykonávania hospodárskej činnosti RSP ani nepredpisuje štruktúru zamestnancov RSP.</w:t>
              <w:br/>
            </w:r>
            <w:r>
              <w:rPr>
                <w:b w:val="off"/>
                <w:color w:val="000000"/>
                <w:rFonts w:ascii="Times New Roman" w:hAnsi="Times New Roman" w:cs="Times New Roman" w:eastAsia="Times New Roman"/>
                <w:sz w:val="24"/>
              </w:rPr>
              <w:t>Je v kompetencii ministerstva práce nastavovať verejné politiky v rôznych oblastiach (aj v oblasti sociálnej ekonomiky) vrátane navrhovania legislatívnych úprav, ktorými sa upravujú podmienky pre fungovanie v sektore sociálnej ekonomiky.</w:t>
              <w:br/>
            </w:r>
            <w:r>
              <w:rPr>
                <w:b w:val="off"/>
                <w:color w:val="000000"/>
                <w:rFonts w:ascii="Times New Roman" w:hAnsi="Times New Roman" w:cs="Times New Roman" w:eastAsia="Times New Roman"/>
                <w:sz w:val="24"/>
              </w:rPr>
              <w:t xml:space="preserve">Na základe rozporových konaní ministerstvo práce ustúpilo od povinnosti preposudzovania zdravotne znevýhodnených osôb – invalidov. Zároveň sa umožňuje znevýhodneným, zdravotne znevýhodneným a zraniteľným zamestnancom v zmysle zákona č. 112/2018 Z. z. súbeh vykonávania dohôd o prácach vykonávaných mimo pracovného pomeru maximálne do sumy životného minima v úhrne za kalendárny mesiac.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6</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Navrhujeme vypustiť “invalidita sa preukazuje právoplatným rozhodnutím Sociálnej poisťovne, z ktorého vyplýva pokles schopnosti vykonávať zárobkovú činnosť o viac ako 40 % v porovnaní so zdravou fyzickou osobou,”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to, že v § 25 odsek 5  - týmito údajmi bude môcť disponovať úrad práce, nevidíme dôvod žiadať právoplatné rozhodnutie od Sociálnej poisťovne od sociálnych podnikov,, prípadne záujemcov o prácu, nakoľko toto rozhodnutie disponuje veľmi citlivými osobnými údajmi.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súčasné znenie zákona č. 112/2018 Z. z. poukazuje na skutočnosť, že musí ísť o osobu uznanú za invalidnú podľa osobitného predpisu. Uznaním je pritom v zmysle usmernení  potrebné považovať rozhodnutie Sociálnej poisťovne, z ktorého vyplýva pokles schopnosti vykonávať zárobkovú činnosť viac ako 40% v porovnaní so zdravou fyzickou osobou.  Sociálna poisťovňa nedisponuje informáciou o právoplatnosti rozhodnutí Sociálnej poisťovne, preto tieto údaje nebudú obsiahnuté v § 25 ods. 5 a Sociálna poisťovňa bude vyznačovať právoplatnosť svojich rozhodnutí na základe individuálnych žiadostí.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 30d ods. 6</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 V § 30d ods. 6 v úvodnej vete sa slová “a je povinný zvýšiť základ dane vo výške úhrnu úľav na dani”, nahradzajú slovami “a je povinný zvýšiť základ dane vo výške úhrnu neuplatnených úľav na dani.”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primerane upravený </w:t>
              <w:br/>
            </w:r>
            <w:r>
              <w:rPr>
                <w:b w:val="off"/>
                <w:color w:val="000000"/>
                <w:rFonts w:ascii="Times New Roman" w:hAnsi="Times New Roman" w:cs="Times New Roman" w:eastAsia="Times New Roman"/>
                <w:sz w:val="24"/>
              </w:rPr>
              <w:t>v zmysle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Vypustiť slová “zdravotne znevýhodnenou osobou”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individuálny projekt pracovnej integrácie pre zdravotne  znevýhodnené osoby definované v paragrafe 2 ods. 6 a tiež vzhľadom na to, že nebude ich povinnosť integrovať. Zároveň vypracovať tak komplexný dokument zaberie strašne veľa času a zvýši sa aj tak náročná administratívna záťaž.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7 ods.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Vypustiť slová “zdravotne znevýhodnenou osobou”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Navrhujeme vypustiť individuálny projekt pracovnej integrácie pre zdravotne  znevýhodnené osoby definované v paragrafe 2 ods. 6 a tiež vzhľadom na to, že nebude ich povinnosť integrovať. Zároveň vypracovať tak komplexný dokument zaberie strašne veľa času a zvýši sa aj tak náročná administratívna záťaž.</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19b ods. 9</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Vypustiť vetu: "Vyrovnávací príspevok sa poskytuje na zamestnanca, ktorého pracovný vzťah ku dňu podania žiadosti o poskytnutie vyrovnávacieho príspevku trvá."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jednej strane má sociálny podnikateľ pri iných ako zdravotných znevýhodneniach skúšobnú dobu, kedy nemusí vracať príspevky, ak sa rozhodne ho po skúšobnej dobe ďalej nezamestnávať. Na druhej strane podľa tejto vety, mu nikdy nebudú refundované náklady na zamestnávanie. Prax ukázala, že kým sa podpíše dohoda a podá žiadosť ubehnú niekedy aj 3 mesiace, pričom oprávnené náklady na integráciu vznikli.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zamestnávať zamestnanca, na ktorého sa má poskytovať príspevok sa vzťahuje na čas podania žiadosti o uzatvorenie dohody o poskytnutie príspevku, nie na žiadosť o refundáciu oprávnených nákladov.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5</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Do § 5 sa za odsek 6 dopĺňa nový odsek 7, ktorý znie:</w:t>
              <w:br/>
            </w:r>
            <w:r>
              <w:rPr>
                <w:b w:val="off"/>
                <w:color w:val="000000"/>
                <w:rFonts w:ascii="Times New Roman" w:hAnsi="Times New Roman" w:cs="Times New Roman" w:eastAsia="Times New Roman"/>
                <w:sz w:val="24"/>
              </w:rPr>
              <w:t>„(7) Za spoločensky prospešnú službu sa na účely tohto zákona **nepovažuje činnosť</w:t>
              <w:br/>
            </w:r>
            <w:r>
              <w:rPr>
                <w:b w:val="off"/>
                <w:color w:val="000000"/>
                <w:rFonts w:ascii="Times New Roman" w:hAnsi="Times New Roman" w:cs="Times New Roman" w:eastAsia="Times New Roman"/>
                <w:sz w:val="24"/>
              </w:rPr>
              <w:t>vykonávaná na účely komerčnej ochrany majetku a osôb, bezpečnostných služieb, strážnych</w:t>
              <w:br/>
            </w:r>
            <w:r>
              <w:rPr>
                <w:b w:val="off"/>
                <w:color w:val="000000"/>
                <w:rFonts w:ascii="Times New Roman" w:hAnsi="Times New Roman" w:cs="Times New Roman" w:eastAsia="Times New Roman"/>
                <w:sz w:val="24"/>
              </w:rPr>
              <w:t>služieb a iných činností podľa osobitného predpisu.1“.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Súkromné bezpečnostné služby (SBS) vykonávajú podnikateľskú činnosť, ktorej hlavným cieľom je</w:t>
              <w:br/>
            </w:r>
            <w:r>
              <w:rPr>
                <w:b w:val="off"/>
                <w:color w:val="000000"/>
                <w:rFonts w:ascii="Times New Roman" w:hAnsi="Times New Roman" w:cs="Times New Roman" w:eastAsia="Times New Roman"/>
                <w:sz w:val="24"/>
              </w:rPr>
              <w:t>dosahovanie zisku, nie pozitívneho sociálneho vplyvu. Ich činnosť nie je spoločensky prospešná podľa §</w:t>
              <w:br/>
            </w:r>
            <w:r>
              <w:rPr>
                <w:b w:val="off"/>
                <w:color w:val="000000"/>
                <w:rFonts w:ascii="Times New Roman" w:hAnsi="Times New Roman" w:cs="Times New Roman" w:eastAsia="Times New Roman"/>
                <w:sz w:val="24"/>
              </w:rPr>
              <w:t>2 ods. 4 zákona č. 112/2018 Z. z., pretože:</w:t>
              <w:br/>
            </w:r>
            <w:r>
              <w:rPr>
                <w:b w:val="off"/>
                <w:color w:val="000000"/>
                <w:rFonts w:ascii="Times New Roman" w:hAnsi="Times New Roman" w:cs="Times New Roman" w:eastAsia="Times New Roman"/>
                <w:sz w:val="24"/>
              </w:rPr>
              <w:t>ide o komerčné aktivity zamerané na ochranu majetku a osôb, ktoré neposkytujú priamy</w:t>
              <w:br/>
            </w:r>
            <w:r>
              <w:rPr>
                <w:b w:val="off"/>
                <w:color w:val="000000"/>
                <w:rFonts w:ascii="Times New Roman" w:hAnsi="Times New Roman" w:cs="Times New Roman" w:eastAsia="Times New Roman"/>
                <w:sz w:val="24"/>
              </w:rPr>
              <w:t>verejný ani komunitný úžitok,</w:t>
              <w:br/>
            </w:r>
            <w:r>
              <w:rPr>
                <w:b w:val="off"/>
                <w:color w:val="000000"/>
                <w:rFonts w:ascii="Times New Roman" w:hAnsi="Times New Roman" w:cs="Times New Roman" w:eastAsia="Times New Roman"/>
                <w:sz w:val="24"/>
              </w:rPr>
              <w:t>v praxi často dochádza k zneužívaniu vyrovnávacích príspevkov, keď SBS formálne</w:t>
              <w:br/>
            </w:r>
            <w:r>
              <w:rPr>
                <w:b w:val="off"/>
                <w:color w:val="000000"/>
                <w:rFonts w:ascii="Times New Roman" w:hAnsi="Times New Roman" w:cs="Times New Roman" w:eastAsia="Times New Roman"/>
                <w:sz w:val="24"/>
              </w:rPr>
              <w:t>zamestnávajú osoby so zdravotným postihnutím, bez reálneho výkonu práce a bez integračného</w:t>
              <w:br/>
            </w:r>
            <w:r>
              <w:rPr>
                <w:b w:val="off"/>
                <w:color w:val="000000"/>
                <w:rFonts w:ascii="Times New Roman" w:hAnsi="Times New Roman" w:cs="Times New Roman" w:eastAsia="Times New Roman"/>
                <w:sz w:val="24"/>
              </w:rPr>
              <w:t>efektu,</w:t>
              <w:br/>
            </w:r>
            <w:r>
              <w:rPr>
                <w:b w:val="off"/>
                <w:color w:val="000000"/>
                <w:rFonts w:ascii="Times New Roman" w:hAnsi="Times New Roman" w:cs="Times New Roman" w:eastAsia="Times New Roman"/>
                <w:sz w:val="24"/>
              </w:rPr>
              <w:t>výkon fyzickej ochrany objektov si podľa zákona č. 473/2005 Z. z. vyžaduje osobitnú odbornú</w:t>
              <w:br/>
            </w:r>
            <w:r>
              <w:rPr>
                <w:b w:val="off"/>
                <w:color w:val="000000"/>
                <w:rFonts w:ascii="Times New Roman" w:hAnsi="Times New Roman" w:cs="Times New Roman" w:eastAsia="Times New Roman"/>
                <w:sz w:val="24"/>
              </w:rPr>
              <w:t>spôsobilosť a bezúhonnosť, ktoré často vylučujú osoby s ťažkým zdravotným postihnutím,</w:t>
              <w:br/>
            </w:r>
            <w:r>
              <w:rPr>
                <w:b w:val="off"/>
                <w:color w:val="000000"/>
                <w:rFonts w:ascii="Times New Roman" w:hAnsi="Times New Roman" w:cs="Times New Roman" w:eastAsia="Times New Roman"/>
                <w:sz w:val="24"/>
              </w:rPr>
              <w:t>teda nemá reálny integračný charakter.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úprava by bola v rozpore s princípom zachovania hospodárskej súťaže a slobody podnikania. </w:t>
              <w:br/>
            </w:r>
            <w:r>
              <w:rPr>
                <w:b w:val="off"/>
                <w:color w:val="000000"/>
                <w:rFonts w:ascii="Times New Roman" w:hAnsi="Times New Roman" w:cs="Times New Roman" w:eastAsia="Times New Roman"/>
                <w:sz w:val="24"/>
              </w:rPr>
              <w:t>Nie je vhodné vylúčiť z okruhu služieb SBS. V podstate zdravotne znevýhodnená osoba by nemala prejsť posúdením všeobecného lekára na účely lekárskeho posudku pre posúdenie spôsobilosti na vykonávanie bezpečnostnej služby.</w:t>
              <w:br/>
            </w:r>
            <w:r>
              <w:rPr>
                <w:b w:val="off"/>
                <w:color w:val="000000"/>
                <w:rFonts w:ascii="Times New Roman" w:hAnsi="Times New Roman" w:cs="Times New Roman" w:eastAsia="Times New Roman"/>
                <w:sz w:val="24"/>
              </w:rPr>
              <w:t xml:space="preserve">Dá sa súhlasiť s uvedeným konštatovaním, že osoba podieľajúce sa na výkone bezpečnostnej služby ako zamestnanec musí v zmysle § 44 zákona č. 473/2005 Z. z. </w:t>
              <w:br/>
            </w:r>
            <w:r>
              <w:rPr>
                <w:b w:val="off"/>
                <w:color w:val="000000"/>
                <w:rFonts w:ascii="Times New Roman" w:hAnsi="Times New Roman" w:cs="Times New Roman" w:eastAsia="Times New Roman"/>
                <w:sz w:val="24"/>
              </w:rPr>
              <w:t xml:space="preserve">1.	byť bezúhonná podľa § 13, </w:t>
              <w:br/>
            </w:r>
            <w:r>
              <w:rPr>
                <w:b w:val="off"/>
                <w:color w:val="000000"/>
                <w:rFonts w:ascii="Times New Roman" w:hAnsi="Times New Roman" w:cs="Times New Roman" w:eastAsia="Times New Roman"/>
                <w:sz w:val="24"/>
              </w:rPr>
              <w:t xml:space="preserve">2.	spoľahlivá podľa § 14, </w:t>
              <w:br/>
            </w:r>
            <w:r>
              <w:rPr>
                <w:b w:val="off"/>
                <w:color w:val="000000"/>
                <w:rFonts w:ascii="Times New Roman" w:hAnsi="Times New Roman" w:cs="Times New Roman" w:eastAsia="Times New Roman"/>
                <w:sz w:val="24"/>
              </w:rPr>
              <w:t xml:space="preserve">3.	zdravotne spôsobilá podľa § 15 </w:t>
              <w:br/>
            </w:r>
            <w:r>
              <w:rPr>
                <w:b w:val="off"/>
                <w:color w:val="000000"/>
                <w:rFonts w:ascii="Times New Roman" w:hAnsi="Times New Roman" w:cs="Times New Roman" w:eastAsia="Times New Roman"/>
                <w:sz w:val="24"/>
              </w:rPr>
              <w:t>4.	a spĺňa ďalšie podmienky, ak ich zákon vyžaduje.</w:t>
              <w:br/>
            </w:r>
            <w:r>
              <w:rPr>
                <w:b w:val="off"/>
                <w:color w:val="000000"/>
                <w:rFonts w:ascii="Times New Roman" w:hAnsi="Times New Roman" w:cs="Times New Roman" w:eastAsia="Times New Roman"/>
                <w:sz w:val="24"/>
              </w:rPr>
              <w:t>Pokiaľ ide o zdravotnú spôsobilosť, ktorá je nevyhnutná pre vykonávanie bezpečnostnej služby zamestnancom- uplatňuje sa  vyhláška o posudzovaní zdravotnej spôsobilosti č. 33/2006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ASES</w:t>
              <w:br/>
            </w:r>
            <w:r>
              <w:rPr>
                <w:b w:val="off"/>
                <w:color w:val="000000"/>
                <w:rFonts w:ascii="Times New Roman" w:hAnsi="Times New Roman" w:cs="Times New Roman" w:eastAsia="Times New Roman"/>
                <w:sz w:val="24"/>
              </w:rPr>
              <w:t>Aliancia pre sociálnu ekonomiku na Slovensku</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w:t>
              <w:br/>
            </w:r>
            <w:r>
              <w:rPr>
                <w:b w:val="off"/>
                <w:color w:val="000000"/>
                <w:rFonts w:ascii="Times New Roman" w:hAnsi="Times New Roman" w:cs="Times New Roman" w:eastAsia="Times New Roman"/>
                <w:sz w:val="24"/>
              </w:rPr>
              <w:t xml:space="preserve">Navrhujeme aby zmeny tohto zákona nadobudli účinnosť najskôr od 1.7.2026.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extrémne krátke obdobie pre sociálnych podnikateľov ako aj UPSVaR - i pre implementáciu navrhovaných zmien v kontexte metodických usmernení.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je potrebné prijať najneskôr s účinnosťou od 01.01.2026, nakoľko navrhované systémové zmeny ako aj úprava  podmienok financovania sú nevyhnutné z dôvodu hroziacich vážnych hospodárskych škôd. Preto by uvedený návrh mal byť schválený v skrátenom legislatívnom konaní.</w:t>
              <w:br/>
            </w:r>
            <w:r>
              <w:rPr>
                <w:b w:val="off"/>
                <w:color w:val="000000"/>
                <w:rFonts w:ascii="Times New Roman" w:hAnsi="Times New Roman" w:cs="Times New Roman" w:eastAsia="Times New Roman"/>
                <w:sz w:val="24"/>
              </w:rPr>
              <w:t>Navyše návrh zákona obsahuje primerané prechodné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41</w:t>
              <w:br/>
            </w:r>
            <w:r>
              <w:rPr>
                <w:b w:val="off"/>
                <w:color w:val="000000"/>
                <w:rFonts w:ascii="Times New Roman" w:hAnsi="Times New Roman" w:cs="Times New Roman" w:eastAsia="Times New Roman"/>
                <w:sz w:val="24"/>
              </w:rPr>
              <w:t xml:space="preserve">Obyčajná pripomienka k čl. I bod 41 vlastného materiálu v nasledovnom znení: </w:t>
              <w:br/>
            </w:r>
            <w:r>
              <w:rPr>
                <w:b w:val="off"/>
                <w:color w:val="000000"/>
                <w:rFonts w:ascii="Times New Roman" w:hAnsi="Times New Roman" w:cs="Times New Roman" w:eastAsia="Times New Roman"/>
                <w:sz w:val="24"/>
              </w:rPr>
              <w:t xml:space="preserve">Navrhovaným znením § 12 zákona sa prakticky zavádza zákaz súbehu rôznych činností znevýhodnených osôb a zdravotne znevýhodnených osôb, ktoré sa v prípade definovaných prípadov súbehu rôznych činností nebudú na účely integrácie považovať za znevýhodnené osoby, resp. za zdravotne znevýhodnené osoby, v dôsledku čoho nebude môcť integračný podnik na takého zamestnanca poberať príspevky, a ani sa takýto zamestnanec nebude započítavať do povinného 30% podielu zamestnávania znevýhodnených, zdravotne znevýhodnených a zraniteľných osôb.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Odporúčame úpravu navrhovaného znenia textu zákona tak, že za „zakázaný“ súbeh rôznych činností u predošle definovanej fyzickej osoby nebude považovaná situácia, ak takáto osoba je vo viacerých pracovnoprávnych vzťahoch založených dohodami o prácach vykonávaných mimo pracovného pomeru, podľa § 223 a nasl. zákona č. 311/2001 Z. z. Zákonník práce v znení neskorších predpisov (ďalej len ako „Zákonník práce“).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V praxi je bežné, že znevýhodnené osoby, a zdravotne znevýhodnené osoby sú, napríklad z titulu ich sociálnej a finančnej situácie, nútené pracovať pre viacero zamestnávateľov, pričom ich pracovnoprávne vzťahy sú založené práve špecifikovanými dohodami. Poukazujeme na to, že dohody o prácach vykonávaných mimo pracovného pomeru môžu zamestnávatelia uzatvárať len výnimočne (§ 223 ods. 1 prvá veta Zákonníka práce v platnom znení). Dohody o prácach vykonávaných mimo pracovného pomeru nemajú v zmysle Zákonníka práce nahrádzať pracovný pomer založený pracovnou zmluvou (§ 42 Zákonníka práce), ale majú zamestnávateľom slúžiť len na splnenie úloh malého rozsahu, alebo ojedinelých úloh – napríklad v čase zvýšenej potreby práce u daného zamestnávateľa. Pracovnoprávne vzťahy založené dohodami o prácach vykonávaných mimo pracovného pomeru potom nemožno chápať ako rovnocenné pracovnoprávnym vzťahom založeným pracovnými zmluvami podľa § 42 Zákonníka práce.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Práve úlohy menšieho rozsahu a občasná, výnimočná práca v menšom rozsahu týždenného pracovného času je často pre znevýhodnené osoby a zdravotne znevýhodnené osoby atraktívna, z dôvodu vyššej časovej flexibility a aj flexibilnejších možností prispôsobiť si množstvo vykonávanej práce s ohľadom na zdravotný stav daného zamestnanca.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opísaných dôvodov považujeme za nedôvodné a nekorešpondujúce s praxou znevýhodniť integračné podniky, znevýhodnené osoby a zdravotne znevýhodnené osoby zavedením popisovaného zákazu. Zavedením tohto zákazu sa prakticky zníži počet príležitostí zamestnať sa, a získať príjem pre znevýhodnené osoby a zdravotne znevýhodnené osoby z práce v integračných podnikoch, nakoľko integračné podniky nebudú mať záujem takéto osoby – ani „na dohodu“ – zamestnať, čo môže vytvoriť priestor pre nelegálne zamestnávanie tých z takýchto osôb, ktoré majú záujem a možnosť pracovať aj pre viacero zamestnávateľov. Naopak, odstránenie zákazu podľa nášho názoru podporí zamestnanosť týchto osôb, čo je v konečnom dôsledku prospešné aj pre štátny rozpočet.</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dôvažok si dovolíme doplniť, že len dôslednou aplikáciou Zákonníka práce v praxi, ktorý stanovuje, že pracovnoprávne vzťahy možno dohodami o prácach vykonávaných mimo pracovného pomeru zakladať len výnimočne, možno dosiahnuť, aby dohody o prácach vykonávaných mimo pracovného pomeru v praxi nenahradzovali pracovnoprávne vzťahy založené riadnymi pracovnými zmluvami podľa § 42 Zákonníka práce, čo ale nie je predmetom tohto návrhu zákona, ale kompetenciou inšpektorátov práce.</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uvedených dôvodov navrhujeme upraviť znenie predmetného § 12 ods. 1 bod 2. zákona tak, že tento bude znieť: ktorá nie je súčasne vo viacerých pracovnoprávnych vzťahoch, okrem pracovnoprávnych vzťahov založených dohodami o prácach vykonávaných mimo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Návrh zákona bude upravený tak, aby znevýhodneným, zdravotne znevýhodneným a zraniteľným zamestnancom v zmysle zákona č. 112/2018 Z. z. bol umožnený súbeh vykonávania dohôd o prácach vykonávaných mimo pracovného pomeru maximálne do sumy životného minima v úhrne za kalendárny mesiac. </w:t>
            </w:r>
          </w:p>
        </w:tc>
      </w:tr>
      <w:tr>
        <w:trPr>
          <w:trHeight w:val="648"/>
        </w:trPr>
        <w:tc>
          <w:tcPr>
            <w:vAlign w:val="top"/>
          </w:tcPr>
          <w:p>
            <w:pPr>
              <w:spacing w:after="0"/>
              <w:jc w:val="center"/>
            </w:pPr>
            <w:r>
              <w:rPr>
                <w:b w:val="on"/>
                <w:color w:val="000000"/>
                <w:rFonts w:ascii="Times New Roman" w:hAnsi="Times New Roman" w:cs="Times New Roman" w:eastAsia="Times New Roman"/>
                <w:sz w:val="24"/>
              </w:rPr>
              <w:t>BSK</w:t>
              <w:br/>
            </w:r>
            <w:r>
              <w:rPr>
                <w:b w:val="off"/>
                <w:color w:val="000000"/>
                <w:rFonts w:ascii="Times New Roman" w:hAnsi="Times New Roman" w:cs="Times New Roman" w:eastAsia="Times New Roman"/>
                <w:sz w:val="24"/>
              </w:rPr>
              <w:t>BRATISLAVSKÝ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III</w:t>
              <w:br/>
            </w:r>
            <w:r>
              <w:rPr>
                <w:b w:val="off"/>
                <w:color w:val="000000"/>
                <w:rFonts w:ascii="Times New Roman" w:hAnsi="Times New Roman" w:cs="Times New Roman" w:eastAsia="Times New Roman"/>
                <w:sz w:val="24"/>
              </w:rPr>
              <w:t>V celom rozsahu súhlasíme so zásadnou pripomienkou ÚVO a pripomienkou APSES k čl. III návrhu. V nadväznosti na odôvodnenie dodávame, že sa návrhom novely zákona č. 343/2015 Z. z. obmedzuje postavenie registrovaných sociálnych podnikov v procese verejného obstarávania, ako aj následnej realizácie zákaziek. K predmetnému ustanoveniu nie je obsiahnutý žiadny výklad v dôvodovej správe, preto navrhujeme informácie z predkladacej správy rozšíriť a doplniť do dôvodovej správy, ktorá je často hlavným zdrojom informácií o legislatívnom zámere a účele navrhovaných zmien.</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Je zrejmé, že obmedzením zloženia skupiny dodávateľov a obmedzenie podielu subdodávok vo veci účasti sociálnych podnikov vo verejnom obstarávaní sa sleduje účel zefektívnenia a zvýšenia miery transparentnosti pravidiel pre uplatňovanie dane z pridanej hodnoty. Úprava však musí rešpektovať základné pravidlá a princípy vo verejnom obstarávaní, ako aj európsku legislatívu a ustálenú jurisdikciu. V predkladacej dokumentácii absolútne absentuje posúdenie týchto aspektov navrhovanej novely.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ustanovenia taktiež opomínajú možnosť uplatnenia tretích osôb na preukázanie splnenia podmienok účasti podľa § 33 a § 34 zákona s dopadom na plnenie vlastného predmetu zákazky, čím fakticky dochádza k plneniu s využitím kapacít iných osôb. V takom postupe nie je pravidlom, že sa iná osoba stane subdodávateľom. Tieto situácie návrh novely zákona nerieši, čím sa vytvára priestor pre špekulatívne konanie.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Ustanovenia sa javia ako limitujúce najmä v oblasti realizácie stavebných prác a v oblasti dodania tovarov/poskytovania služieb, v ktorých sa požaduje preukázanie dispozície odbornými kapacitami pri riadení predmetu zákazky, alebo pri osobitných výkonoch. Tieto kapacity sú spravidla zabezpečované tretími osobami, zatiaľ čo hlavný predmet zákazky je splniteľný vlastnými kapacitami uchádzača. Príkladmo možno uviesť požiadavky na stavbyvedúcich, na kontrolné mechanizmy, strojové vybavenie a iné. Navrhovaná novela zákona o verejnom obstarávaní tak značne limituje malé a stredné podniky v postavení registrovaných sociálnych podnikov v hospodárskej súťaži. Navrhovaná upravená dikcia zákona č. 343/2015 Z. z. taktiež nereflektuje skutočnosť, že subjekty v postavení registrovaných sociálnych podnikov či chránených dielní vstupujú ako uchádzači aj do procesov verejného obstarávania, ktoré nie sú vyhradené.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Dikcia novely taktiež nerozlišuje, v akom okamihu sa má posudzovať limit využitia subdodávateľov. Použitím pojmu „dodávateľ v postavení uchádzača“ nie je jasné, či má verejný obstarávateľ povinnosť skúmať túto kvótu pred uzavretím zmluvy, alebo aj počas jej plnenia. Z navrhovanej úpravy tiež nie je jasné, či sa má predmetné ustanovenie uplatňovať generálne, alebo len na nadlimitné zákazky s využitím postupu verejného obstarávania realizovaného formou vyhradenej zákazky. S ohľadom na aktuálny výklad zákona nie je zrejmé, či je možné upustiť od uplatnenia predmetného ustanovenia v prípade podlimitných zákaziek  a v prípade zákaziek zadávaných s využitím výnimky podľa § 1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Predmetná úprava sa týka druhej časti zákona o verejnom obstarávaní, teda postupov zadávania nadlimitných zákaziek a nadlimitných koncesií prvej hlavy spoločných procesných ustanovení. Pri podlimitných zákazkách je nutné vychádzať zo všeobecného metodického usmernenia ÚVO č. 1/2025, podľa bodu 16 ktorého platí: „Na zadávanie podlimitných zákaziek sa povinne nevzťahujú inštitúty druhej časti, prvej hlavy zákona (t. j. procesné ustanovenia k zadávaniu nadlimitných zákaziek) iné ako tie, na ktoré sa v ust. § 108 a § 111 explicitne odkazuje (napr. § 32 ods. 1 písm. e) a f), § 40 ods. 6 písm. f), § 46, § 64). V prípade bežného postupu pre podlimitné zákazky je to aj odkaz na § 40 ods. 4, § 42 a § 53 ods. 1 a 2. </w:t>
              <w:br/>
            </w:r>
            <w:r>
              <w:rPr>
                <w:b w:val="off"/>
                <w:color w:val="000000"/>
                <w:rFonts w:ascii="Times New Roman" w:hAnsi="Times New Roman" w:cs="Times New Roman" w:eastAsia="Times New Roman"/>
                <w:sz w:val="24"/>
              </w:rPr>
              <w:t>Pokiaľ chce verejný obstarávateľ uplatniť aj iné inštitúty druhej časti, prvej hlavy zákona, je potrebné, aby tieto konkrétne uviedol v súťažných podkladoch/výzve na predkladanie ponúk."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uvedeného preto odporúčame preformulovať návrh zmeny zákona č. 343/2015 Z. z., predkladacej a dôvodovej správy, alternatívne od zámeru zmeny zákona úplne upustiť.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 čím došlo k  upravené - vypustenieu čl. III, ktorým sa novelizoval zákon č. 343/2015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IZ</w:t>
              <w:br/>
            </w:r>
            <w:r>
              <w:rPr>
                <w:b w:val="off"/>
                <w:color w:val="000000"/>
                <w:rFonts w:ascii="Times New Roman" w:hAnsi="Times New Roman" w:cs="Times New Roman" w:eastAsia="Times New Roman"/>
                <w:sz w:val="24"/>
              </w:rPr>
              <w:t>Inštitút zamestnanosti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26</w:t>
              <w:br/>
            </w:r>
            <w:r>
              <w:rPr>
                <w:b w:val="off"/>
                <w:color w:val="000000"/>
                <w:rFonts w:ascii="Times New Roman" w:hAnsi="Times New Roman" w:cs="Times New Roman" w:eastAsia="Times New Roman"/>
                <w:sz w:val="24"/>
              </w:rPr>
              <w:t>bod 26: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predkladanie individuálnych projektov pracovnej integrácie ministerstvu práce je zbytočnou administratívnou záťažou bez akejkoľvek pridanej hodnoty. Ak by sa aj takéto plány robili, sú veľmi dynamickým dokumentom, ktorého dodržiavanie je prakticky nemožné (okrem prípadov keď by bol ničnehovoriaci a teda zbytočný papier).</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RSP integračný má povinnosť integrovať, nie len zamestnávať znevýhodnených, zdravotne znevýhodnených a zraniteľných zamestnancov. Napriek tomu, že ide o systémovú zmenu na základe rozporových konaní ministerstvo práce ustúpilo od povinnosti vypracovať a predkladať individuálny projekt pracovnej integrácie pre zdravotne znevýhodnených zamestnancov.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IZ</w:t>
              <w:br/>
            </w:r>
            <w:r>
              <w:rPr>
                <w:b w:val="off"/>
                <w:color w:val="000000"/>
                <w:rFonts w:ascii="Times New Roman" w:hAnsi="Times New Roman" w:cs="Times New Roman" w:eastAsia="Times New Roman"/>
                <w:sz w:val="24"/>
              </w:rPr>
              <w:t>Inštitút zamestnanosti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44:</w:t>
              <w:br/>
            </w:r>
            <w:r>
              <w:rPr>
                <w:b w:val="off"/>
                <w:color w:val="000000"/>
                <w:rFonts w:ascii="Times New Roman" w:hAnsi="Times New Roman" w:cs="Times New Roman" w:eastAsia="Times New Roman"/>
                <w:sz w:val="24"/>
              </w:rPr>
              <w:t xml:space="preserve">bod 44: naviazať na hrubú mzdu daného zamestnanca </w:t>
              <w:br/>
            </w:r>
            <w:r>
              <w:rPr>
                <w:b w:val="off"/>
                <w:color w:val="000000"/>
                <w:rFonts w:ascii="Times New Roman" w:hAnsi="Times New Roman" w:cs="Times New Roman" w:eastAsia="Times New Roman"/>
                <w:sz w:val="24"/>
              </w:rPr>
              <w:t>v §19a ods 2) písmeno a) až d) zmeniť „z priemernej mzdy zamestnanca v hospodárstve Slovenskej republiky zverejnenej štatistickým úradom za prvý až tretí štvrťrok kalendárneho roka, ktorý pred­chádza kalendárnemu roku, v ktorom sa umiestňovací príspevok poskytuje“ na „z hrubej mzdy zamestnanca v danom mesiaci“</w:t>
              <w:br/>
            </w:r>
            <w:r>
              <w:rPr>
                <w:b w:val="off"/>
                <w:color w:val="000000"/>
                <w:rFonts w:ascii="Times New Roman" w:hAnsi="Times New Roman" w:cs="Times New Roman" w:eastAsia="Times New Roman"/>
                <w:sz w:val="24"/>
              </w:rPr>
              <w:t>toto naviazanie bude motivovať sociálne podniky hľadať kvalitnejšie zamestnania, odrádzať od vyplácania časti príjmu kešom.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pravidiel štátnej pomoci nie je možné urobiť záväzok na vopred neznámu maximálnu sumu, ktorá sa má poskytnúť.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IZ</w:t>
              <w:br/>
            </w:r>
            <w:r>
              <w:rPr>
                <w:b w:val="off"/>
                <w:color w:val="000000"/>
                <w:rFonts w:ascii="Times New Roman" w:hAnsi="Times New Roman" w:cs="Times New Roman" w:eastAsia="Times New Roman"/>
                <w:sz w:val="24"/>
              </w:rPr>
              <w:t>Inštitút zamestnanosti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bod 47:</w:t>
              <w:br/>
            </w:r>
            <w:r>
              <w:rPr>
                <w:b w:val="off"/>
                <w:color w:val="000000"/>
                <w:rFonts w:ascii="Times New Roman" w:hAnsi="Times New Roman" w:cs="Times New Roman" w:eastAsia="Times New Roman"/>
                <w:sz w:val="24"/>
              </w:rPr>
              <w:t>bod 47: zmeniť na automatické poskytovanie príspevku</w:t>
              <w:br/>
            </w:r>
            <w:r>
              <w:rPr>
                <w:b w:val="off"/>
                <w:color w:val="000000"/>
                <w:rFonts w:ascii="Times New Roman" w:hAnsi="Times New Roman" w:cs="Times New Roman" w:eastAsia="Times New Roman"/>
                <w:sz w:val="24"/>
              </w:rPr>
              <w:t>§19a odseky 4) a 5) nahradiť: Úrad práce poskytne príspevok na základe údajov Sociálnej poisťovne v mesiaci nasledujúcom po mesiaci keď zamestnanec získal zamestnanie.</w:t>
              <w:br/>
            </w:r>
            <w:r>
              <w:rPr>
                <w:b w:val="off"/>
                <w:color w:val="000000"/>
                <w:rFonts w:ascii="Times New Roman" w:hAnsi="Times New Roman" w:cs="Times New Roman" w:eastAsia="Times New Roman"/>
                <w:sz w:val="24"/>
              </w:rPr>
              <w:t>V dobe informatizácie verejnej správy existujú údaje, ktoré umožnia tieto príspevky poskytnúť automaticky, bez akejkoľvek žiadosti a zmluvy so sociálnym podnikom.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zmysle štátnej pomoci de minimis, na základe ktorej sa poskytuje príspevok podľa § 19a  je možné poskytovať štátnu pomoc na základe uzatvorenej dohody. Tá sa uzatvára na základe žiadosti RSP.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IZ</w:t>
              <w:br/>
            </w:r>
            <w:r>
              <w:rPr>
                <w:b w:val="off"/>
                <w:color w:val="000000"/>
                <w:rFonts w:ascii="Times New Roman" w:hAnsi="Times New Roman" w:cs="Times New Roman" w:eastAsia="Times New Roman"/>
                <w:sz w:val="24"/>
              </w:rPr>
              <w:t>Inštitút zamestnanosti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zákon o verejnom obstarávaní</w:t>
              <w:br/>
            </w:r>
            <w:r>
              <w:rPr>
                <w:b w:val="off"/>
                <w:color w:val="000000"/>
                <w:rFonts w:ascii="Times New Roman" w:hAnsi="Times New Roman" w:cs="Times New Roman" w:eastAsia="Times New Roman"/>
                <w:sz w:val="24"/>
              </w:rPr>
              <w:t>do zákona o verejnom obstarávaní do §2 ods 5), písm p) nová veta na konci: Sociálnym hľadiskom je aj uvedenie integračnej sumy podľa §28a, ak predstavuje aspoň 400 000 € alebo aspoň 5% predpokladanej hodnoty zákazky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vkladá sa nový odsek paragraf §28a,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§28a Integračná suma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Integračná suma je suma mzdových nákladov zamestnancov, ktorí sú zraniteľnými alebo znevýhodnenými osobami (podľa osobitného predpisu zákon o soc. ekonomike). Integračná suma zákazky je deklarovaná na faktúre dodávateľa.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Maximálna výška integračnej sumy podniku je súčet mzdových nákladov zamestnancov podľa predošlého bodu a integračných súm uvedených na zaplatených faktúrach dodávateľov. Túto výšku môže dodávateľ rozdeliť na rôzne faktúry. Ak podnik uvedie na faktúry vyššiu integračnú sumu ako je maximálna výška integračnej sumy, pokuta je šesťnásobok tohto rozdielu. V prípade, že u jedného hospodárskeho subjektu je súčet pokút viac ako 100 000 € v kalendárnom roku, pokuta je v dvojnásobnej výške.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Integračné sumy faktúr sa uvádzajú do kontrolných listov daňového priznania k dani z pridanej hodnoty.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Minimálna výška integračnej sumy môže byť osobitnou podmienkou plnenia zmluvy. Ak úspešný uchádzač počas realizácie projektu na faktúry uvedie nižšiu sumu integračnej sumy, ako bola v podmienkach plnenia zmluvy, pokuta predstavuje trojnásobok tohto rozdielu.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1 definuje integračnú sumu a hovorí, že integračná suma zákazky je deklarovaná na faktúre (bez akýchkoľvek výkazov práce, či čohokoľvek iného). Jedná sa o administratívne najjednoduchšie riešenie pozostávajúce iba z jedného riadku na faktúre.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2 popisuje, že každý podnik má maximálnu integračnú sumu, ktorú potom môže uviesť na faktúry tak, aby súčet bol nižší ako maximálna integračná suma. Táto suma je daná ako súčet mzdových nákladov zamestnancov podniku zo zraniteľných/znevýhodnených skupín a súčet integračných súm zo zaplatených (sub)dodávateľských faktúr. Podstatný je aj časový faktor, aby integračná suma na faktúrach pre odberateľov bola uvedená až po zaplatených miezd. Teda ak je zákazka polročná s jednou faktúrou na konci polroka, mzdy a subdodávky musia byť zaplatené počas toho polroka, pred vystavením faktúry odberateľovi. V praxi to znamená, že každý podnik má určitý prítok možnej integračnej sumy (zo miezd alebo subdodávok), ktoré potom podľa svojho uváženia rozdeľuje na jednotlivé faktúry či zákazky.</w:t>
              <w:br/>
            </w:r>
            <w:r>
              <w:rPr>
                <w:b w:val="off"/>
                <w:color w:val="000000"/>
                <w:rFonts w:ascii="Times New Roman" w:hAnsi="Times New Roman" w:cs="Times New Roman" w:eastAsia="Times New Roman"/>
                <w:sz w:val="24"/>
              </w:rPr>
              <w:t>Bod tiež definuje pokuty v prípade že podnik uvedie na faktúry vyššiu integračnú sumu ako môže. Pokuty bude vyberať Finančná správa a nebudú daňovo uznané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3 hovorí, aby integračná suma faktúr bola uvádzaná do kontrolných výkazov k dani z pridanej hodnoty. Pribudne v ňom nová sekcia, v ktorej bude uvedené na aké faktúry je aká integračná suma. Umožní to jednoduchú online kontrolu.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Bod 4 sa týka verejného obstarávania hovorí, že obstarávateľ môže dať minimálnu integračnú sumu ako osobitnú podmienku plnenia zmluvy. To umožní napr obci dať jednoduchú podmienku do VO na zateplenie školy alebo čistenia verejných priestorov, aby dodávateľ musel dať prácu ľuďom z cieľovej skupiny (najmä dlhodobo nezamestnaných).</w:t>
              <w:br/>
            </w:r>
            <w:r>
              <w:rPr>
                <w:b w:val="off"/>
                <w:color w:val="000000"/>
                <w:rFonts w:ascii="Times New Roman" w:hAnsi="Times New Roman" w:cs="Times New Roman" w:eastAsia="Times New Roman"/>
                <w:sz w:val="24"/>
              </w:rPr>
              <w:t>Definuje tiež jednotné sankcie za nedodržanie tejto podmienky dodávateľom. Tieto sú nižšie ako sankcie v bode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návrhu zákona –</w:t>
              <w:br/>
            </w:r>
            <w:r>
              <w:rPr>
                <w:b w:val="off"/>
                <w:color w:val="000000"/>
                <w:rFonts w:ascii="Times New Roman" w:hAnsi="Times New Roman" w:cs="Times New Roman" w:eastAsia="Times New Roman"/>
                <w:sz w:val="24"/>
              </w:rPr>
              <w:t>novela zákona č. 343/2015 Z. z. nebude súčasťou návrhu zákona, táto pripomienka je vyhodnotená ako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IZ</w:t>
              <w:br/>
            </w:r>
            <w:r>
              <w:rPr>
                <w:b w:val="off"/>
                <w:color w:val="000000"/>
                <w:rFonts w:ascii="Times New Roman" w:hAnsi="Times New Roman" w:cs="Times New Roman" w:eastAsia="Times New Roman"/>
                <w:sz w:val="24"/>
              </w:rPr>
              <w:t>Inštitút zamestnanosti</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19b bod 48</w:t>
              <w:br/>
            </w:r>
            <w:r>
              <w:rPr>
                <w:b w:val="off"/>
                <w:color w:val="000000"/>
                <w:rFonts w:ascii="Times New Roman" w:hAnsi="Times New Roman" w:cs="Times New Roman" w:eastAsia="Times New Roman"/>
                <w:sz w:val="24"/>
              </w:rPr>
              <w:t>bod 48: vyrovnávací príspevok:</w:t>
              <w:br/>
            </w:r>
            <w:r>
              <w:rPr>
                <w:b w:val="off"/>
                <w:color w:val="000000"/>
                <w:rFonts w:ascii="Times New Roman" w:hAnsi="Times New Roman" w:cs="Times New Roman" w:eastAsia="Times New Roman"/>
                <w:sz w:val="24"/>
              </w:rPr>
              <w:t>§19b znie:</w:t>
              <w:br/>
            </w:r>
            <w:r>
              <w:rPr>
                <w:b w:val="off"/>
                <w:color w:val="000000"/>
                <w:rFonts w:ascii="Times New Roman" w:hAnsi="Times New Roman" w:cs="Times New Roman" w:eastAsia="Times New Roman"/>
                <w:sz w:val="24"/>
              </w:rPr>
              <w:t>(1) Vyrovnávací príspevok je 50% rozdielu medzi deklarovanou integračnou na faktúrach a maximálnou integračnou sumou.</w:t>
              <w:br/>
            </w:r>
            <w:r>
              <w:rPr>
                <w:b w:val="off"/>
                <w:color w:val="000000"/>
                <w:rFonts w:ascii="Times New Roman" w:hAnsi="Times New Roman" w:cs="Times New Roman" w:eastAsia="Times New Roman"/>
                <w:sz w:val="24"/>
              </w:rPr>
              <w:t>(2) Vyrovnávací príspevok vypláca úrad práce na základe žiadosti sociálneho podniku. Náležitosti žiadosti ustanoví osobitný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Takýto návrh vyrovnávacieho príspevku nahradí 50% mzdových nákladov sociálneho podniku, ktoré nedokázal vyfakturovať svojím odberateľom.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Vyrovnávací príspevok ako forma štátnej pomoci, je poskytovaná v súlade s Nariadením Komisie (EÚ) č. 651/2014 zo 17. júna 2014 o vyhlásení určitých kategórií pomoci za zlučiteľné s vnútorným trhom podľa článkov 107 a 108 zmluvy (Ú. v. EÚ L 187, 26.6.2014) v platnom znení, pričom strop pomoci vyplýva z čl. 32 až 35 uvedeného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bodu 13 (§ 5a ods. 1 písm. c), e) a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Zásadná pripomienka</w:t>
              <w:br/>
            </w:r>
            <w:r>
              <w:rPr>
                <w:b w:val="off"/>
                <w:color w:val="000000"/>
                <w:rFonts w:ascii="Times New Roman" w:hAnsi="Times New Roman" w:cs="Times New Roman" w:eastAsia="Times New Roman"/>
                <w:sz w:val="24"/>
              </w:rPr>
              <w:t xml:space="preserve">Podporujeme pripomienky uplatnené ZPMP v SR vzhľadom na ich relevantné praktické skúsenosti z prevádzkovania funkčných sociálnych podnikov. Sociálne podniky nepopierateľne tvoria dôležitú súčasť podpory osôb so zdravotným postihnutím v oblasti práva na prácu a sebarealizáciu v tejto oblasti. Je preto dôležité, aby legislatíva v snahe skvalitniť oblasť pracovnej integrácie neprijala aj také zmeny, ktoré negatívne zasiahnu a sťažia udržateľnosť týchto funkčných sociálnych podnikov, a teda sa minú pôvodnému účelu, ktorý je novelou sledovaný. </w:t>
              <w:br/>
            </w:r>
            <w:r>
              <w:rPr>
                <w:b w:val="off"/>
                <w:color w:val="000000"/>
                <w:rFonts w:ascii="Times New Roman" w:hAnsi="Times New Roman" w:cs="Times New Roman" w:eastAsia="Times New Roman"/>
                <w:sz w:val="24"/>
              </w:rPr>
              <w:t>Ide o pripomienky k:</w:t>
              <w:br/>
            </w:r>
            <w:r>
              <w:rPr>
                <w:b w:val="off"/>
                <w:color w:val="000000"/>
                <w:rFonts w:ascii="Times New Roman" w:hAnsi="Times New Roman" w:cs="Times New Roman" w:eastAsia="Times New Roman"/>
                <w:sz w:val="24"/>
              </w:rPr>
              <w:t>-	doplnenie písmena c) - návrh slová „do dvoch rokov“ nahradiť slovami „do piatich rokov“.</w:t>
              <w:br/>
            </w:r>
            <w:r>
              <w:rPr>
                <w:b w:val="off"/>
                <w:color w:val="000000"/>
                <w:rFonts w:ascii="Times New Roman" w:hAnsi="Times New Roman" w:cs="Times New Roman" w:eastAsia="Times New Roman"/>
                <w:sz w:val="24"/>
              </w:rPr>
              <w:t xml:space="preserve">            Zdôvodnenie: Skrátenie času zásadne ovplyvní možnosť efektívne a hospodárne použiť vlastné finančné prostriedky.  </w:t>
              <w:br/>
            </w:r>
            <w:r>
              <w:rPr>
                <w:b w:val="off"/>
                <w:color w:val="000000"/>
                <w:rFonts w:ascii="Times New Roman" w:hAnsi="Times New Roman" w:cs="Times New Roman" w:eastAsia="Times New Roman"/>
                <w:sz w:val="24"/>
              </w:rPr>
              <w:t xml:space="preserve">-	doplnenie nového písmena e) v znení „splátky istiny úverov a pôžičiek, ktorých účelom bolo dosiahnutie hlavného cieľa“. </w:t>
              <w:br/>
            </w:r>
            <w:r>
              <w:rPr>
                <w:b w:val="off"/>
                <w:color w:val="000000"/>
                <w:rFonts w:ascii="Times New Roman" w:hAnsi="Times New Roman" w:cs="Times New Roman" w:eastAsia="Times New Roman"/>
                <w:sz w:val="24"/>
              </w:rPr>
              <w:t>Zdôvodnenie: Sociálne podniky, ktoré vznikli pred rokom 2020, boli v dôsledku pandémie COVID-19 a následných kríz postavené pred neľahkú úlohu - zabezpečiť kontinuitu svojej činnosti a zároveň udržať zamestnanosť osôb so zdravotným znevýhodnením. Mnohé z nich boli nútené čerpať úvery alebo pôžičky, ktoré boli jednoznačne použité na prevádzku podniku a napĺňanie jeho hlavného cieľa. Tieto finančné záväzky sa splácajú zo zisku, ktorý podnik dosiahne, pričom ide o prostriedky, ktoré reálne nie sú k dispozícii na účte. Ak navrhované doplnenie nebude zapracované, sociálne podniky nebudú môcť zisk použiť v súlade s § 5a, čo by znamenalo, že podľa ods. 5 budú povinné bezodkladne odviesť nevyužitú sumu Ministerstvu práce, sociálnych vecí a rodiny SR. Takáto situácia by mohla viesť k prakticky neriešiteľnému rozporu – na jednej strane je podnik povinný plniť svoje záväzky, ktoré vznikli v súvislosti s napĺňaním hlavného cieľa, no na druhej strane mu zákon neumožňuje použiť zisk na ich splatenie. Doplnenie písm. e) by tento rozpor odstránilo a umožnilo by sociálnym podnikom pokračovať v zodpovednom a udržateľnom plnení svojho poslania.</w:t>
              <w:br/>
            </w:r>
            <w:r>
              <w:rPr>
                <w:b w:val="off"/>
                <w:color w:val="000000"/>
                <w:rFonts w:ascii="Times New Roman" w:hAnsi="Times New Roman" w:cs="Times New Roman" w:eastAsia="Times New Roman"/>
                <w:sz w:val="24"/>
              </w:rPr>
              <w:t xml:space="preserve">-	doplnenie nového písmena f) v znení „na doplnenie osobitného fondu vytvoreného na účel krytia rizík podnikania, ak ide o sociálny podnik, ktorému osobitný predpis neustanovuje povinnosť vytvoriť osobitný fond na tento účel, najviac do výšky 5 % zo zisku po zdanení“ </w:t>
              <w:br/>
            </w:r>
            <w:r>
              <w:rPr>
                <w:b w:val="off"/>
                <w:color w:val="000000"/>
                <w:rFonts w:ascii="Times New Roman" w:hAnsi="Times New Roman" w:cs="Times New Roman" w:eastAsia="Times New Roman"/>
                <w:sz w:val="24"/>
              </w:rPr>
              <w:t>Zdôvodnenie: Tento návrh podporujeme, keďže reflektuje potrebu posilniť funkčnosť sociálnych podnikov, ktoré zamestnávajú osoby so zdravotným znevýhodnením. V dôvodovej správe k novele zákona je výslovne uvedené, že ide o nástroj podpory týchto osôb, a preto je nevyhnutné zabezpečiť aj stabilitu samotných podnikov. Vytvorenie osobitného fondu na krytie podnikateľských rizík umožní sociálnym podnikom lepšie reagovať na nepredvídateľné situácie, bez toho aby ohrozili zamestnanosť znevýhodnených osôb. Zároveň sa tým predchádza možnému zneužívaniu systému, keďže fond bude viazaný na konkrétny účel a limitovaný výškou zisku.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je posilniť princíp socializácie zisku, ktorý je základným znakom sociálneho podniku, a zabezpečiť, aby RSP dodržiaval svoj záväzok, ku ktorému sa zaviazal pri vstupe do sektora sociálnej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obdobie dvoch rokov je primerané vzhľadom k tomu, že ide o základný parameter sociálneho podniku ako takého (nielen RSP).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teda nevyhnutné, aby ministerstvo práce malo nielen dáta týkajúce sa formálneho vykazovania socializácie zisku, ale aj reálnej socializácie napr. na bežné výdavky a kapitálové výdavky súvisiace s uskutočňovaním hlavného cieľa definovaného v základnom dokumente.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Splátky istiny úverov a pôžičiek, ktorých účelom bolo dosiahnutie hlavného cieľa RSP je možné považovať za socializáciu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Doplnenie nového písmena f) nie je potrebné, nakoľko RSP má možnosť použiť zisk vedený v osobitnom fonde podľa § 5a ods. 1 písm. c) aj na krytie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9</w:t>
              <w:br/>
            </w:r>
            <w:r>
              <w:rPr>
                <w:b w:val="off"/>
                <w:color w:val="000000"/>
                <w:rFonts w:ascii="Times New Roman" w:hAnsi="Times New Roman" w:cs="Times New Roman" w:eastAsia="Times New Roman"/>
                <w:sz w:val="24"/>
              </w:rPr>
              <w:t>k bodu 26 (§ 7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Podporujeme pripomienky uplatnené viacerými subjektami, že existuje skupina zamestnancov v integračnom podniku, pri ktorej nie je zmysluplné vytvárať individuálny projekt pracovnej integrácie s cieľom integračných opatrení zacielených na začlenenie na otvorený trh práce. </w:t>
              <w:br/>
            </w:r>
            <w:r>
              <w:rPr>
                <w:b w:val="off"/>
                <w:color w:val="000000"/>
                <w:rFonts w:ascii="Times New Roman" w:hAnsi="Times New Roman" w:cs="Times New Roman" w:eastAsia="Times New Roman"/>
                <w:sz w:val="24"/>
              </w:rPr>
              <w:t>Navrhujeme preto buď túto povinnosť pre niektoré skupiny ako sú osoby s vysokou mierou invalidity vypustiť, prípadne ak by sa plánovanie rozvoja zamestnancov považovalo za nevyhnutné, odporúčame v dôvodovej správe bližšie špecifikovať a rozpracovať potrebu, obsah a rozsah takéhoto plánu pre tú ktorú skupinu zamestnancov a viac reflektovať účelnosť takéhoto plánu pre tú ktorú skupinu pri snahe minimalizovať administratívne zaťažovanie sociálnych podnikov, prípadne tieto špecifiká upraviť už priamo v zákone. Na zváženie dávame aj vytvoriť alternatívnu formu plánovania, napríklad vo forme individuálnych rozvojových plánov zameraných na nadobúdanie zručností, pracovné ciele alebo podporu samostatnosti, bez nutnosti formálneho predkladania ministerstvu.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Zavádza sa povinnosť pre integračné podniky predložiť ministerstvu práce individuálny projekt pracovnej integrácie na každého zamestnanca. Zavedenie tejto povinnosti však nebolo dostatočne objasnené a odôvodnené pre úplne všetkých zamestnancov bez rozdielu, či zohľadnenia špecifík zamestnávania rôznych dotknutých skupín zamestnancov ani v dôvodovej správe k návrhu zákona. V prípade osôb so zdravotným postihnutím, najmä tých s trvalým znevýhodnením, je často nereálne očakávať, že sa v budúcnosti uplatnia na otvorenom trhu práce. Pre tieto osoby je práve možnosť dlhodobo pracovať v integračnom sociálnom podniku kľúčová, bez časového obmedzenia a bez neustáleho dokazovania pokroku smerom k integrácii na bežný trh práce.</w:t>
              <w:br/>
            </w:r>
            <w:r>
              <w:rPr>
                <w:b w:val="off"/>
                <w:color w:val="000000"/>
                <w:rFonts w:ascii="Times New Roman" w:hAnsi="Times New Roman" w:cs="Times New Roman" w:eastAsia="Times New Roman"/>
                <w:sz w:val="24"/>
              </w:rPr>
              <w:t>Predkladanie individuálnych projektov v navrhovanej forme môže predstavovať neúmernú administratívnu záťaž, pre sociálne podniky, najmä vo vzťahu k zamestnancov, u ktorých je predpoklad dlhodobého resp. trvalého zotrvania v sociálnom podniku (napr. vzhľadom na charakter zdravotného postihnutia či mieru zníženej schopnosti pracovať), ktorá ale prináša minimálnu pridanú hodnotu.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RSP integračný má povinnosť integrovať, nie len zamestnávať znevýhodnených, zdravotne znevýhodnených a zraniteľných zamestnancov. Napriek tomu, že ide o systémovú zmenu na základe rozporových konaní ministerstvo práce ustúpilo od povinnosti vypracovať a predkladať individuálny projekt pracovnej integrácie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6</w:t>
              <w:br/>
            </w:r>
            <w:r>
              <w:rPr>
                <w:b w:val="off"/>
                <w:color w:val="000000"/>
                <w:rFonts w:ascii="Times New Roman" w:hAnsi="Times New Roman" w:cs="Times New Roman" w:eastAsia="Times New Roman"/>
                <w:sz w:val="24"/>
              </w:rPr>
              <w:t>k bodu  3 + 41 (§ 2 ods. 6 + § 12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Za zdravotne znevýhodnenú osobu podľa tohto zákona sa považuje aj osoba, ktorá nie je uznaná za invalidnú, ale má dlhodobé zdravotné postihnutie, ktoré jej bráni v účinnom zapojení do pracovnej činnosti. Toto dlhodobé zdravotné postihnutie sa preukazuje lekárskym posudkom vypracovaným v zmysle zákona o integrovanej posudkovej činnosti, ktorý nie je starší ako dva roky. </w:t>
              <w:br/>
            </w:r>
            <w:r>
              <w:rPr>
                <w:b w:val="off"/>
                <w:color w:val="000000"/>
                <w:rFonts w:ascii="Times New Roman" w:hAnsi="Times New Roman" w:cs="Times New Roman" w:eastAsia="Times New Roman"/>
                <w:sz w:val="24"/>
              </w:rPr>
              <w:t>Navrhujeme vypustiť slová „nie starším ako dva roky“, a to aspoň pre prípady, kedy sa opätovné lekárske posúdenie nevyžaduje z dôvodu predpokladu trvalosti a nemennosti zdravotného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V prípade osôb so  zdravotným znevýhodnením, ktorých zdravotný stav je trvalý, považujeme opakované posudzovanie za nadbytočné a zbytočne vyčerpávajúce kapacity posudkových lekárov, ale aj zvýšenú administratívnu záťaž pre sociálne podniky.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k bodu 41 (§ 12 ods. 1 písm. a) bod. 2)</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Primárnym cieľom zavedenia nového § 12 ods. 1 má byť zabezpečiť, aby integračné podniky dostávali podporu iba v prípade, že ich činnosť preukázateľne prispieva k zvyšovaniu zamestnanosti medzi presne definovanými cieľovými skupinami, a to vo forme doplňujúcich reštriktívnych podmienok k definícii, kto napriek splneniu podmienok definície v § 2 zákona nie je považovaný za znevýhodnenú, zdravotne znevýhodnenú alebo zraniteľnú. </w:t>
              <w:br/>
            </w:r>
            <w:r>
              <w:rPr>
                <w:b w:val="off"/>
                <w:color w:val="000000"/>
                <w:rFonts w:ascii="Times New Roman" w:hAnsi="Times New Roman" w:cs="Times New Roman" w:eastAsia="Times New Roman"/>
                <w:sz w:val="24"/>
              </w:rPr>
              <w:t>Navrhujeme minimálne vypustiť bod 2. „ktorá nie je súčasne vo viacerých pracovnoprávnych vzťahoch“.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Zdôvodnenie: </w:t>
              <w:br/>
            </w:r>
            <w:r>
              <w:rPr>
                <w:b w:val="off"/>
                <w:color w:val="000000"/>
                <w:rFonts w:ascii="Times New Roman" w:hAnsi="Times New Roman" w:cs="Times New Roman" w:eastAsia="Times New Roman"/>
                <w:sz w:val="24"/>
              </w:rPr>
              <w:t xml:space="preserve">Vzhľadom na odôvodnenie uvedené v dôvodovej správe sa javí, že  kritériá definované v ods. 1 písm. a) dotknutého stanovenia jednoznačne preukazujú, že pokiaľ ich osoba v zmysle § 2 zákona znevýhodnená, zdravotne znevýhodnená či zraniteľná spĺňa, tak v skutočnosti daná osoba nie je skutočne znevýhodnená a najviac ohrozená na trhu práce. Poukazujeme však vo vzťahu k osobám so zdravotným postihnutím najmä na kritérium uvedené v bode 2, kedy v dôvodovej správe už absentuje objasnenie, ako daná skutočnosť „je súčasne vo viacerých pracovnoprávnych vzťahoch“ preukazuje, že osoba znevýhodnená nie je skutočne na trhu práce znevýhodnená. </w:t>
              <w:br/>
            </w:r>
            <w:r>
              <w:rPr>
                <w:b w:val="off"/>
                <w:color w:val="000000"/>
                <w:rFonts w:ascii="Times New Roman" w:hAnsi="Times New Roman" w:cs="Times New Roman" w:eastAsia="Times New Roman"/>
                <w:sz w:val="24"/>
              </w:rPr>
              <w:t>Za negatívny efekt znevýhodnenia na trhu práce je podľa nášho názoru možné považovať napr. aj skutočnosť, že takéto osoby nemajú jeden plnohodnotný pracovný úväzok, ale ich zapojenie do pracovného života spočíva v krátkych alebo občasných/nestálych pracovných pomeroch v nízkohodinových rozsahoch u rôznych zamestnávateľov. Uvedené však neznamená, že by v takýchto úväzkoch dostávali potrebnú podporu, ktorú poskytuje práve za pomoci príspevkov integračný podnik a ktorá by celkovo viedla k ich lepšej uplatniteľnosti na trhu práce a reflektovala ich existujúce znevýhodnenie na trhu práce, a teda pre nich predstavovala dôstojnú perspektívu a odstraňovala príčiny ich znevýhodnenia na trhu práce.</w:t>
              <w:br/>
            </w:r>
            <w:r>
              <w:rPr>
                <w:b w:val="off"/>
                <w:color w:val="000000"/>
                <w:rFonts w:ascii="Times New Roman" w:hAnsi="Times New Roman" w:cs="Times New Roman" w:eastAsia="Times New Roman"/>
                <w:sz w:val="24"/>
              </w:rPr>
              <w:t xml:space="preserve">Navrhované reštriktívne znenie sa tak popri ďalších v iných ustanoveniach zavedených opatreniach ochrany pred zneužitím príspevkov od štátu (či iných existujúcich nástrojoch bránenia negatívnym javom na trhu práce) javí jednak zbytočne duplicitné a zároveň aj diskriminačné, keďže je namierené priamo proti znevýhodnenej osobe a sťažuje jej prístup k možnej podpore na základe zo zákonného textu nepresvedčivej a bližšie nedostatočne zdôvodnenej domnienke, že znevýhodnenou nie je.  </w:t>
              <w:br/>
            </w:r>
            <w:r>
              <w:rPr>
                <w:b w:val="off"/>
                <w:color w:val="000000"/>
                <w:rFonts w:ascii="Times New Roman" w:hAnsi="Times New Roman" w:cs="Times New Roman" w:eastAsia="Times New Roman"/>
                <w:sz w:val="24"/>
              </w:rPr>
              <w:t>V konkrétnom napadnutom bode vnímame diskrimináciu vo vzťahu k postaveniu znevýhodnených osôb na trhu práce v tom, že pokiaľ chcú mať prístup k podpore poskytovanie integračnými podnikmi aj vďaka príspevkom od štátu, nemôžu mať žiaden iný pracovný pomer, ktorý môže byť práve pre svoj vyššie popísaný charakter priamym prejavom znevýhodneného postavenia na trhu práce, no stále finančne nevyhnutným. Nie je totiž predpoklad, že by integračný podnik mal záujem zamestnávať znevýhodnenú osobu, na ktorú by nemohol príspevok získať, resp. je pravdepodobné, že by uprednostnil prijatie osoby so znevýhodnením, na ktorú príspevok poberať môže.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základe rozporových konaní ministerstvo práce ustúpilo od povinnosti preposudzovania zdravotne znevýhodnených osôb – invalidov. Zároveň sa umožňuje znevýhodneným, zdravotne znevýhodneným a zraniteľným zamestnancom v zmysle zákona č. 112/2018 Z. z. súbeh vykonávania dohôd o prácach vykonávaných mimo pracovného pomeru maximálne do sumy životného minima v úhrne za kalendárny mesiac.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úvodnej vete</w:t>
              <w:br/>
            </w:r>
            <w:r>
              <w:rPr>
                <w:b w:val="off"/>
                <w:color w:val="000000"/>
                <w:rFonts w:ascii="Times New Roman" w:hAnsi="Times New Roman" w:cs="Times New Roman" w:eastAsia="Times New Roman"/>
                <w:sz w:val="24"/>
              </w:rPr>
              <w:t>1. V čl. I úvodnej vete odporúčame vypustiť novelu - slová „zákona č. 205/2023 Z. z.,“ a na konci doplniť novelu „zákon č. 26/2025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w:t>
              <w:br/>
            </w:r>
            <w:r>
              <w:rPr>
                <w:b w:val="off"/>
                <w:color w:val="000000"/>
                <w:rFonts w:ascii="Times New Roman" w:hAnsi="Times New Roman" w:cs="Times New Roman" w:eastAsia="Times New Roman"/>
                <w:sz w:val="24"/>
              </w:rPr>
              <w:t>2. V čl. I bode 2 § 2 ods. 5 písm. g) sa používa pojem „najmenej rozvinutom okrese“ a odkazuje sa na § 2 ods. 1 zákona č. 336/2015 Z. z. o podpore najmenej rozvinutých okresov a o zmene a doplnení niektorých zákonov. Dňa 1. novembra  2025 nadobudol účinnosť zákon č. 271/2025 Z. z. o podpore prioritných okresov, ktorý ruší zákon č. 336/2015 Z. z. a používa pojem  „prioritný okres“. V nadväznosti na uvedené odporúčame upraviť znenie čl. I bodu 2 § 2 ods. 5 písm.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w:t>
              <w:br/>
            </w:r>
            <w:r>
              <w:rPr>
                <w:b w:val="off"/>
                <w:color w:val="000000"/>
                <w:rFonts w:ascii="Times New Roman" w:hAnsi="Times New Roman" w:cs="Times New Roman" w:eastAsia="Times New Roman"/>
                <w:sz w:val="24"/>
              </w:rPr>
              <w:t>3. V čl. I bode 3 § 2 ods. 6 písm. b) odporúčame za slovo „preukázať“ vložiť slovo „právoplatným“ obdobne ako je v písmene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návrhu zákona bude vypustené slovo „právoplatným“ aj v § 2 ods. 6 písm. a) , nakoľko aj bez explicitného uvedenia právoplatnosti sa v prípade určenia, či ide o osobu uznanú za invalidnú postupuje podľa osobitného predpisu. Uznaním je pritom v zmysle usmernení  potrebné považovať rozhodnutie Sociálnej poisťovne, z ktorého vyplýva pokles schopnosti vykonávať zárobkovú činnosť viac ako 40% v porovnaní so zdravou fyzickou osobou. Nakoľko Sociálna poisťovňa nedisponuje v informačnom systéme informáciou o právoplatnosti rozhodnutí Sociálnej poisťovne, tento údaj nebude obsiahnutý v § 25 ods. 5 a Sociálna poisťovňa bude vyznačovať právoplatnosť svojich rozhodnutí na základe individuálnych žiadostí.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w:t>
              <w:br/>
            </w:r>
            <w:r>
              <w:rPr>
                <w:b w:val="off"/>
                <w:color w:val="000000"/>
                <w:rFonts w:ascii="Times New Roman" w:hAnsi="Times New Roman" w:cs="Times New Roman" w:eastAsia="Times New Roman"/>
                <w:sz w:val="24"/>
              </w:rPr>
              <w:t>4. V čl. I bode 5 odporúčame doplniť aj § 13 ods. 3, v ktorom sa odkaz 1 takisto vyskytuje.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10</w:t>
              <w:br/>
            </w:r>
            <w:r>
              <w:rPr>
                <w:b w:val="off"/>
                <w:color w:val="000000"/>
                <w:rFonts w:ascii="Times New Roman" w:hAnsi="Times New Roman" w:cs="Times New Roman" w:eastAsia="Times New Roman"/>
                <w:sz w:val="24"/>
              </w:rPr>
              <w:t>5. V čl. I bode 10 § 5 ods. 1 písm. d) prvom bode odporúčame slová „50 % zo zisku“ nahradiť slovami „50 % zisku“ obdobne ako je v bode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13</w:t>
              <w:br/>
            </w:r>
            <w:r>
              <w:rPr>
                <w:b w:val="off"/>
                <w:color w:val="000000"/>
                <w:rFonts w:ascii="Times New Roman" w:hAnsi="Times New Roman" w:cs="Times New Roman" w:eastAsia="Times New Roman"/>
                <w:sz w:val="24"/>
              </w:rPr>
              <w:t>6.	V čl. I bode 13 § 5a odporúčame</w:t>
              <w:br/>
            </w:r>
            <w:r>
              <w:rPr>
                <w:b w:val="off"/>
                <w:color w:val="000000"/>
                <w:rFonts w:ascii="Times New Roman" w:hAnsi="Times New Roman" w:cs="Times New Roman" w:eastAsia="Times New Roman"/>
                <w:sz w:val="24"/>
              </w:rPr>
              <w:t>- v odseku 1 písm. a) zvážiť nahradenie slov „a zisk“ slovami „a celý zisk“ obdobne ako je v písmene b),</w:t>
              <w:br/>
            </w:r>
            <w:r>
              <w:rPr>
                <w:b w:val="off"/>
                <w:color w:val="000000"/>
                <w:rFonts w:ascii="Times New Roman" w:hAnsi="Times New Roman" w:cs="Times New Roman" w:eastAsia="Times New Roman"/>
                <w:sz w:val="24"/>
              </w:rPr>
              <w:t>- v odseku 3 písm. a) vypustiť slovo „najneskôr“ pre nadbytočnosť; pripomienka platí primerane aj pre bod 43 – § 19a ods. 1, bod 45 - § 19a ods. 3, bod 48 - § 19b ods. 9 a ods. 11 písm. f) a g) a bod 72 § 37 ods. 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18</w:t>
              <w:br/>
            </w:r>
            <w:r>
              <w:rPr>
                <w:b w:val="off"/>
                <w:color w:val="000000"/>
                <w:rFonts w:ascii="Times New Roman" w:hAnsi="Times New Roman" w:cs="Times New Roman" w:eastAsia="Times New Roman"/>
                <w:sz w:val="24"/>
              </w:rPr>
              <w:t>7. V čl. I bode 18 odporúčame za slová „Ministerstvo práce“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22</w:t>
              <w:br/>
            </w:r>
            <w:r>
              <w:rPr>
                <w:b w:val="off"/>
                <w:color w:val="000000"/>
                <w:rFonts w:ascii="Times New Roman" w:hAnsi="Times New Roman" w:cs="Times New Roman" w:eastAsia="Times New Roman"/>
                <w:sz w:val="24"/>
              </w:rPr>
              <w:t>8. V čl. I bode 22 odporúčame slová „a písm. g“ nahradiť slovami „a písm.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23</w:t>
              <w:br/>
            </w:r>
            <w:r>
              <w:rPr>
                <w:b w:val="off"/>
                <w:color w:val="000000"/>
                <w:rFonts w:ascii="Times New Roman" w:hAnsi="Times New Roman" w:cs="Times New Roman" w:eastAsia="Times New Roman"/>
                <w:sz w:val="24"/>
              </w:rPr>
              <w:t>9. V čl. I bode 23 odporúčame vypustiť slová „prvej vete“, vypustiť slová „v druhej vete a tretej vete sa“ a slová „ „h) a i) “ nahradiť slovami „ „h) a i)“ sa“.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27</w:t>
              <w:br/>
            </w:r>
            <w:r>
              <w:rPr>
                <w:b w:val="off"/>
                <w:color w:val="000000"/>
                <w:rFonts w:ascii="Times New Roman" w:hAnsi="Times New Roman" w:cs="Times New Roman" w:eastAsia="Times New Roman"/>
                <w:sz w:val="24"/>
              </w:rPr>
              <w:t>10.	V čl. I bod 27 odporúčame upraviť takto: „27. V § 7 ods. 10 prvej vete sa na konci bodka nahrádza čiarkou a pripájajú sa tieto slová: „ak odsek 11 neustanovuje inak.“.“.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33</w:t>
              <w:br/>
            </w:r>
            <w:r>
              <w:rPr>
                <w:b w:val="off"/>
                <w:color w:val="000000"/>
                <w:rFonts w:ascii="Times New Roman" w:hAnsi="Times New Roman" w:cs="Times New Roman" w:eastAsia="Times New Roman"/>
                <w:sz w:val="24"/>
              </w:rPr>
              <w:t>11.	V čl. I bode 33 § 8 ods. 4 odporúčame slová „obchodné imanie“ nahradiť slovami „základné imanie“, keďže na iných miestach sa používa pojem „základné imanie“ (napr. v § 24 ods. 2). Zároveň v poslednej vete sa navrhuje upraviť zánik registrovaného sociálneho podniku jeho zlúčením s viacerými existujúcim spoločnosťami - navrhujeme slová „na existujúce spoločnosti“ nahradiť slovami „so spoločnosťami“, aby bolo zrejmé, že registrovaný sociálny podnik zaniká tak, že sa rozdeľuje a zlučuje s viacerými spoločnosťami a nie len s jednou; zároveň odporúčame vypustiť slovo „existujúce“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vypustenie ustanovenia z návrhu zákona je pripomienka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34</w:t>
              <w:br/>
            </w:r>
            <w:r>
              <w:rPr>
                <w:b w:val="off"/>
                <w:color w:val="000000"/>
                <w:rFonts w:ascii="Times New Roman" w:hAnsi="Times New Roman" w:cs="Times New Roman" w:eastAsia="Times New Roman"/>
                <w:sz w:val="24"/>
              </w:rPr>
              <w:t>12.	V čl. I bode 34 odporúčame slová „bolo zabezpečené“ nahradiť slovami „sa zabezpečilo“.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35</w:t>
              <w:br/>
            </w:r>
            <w:r>
              <w:rPr>
                <w:b w:val="off"/>
                <w:color w:val="000000"/>
                <w:rFonts w:ascii="Times New Roman" w:hAnsi="Times New Roman" w:cs="Times New Roman" w:eastAsia="Times New Roman"/>
                <w:sz w:val="24"/>
              </w:rPr>
              <w:t>13.	V čl. I bode 35 odporúčame slová „pripájajú sa slová“ nahradiť slovami „pripájajú sa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41</w:t>
              <w:br/>
            </w:r>
            <w:r>
              <w:rPr>
                <w:b w:val="off"/>
                <w:color w:val="000000"/>
                <w:rFonts w:ascii="Times New Roman" w:hAnsi="Times New Roman" w:cs="Times New Roman" w:eastAsia="Times New Roman"/>
                <w:sz w:val="24"/>
              </w:rPr>
              <w:t>14.	V čl. I bode 41 § 12 odporúčame</w:t>
              <w:br/>
            </w:r>
            <w:r>
              <w:rPr>
                <w:b w:val="off"/>
                <w:color w:val="000000"/>
                <w:rFonts w:ascii="Times New Roman" w:hAnsi="Times New Roman" w:cs="Times New Roman" w:eastAsia="Times New Roman"/>
                <w:sz w:val="24"/>
              </w:rPr>
              <w:t>- v odseku 2 slová „projektom individuálnej“ nahradiť slovami „individuálnym projektom“,</w:t>
              <w:br/>
            </w:r>
            <w:r>
              <w:rPr>
                <w:b w:val="off"/>
                <w:color w:val="000000"/>
                <w:rFonts w:ascii="Times New Roman" w:hAnsi="Times New Roman" w:cs="Times New Roman" w:eastAsia="Times New Roman"/>
                <w:sz w:val="24"/>
              </w:rPr>
              <w:t>- v odseku 8 slová „a k)“ nahradiť slovami „alebo písm. k)“, keďže § 2 ods. 7 obsahuje výpočet rôznych zraniteľných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48</w:t>
              <w:br/>
            </w:r>
            <w:r>
              <w:rPr>
                <w:b w:val="off"/>
                <w:color w:val="000000"/>
                <w:rFonts w:ascii="Times New Roman" w:hAnsi="Times New Roman" w:cs="Times New Roman" w:eastAsia="Times New Roman"/>
                <w:sz w:val="24"/>
              </w:rPr>
              <w:t>15.	V čl. I bode 48 § 19b odporúčame</w:t>
              <w:br/>
            </w:r>
            <w:r>
              <w:rPr>
                <w:b w:val="off"/>
                <w:color w:val="000000"/>
                <w:rFonts w:ascii="Times New Roman" w:hAnsi="Times New Roman" w:cs="Times New Roman" w:eastAsia="Times New Roman"/>
                <w:sz w:val="24"/>
              </w:rPr>
              <w:t>- v odseku 9 za slovo „integračným“ vložiť slovo „podnikom“, slovo „vzniká“ nahradiť slovom „vznikne“ a slová „bola ... podaná“ nahradiť slovami „sa ... podala“,</w:t>
              <w:br/>
            </w:r>
            <w:r>
              <w:rPr>
                <w:b w:val="off"/>
                <w:color w:val="000000"/>
                <w:rFonts w:ascii="Times New Roman" w:hAnsi="Times New Roman" w:cs="Times New Roman" w:eastAsia="Times New Roman"/>
                <w:sz w:val="24"/>
              </w:rPr>
              <w:t>- v odseku 10 slová „mu bol poskytnutý“ nahradiť slovami „sa mu poskytol“.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bolo čiastočne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54</w:t>
              <w:br/>
            </w:r>
            <w:r>
              <w:rPr>
                <w:b w:val="off"/>
                <w:color w:val="000000"/>
                <w:rFonts w:ascii="Times New Roman" w:hAnsi="Times New Roman" w:cs="Times New Roman" w:eastAsia="Times New Roman"/>
                <w:sz w:val="24"/>
              </w:rPr>
              <w:t>16.	V čl. I bode 54 § 19c ods. 5 odporúčame slovo „podmienok“ nahradiť slovami „niektorej z podmienok“.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55</w:t>
              <w:br/>
            </w:r>
            <w:r>
              <w:rPr>
                <w:b w:val="off"/>
                <w:color w:val="000000"/>
                <w:rFonts w:ascii="Times New Roman" w:hAnsi="Times New Roman" w:cs="Times New Roman" w:eastAsia="Times New Roman"/>
                <w:sz w:val="24"/>
              </w:rPr>
              <w:t>17.	V čl. I odporúčame bod 55 upraviť takto: „55. V § 20 ods. 2 písmeno b) znie: „b) ústredie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58</w:t>
              <w:br/>
            </w:r>
            <w:r>
              <w:rPr>
                <w:b w:val="off"/>
                <w:color w:val="000000"/>
                <w:rFonts w:ascii="Times New Roman" w:hAnsi="Times New Roman" w:cs="Times New Roman" w:eastAsia="Times New Roman"/>
                <w:sz w:val="24"/>
              </w:rPr>
              <w:t>18.	V čl. I bode 58 odporúčame slová „Ustanovenie prvej vety“ nahradiť slovami „Prvá veta“.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Zaužívaná legislatívna technika.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59</w:t>
              <w:br/>
            </w:r>
            <w:r>
              <w:rPr>
                <w:b w:val="off"/>
                <w:color w:val="000000"/>
                <w:rFonts w:ascii="Times New Roman" w:hAnsi="Times New Roman" w:cs="Times New Roman" w:eastAsia="Times New Roman"/>
                <w:sz w:val="24"/>
              </w:rPr>
              <w:t>19.	V čl. I bode 59 § 25 ods. 5 písm. e) odporúčame na konci pripojiť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60</w:t>
              <w:br/>
            </w:r>
            <w:r>
              <w:rPr>
                <w:b w:val="off"/>
                <w:color w:val="000000"/>
                <w:rFonts w:ascii="Times New Roman" w:hAnsi="Times New Roman" w:cs="Times New Roman" w:eastAsia="Times New Roman"/>
                <w:sz w:val="24"/>
              </w:rPr>
              <w:t>20.	V čl. I bode 60 odporúčame slová „písmeno b) sa“ nahradiť slovami „sa písmeno 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61</w:t>
              <w:br/>
            </w:r>
            <w:r>
              <w:rPr>
                <w:b w:val="off"/>
                <w:color w:val="000000"/>
                <w:rFonts w:ascii="Times New Roman" w:hAnsi="Times New Roman" w:cs="Times New Roman" w:eastAsia="Times New Roman"/>
                <w:sz w:val="24"/>
              </w:rPr>
              <w:t>21.	V čl. I bode 61 § 25a ods. 6 písm. c) treťom bode odporúčame za slovo „určenia“ vložiť slovo „pracovných“.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64</w:t>
              <w:br/>
            </w:r>
            <w:r>
              <w:rPr>
                <w:b w:val="off"/>
                <w:color w:val="000000"/>
                <w:rFonts w:ascii="Times New Roman" w:hAnsi="Times New Roman" w:cs="Times New Roman" w:eastAsia="Times New Roman"/>
                <w:sz w:val="24"/>
              </w:rPr>
              <w:t>22.	V čl. I bode 64 § 26 ods. 9 odporúčame slovo „zaniká“ nahradiť slovom „zanikne“.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Súladné s § 8 ods. 1 platného znenia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70</w:t>
              <w:br/>
            </w:r>
            <w:r>
              <w:rPr>
                <w:b w:val="off"/>
                <w:color w:val="000000"/>
                <w:rFonts w:ascii="Times New Roman" w:hAnsi="Times New Roman" w:cs="Times New Roman" w:eastAsia="Times New Roman"/>
                <w:sz w:val="24"/>
              </w:rPr>
              <w:t>23.	V čl. I bode 70 § 28 ods. 2 písm. c) odporúčame pred slovo „opakované“ vložiť slovo „za“.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72</w:t>
              <w:br/>
            </w:r>
            <w:r>
              <w:rPr>
                <w:b w:val="off"/>
                <w:color w:val="000000"/>
                <w:rFonts w:ascii="Times New Roman" w:hAnsi="Times New Roman" w:cs="Times New Roman" w:eastAsia="Times New Roman"/>
                <w:sz w:val="24"/>
              </w:rPr>
              <w:t>24.	V čl. I bode 72 § 37 odporúčame</w:t>
              <w:br/>
            </w:r>
            <w:r>
              <w:rPr>
                <w:b w:val="off"/>
                <w:color w:val="000000"/>
                <w:rFonts w:ascii="Times New Roman" w:hAnsi="Times New Roman" w:cs="Times New Roman" w:eastAsia="Times New Roman"/>
                <w:sz w:val="24"/>
              </w:rPr>
              <w:t>- v odseku 1 vypustiť slová „v znení účinnom od 1. januára 2026“, keďže § 5a sa vkladá, a teda nemá dve rôzne znenia pred novelou a po novele,</w:t>
              <w:br/>
            </w:r>
            <w:r>
              <w:rPr>
                <w:b w:val="off"/>
                <w:color w:val="000000"/>
                <w:rFonts w:ascii="Times New Roman" w:hAnsi="Times New Roman" w:cs="Times New Roman" w:eastAsia="Times New Roman"/>
                <w:sz w:val="24"/>
              </w:rPr>
              <w:t>-  v odseku 2 slová „pred 1. januárom 2026“ nahradiť slovami „do 31. decembra 2025“, za slová „prvého bodu alebo ods. 3 písm. b)“ vložiť slová „v znení účinnom od/do...“, slová „bude doplnený“ nahradiť slovami „sa doplní“ a vypustiť slovo „najneskôr“ pre nadbytočnosť,</w:t>
              <w:br/>
            </w:r>
            <w:r>
              <w:rPr>
                <w:b w:val="off"/>
                <w:color w:val="000000"/>
                <w:rFonts w:ascii="Times New Roman" w:hAnsi="Times New Roman" w:cs="Times New Roman" w:eastAsia="Times New Roman"/>
                <w:sz w:val="24"/>
              </w:rPr>
              <w:t>– v odseku 4 slová „bol priznaný“ nahradiť  slovami „sa priznal“ (primerane platí aj pre odseky 5, 6 a 10) a slová „pred 31. decembrom 2025“ nahradiť slovami „do 31. decembra 2025“, keďže pred 31. decembrom znamená do 30. decembra (primerane platí aj pre odseky 6, 10 a 12).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boli čiastočne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bodu 2</w:t>
              <w:br/>
            </w:r>
            <w:r>
              <w:rPr>
                <w:b w:val="off"/>
                <w:color w:val="000000"/>
                <w:rFonts w:ascii="Times New Roman" w:hAnsi="Times New Roman" w:cs="Times New Roman" w:eastAsia="Times New Roman"/>
                <w:sz w:val="24"/>
              </w:rPr>
              <w:t>25.	V čl. III bode 2 odporúčame vypustiť slovo „novým“.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Čl. III – novela zákona o verejnom obstarávaní bude z návrhu zákona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26.	V čl. IV navrhujeme oddialenie účinnosti vzhľadom na predpokladanú dĺžku legislatívneho procesu a potrebnú legisvakanciu a v nadväznosti na uvedené upraviť aj dátumy v prechodných ustanoveniach (čl. I bod 72).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je potrebné prijať najneskôr s účinnosťou od 01.01.2026, nakoľko navrhované systémové zmeny ako aj úprava  podmienok financovania sú nevyhnutné z dôvodu hroziacich vážnych hospodárskych škôd. Preto by uvedený návrh mal byť schválený v skrátenom legislatívnom konaní.</w:t>
              <w:br/>
            </w:r>
            <w:r>
              <w:rPr>
                <w:b w:val="off"/>
                <w:color w:val="000000"/>
                <w:rFonts w:ascii="Times New Roman" w:hAnsi="Times New Roman" w:cs="Times New Roman" w:eastAsia="Times New Roman"/>
                <w:sz w:val="24"/>
              </w:rPr>
              <w:t>Navyše návrh zákona obsahuje primerané prechodné obdobie.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Článok II žiadame preformulovať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Zákon č. 595/2003 Z. z. o dani z príjmov v znení zákona č. 43/2004 Z. z., zákona č. 177/2004 Z. z., zákona č. 191/2004 Z. z., zákona č. 391/2004 Z. z., zákona č. 538/2004 Z. z., zákona č. 539/2004 Z. z., zákona č. 659/2004 Z. z., zákona č. 68/2005 Z. z., zákona č. 314/2005 Z. z., zákona č. 534/2005 Z. z., zákona č. 660/2005 Z. z., zákona č. 688/2006 Z. z., zákona č. 76/2007 Z. z., zákona č. 209/2007 Z. z., zákona č. 519/2007 Z. z., zákona č. 530/2007 Z. z., zákona č. 561/2007 Z. z., zákona č. 621/2007 Z. z., zákona č. 653/2007 Z. z., zákona č. 168/2008 Z. z., zákona č. 465/2008 Z. z., zákona č. 514/2008 Z. z., zákona č. 563/2008 Z. z., zákona č. 567/2008 Z. z., zákona č. 60/2009 Z. z., zákona č. 184/2009 Z. z., zákona č. 185/2009 Z. z., zákona č. 504/2009 Z. z., zákona č. 563/2009 Z. z., zákona č. 374/2010 Z. z., zákona č. 548/2010 Z. z., zákona č. 129/2011 Z. z., zákona č. 231/2011 Z. z., zákona č. 250/2011 Z. z., zákona č. 331/2011 Z. z., zákona č. 362/2011 Z. z., zákona č. 406/2011 Z. z., zákona č. 547/2011 Z. z., zákona č. 548/2011 Z. z., zákona č. 69/2012 Z. z., zákona č. 189/2012 Z. z., zákona č. 252/2012 Z. z., zákona č. 288/2012 Z. z., zákona č. 395/2012 Z. z., zákona č. 70/2013 Z. z., zákona č. 135/2013 Z. z., zákona č. 318/2013 Z. z., zákona č. 463/2013 Z. z., zákona č. 180/2014 Z. z., zákona č. 183/2014 Z. z., zákona č. 333/2014 Z. z., zákona č. 364/2014 Z. z., zákona č. 371/2014 Z. z., zákona č. 25/2015 Z. z., zákona č. 61/2015 Z. z., zákona č. 62/2015 Z. z., zákona č. 79/2015 Z. z., zákona č. 140/2015 Z. z., zákona č. 176/2015 Z. z., zákona č. 253/2015 Z. z., zákona č. 361/2015 Z. z., zákona č. 375/2015 Z. z., zákona č. 378/2015 Z. z., zákona č. 389/2015 Z. z., zákona č. 437/2015 Z. z., zákona č. 440/2015 Z. z., zákona č. 341/2016 Z. z., zákona č. 264/2017 Z. z., zákona č. 279/2017 Z. z., zákona č. 335/2017 Z. z., zákona č. 344/2017 Z. z., zákona č. 57/2018 Z. z., zákona č. 63/2018 Z. z., zákona č. 112/2018 Z. z., zákona č. 209/2018 Z. z., zákona č. 213/2018 Z. z., zákona č. 347/2018 Z. z., zákona č. 368/2018 Z. z., zákona č. 385/2018 Z. z., zákona č. 4/2019 Z. z., zákona č. 10/2019 Z. z., zákona č. 54/2019 Z. z., zákona č. 88/2019 Z. z., zákona č. 155/2019 Z. z., zákona č. 221/2019 Z. z., zákona č. 223/2019 Z. z., zákona č. 228/2019 Z. z., zákona č. 233/2019 Z. z., zákona č. 301/2019 Z. z., zákona č. 315/2019 Z. z., zákona č. 316/2019 Z. z., zákona č. 319/2019 Z. z., zákona č. 390/2019 Z. z., zákona č. 393/2019 Z. z., zákona č. 462/2019 Z. z., zákona č. 46/2020 Z. z., zákona č. 198/2020 Z. z., zákona č. 296/2020 Z. z., zákona č. 416/2020 Z. z., zákona č. 420/2020 Z. z., zákona č. 421/2020 Z. z., zákona č. 76/2021 Z. z., zákona č. 215/2021 Z. z., zákona č. 257/2021 Z. z., zákona č. 310/2021 Z. z., zákona č. 408/2021 Z. z., zákona č. 416/2021 Z. z., zákona č. 129/2022 Z. z., zákona č. 222/2022 Z. z., zákona č. 232/2022 Z. z., zákona č. 257/2022 Z. z., zákona č. 433/2022 Z. z., zákona č. 496/2022 Z. z., zákona č. 519/2022 Z. z., zákona č. 59/2023 Z. z., zákona č. 60/2023 Z. z., zákona č. 65/2023 Z. z., zákona č. 123/2023 Z. z., zákona č. 128/2023 Z. z., zákona č. 205/2023 Z. z., zákona č. 278/2023 Z. z., zákona č. 281/2023 Z. z., zákona č. 309/2023 Z. z., zákona č. 508/2023 Z. z., zákona č. 530/2023 Z. z., zákona č. 46/2024 Z. z., zákona č. 87/2024 Z. z., zákona č. 248/2024 Z. z., zákona č. 278/2024 Z. z., zákona č. 279/2024 Z. z., zákona č. 355/2024 Z. z., zákona č. 26/2025 Z. z., zákona č. 83/2025 Z. z., zákona č. 104/2025 Z. z., zákona č. 141/2025 Z. z., zákona č. 150/2025 Z. z., zákona č. 152/2025 Z. z., zákona č. 153/2025 Z. z., zákona č. 200/2025 Z. z., zákona č. 261/2025 Z. z. a zákona č. .../2025 Z. z.sa mení a dopĺňa takto: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V § 30d ods. 5 sa za slovo „majetku“ vkladajú slová  „využívaného na dosahovanie hlavného cieľa podľa osobitného predpisu120p)“ a slovo „piatich“ sa nahrádza slovom „dvoch“.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30d ods. 6 úvodnej vete sa slovo „úhrnu“ nahrádza slovami „kladného rozdielu medzi úhrnom“ a za slová „v ktorom daňovník stráca nárok na úľavu na dani podľa odseku 1“ sa vkladajú slová „a úhrnom použitej sumy úľavy na dani podľa odsekov 3 písm. a), 4 a 5 za rovnaké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30d ods. 6 písmeno d) znie:</w:t>
              <w:br/>
            </w:r>
            <w:r>
              <w:rPr>
                <w:b w:val="off"/>
                <w:color w:val="000000"/>
                <w:rFonts w:ascii="Times New Roman" w:hAnsi="Times New Roman" w:cs="Times New Roman" w:eastAsia="Times New Roman"/>
                <w:sz w:val="24"/>
              </w:rPr>
              <w:t>„d) daňovníkovi bol štatút registrovaného sociálneho podniku zrušený podľa osobitného predpisu,120s) v zdaňovacom období, v ktorom mu bol tento štatút zrušený.“.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Za § 52zzzk sa vkladá § 52zzzl, ktorý vrátane nadpisu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52zzzl</w:t>
              <w:br/>
            </w:r>
            <w:r>
              <w:rPr>
                <w:b w:val="off"/>
                <w:color w:val="000000"/>
                <w:rFonts w:ascii="Times New Roman" w:hAnsi="Times New Roman" w:cs="Times New Roman" w:eastAsia="Times New Roman"/>
                <w:sz w:val="24"/>
              </w:rPr>
              <w:t>Prechodné ustanovenia k úpravám účinným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Ustanovenie § 30d ods. 5 v znení účinnom od 1. januára 2026 sa použije na peňažné prostriedky pripísané na osobitný účet po 31. decembri 2025. </w:t>
              <w:br/>
            </w:r>
            <w:r>
              <w:rPr>
                <w:b w:val="off"/>
                <w:color w:val="000000"/>
                <w:rFonts w:ascii="Times New Roman" w:hAnsi="Times New Roman" w:cs="Times New Roman" w:eastAsia="Times New Roman"/>
                <w:sz w:val="24"/>
              </w:rPr>
              <w:t>(2)	Ustanovenie § 30d ods. 6 v znení účinnom od 1. januára 2026 sa prvýkrát použije pri podaní daňového priznania za zdaňovacie obdobie, v ktorom dochádza k zvýšeniu základu dane z dôvodov podľa § 30d ods. 6, ak niektorý z týchto dôvodov nastal najskôr od 1. januára 2026.“.“.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predloženom návrhu zákona sa upravuje skrátenie lehoty na dodatočné zdanenie uplatnenej úľavy na dani z piatich rokov na dva roky.  Podľa súčasne platného zákona č. 595/2003 Z. z. o dani z príjmov v znení neskorších predpisov v osobitných prípadoch, kedy stráca registrovaný sociálny podnik nárok na uplatnenie daňovej úľavy, je povinný dodatočne zdaniť výšku úľavy čerpanej v posledných piatich rokoch, a to bez ohľadu na skutočnosť, či sumu úhrnu úľav za týchto päť rokov použil na sociálnu činnosť. Navrhovanou úpravou by registrovaný sociálny podnik vo vyššie uvedených prípadoch bol povinný dodatočne zdaniť prostredníctvom dodatočného daňového priznania iba daňové úľavy za posledné dva roky. Lehota na podanie dodatočného daňového priznania za posledných päť zdaňovacích období predchádzajúcich zdaňovaciemu obdobiu, v ktorom došlo k jednému z uvedených prípadov sa v zákone o dani z príjmov používa ako štandardný nástroj, a to aj pri poskytnutí iných úľav, a vychádza z lehoty, kedy zaniká právo vyrúbiť daň podľa Daňového poriadku. Z tohto dôvodu nesúhlasíme so skrátením lehoty na dodatočné zdanenie daňovej úľavy, avšak súhlasíme s návrhom, aby predmetom dodatočného zdanenie bola iba nepoužitá časť úľavy na dani a tomu zodpovedá navrhované znenie čl. 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primerane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Osobitnej časti dôvodovej správy</w:t>
              <w:br/>
            </w:r>
            <w:r>
              <w:rPr>
                <w:b w:val="off"/>
                <w:color w:val="000000"/>
                <w:rFonts w:ascii="Times New Roman" w:hAnsi="Times New Roman" w:cs="Times New Roman" w:eastAsia="Times New Roman"/>
                <w:sz w:val="24"/>
              </w:rPr>
              <w:t xml:space="preserve">V osobitnej časti dôvodovej správy žiadame odôvodnenie k článku II nahradiť odôvodnením v tomto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1 - § 30d ods. 5</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	Navrhovanou úpravou sa z dôvodu právnej istoty daňovníkov spresňuje, že finančné prostriedky pripísané na osobitný účet je možné použiť iba na obstaranie hmotného majetku, ktorý sa následne využíva na dosahovanie hlavného cieľa registrovaného sociálneho podniku. Zároveň dochádza k skráteniu obdobia na použitie finančných prostriedkov prevedených na osobitný účet, a to z piatich rokov na dva roky odo dňa ich prevedenia.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2 - § 30d ods. 6 úvodná veta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Navrhovanou úpravou dochádza k zmene spôsobu zvýšenia základu dane, ak daňovník stráca nárok na úľavu na dani. V prípade vzniku jednej zo situácii uvedených v odseku 6 písm. a) až d), už daňovník nebude povinný zvyšovať si základ dane vo výške úhrnu úľav na dani pre registrované sociálne podniky, ktoré si daňovník uplatnil za päť bezprostredne po sebe nasledujúcich zdaňovacích období predchádzajúcich zdaňovaciemu obdobiu, v ktorom  daňovník stráca nárok na uplatnenie tejto úľavy. Podľa uvedenej úpravy daňovník v takýchto prípadoch bude povinný zvýšiť základ dane vo výške kladného rozdielu medzi úhrnom úľav uplatnených za päť bezprostredne po sebe nasledujúcich zdaňovacích období, ktoré predchádzajú zdaňovaciemu obdobiu, v ktorom dochádza k strate nároku, a úhrnom použitej úľavy na dani  za rovnaké obdobie podľa:</w:t>
              <w:br/>
            </w:r>
            <w:r>
              <w:rPr>
                <w:b w:val="off"/>
                <w:color w:val="000000"/>
                <w:rFonts w:ascii="Times New Roman" w:hAnsi="Times New Roman" w:cs="Times New Roman" w:eastAsia="Times New Roman"/>
                <w:sz w:val="24"/>
              </w:rPr>
              <w:t>-	odseku 3 písm. a), t.j. úľavy použitej na bežné výdavky a kapitálové výdavky súvisiace s uskutočňovaním hlavného cieľa definovaného v základnom dokumente, ktorý je súčasťou žiadosti o priznanie štatútu registrovaného sociálneho podniku,</w:t>
              <w:br/>
            </w:r>
            <w:r>
              <w:rPr>
                <w:b w:val="off"/>
                <w:color w:val="000000"/>
                <w:rFonts w:ascii="Times New Roman" w:hAnsi="Times New Roman" w:cs="Times New Roman" w:eastAsia="Times New Roman"/>
                <w:sz w:val="24"/>
              </w:rPr>
              <w:t>-	odseku 5, t.j. úľavy, ktorá zodpovedá prevedeným peňažným prostriedkom na osobitný bankový účet podľa odseku 4 a použitým na obstaranie hmotného majetku podľa odseku 5; za použitie úľavy na dani sa nepovažuje iba presun peňažných prostriedkov na osobitný bankový účet, ale tieto peňažné prostriedky musia byť použité na obstaranie hmotného majetku do uplynutia lehoty na podanie daňového priznania za zdaňovacie obdobie, v ktorom k zvýšeniu základu dane prichádza podľa odseku 6, pričom podmienka použitia prostriedkov na obstaranie hmotného majetku do piatich rokov odo dňa pripísania peňažných prostriedkov na účet ostáva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3 - § 30d ods. 6 písm.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Ide o legislatívnu zmenu v nadväznosti na úpravu uvedenú v čl. I zákona, na základe ktorej už nebude možný zánik registrovaného sociálneho podniku prostredníctvom vrátenia štatútu registrovaného sociálneho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4 - § 52zzm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odseku 1 – Skrátenie lehoty na použitie finančných prostriedkov pripísaných na osobitný účet z piatich rokov na dva roky sa použije na peňažné prostriedky, ktoré budú pripísané na osobitný účet po 31. decembri 2025. Finančné prostriedky vrátane úrokov pripísaných na osobitný účet do 31. decembra 2025 vrátane, bude možné použiť na obstaranie hmotného majetku počas piatich rokov odo dňa ich pripísania aj po 31. decembri 2025.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K odseku 2 - Ustanovenie týkajúce sa zvýšenia základu dane z dôvodov uvedených v § 30 ods. 6 písm. a) až d) zákona sa najskôr uplatní v zdaňovacom období, v ktorom nastal dôvod na zvýšenie základu dane od 1. januára 2026. Ak deň vstupu daňovníka do likvidácie, deň nasledujúci po rozhodnom dni pri zrušení daňovníka bez likvidácie, deň účinnosti vyhlásenia konkurzu, deň, v ktorý bol štatút registrovaného sociálneho podniku zrušený podľa zákona o sociálnej ekonomike pripadne na 1. januára 2026 a neskôr a daňovník tým stráca nárok na úľavu na dani, zvyšuje sa základ dane podľa § 30 ods. 6 zákona účinného od 1. januára 2026, t.j. vo výške kladného rozdielu medzi úhrnom úľav na dani uplatnených daňovníkom za päť bezprostredne po sebe nasledujúcich zdaňovacích období predchádzajúcich zdaňovaciemu obdobiu, v ktorom stráca nárok na túto úľavu a sumy použitej úľavy podľa § 30d ods. 3 písm. a), 4 a 5 zákona. Ak k dôvodom na zvýšenie základu dane podľa § 30 ods. 6 písm. a) až d) dôjde pred 1. januára 2026, základ dane sa zvyšuje o celý úhrn úľav na dani za päť bezprostredne po sebe nasledujúcich zdaňovacích období, ktoré predchádzajú zdaňovaciemu obdobiu, v ktorom daňovník stráca nárok na daňovú úľavu, a to bez ohľadu nato, či táto úľava bola alebo nebola použitá podľa § 30d ods. 3 až 5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primerane upravená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doložke vybraných vplyvov sa uvádza, že predmetný návrh zákona zakladá pozitívne, ako aj negatívne vplyvy na rozpočet verejnej správy, ktoré sú čiastočne rozpočtovo zabezpečené, a tiež negatívne vplyvy na limit verejných výdavkov. V Analýze vplyvov na rozpočet verejnej správy, na zamestnanosť vo verejnej správe a financovanie návrhu (ďalej len „analýza vplyvov“) je kvantifikované celkové zníženie výdavkov kapitoly Ministerstvo práce, sociálnych vecí a rodiny SR na rok 2026 v sume 16 972 739 eur, na rok 2027 v sume 18 955 919 eur a na rok 2028 v sume 20 719 532 eur, z toho vplyv na štátny rozpočet predstavuje nekryté výdavky v sume 300 000 eur na úpravy informačného systému služieb zamestnanosti v roku 2026. Úspora výdavkov zo zdrojov EÚ a spolufinancovania vyplýva zo zníženia maximálnej výšky vyrovnávacieho príspevku a zmeny podmienok oprávnenosti.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tabuľke č. 1/A, v ktorej sa uvádzajú zdroje EÚ spolu, žiadame sumu úspory rozčleniť na zdroj EÚ a zdroj spolufinancovania zo štátneho rozpočtu. Zároveň žiadame v materiáli jasne špecifikovať, či dôjde k čistej úspore finančných prostriedkov, t. j. k zníženiu alokácie, alebo budú finančné prostriedky, ktoré sú predmetom úspory, využité v rámci disponibilných zdrojov kapitoly Ministerstvo práce, sociálnych vecí a rodiny SR na iné účely.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Úspora finančných prostriedkov súvisiaca so zmenami vo vyrovnávacom príspevku zakladá pozitívny vplyv výlučne na zdroje financovania poskytnuté z EÚ zdrojov. To znamená, že navrhovaná právna úprava nezakladá žiadny pozitívny vplyv na rozpočet kapitoly MPSVR SR.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bode 2.1.1. sa uvádza, že zvýšenie výdavkov štátneho rozpočtu v roku 2026, ktoré súvisí so zmenou informačného systému, sa navrhuje financovať z prostriedkov kapitoly Všeobecná pokladničná správa. S uvedeným návrhom sa nestotožňujeme, pretože v rozpočte kapitoly Všeobecná pokladničná správa na rok 2026 na uvedený účel nie sú rozpočtované žiadne finančné prostriedky. Do materiálu žiadame doplniť relevantný návrh na úhradu zvýšených výdavkov tak, aby z materiálu nevyplýval negatívny, rozpočtovo nekrytý vplyv na rozpočet verejnej správy. Upozorňujeme, že s materiálom bude možné súhlasiť, len ak všetky negatívne vplyvy vyplývajúce z návrhu zákona budú zabezpečené v rámci schválených limitov dotknutých subjektov verejnej správy na príslušný rozpočtový rok, bez negatívneho dopadu na rozpočet verejnej správy a na schválený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rozpočet verejnej správy, na zamestnanosť vo verejnej správe a financovanie návrhu bola primerane upravená</w:t>
              <w:br/>
            </w:r>
            <w:r>
              <w:rPr>
                <w:b w:val="off"/>
                <w:color w:val="000000"/>
                <w:rFonts w:ascii="Times New Roman" w:hAnsi="Times New Roman" w:cs="Times New Roman" w:eastAsia="Times New Roman"/>
                <w:sz w:val="24"/>
              </w:rPr>
              <w:t>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je potrebné odstrániť duplicitu tabuliek č. 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V súlade s Jednotnou metodikou na posudzovanie vybraných vplyvov žiadame predkladateľa o predloženie materiálu na záverečné posúdenie vybraných vplyvov Komisiou na posudzovanie vybraných vplyvov, a to po skončení a vyhodnotení MPK a pred predložením na rokovanie vlády.</w:t>
              <w:br/>
            </w:r>
            <w:r>
              <w:rPr>
                <w:b w:val="off"/>
                <w:color w:val="000000"/>
                <w:rFonts w:ascii="Times New Roman" w:hAnsi="Times New Roman" w:cs="Times New Roman" w:eastAsia="Times New Roman"/>
                <w:sz w:val="24"/>
              </w:rPr>
              <w:t>Odôvodnenie: Predkladateľ pri predkladaní návrhu využil postup skráteného pripomienkového konania. V doložke vybraných vplyvov v časti 10. Poznámky sa odvoláva na neuplatnenie bodov 5., 8. a 9. Jednotnej metodiky podľa bodu 2.5 písm. a). Z predložených dokumentov však nevyplýva, že by návrh zákona mal byť predmetom skráteného legislatívneho konania – v návrhu uznesenia vlády SR ani v dôvodovej správe sa nenachádza žiadna zmienka o požiadavke vlády, aby Národná rada SR prerokovala návrh v skrátenom legislatívnom konaní.</w:t>
              <w:br/>
            </w:r>
            <w:r>
              <w:rPr>
                <w:b w:val="off"/>
                <w:color w:val="000000"/>
                <w:rFonts w:ascii="Times New Roman" w:hAnsi="Times New Roman" w:cs="Times New Roman" w:eastAsia="Times New Roman"/>
                <w:sz w:val="24"/>
              </w:rPr>
              <w:t>Vzhľadom na to, že doložka vybraných vplyvov identifikuje vplyvy na podnikateľské prostredie a sú vypracované aj čiastkové analýzy vplyvov, považujeme za potrebné, aby materiál prešiel riadnym záverečným posúdením, ako to vyžaduje Jednotná metodika. Výnimka podľa bodu 2.5 písm. a) nie je v tomto prípade splnená.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 skrátenom legislatívnom konaní rozhoduje vláda SR, na základe samostatného návrhu.</w:t>
              <w:br/>
            </w:r>
            <w:r>
              <w:rPr>
                <w:b w:val="off"/>
                <w:color w:val="000000"/>
                <w:rFonts w:ascii="Times New Roman" w:hAnsi="Times New Roman" w:cs="Times New Roman" w:eastAsia="Times New Roman"/>
                <w:sz w:val="24"/>
              </w:rPr>
              <w:t>Nakoľko MPSVR malo záujem umožniť verejnosti zapojiť sa do prípravy návrhu zákona, neuplatnilo možnosť nepredkladať návrh zákona na MPK.</w:t>
              <w:br/>
            </w:r>
            <w:r>
              <w:rPr>
                <w:b w:val="off"/>
                <w:color w:val="000000"/>
                <w:rFonts w:ascii="Times New Roman" w:hAnsi="Times New Roman" w:cs="Times New Roman" w:eastAsia="Times New Roman"/>
                <w:sz w:val="24"/>
              </w:rPr>
              <w:t xml:space="preserve">Návrh zákona bol predmetom skráteného pripomienkového konania. </w:t>
              <w:br/>
            </w:r>
            <w:r>
              <w:rPr>
                <w:b w:val="off"/>
                <w:color w:val="000000"/>
                <w:rFonts w:ascii="Times New Roman" w:hAnsi="Times New Roman" w:cs="Times New Roman" w:eastAsia="Times New Roman"/>
                <w:sz w:val="24"/>
              </w:rPr>
              <w:t>Návrh na skrátené legislatívne konanie je však samostatným materiálom predkladaným na rokovanie vlády SR, preto návrh zákona predložený na MPK uvedené neobsahuje.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Odporúčame predkladateľovi do analýzy vplyvov na podnikateľské prostredie doplniť dátum materiálu a predkladateľa.</w:t>
              <w:br/>
            </w:r>
            <w:r>
              <w:rPr>
                <w:b w:val="off"/>
                <w:color w:val="000000"/>
                <w:rFonts w:ascii="Times New Roman" w:hAnsi="Times New Roman" w:cs="Times New Roman" w:eastAsia="Times New Roman"/>
                <w:sz w:val="24"/>
              </w:rPr>
              <w:t>Odôvodnenie: V úvodnej časti analýzy vplyvov na podnikateľské prostredie je vhodné vyplniť aj názov materiálu a predkladateľa.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všeobecne</w:t>
              <w:br/>
            </w:r>
            <w:r>
              <w:rPr>
                <w:b w:val="off"/>
                <w:color w:val="000000"/>
                <w:rFonts w:ascii="Times New Roman" w:hAnsi="Times New Roman" w:cs="Times New Roman" w:eastAsia="Times New Roman"/>
                <w:sz w:val="24"/>
              </w:rPr>
              <w:t>Odporúčame návrh zákona upraviť legislatívno-technicky, a to napríklad</w:t>
              <w:br/>
            </w:r>
            <w:r>
              <w:rPr>
                <w:b w:val="off"/>
                <w:color w:val="000000"/>
                <w:rFonts w:ascii="Times New Roman" w:hAnsi="Times New Roman" w:cs="Times New Roman" w:eastAsia="Times New Roman"/>
                <w:sz w:val="24"/>
              </w:rPr>
              <w:t xml:space="preserve">•	v čl. I </w:t>
              <w:br/>
            </w:r>
            <w:r>
              <w:rPr>
                <w:b w:val="off"/>
                <w:color w:val="000000"/>
                <w:rFonts w:ascii="Times New Roman" w:hAnsi="Times New Roman" w:cs="Times New Roman" w:eastAsia="Times New Roman"/>
                <w:sz w:val="24"/>
              </w:rPr>
              <w:t>- úvodnej vete slová „Z. z. a zákona č. 376/2024 Z. z.“ nahradiť slovami „Z. z., zákona č. 376/2024 Z. z. a zákona č. 26/2025 Z. z.“,</w:t>
              <w:br/>
            </w:r>
            <w:r>
              <w:rPr>
                <w:b w:val="off"/>
                <w:color w:val="000000"/>
                <w:rFonts w:ascii="Times New Roman" w:hAnsi="Times New Roman" w:cs="Times New Roman" w:eastAsia="Times New Roman"/>
                <w:sz w:val="24"/>
              </w:rPr>
              <w:t xml:space="preserve">- bode 13 úvodnej vete slová „§5a“ nahradiť slovami „§ 5a“, </w:t>
              <w:br/>
            </w:r>
            <w:r>
              <w:rPr>
                <w:b w:val="off"/>
                <w:color w:val="000000"/>
                <w:rFonts w:ascii="Times New Roman" w:hAnsi="Times New Roman" w:cs="Times New Roman" w:eastAsia="Times New Roman"/>
                <w:sz w:val="24"/>
              </w:rPr>
              <w:t xml:space="preserve">- bode 23 za slová „h) a i)“ vložiť koncové úvodzovky, </w:t>
              <w:br/>
            </w:r>
            <w:r>
              <w:rPr>
                <w:b w:val="off"/>
                <w:color w:val="000000"/>
                <w:rFonts w:ascii="Times New Roman" w:hAnsi="Times New Roman" w:cs="Times New Roman" w:eastAsia="Times New Roman"/>
                <w:sz w:val="24"/>
              </w:rPr>
              <w:t>- bode 27 slová „na konci prvej vety sa vkladá čiarka a pripájajú sa slová“ nahradiť slovami „prvej vete sa na konci bodka nahrádza čiarkou a pripájajú sa tieto slová:“ a v citácii za slovo „inak“ vložiť bodku,</w:t>
              <w:br/>
            </w:r>
            <w:r>
              <w:rPr>
                <w:b w:val="off"/>
                <w:color w:val="000000"/>
                <w:rFonts w:ascii="Times New Roman" w:hAnsi="Times New Roman" w:cs="Times New Roman" w:eastAsia="Times New Roman"/>
                <w:sz w:val="24"/>
              </w:rPr>
              <w:t>- bode 41 § 12 ods. 1 písm. a) prvom bode na konci vložiť čiarku, v § 12 odporúčame spojiť odseky 6 a 7 a odseky 8 a 9 do jedného odseku s úvodnou vetou, ktorá je pre oba odseky rovnaká a ďalší text rozčleniť na pododseky, vzhľadom na to, že v odseku 6 a 7 je definovaná zdravotne znevýhodnená osoba a v odsekoch 8 a 9 zraniteľná osoba,</w:t>
              <w:br/>
            </w:r>
            <w:r>
              <w:rPr>
                <w:b w:val="off"/>
                <w:color w:val="000000"/>
                <w:rFonts w:ascii="Times New Roman" w:hAnsi="Times New Roman" w:cs="Times New Roman" w:eastAsia="Times New Roman"/>
                <w:sz w:val="24"/>
              </w:rPr>
              <w:t>- bode 48 § 19b ods. 9 prvej vete na konci za slovom „integračným“ vložiť slovo „podnikom“, aby bola správne zadefinovaná zmluvná strana, v odseku 10 písm. e) na konci čiarku nahradiť bodkou,</w:t>
              <w:br/>
            </w:r>
            <w:r>
              <w:rPr>
                <w:b w:val="off"/>
                <w:color w:val="000000"/>
                <w:rFonts w:ascii="Times New Roman" w:hAnsi="Times New Roman" w:cs="Times New Roman" w:eastAsia="Times New Roman"/>
                <w:sz w:val="24"/>
              </w:rPr>
              <w:t xml:space="preserve">- bode 59 § 25 ods. 5 písm. e) na konci pripojiť čiarku, </w:t>
              <w:br/>
            </w:r>
            <w:r>
              <w:rPr>
                <w:b w:val="off"/>
                <w:color w:val="000000"/>
                <w:rFonts w:ascii="Times New Roman" w:hAnsi="Times New Roman" w:cs="Times New Roman" w:eastAsia="Times New Roman"/>
                <w:sz w:val="24"/>
              </w:rPr>
              <w:t>•	v čl. III bode 2 úvodnej vete vypustiť slovo „novým“.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osobitná časť, k bodu 26 (§7 ods. 9)</w:t>
              <w:br/>
            </w:r>
            <w:r>
              <w:rPr>
                <w:b w:val="off"/>
                <w:color w:val="000000"/>
                <w:rFonts w:ascii="Times New Roman" w:hAnsi="Times New Roman" w:cs="Times New Roman" w:eastAsia="Times New Roman"/>
                <w:sz w:val="24"/>
              </w:rPr>
              <w:t>Odporúčame vysvetliť novozavedený pojem „individuálny projekt pracovnej integrácie“.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Zavádza sa povinnosť pre integračné podniky predložiť Ministerstvu práce, sociálnych vecí a rodiny SR individuálny projekt pracovnej integrácie na každého zamestnanca, ktorý je znevýhodnenou osobou, zdravotne znevýhodnenou osobou alebo zraniteľnou osobou.  Dôvodová správa uvádza s čím má byť individuálny projekt pracovnej integrácie v súlade a čo je povinný dodržiavať. Absentuje však jasná definícia, ktorá umožní integračným podnikom správne pochopenie tejto novej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zmysle požadovanej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 bod 22 odporúčame slová, ktoré sa majú vypustiť v prvej vete upraviť na ,,a písm. g)".</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Legislatívna technika.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V čl. III v úvodnej vete odporúčame vypustiť slovo ,,novým" z dôvodu nadbytočnosti.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Bod 31.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návrhu zákona bola úprava ustanovení zákona o verejnom obstarávaní vypustená (pôvodne navrhovaný čl. III)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V čl. I bod 2 v navrhovanom § 2 ods. 5 písm. f) odporúčame zvážiť nahradenie pojmu ,,etnickej menšine" pojmom ,,etnickej skupine".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,,etnická skupina" sa používa vo viacerých právnych predpisoch. Napríklad Ústava Slovenskej republiky vo svojom štvrtom oddiele upravuje práva národnostných menšín a etnických skupín. Použitie pojmu ,,etnická skupina" považujeme pre účely navrhovanej právnej úpravy za vhodnejšie.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úvodnej vete</w:t>
              <w:br/>
            </w:r>
            <w:r>
              <w:rPr>
                <w:b w:val="off"/>
                <w:color w:val="000000"/>
                <w:rFonts w:ascii="Times New Roman" w:hAnsi="Times New Roman" w:cs="Times New Roman" w:eastAsia="Times New Roman"/>
                <w:sz w:val="24"/>
              </w:rPr>
              <w:t>V úvodnej vete čl. I odporúčame doplniť aj zákon č. 26/2025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w:t>
              <w:br/>
            </w:r>
            <w:r>
              <w:rPr>
                <w:b w:val="off"/>
                <w:color w:val="000000"/>
                <w:rFonts w:ascii="Times New Roman" w:hAnsi="Times New Roman" w:cs="Times New Roman" w:eastAsia="Times New Roman"/>
                <w:sz w:val="24"/>
              </w:rPr>
              <w:t>V bode 1 odporúčame slová „podľa § 2 ods. 5 až 7“ nahradiť slovami „podľa odsekov 5 až 7“.</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13</w:t>
              <w:br/>
            </w:r>
            <w:r>
              <w:rPr>
                <w:b w:val="off"/>
                <w:color w:val="000000"/>
                <w:rFonts w:ascii="Times New Roman" w:hAnsi="Times New Roman" w:cs="Times New Roman" w:eastAsia="Times New Roman"/>
                <w:sz w:val="24"/>
              </w:rPr>
              <w:t>V bode 13 § 5a ods. 2 a ods. 5 odporúčame slová „Pre účely“ nahradiť slovami „Na účely“ a v § 5a ods. 3 písm. b) odporúčame slová „podľa § 5 odseku 1“ nahradiť slovami „podľa § 5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Znenie bolo preformulované.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27</w:t>
              <w:br/>
            </w:r>
            <w:r>
              <w:rPr>
                <w:b w:val="off"/>
                <w:color w:val="000000"/>
                <w:rFonts w:ascii="Times New Roman" w:hAnsi="Times New Roman" w:cs="Times New Roman" w:eastAsia="Times New Roman"/>
                <w:sz w:val="24"/>
              </w:rPr>
              <w:t>V bode 27 odporúčame slová „sa slová“ nahradiť slovami „sa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28</w:t>
              <w:br/>
            </w:r>
            <w:r>
              <w:rPr>
                <w:b w:val="off"/>
                <w:color w:val="000000"/>
                <w:rFonts w:ascii="Times New Roman" w:hAnsi="Times New Roman" w:cs="Times New Roman" w:eastAsia="Times New Roman"/>
                <w:sz w:val="24"/>
              </w:rPr>
              <w:t>V bode 28 úvodnej vete odporúčame slovo „ktorý“ nahradiť slovami „ktoré“.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35</w:t>
              <w:br/>
            </w:r>
            <w:r>
              <w:rPr>
                <w:b w:val="off"/>
                <w:color w:val="000000"/>
                <w:rFonts w:ascii="Times New Roman" w:hAnsi="Times New Roman" w:cs="Times New Roman" w:eastAsia="Times New Roman"/>
                <w:sz w:val="24"/>
              </w:rPr>
              <w:t>V bode 35 odporúčame slová „sa slová“ nahradiť slovami „sa tieto slová:“.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48</w:t>
              <w:br/>
            </w:r>
            <w:r>
              <w:rPr>
                <w:b w:val="off"/>
                <w:color w:val="000000"/>
                <w:rFonts w:ascii="Times New Roman" w:hAnsi="Times New Roman" w:cs="Times New Roman" w:eastAsia="Times New Roman"/>
                <w:sz w:val="24"/>
              </w:rPr>
              <w:t>V bode 48 § 19b ods. 9 prvej vete odporúčame za slovo „integračným“ doplniť slovo „podnikom“.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51</w:t>
              <w:br/>
            </w:r>
            <w:r>
              <w:rPr>
                <w:b w:val="off"/>
                <w:color w:val="000000"/>
                <w:rFonts w:ascii="Times New Roman" w:hAnsi="Times New Roman" w:cs="Times New Roman" w:eastAsia="Times New Roman"/>
                <w:sz w:val="24"/>
              </w:rPr>
              <w:t>V bode 51 § 19c ods. 2 písm. a) odporúčame v súlade s bodom 9.1. prílohy č. 1 k Legislatívnym pravidlám vlády SR slovo „ústredie“ nahradiť slovami „Ústredie práce, sociálnych vecí a rodiny (ďalej len „ústredie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54</w:t>
              <w:br/>
            </w:r>
            <w:r>
              <w:rPr>
                <w:b w:val="off"/>
                <w:color w:val="000000"/>
                <w:rFonts w:ascii="Times New Roman" w:hAnsi="Times New Roman" w:cs="Times New Roman" w:eastAsia="Times New Roman"/>
                <w:sz w:val="24"/>
              </w:rPr>
              <w:t>V bode 54 § 19c ods. 5 odporúčame slová „Ústredím práce, sociálnych vecí a rodiny (ďalej len „ústredie práce“)“ nahradiť slovami „ústredím práce“.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64</w:t>
              <w:br/>
            </w:r>
            <w:r>
              <w:rPr>
                <w:b w:val="off"/>
                <w:color w:val="000000"/>
                <w:rFonts w:ascii="Times New Roman" w:hAnsi="Times New Roman" w:cs="Times New Roman" w:eastAsia="Times New Roman"/>
                <w:sz w:val="24"/>
              </w:rPr>
              <w:t>V bode 64 § 26 ods. 9 písm. b) a c) odporúčame slovo „ekonomike“ nahradiť slovom „ekonomiky“.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 I, bod 6 a 7 (§ 2 ods. 7)</w:t>
              <w:br/>
            </w:r>
            <w:r>
              <w:rPr>
                <w:b w:val="off"/>
                <w:color w:val="000000"/>
                <w:rFonts w:ascii="Times New Roman" w:hAnsi="Times New Roman" w:cs="Times New Roman" w:eastAsia="Times New Roman"/>
                <w:sz w:val="24"/>
              </w:rPr>
              <w:t>Ministerstvo spravodlivosti Slovenskej republiky si dovoľuje požiadať predkladateľa o doplnenie zraniteľnej osoby v zmysle § 2 ods.  6 zákona č. 112/2018 Z. z. sociálnej ekonomike a sociálnych podnikoch a o zmene a doplnení niektorých zákonov (ďalej len „zákon“) aj fyzickú osobu, ktorej bol súdom uložený podmienečný odklad výkonu trestu odňatia slobody s probačným dohľadom. Uvedený odsek 6 bude v dôsledku prečíslovania návrhom zákona označený ako odsek 7.</w:t>
              <w:br/>
            </w:r>
            <w:r>
              <w:rPr>
                <w:b w:val="off"/>
                <w:color w:val="000000"/>
                <w:rFonts w:ascii="Times New Roman" w:hAnsi="Times New Roman" w:cs="Times New Roman" w:eastAsia="Times New Roman"/>
                <w:sz w:val="24"/>
              </w:rPr>
              <w:t>Zámerom navrhovanej úpravy je vyplniť legislatívnu a aplikačnú medzeru a poskytnúť pomoc odsúdeným, ktorým bol v trestnom konaní uložený podmienečný odklad výkonu trestu odňatia slobody s probačným dohľadom, začleniť sa do pracovného života a podporiť účel trestu.</w:t>
              <w:br/>
            </w:r>
            <w:r>
              <w:rPr>
                <w:b w:val="off"/>
                <w:color w:val="000000"/>
                <w:rFonts w:ascii="Times New Roman" w:hAnsi="Times New Roman" w:cs="Times New Roman" w:eastAsia="Times New Roman"/>
                <w:sz w:val="24"/>
              </w:rPr>
              <w:t>V zmysle ustanovenia § 49 ods. 1 Trestného zákona súd môže podmienečne odložiť výkon trestu odňatia slobody neprevyšujúceho tri roky, ak</w:t>
              <w:br/>
            </w:r>
            <w:r>
              <w:rPr>
                <w:b w:val="off"/>
                <w:color w:val="000000"/>
                <w:rFonts w:ascii="Times New Roman" w:hAnsi="Times New Roman" w:cs="Times New Roman" w:eastAsia="Times New Roman"/>
                <w:sz w:val="24"/>
              </w:rPr>
              <w:t>a) vzhľadom na osobu páchateľa, najmä s prihliadnutím na jeho doterajší život a prostredie, v ktorom žije a pracuje, a na okolnosti prípadu, má dôvodne za to, že na zabezpečenie ochrany spoločnosti a nápravu páchateľa výkon trestu odňatia slobody nie je nevyhnutný, alebo</w:t>
              <w:br/>
            </w:r>
            <w:r>
              <w:rPr>
                <w:b w:val="off"/>
                <w:color w:val="000000"/>
                <w:rFonts w:ascii="Times New Roman" w:hAnsi="Times New Roman" w:cs="Times New Roman" w:eastAsia="Times New Roman"/>
                <w:sz w:val="24"/>
              </w:rPr>
              <w:t>b) prijme záruku za nápravu páchateľa a ak vzhľadom na výchovný vplyv toho, kto záruku ponúkol, má za to, že výkon trestu odňatia slobody nie je nevyhnutný.</w:t>
              <w:br/>
            </w:r>
            <w:r>
              <w:rPr>
                <w:b w:val="off"/>
                <w:color w:val="000000"/>
                <w:rFonts w:ascii="Times New Roman" w:hAnsi="Times New Roman" w:cs="Times New Roman" w:eastAsia="Times New Roman"/>
                <w:sz w:val="24"/>
              </w:rPr>
              <w:t>V zmysle ustanovenia § 51 ods. 1 Trestného zákona súd môže za podmienok uvedených v § 49 ods. 1 podmienečne odložiť výkon trestu odňatia slobody neprevyšujúceho štyri roky, ak páchateľovi zároveň uloží probačný dohľad nad jeho správaním v skúšobnej dobe.</w:t>
              <w:br/>
            </w:r>
            <w:r>
              <w:rPr>
                <w:b w:val="off"/>
                <w:color w:val="000000"/>
                <w:rFonts w:ascii="Times New Roman" w:hAnsi="Times New Roman" w:cs="Times New Roman" w:eastAsia="Times New Roman"/>
                <w:sz w:val="24"/>
              </w:rPr>
              <w:t>Podľa § 51 ods. 2 Trestného zákona pri určení probačného dohľadu ustanoví súd skúšobnú dobu na jeden rok až päť rokov. Skúšobná doba začína plynúť dňom nasledujúcim po dni nadobudnutia právoplatnosti rozsudku. Zároveň súd uloží obmedzenia alebo povinnosti, ktoré sú súčasťou probačného dohľadu. Skúšobná doba neplynie počas výkonu nepodmienečného trestu odňatia slobody a počas výkonu väzby.</w:t>
              <w:br/>
            </w:r>
            <w:r>
              <w:rPr>
                <w:b w:val="off"/>
                <w:color w:val="000000"/>
                <w:rFonts w:ascii="Times New Roman" w:hAnsi="Times New Roman" w:cs="Times New Roman" w:eastAsia="Times New Roman"/>
                <w:sz w:val="24"/>
              </w:rPr>
              <w:t>Podľa § 51 ods. 4 písm. k) Trestného zákona povinnosti spočívajú najmä v príkaze zamestnať sa v skúšobnej dobe alebo uchádzať sa preukázateľne o zamestnanie.</w:t>
              <w:br/>
            </w:r>
            <w:r>
              <w:rPr>
                <w:b w:val="off"/>
                <w:color w:val="000000"/>
                <w:rFonts w:ascii="Times New Roman" w:hAnsi="Times New Roman" w:cs="Times New Roman" w:eastAsia="Times New Roman"/>
                <w:sz w:val="24"/>
              </w:rPr>
              <w:t xml:space="preserve">Predmetom zákona je okrem iného ustanovovanie subjektov sociálnej ekonomiky, sociálnych podnikov, rodinných podnikov, organizácia sektora sociálnej ekonomiky, poskytovanie podpory pre podniky v širšom priestore sociálnej ekonomiky a vymedzenie sektora sociálnej ekonomiky a štátnej správy v oblasti sociálnej ekonomiky a rodinných podnikov. </w:t>
              <w:br/>
            </w:r>
            <w:r>
              <w:rPr>
                <w:b w:val="off"/>
                <w:color w:val="000000"/>
                <w:rFonts w:ascii="Times New Roman" w:hAnsi="Times New Roman" w:cs="Times New Roman" w:eastAsia="Times New Roman"/>
                <w:sz w:val="24"/>
              </w:rPr>
              <w:t>Pozitívnym sociálnym vplyvom je v zmysle § 2 ods. 1 zákona napĺňanie verejného záujmu alebo komunitného záujmu. V zmysle odseku 2 je napĺňaním verejného záujmu poskytovanie spoločensky prospešnej služby pre spoločnosť ako celok alebo pre neobmedzený okruh fyzických osôb, poskytovanie spoločensky prospešnej služby znevýhodneným osobám alebo zraniteľným osobám a poskytovanie spoločensky prospešnej služby podľa odseku 4 písm. g), i) a j). V zmysle odseku 3 zákona je napĺňaním komunitného záujmu poskytovanie spoločensky prospešnej služby pre skupinu osôb, ktorú je možné ohraničiť a identifikovať podľa územného, členského, záujmového alebo iného objektívneho kritéria, okrem poskytovania spoločensky prospešnej služby znevýhodneným osobám alebo zraniteľným osobám a spoločensky prospešnej služby podľa odseku 4 písm. g), i) a 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zmysle § 2 ods. 4 písm. h) zákona sú spoločensky prospešnou službou aj služby na podporu regionálneho rozvoja a zamestnanosti. </w:t>
              <w:br/>
            </w:r>
            <w:r>
              <w:rPr>
                <w:b w:val="off"/>
                <w:color w:val="000000"/>
                <w:rFonts w:ascii="Times New Roman" w:hAnsi="Times New Roman" w:cs="Times New Roman" w:eastAsia="Times New Roman"/>
                <w:sz w:val="24"/>
              </w:rPr>
              <w:t xml:space="preserve">Podľa § 12 ods. 1 v aktuálne účinnom znení (a rovnako aj v zmysle novelizačného bodu 41 návrhu zákona) je integračným podnikom verejnoprospešný podnik, ktorého pozitívnym sociálnym vplyvom je podpora zamestnanosti prostredníctvom zamestnávania znevýhodnených osôb alebo zraniteľných osôb. </w:t>
              <w:br/>
            </w:r>
            <w:r>
              <w:rPr>
                <w:b w:val="off"/>
                <w:color w:val="000000"/>
                <w:rFonts w:ascii="Times New Roman" w:hAnsi="Times New Roman" w:cs="Times New Roman" w:eastAsia="Times New Roman"/>
                <w:sz w:val="24"/>
              </w:rPr>
              <w:t xml:space="preserve">Aktuálne účinná úprava v zmysle § 2 ods. 6 úpravy nedefinuje odsúdeného, ktorému bol uložený podmienečný odklad výkonu trestu odňatia slobody s probačným dohľadom, medzi zraniteľnými osobami, čím v praxi dochádza k tomu, že ich sociálne podniky nezamestnávajú. </w:t>
              <w:br/>
            </w:r>
            <w:r>
              <w:rPr>
                <w:b w:val="off"/>
                <w:color w:val="000000"/>
                <w:rFonts w:ascii="Times New Roman" w:hAnsi="Times New Roman" w:cs="Times New Roman" w:eastAsia="Times New Roman"/>
                <w:sz w:val="24"/>
              </w:rPr>
              <w:t>Zmenou úpravy sa navrhuje rozšírenie vymedzenia zraniteľných osôb aj o fyzické osoby - odsúdených, ktorým bol uložený podmienečný odklad výkonu trestu odňatia slobody s probačným dohľadom. Keďže je podmienečný odklad výkonu trestu odňatia slobody s probačným dohľadom úzko prepojený s obmedzeniami a povinnosťami vymedzenými v ustanovení § 51 Trestného zákona, pričom často ukladanou povinnosťou je v aplikačnej praxi aj povinnosť zamestnať sa v skúšobnej dobe alebo uchádzať sa preukázateľne o zamestnanie, navrhovanou úpravou sa takýmto osobám poskytuje benefit v podobe jednoduchšieho uplatnenia na trhu práce a súbežne ich lepšieho začlenenia do spoločnosti, ako aj zmiernenia následkov ich trestnej činnosti.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nerozširuje okruh zraniteľných osôb, a to aj vzhľadom na potenciálny negatívny vplyv na štátny rozpočet.</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13 (§ 5a)</w:t>
              <w:br/>
            </w:r>
            <w:r>
              <w:rPr>
                <w:b w:val="off"/>
                <w:color w:val="000000"/>
                <w:rFonts w:ascii="Times New Roman" w:hAnsi="Times New Roman" w:cs="Times New Roman" w:eastAsia="Times New Roman"/>
                <w:sz w:val="24"/>
              </w:rPr>
              <w:t>Rozumieme zámeru predkladateľa a tento ako taký nerozporujeme. Rovnako je nám známe, že už v súčasnosti zákon č. 112/2018 Z. z. o sociálnej ekonomike a sociálnych podnikoch a o zmene a doplnení niektorých zákonov v znení neskorších predpisov (ďalej ako „zákon č. 112/2018 Z. z.“) v ustanovení § 5 ods. 5 obsahuje osobitnú právnu úpravu použitia čistého zisku. K aktuálne predloženému návrhu zákona, ktorý obsahuje veľmi komplexnú osobitnú právnu úpravu vybraných aspektov danej problematiky, však máme niekoľko výhrad,  ktorých zohľadnenie dávame predkladateľovi na zváženie.</w:t>
              <w:br/>
            </w:r>
            <w:r>
              <w:rPr>
                <w:b w:val="off"/>
                <w:color w:val="000000"/>
                <w:rFonts w:ascii="Times New Roman" w:hAnsi="Times New Roman" w:cs="Times New Roman" w:eastAsia="Times New Roman"/>
                <w:sz w:val="24"/>
              </w:rPr>
              <w:t>Po prvé, systematické radenie a osobná pôsobnosť ustanovenia § 5a. Je zrejmé, už aj za súčasnej právnej úpravy, že ustanovenie definuje výnimky z povinnosti použitia určeného percentuálneho podielu z čistého zisku na dosiahnutie hlavného cieľa (t. j. dosiahnutie merateľného pozitívneho sociálneho vplyvu). Javí sa preto ako zmysluplné v situácii, keď plnenie uvedenej povinnosti nie je materiálne preskúmavané v konaní o priznaní štatútu registrovaného sociálneho podniku, aplikovať pravidlo podľa § 5a (v súčasnosti § 5 ods. 5) len na tie sociálne podniky, ktoré majú priznaný štatút registrovaného sociálneho podniku. Pri opačnej interpretácii totiž nie je zrejmé, prečo by sa dané zákonné obmedzenie malo aplikovať aj na sociálne podniky, ktoré nepožívajú osobitný štatút a z neho plynúce výhody. V tejto súvislosti preto odporúčame predkladateľovi prehodnotiť systematické radenie ustanovenia, ako aj s tým súvisiacu osobnú pôsobnosť ustanovenia. V neposlednom rade z výnimiek obsiahnutých v § 5a ods. 1 písm. a), b) a d a z použitej terminológie je zrejmé, že tieto sú určené len pre vybranú skupinu registrovaných sociálnych podnikov, a to tých zriadených vo forme obchodných spoločností a družstiev. O to viac sa ukazuje požiadavka na spresnenie osobnej pôsobnosti ustanovenia ako opodstatnená.</w:t>
              <w:br/>
            </w:r>
            <w:r>
              <w:rPr>
                <w:b w:val="off"/>
                <w:color w:val="000000"/>
                <w:rFonts w:ascii="Times New Roman" w:hAnsi="Times New Roman" w:cs="Times New Roman" w:eastAsia="Times New Roman"/>
                <w:sz w:val="24"/>
              </w:rPr>
              <w:t xml:space="preserve">Po druhé, aj pri zohľadnení skutočnosti, že uvedená právna úprava už v súčasnosti v zákone č. 112/2018 Z. z. existuje, sme toho názoru, že táto ako taká by nemala byť koncipovaná ako regulácia definujúca pravidlá pre použitie zisku, nakoľko uvedená problematika je (a naďalej by mala byť) ponechaná vo sfére tvorby rozhodnutí príslušných orgánov obchodných spoločností tak, ako to predpokladá § 125 ods. 1 písm. b), § 173 ods. 1 písm. h) Obchodného zákonníka (ktoré ich úpravu definuje ako obligatórnu súčasť spoločenskej zmluvy alebo stanov obchodnej spoločnosti). </w:t>
              <w:br/>
            </w:r>
            <w:r>
              <w:rPr>
                <w:b w:val="off"/>
                <w:color w:val="000000"/>
                <w:rFonts w:ascii="Times New Roman" w:hAnsi="Times New Roman" w:cs="Times New Roman" w:eastAsia="Times New Roman"/>
                <w:sz w:val="24"/>
              </w:rPr>
              <w:t xml:space="preserve">Všeobecne platí, že v závislosti od výsledku hospodárenia (odvíjajúceho sa od schválenej riadnej individuálnej účtovnej závierky), o použití, resp. rozdelení zisku rozhoduje na návrh predstavenstva valné zhromaždenie akciovej spoločnosti. Regulácia prostredníctvom pravidiel pre použitie zisku preto podľa nášho názoru môže neproporcionálne zasiahnuť do sféry tvorby vôle dotknutých orgánov spoločnosti, a tým limitovať príslušné orgány v efektívnom prijímaní rozhodnutí, ktoré sú z pohľadu ďalšieho ekonomického vývoja hospodárenia spoločnosti rozhodujúce. Preto je možné príslušnú úpravu § 5a návrhu zákona (a súčasného § 5 ods. 5) podľa nášho názoru vnímať ako konfliktnú s podstatou ustanovení vymedzujúcich pôsobnosť príslušných orgánov obchodných spoločností (a na to nadväzujúcu zodpovednosť štatutárnych orgánov za podnikateľské rozhodnutia), ako aj s legitímnymi očakávaniami spoločníkov a akcionárov obchodných spoločností. Uvedené samozrejme neznamená, že by zákonodarca nemohol v záujme dosiahnutia legitímneho cieľa (ochrana verejného záujmu) regulovať uvedené otázky, mal by tak však urobiť udržateľným spôsobom, ktorý zároveň zabezpečí, že bude existovať korelácia medzi definovanými obmedzeniami a dosiahnutím nimi sledovaného cieľa (PL. ÚS 3/09-378). Toto je možné podľa nášho názoru dosiahnuť úpravou osobitnej povinnosti tvorby, dopĺňania a použitia prostriedkov osobitného fondu, ktorou síce implicitne tiež nepriamo dochádza k zmenšeniu objemu prostriedkov potencionálne určených na rozdelenie medzi spoločníkov alebo akcionárov, ale ako taká tým, že nelimituje a neobmedzuje pôsobnosť príslušných orgánov spoločností a nezasahuje do sféry tvorby ich rozhodnutí, je podľa nášho názoru menej invazívnym zásahom. Súčasťou pravidiel použitia prostriedkov povinne tvoreného osobitného fondu môžu byť následne aj výnimky oprávňujúce registrovaný sociálny podnik použiť prostriedky fondu aj na iný ako zákonom definovaný účel (čo je podstata ustanovenia § 5a) v zákonom definovaných situáciách [nepriaznivý hospodársky výsledok, kríza spoločnosti (úpadok alebo hroziaci úpadok spoločnosti)]. Uvedený prístup sa nám javí ako viac rešpektujúci konotácie vyplývajúce z úpravy práva obchodných spoločností a zároveň spôsobilý naplniť legitímny cieľ predkladateľa na zabezpečení transparentného oddelenia komerčných a sociálnych tokov pri hospodárení registrovaných sociálnych podnikov.  </w:t>
              <w:br/>
            </w:r>
            <w:r>
              <w:rPr>
                <w:b w:val="off"/>
                <w:color w:val="000000"/>
                <w:rFonts w:ascii="Times New Roman" w:hAnsi="Times New Roman" w:cs="Times New Roman" w:eastAsia="Times New Roman"/>
                <w:sz w:val="24"/>
              </w:rPr>
              <w:t>Po tretie, dovoľujeme si uviesť, že v prípade prvých dvoch výnimiek definovaných v § 5a ods. 1 písm. a) a b), môže byť otázne, či aj v situácii keby tieto neboli výslovne upravené v zákone č. 112/2018 Z. z., použitie prostriedkov na povinnú tvorbu, resp. doplnenie zo zákona tvorených fondov alebo na krytie záporného výsledku hospodárenia by nemohlo byť samo o sebe považované za rozporné so zákonom č. 112/2018 Z. z. V uvedených situáciách totiž dochádza k plneniu základných povinností príslušných orgánov spoločnosti, ktoré im ukladajú osobitné predpisy a zabezpečovaniu kapitálovej primeranosti spoločnosti.</w:t>
              <w:br/>
            </w:r>
            <w:r>
              <w:rPr>
                <w:b w:val="off"/>
                <w:color w:val="000000"/>
                <w:rFonts w:ascii="Times New Roman" w:hAnsi="Times New Roman" w:cs="Times New Roman" w:eastAsia="Times New Roman"/>
                <w:sz w:val="24"/>
              </w:rPr>
              <w:t>Po štvrté, v rozsahu úpravy ustanovenia § 5a ods. 1 písm. b) na krytie účtovnej strany do výšky daňovej straty sa toto v dôsledku preferencie daňovej straty javí ako neproporcionálne a diskriminačné vo vzťahu k pohľadávkam iných veriteľov po splatnosti, ktorí nebudú môcť byť uspokojení z prostriedkov určených na dosiahnutie hlavného cieľa.</w:t>
              <w:br/>
            </w:r>
            <w:r>
              <w:rPr>
                <w:b w:val="off"/>
                <w:color w:val="000000"/>
                <w:rFonts w:ascii="Times New Roman" w:hAnsi="Times New Roman" w:cs="Times New Roman" w:eastAsia="Times New Roman"/>
                <w:sz w:val="24"/>
              </w:rPr>
              <w:t>V závere v rozsahu úpravy ustanovenia § 5a ods. 2 a 5 druhá veta a tam použitých slov „sa neprihliada na konanie, ktorého účelom je znížiť zisk, ktorý podlieha použitiu ..., resp. znížiť výšku osobitného fondu v rozpore s účelom použitia osobitného fondu“, tieto sa nám javia ako nevykonateľné. Následok spočívajúci v „neprihliadaní na konanie“ totiž nie je dostatočne určitý a zrozumiteľný v tom, čo má v praxi spôsobiť. Typicky ide o pojem používaný v procesných predpisoch (nie hmotnoprávnych). Ustanovenie ako také podľa nášho názoru je preto problematické, nezakladá totiž konkrétny titul pre spochybnenie legálnosti uvedených transakcií a prinavrátenie prostriedkov vyplatených v rozpore s ustanoveniami zákona späť do majetkovej podstaty sociálneho podniku. Jednostranné neprihliadanie na uvedené transakcie (konanie) preto nie je spôsobilé dosiahnuť cieľ ustanovením sledovaný, najmä nie v situácii neexistujúceho aktívne legitimovaného subjektu, ktorý by neplatnosť uvedených transakcií formálnou cestou spochybnil a napadol.</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čiastočne upravený tak, aby sa konkrétne spôsoby „socializácie zisku“ explicitne ustanovené v § 5a vzťahovali len na registrované sociálne podniky. Neregistrované sociálne podniky a podniky so sociálnym dosahom môžu pri „socializácii zisku“ postupovať spôsobom podľa § 5a, avšak nie je to ustanovené ako povinnosť. V prípade ak registrovaný sociálny podnik poruší svoj záväzok „socializovať zisk“ spôsobom explicitne ustanoveným v zákone (§5a)  zákon s takýmto porušením spája  sankcie.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29 (§ 7 ods. 13)</w:t>
              <w:br/>
            </w:r>
            <w:r>
              <w:rPr>
                <w:b w:val="off"/>
                <w:color w:val="000000"/>
                <w:rFonts w:ascii="Times New Roman" w:hAnsi="Times New Roman" w:cs="Times New Roman" w:eastAsia="Times New Roman"/>
                <w:sz w:val="24"/>
              </w:rPr>
              <w:t xml:space="preserve">Dávame na zváženie predkladateľovi, či navrhovaná zmena bude skutočne sledovať cieľ nastavený v dôvodovej správe. Existencia sektora registrovaných podnikov nebude promovaná, ak toto označenie nebudú podniky používať. Upravenie možnosti nepovažujeme ani za zníženie administratívnej záťaže. </w:t>
              <w:br/>
            </w:r>
            <w:r>
              <w:rPr>
                <w:b w:val="off"/>
                <w:color w:val="000000"/>
                <w:rFonts w:ascii="Times New Roman" w:hAnsi="Times New Roman" w:cs="Times New Roman" w:eastAsia="Times New Roman"/>
                <w:sz w:val="24"/>
              </w:rPr>
              <w:t>Upozorňujeme tiež na skutočnosť, že mnoho registrovaných sociálnych podnikov si dáva do obchodného registra zapísať označenie „sociálny podnik“ k obchodnému menu. Hoci skutočnosť, či takýto dodatok má byť jeho súčasťou a či sa v prípade zápisu v skutočnosti stáva súčasťou obchodného mena je otázna, vzhľadom na publicitu obchodnému registra môžu vznikať, pri zavedení možnosti namiesto povinnosti, praktické problémy.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aplikačnej praxe vyplynula potreba zvoľniť predmetnú povinnosť. Navrhuje sa, aby RSP bol oprávnený uvádzať označenie „registrovaný sociálny podnik“ alebo skratku „r.s.p.“. Predmetné ustanovenie tak poskytuje možnosť, aby sa o tento pojem mohli vo svojej činnosti RSP opierať, prihlásiť sa k nemu a tým zviditeľniť existenciu sektora RSP na Slovensku.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33 (§ 8 ods. 4)</w:t>
              <w:br/>
            </w:r>
            <w:r>
              <w:rPr>
                <w:b w:val="off"/>
                <w:color w:val="000000"/>
                <w:rFonts w:ascii="Times New Roman" w:hAnsi="Times New Roman" w:cs="Times New Roman" w:eastAsia="Times New Roman"/>
                <w:sz w:val="24"/>
              </w:rPr>
              <w:t>Odporúčame predkladateľovi nahradiť slovo „existujúce“ slovom „existujúce“ v znení novelizačného bodu, ako aj v znení osobitnej časti dôvodovej správy.</w:t>
              <w:br/>
            </w:r>
            <w:r>
              <w:rPr>
                <w:b w:val="off"/>
                <w:color w:val="000000"/>
                <w:rFonts w:ascii="Times New Roman" w:hAnsi="Times New Roman" w:cs="Times New Roman" w:eastAsia="Times New Roman"/>
                <w:sz w:val="24"/>
              </w:rPr>
              <w:t xml:space="preserve">Vo vzťahu k zlúčeniu - dávame tiež predkladateľovi na zváženie úpravu tohto ustanovenia tak, aby zodpovedalo definícii zlúčenia v zmysle zákona č. 309/2023 Z. z. o premenách obchodných spoločností a družstiev a o zmene a doplnení niektorých zákonov. Časť ustanovenia „pričom obchodné imanie zanikajúcej spoločnosti prechádza na inú už existujúcu spoločnosť, ktorá je registrovaným sociálnym podnikom“ vychádza z definície zlúčenia ako takého. Ak sa zlučujú sociálne podniky, vždy sa zlúčia len do jedného z nich, ktorý existuje. Dávame preto na zváženie úpravu prvej vety nasledovne: „Registrovaný sociálny podnik sa môže zlúčiť iba s iným registrovaným sociálnym podnikom.“ tak, aby ustanovenie nebolo mätúce a zodpovedalo všeobecnej úprave zlúčenia, ktorá sa aj na takéto zlúčenie vzťahuje, </w:t>
              <w:br/>
            </w:r>
            <w:r>
              <w:rPr>
                <w:b w:val="off"/>
                <w:color w:val="000000"/>
                <w:rFonts w:ascii="Times New Roman" w:hAnsi="Times New Roman" w:cs="Times New Roman" w:eastAsia="Times New Roman"/>
                <w:sz w:val="24"/>
              </w:rPr>
              <w:t xml:space="preserve">Upozorňujeme tiež predkladateľa, že v aktuálne účinnom znení je regulovaná aj možnosť splynutia. Zo znenia návrhu nie je zrejmé, či registrovaný sociálny podnik môže splynúť s iným registrovaným podnikom alebo akoukoľvek inou obchodnou spoločnosťou. Ak nie (ako sa domnievame), či sa vychádza z prezumpcie zrušenia štatút registrovaného sociálneho podniku zrušením spoločnosti bez likvidácie v zmysle § 8 ods. 1 a jeho zmeny v novelizačnom bode 30. Uvedené odporúčame zdôvodniť v osobitnej časti dôvodovej správy, nakoľko táto objasnenie neprináša.  </w:t>
              <w:br/>
            </w:r>
            <w:r>
              <w:rPr>
                <w:b w:val="off"/>
                <w:color w:val="000000"/>
                <w:rFonts w:ascii="Times New Roman" w:hAnsi="Times New Roman" w:cs="Times New Roman" w:eastAsia="Times New Roman"/>
                <w:sz w:val="24"/>
              </w:rPr>
              <w:t>Vo vzťahu k rozdeleniu – rovnako sa javí, že otázka rozdelenia splynutím nie je regulovaná, ale ani zdôvodnená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Návrhom zákona sa nebude upravovať platné znenie § 8 ods. 4.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prílohe č. 2</w:t>
              <w:br/>
            </w:r>
            <w:r>
              <w:rPr>
                <w:b w:val="off"/>
                <w:color w:val="000000"/>
                <w:rFonts w:ascii="Times New Roman" w:hAnsi="Times New Roman" w:cs="Times New Roman" w:eastAsia="Times New Roman"/>
                <w:sz w:val="24"/>
              </w:rPr>
              <w:t>V analýze vplyvov na rozpočet verejnej správy, na zamestnanosť vo verejnej správe a financovanie návrhu odporúčame správne prepočítať vplyvy na rozpočet verejnej správy na rok 2026.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5</w:t>
              <w:br/>
            </w:r>
            <w:r>
              <w:rPr>
                <w:b w:val="off"/>
                <w:color w:val="000000"/>
                <w:rFonts w:ascii="Times New Roman" w:hAnsi="Times New Roman" w:cs="Times New Roman" w:eastAsia="Times New Roman"/>
                <w:sz w:val="24"/>
              </w:rPr>
              <w:t>V čl. I druhom bode § 2 ods. 5 písm. d) odporúčame slovo "dosiahla" nahradiť slovom "získala".</w:t>
              <w:br/>
            </w:r>
            <w:r>
              <w:rPr>
                <w:b w:val="off"/>
                <w:color w:val="000000"/>
                <w:rFonts w:ascii="Times New Roman" w:hAnsi="Times New Roman" w:cs="Times New Roman" w:eastAsia="Times New Roman"/>
                <w:sz w:val="24"/>
              </w:rPr>
              <w:t>Odôvodnenie: Terminologické zosúladenie so zákonom č. 245/2008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K čl. I, k bodu 48 - </w:t>
              <w:br/>
            </w:r>
            <w:r>
              <w:rPr>
                <w:b w:val="off"/>
                <w:color w:val="000000"/>
                <w:rFonts w:ascii="Times New Roman" w:hAnsi="Times New Roman" w:cs="Times New Roman" w:eastAsia="Times New Roman"/>
                <w:sz w:val="24"/>
              </w:rPr>
              <w:t>V navrhovanom § 19b ods. 9 žiadame dokončiť prvú vetu : „Vyrovnávací príspevok sa poskytuje na základe písomnej dohody o poskytnutí vyrovnávacieho príspevku uzatvorenej medzi úradom práce a integračným.“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K čl. I, k bodu 48 - </w:t>
              <w:br/>
            </w:r>
            <w:r>
              <w:rPr>
                <w:b w:val="off"/>
                <w:color w:val="000000"/>
                <w:rFonts w:ascii="Times New Roman" w:hAnsi="Times New Roman" w:cs="Times New Roman" w:eastAsia="Times New Roman"/>
                <w:sz w:val="24"/>
              </w:rPr>
              <w:t>V navrhovanom § 19b ods. 10 žiadame rozdeliť prvú vetu: „Žiadateľ je povinný udržať zamestnanca, ktorý je znevýhodnenou osobou alebo zraniteľnou osobou podľa § 12, na ktorého mu bol poskytnutý vyrovnávací príspevok, v zamestnaní po skončení poberania vyrovnávacieho príspevku najmenej v rozsahu zodpovedajúcom polovici obdobia poskytovania príspevku; udržaním zamestnanca v zamestnaní sa rozumie zachovanie existujúceho pracovného pomeru u tohto istého zamestnávateľa, ak tento zamestnávateľ nepoberá na toto pracovné miesto príspevok podľa osobitného predpisu60a) poskytovaný na mzdové náklady, pracovný pomer u iného zamestnávateľa, ktorý nie je integračným podnikom, chránenou dielňou alebo chráneným pracoviskom, ak tento zamestnávateľ nepoberá na toto pracovné miesto príspevok poskytovaný podľa osobitného predpisu60a) na mzdové náklady, alebo vykonávanie samostatnej zárobkovej činnosti.“ Navrhované znenie prvej vety nespĺňa požiadavku na zrozumiteľnosť zákona pre adresáta právnej normy.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K čl. I, k bodu 56 - </w:t>
              <w:br/>
            </w:r>
            <w:r>
              <w:rPr>
                <w:b w:val="off"/>
                <w:color w:val="000000"/>
                <w:rFonts w:ascii="Times New Roman" w:hAnsi="Times New Roman" w:cs="Times New Roman" w:eastAsia="Times New Roman"/>
                <w:sz w:val="24"/>
              </w:rPr>
              <w:t>V navrhovanom § 24 ods. 5 písm. e) žiadame zosúladiť text „so sídlom v štáte, ktorý je zmluvným štátom Európskeho hospodárskeho priestoru“ s označením takéhoto štátu uvedeným v navrhovanom § 2 ods. 14 písm. h), kde sú takéto štáty (vrátane Švajčiarska) definované ako „iný členský štát“.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v bode 56 bola z návrhu zákona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transpozícii</w:t>
              <w:br/>
            </w:r>
            <w:r>
              <w:rPr>
                <w:b w:val="off"/>
                <w:color w:val="000000"/>
                <w:rFonts w:ascii="Times New Roman" w:hAnsi="Times New Roman" w:cs="Times New Roman" w:eastAsia="Times New Roman"/>
                <w:sz w:val="24"/>
              </w:rPr>
              <w:t>K sprievodným dokumentom žiadame priložiť tabuľku zhody so smernicou 2014/25/EÚ v platnom znení, nakoľko čl. 37 ods. 2 smernice 2014/25/EÚ v platnom znení je transponovaný do čl. III bodu 1 - § 37 ods. 1 predkladaného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návrhu zákona bola úprava ustanovení zákona o verejnom obstarávaní vypustená. Nie je potrebné vypracovávať tabuľku zhody k uvedenej smernici, nakoľko nie je navrhovanou úpravou dotknutá.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uvádzať názov smernice 2014/24/EÚ nasledovne: „Smernica Európskeho parlamentu a Rady 2014/24/EÚ z 26. februára 2014 o verejnom obstarávaní a o zrušení smernice 2004/18/ES (Ú. v. EÚ L 94, 28.3.2014)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Doložka zlučiteľnosti nebude obsahovať uvedenú smernicu , nakoľko z návrhu zákona bola úprava ustanovení zákona o verejnom obstarávaní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uvádzať názov nariadenia (ES) č. 794/2004 nasledovne: „Nariadenie Komisie (ES) č. 794/2004 z 21. apríla 2004, ktorým sa vykonáva nariadenie Rady (EÚ) 2015/1589 stanovujúce podrobné pravidlá na uplatňovanie článku 108 Zmluvy o fungovaní Európskej únie (Mimoriadne vydanie Ú. v. EÚ, kap. 08/zv. 04; Ú. v. EÚ L 140, 30.4.2004)“.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uvádzať názov nariadenia (EÚ) 2015/1588 nasledovne: „Nariadenie Rady (EÚ) 2015/1588 z 13. júla 2015 o uplatňovaní článkov 107 a 108 Zmluvy o fungovaní Európskej únie na určité kategórie horizontálnej štátnej pomoci (kodifikované znenie) (Ú. v. EÚ L 248, 24.9.2015)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3 písm. b) doložky zlučiteľnosti žiadame uvádzať názov nariadenia (EÚ) 2015/1589 nasledovne: „Nariadenie Rady (EÚ) 2015/1589 z 13. júla 2015 stanovujúce podrobné pravidlá na uplatňovanie článku 108 Zmluvy o fungovaní Európskej únie (kodifikované znenie) (Ú. v. EÚ L 248, 24.9.2015)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bode 4 písm. c) doložky zlučiteľnosti žiadame uvádzať názov smernice 2014/24/EÚ nasledovne: „Smernica Európskeho parlamentu a Rady 2014/24/EÚ z 26. februára 2014 o verejnom obstarávaní a o zrušení smernice 2004/18/ES (Ú. v. EÚ L 94, 28.3.2014) v platnom znení“.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návrhu zákona bola úprava ustanovení zákona o verejnom obstarávaní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Vo všeobecnej časti dôvodovej správy žiadame uvádzať plnú citáciu nariadenia (EÚ) č. 651/2014 nasledovne: „Nariadenie Komisie (EÚ) č. 651/2014 zo 17. júna 2014 o vyhlásení určitých kategórií pomoci za zlučiteľné s vnútorným trhom podľa článkov 107 a 108 zmluvy (Ú. v. EÚ L 187, 26.6.2014)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zmysle požadovanej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súlade s čl. 20 ods. 2 Legislatívnych pravidiel vlády Slovenskej republiky žiadame do všeobecnej časti dôvodovej správy doplniť informáciu, či návrh zákona má byť predmetom vnútrokomunitárneho pripomienkového konania alebo či sa vnútrokomunitárne pripomienkové konanie uskutočnilo.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zmysle požadovanej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V osobitnej časti dôvodovej správy žiadame doplniť rozdelenie textu týkajúceho sa čl. III dôvodovej správy na bod 1 a bod 2.  Zároveň odporúčame vypustiť prvý a tretí odsek týkajúci sa článku III, nakoľko ide o citáciu predkladaného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Znenie návrhu zákona bolo upravené v zmysle záverov z rozporových konaní, čím došlo k vypusteniu čl. III, ktorým sa novelizoval zákon č. 343/2015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1.	K Čl. I bodu 46 vlastnému materiálu:</w:t>
              <w:br/>
            </w:r>
            <w:r>
              <w:rPr>
                <w:b w:val="off"/>
                <w:color w:val="000000"/>
                <w:rFonts w:ascii="Times New Roman" w:hAnsi="Times New Roman" w:cs="Times New Roman" w:eastAsia="Times New Roman"/>
                <w:sz w:val="24"/>
              </w:rPr>
              <w:t>V súvislosti s bodom 46 návrhu zákona a úpravou § 19a ods. 4 návrhu zákona je potrebné vypustiť nárok na poskytnutie umiestňovacieho príspevku, resp. upraviť formuláciu tak, aby príspevok nebol nárokovateľný.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19 ods. 2 písm. e) zákona 112/2018 sa kompenzačná pomoc môže poskytnúť vo forme umiestňovacieho príspevku a vyrovnávacieho príspevku, ak ide o integračný podnik. V zmysle § 16 ods. 1 písm. b) zákona 112/2018 podporou podnikov v širšom priestore sociálnej ekonomiky na účely tohto zákona je kompenzačná pomoc. Ako uvádza § 16 ods. 3 zákona 112/2018 podporu podniku v širšom priestore sociálnej ekonomiky je možné poskytnúť iba v súlade s osobitnými predpismi v oblasti štátnej pomoci. Na základe uvedeného môže poskytnutie umiestňovacieho príspevku  predstavovať poskytnutie štátnej pomoci. Na poskytovanie štátnej pomoci nie je právny nárok, t. j. štátna pomoc nepredstavuje nárokovateľnú podporu. V tomto smere tak umiestňovací príspevok nemôže predstavovať pomoc, na ktorú vzniká právny nárok.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primerane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2.	K Čl. I bodu 48 vlastnému materiálu:</w:t>
              <w:br/>
            </w:r>
            <w:r>
              <w:rPr>
                <w:b w:val="off"/>
                <w:color w:val="000000"/>
                <w:rFonts w:ascii="Times New Roman" w:hAnsi="Times New Roman" w:cs="Times New Roman" w:eastAsia="Times New Roman"/>
                <w:sz w:val="24"/>
              </w:rPr>
              <w:t>Vo vzťahu k bodu 48 návrhu zákona a úprave § 19b ods. 9 návrhu zákona je potrebné v druhej vete vypustiť nárok na poskytnutie vyrovnávacieho príspevku, resp. upraviť formuláciu tak, aby príspevok nebol nárokovateľný.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Podľa § 19 ods. 2 písm. e) zákona 112/2018 sa kompenzačná pomoc môže poskytnúť vo forme umiestňovacieho príspevku a vyrovnávacieho príspevku, ak ide o integračný podnik. V zmysle § 16 ods. 1 písm. b) zákona 112/2018 podporou podnikov v širšom priestore sociálnej ekonomiky na účely tohto zákona je kompenzačná pomoc. Ako uvádza § 16 ods. 3 zákona 112/2018 podporu podniku v širšom priestore sociálnej ekonomiky je možné poskytnúť iba v súlade s osobitnými predpismi v oblasti štátnej pomoci. Na základe uvedeného môže poskytnutie vyrovnávacieho príspevku  predstavovať poskytnutie štátnej pomoci. Na poskytovanie štátnej pomoci nie je právny nárok, t. j. štátna pomoc nepredstavuje nárokovateľnú podporu. V tomto smere tak vyrovnávací príspevok nemôže predstavovať pomoc, na ktorú vzniká právny nárok.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primerane upravený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 písm.c)</w:t>
              <w:br/>
            </w:r>
            <w:r>
              <w:rPr>
                <w:b w:val="off"/>
                <w:color w:val="000000"/>
                <w:rFonts w:ascii="Times New Roman" w:hAnsi="Times New Roman" w:cs="Times New Roman" w:eastAsia="Times New Roman"/>
                <w:sz w:val="24"/>
              </w:rPr>
              <w:t>K Čl. I., bodu 13, § 5a ods. 1 písm. c)</w:t>
              <w:br/>
            </w:r>
            <w:r>
              <w:rPr>
                <w:b w:val="off"/>
                <w:color w:val="000000"/>
                <w:rFonts w:ascii="Times New Roman" w:hAnsi="Times New Roman" w:cs="Times New Roman" w:eastAsia="Times New Roman"/>
                <w:sz w:val="24"/>
              </w:rPr>
              <w:t>Navrhujeme slová „do dvoch rokov“ nahradiť slovami „do piatich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Skrátenie času zásadne ovplyvní možnosť efektívne a hospodárne použiť vlastné finančné prostriedky.  </w:t>
              <w:br/>
            </w:r>
            <w:r>
              <w:rPr>
                <w:b w:val="off"/>
                <w:color w:val="000000"/>
                <w:rFonts w:ascii="Times New Roman" w:hAnsi="Times New Roman" w:cs="Times New Roman" w:eastAsia="Times New Roman"/>
                <w:sz w:val="24"/>
              </w:rPr>
              <w:t>Skrátenie času zníži šance na plánovanie budúcich finančne náročnejších investícií (napríklad nákup nehnuteľnosti, ktorú chce sociálny podnik použiť na rozšírenie svojich podnikateľských aktivít, a tým zamestnať ďalších ľudí so zdravotným postihnutím; alebo obstarať drahšie technologické vybavenie, ktoré zvýši konkurencieschopnosť sociálneho podniku a pod.).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ustanoveniu § 5a ods. 1 písm. c) uvádzame, že cieľom je posilniť princíp socializácie zisku, ktorý je základným znakom sociálneho podniku, a zabezpečiť, aby RSP dodržiaval svoj záväzok, ku ktorému sa zaviazal pri vstupe do sektora sociálnej ekonomiky. </w:t>
              <w:br/>
            </w:r>
            <w:r>
              <w:rPr>
                <w:b w:val="off"/>
                <w:color w:val="000000"/>
                <w:rFonts w:ascii="Times New Roman" w:hAnsi="Times New Roman" w:cs="Times New Roman" w:eastAsia="Times New Roman"/>
                <w:sz w:val="24"/>
              </w:rPr>
              <w:t>Uvedené obdobie dvoch rokov je primerané vzhľadom k tomu, že ide o základný parameter sociálneho podniku ako takého (nielen RSP). Je teda nevyhnutné, aby ministerstvo práce malo nielen dáta týkajúce sa formálneho vykazovania socializácie zisku, ale aj reálnej socializácie napr. na bežné výdavky a kapitálové výdavky súvisiace s uskutočňovaním hlavného cieľa definovaného v základnom dokumente.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w:t>
              <w:br/>
            </w:r>
            <w:r>
              <w:rPr>
                <w:b w:val="off"/>
                <w:color w:val="000000"/>
                <w:rFonts w:ascii="Times New Roman" w:hAnsi="Times New Roman" w:cs="Times New Roman" w:eastAsia="Times New Roman"/>
                <w:sz w:val="24"/>
              </w:rPr>
              <w:t>K Čl. I., bod 13, § 5a ods. 1</w:t>
              <w:br/>
            </w:r>
            <w:r>
              <w:rPr>
                <w:b w:val="off"/>
                <w:color w:val="000000"/>
                <w:rFonts w:ascii="Times New Roman" w:hAnsi="Times New Roman" w:cs="Times New Roman" w:eastAsia="Times New Roman"/>
                <w:sz w:val="24"/>
              </w:rPr>
              <w:t xml:space="preserve">Navrhujeme doplniť písm. e) v znení: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splátky istiny úverov a pôžičiek, ktorých účelom bolo dosiahnutie hlavného cieľa.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Sociálne podniky, ktoré vznikli pred rokom 2020, pokiaľ chceli ako r.s.p. prežiť obdobie COVID a následných kríz a chceli udržať zamestnanie osôb so zdravotným znevýhodnením, boli  nútené čerpať úvery alebo pôžičky. </w:t>
              <w:br/>
            </w:r>
            <w:r>
              <w:rPr>
                <w:b w:val="off"/>
                <w:color w:val="000000"/>
                <w:rFonts w:ascii="Times New Roman" w:hAnsi="Times New Roman" w:cs="Times New Roman" w:eastAsia="Times New Roman"/>
                <w:sz w:val="24"/>
              </w:rPr>
              <w:t xml:space="preserve">Je nespochybniteľné a dokázateľné, že tieto úvery a pôžičky čerpali na činnosť a prevádzku podniku v záujme dosiahnutia hlavného cieľa. To však znamená, že peniaze zo zisku použili na splatenie úverov  alebo pôžičiek a teda ich reálne na účte nemajú. </w:t>
              <w:br/>
            </w:r>
            <w:r>
              <w:rPr>
                <w:b w:val="off"/>
                <w:color w:val="000000"/>
                <w:rFonts w:ascii="Times New Roman" w:hAnsi="Times New Roman" w:cs="Times New Roman" w:eastAsia="Times New Roman"/>
                <w:sz w:val="24"/>
              </w:rPr>
              <w:t>Ak nebude doplnený nami navrhovaný bod e), tieto sociálne podniky nebudú schopné využiť zisk v súlade so znením § 5a. V takom prípade je však podľa návrhu § 5a, ods. 5 sociálny podnik povinný previezť bezodkladne MPSVR SR sumu, ktorú nevyužil v súlade so zákonom. Sociálny podnik sa tak dostáva prakticky do neriešiteľnej situácie, kedy na jednej strane je povinný plniť svoje záväzky, ktoré vznikli z dôvodu napĺňania hlavného cieľa a na strane druhej nie je schopný dodržať literu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Splátky istiny úverov a pôžičiek, ktorých účelom bolo dosiahnutie hlavného cieľa RSP je možné aj podľa navrhovaného znenia považovať za socializáciu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w:t>
              <w:br/>
            </w:r>
            <w:r>
              <w:rPr>
                <w:b w:val="off"/>
                <w:color w:val="000000"/>
                <w:rFonts w:ascii="Times New Roman" w:hAnsi="Times New Roman" w:cs="Times New Roman" w:eastAsia="Times New Roman"/>
                <w:sz w:val="24"/>
              </w:rPr>
              <w:t>K čl. I., bod 13., § 5a ods. 1</w:t>
              <w:br/>
            </w:r>
            <w:r>
              <w:rPr>
                <w:b w:val="off"/>
                <w:color w:val="000000"/>
                <w:rFonts w:ascii="Times New Roman" w:hAnsi="Times New Roman" w:cs="Times New Roman" w:eastAsia="Times New Roman"/>
                <w:sz w:val="24"/>
              </w:rPr>
              <w:t>Navrhujeme doplniť písm. f) v znení:</w:t>
              <w:br/>
            </w:r>
            <w:r>
              <w:rPr>
                <w:b w:val="off"/>
                <w:color w:val="000000"/>
                <w:rFonts w:ascii="Times New Roman" w:hAnsi="Times New Roman" w:cs="Times New Roman" w:eastAsia="Times New Roman"/>
                <w:sz w:val="24"/>
              </w:rPr>
              <w:t xml:space="preserve">f) na doplnenie osobitného fondu vytvoreného na účel krytia rizík podnikania, ak ide o sociálny podnik, ktorému osobitný predpis neustanovuje povinnosť vytvoriť osobitný fond na tento účel, najviac do výšky 5 % zo zisku po zdanení,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 súčasnej platnej verzii zákona je možnosť doplnenia osobitného fondu vytvoreného na účel krytia rizík podnikania, ak ide o sociálny podnik, ktorému osobitný predpis neustanovuje povinnosť vytvoriť osobitný fond na tento účel, najviac do výšky 5 % zo zisku po zdanení. Túto možnosť využitia zisku na tvorbu rezervy na nepredvídateľné výdavky považujeme za dôležitú aj v dnešnej ťažkej dobe, keď často čelíme rôznym nečakaným ohrozeniam.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obyčajná.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nového písmena f) nie je potrebné, nakoľko RSP má možnosť použiť zisk vedený v osobitnom fonde podľa § 5a ods. 1 písm. c) aj na krytie straty.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9</w:t>
              <w:br/>
            </w:r>
            <w:r>
              <w:rPr>
                <w:b w:val="off"/>
                <w:color w:val="000000"/>
                <w:rFonts w:ascii="Times New Roman" w:hAnsi="Times New Roman" w:cs="Times New Roman" w:eastAsia="Times New Roman"/>
                <w:sz w:val="24"/>
              </w:rPr>
              <w:t>K čl. I, bod 26., § 7 ods. 9, na konci ods. 9 navrhujeme vložiť vetu v znení:</w:t>
              <w:br/>
            </w:r>
            <w:r>
              <w:rPr>
                <w:b w:val="off"/>
                <w:color w:val="000000"/>
                <w:rFonts w:ascii="Times New Roman" w:hAnsi="Times New Roman" w:cs="Times New Roman" w:eastAsia="Times New Roman"/>
                <w:sz w:val="24"/>
              </w:rPr>
              <w:t>„To neplatí, ak sa jedná o zdravotne znevýhodneného zamestnanca so zdravotným postihnutím, ktorého pokles schopnosti vykonávať prácu je viac, ako 40%.“</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 19b ods. 3 písm. b) sa vyrovnávací príspevok poskytuje: „počas zamestnávania zdravotne znevýhodnenej osoby podľa §12“</w:t>
              <w:br/>
            </w:r>
            <w:r>
              <w:rPr>
                <w:b w:val="off"/>
                <w:color w:val="000000"/>
                <w:rFonts w:ascii="Times New Roman" w:hAnsi="Times New Roman" w:cs="Times New Roman" w:eastAsia="Times New Roman"/>
                <w:sz w:val="24"/>
              </w:rPr>
              <w:t>Máme za to, že zákonodarca citlivo vníma, že určitá časť ľudí so zdravotným znevýhodnením (postihnutím)  nie je schopná zamestnať sa na otvorenom trhu práce a je nevyhnutné podporovať ich zamestnanosť aj za cenu časovo neobmedzenej podpory ich zotrvania v sociálnom podniku. Naša sedemročná prax to dokazuje.</w:t>
              <w:br/>
            </w:r>
            <w:r>
              <w:rPr>
                <w:b w:val="off"/>
                <w:color w:val="000000"/>
                <w:rFonts w:ascii="Times New Roman" w:hAnsi="Times New Roman" w:cs="Times New Roman" w:eastAsia="Times New Roman"/>
                <w:sz w:val="24"/>
              </w:rPr>
              <w:t xml:space="preserve">Okrem toho, je toto riešenie efektívne a finančne aj sociálne výhodné nielen pre ľudí so zdravotným znevýhodnením (postihnutím), ale aj pre spoločnosť a štát. </w:t>
              <w:br/>
            </w:r>
            <w:r>
              <w:rPr>
                <w:b w:val="off"/>
                <w:color w:val="000000"/>
                <w:rFonts w:ascii="Times New Roman" w:hAnsi="Times New Roman" w:cs="Times New Roman" w:eastAsia="Times New Roman"/>
                <w:sz w:val="24"/>
              </w:rPr>
              <w:t>Zamestnanci so zdravotným znevýhodnením plnia pracovné úlohy v zmysle pracovných náplní. Ich kariérny rast závisí na druhu a stupni zdravotného postihnutia a limitoch, ktoré ten ktorý druh postihnutia prináša. Napr. niektorí zamestnanci s mentálnym postihnutím sa  nedokážu uplatniť na otvorenom trhu práce, resp. si pracovné miesto udržať, a je pre nich úžasnou možnosťou pracovať v integračnom sociálnom podniku bez časového obmedzenia. Zároveň im sociálny podnik poskytuje nevyhnutnú ochranu a podporu, čo sa u bežných zamestnávateľov zabezpečuje iba veľmi ťažko.</w:t>
              <w:br/>
            </w:r>
            <w:r>
              <w:rPr>
                <w:b w:val="off"/>
                <w:color w:val="000000"/>
                <w:rFonts w:ascii="Times New Roman" w:hAnsi="Times New Roman" w:cs="Times New Roman" w:eastAsia="Times New Roman"/>
                <w:sz w:val="24"/>
              </w:rPr>
              <w:t>Z vyššie popísaných dôvodov povinnosť prípravy Individuálneho projektu pracovnej integrácie nepovažujeme u týchto zamestnancov za potrebné.</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 písm.a)</w:t>
              <w:br/>
            </w:r>
            <w:r>
              <w:rPr>
                <w:b w:val="off"/>
                <w:color w:val="000000"/>
                <w:rFonts w:ascii="Times New Roman" w:hAnsi="Times New Roman" w:cs="Times New Roman" w:eastAsia="Times New Roman"/>
                <w:sz w:val="24"/>
              </w:rPr>
              <w:t>K čl. I., bod 41., § 12 ods. 1 písm. a):</w:t>
              <w:br/>
            </w:r>
            <w:r>
              <w:rPr>
                <w:b w:val="off"/>
                <w:color w:val="000000"/>
                <w:rFonts w:ascii="Times New Roman" w:hAnsi="Times New Roman" w:cs="Times New Roman" w:eastAsia="Times New Roman"/>
                <w:sz w:val="24"/>
              </w:rPr>
              <w:t>Navrhujeme vypustiť slová „nie starším ako dva roky“</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V prípade osôb so  zdravotným znevýhodnením, ktorých zdravotný stav je trvalý, považujeme opakované posudzovanie za nadbytočné a zbytočne vyčerpávajúce kapacity posudkových lekárov, ale aj zvýšenú administratívnu záťaž pre sociálne podniky. </w:t>
              <w:br/>
            </w:r>
            <w:r>
              <w:rPr>
                <w:b w:val="off"/>
                <w:color w:val="000000"/>
                <w:rFonts w:ascii="Times New Roman" w:hAnsi="Times New Roman" w:cs="Times New Roman" w:eastAsia="Times New Roman"/>
                <w:sz w:val="24"/>
              </w:rPr>
              <w:t>Napríklad strata schopnosti pracovať u ľudí s mentálnym postihnutím sa práve vplyvom ich postihnutia v čase meniť nebude - ide o rýchlosť vykonávania práce; o čas, kedy sú schopní podávať pracovné výkony; o zníženú schopnosť adaptability; o schopnosť osvojovať si nové pracovné úlohy; o potrebu zvýšeného dohľadu; o potrebu špecifickej komunikácie a zadávania úloh, atď.).</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SFOZP</w:t>
              <w:br/>
            </w:r>
            <w:r>
              <w:rPr>
                <w:b w:val="off"/>
                <w:color w:val="000000"/>
                <w:rFonts w:ascii="Times New Roman" w:hAnsi="Times New Roman" w:cs="Times New Roman" w:eastAsia="Times New Roman"/>
                <w:sz w:val="24"/>
              </w:rPr>
              <w:t>Slovenské fórum osôb so zdravotným postihnutím v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 písm.a) bod 3, 4</w:t>
              <w:br/>
            </w:r>
            <w:r>
              <w:rPr>
                <w:b w:val="off"/>
                <w:color w:val="000000"/>
                <w:rFonts w:ascii="Times New Roman" w:hAnsi="Times New Roman" w:cs="Times New Roman" w:eastAsia="Times New Roman"/>
                <w:sz w:val="24"/>
              </w:rPr>
              <w:t>K čl. I., bod 41, § 12, ods. 1 písm. a) bod 3 a 4:</w:t>
              <w:br/>
            </w:r>
            <w:r>
              <w:rPr>
                <w:b w:val="off"/>
                <w:color w:val="000000"/>
                <w:rFonts w:ascii="Times New Roman" w:hAnsi="Times New Roman" w:cs="Times New Roman" w:eastAsia="Times New Roman"/>
                <w:sz w:val="24"/>
              </w:rPr>
              <w:t>Stotožňujeme sa s pripomienkou Banskobystrického samosprávneho kraja v znení:</w:t>
              <w:br/>
            </w:r>
            <w:r>
              <w:rPr>
                <w:b w:val="off"/>
                <w:color w:val="000000"/>
                <w:rFonts w:ascii="Times New Roman" w:hAnsi="Times New Roman" w:cs="Times New Roman" w:eastAsia="Times New Roman"/>
                <w:sz w:val="24"/>
              </w:rPr>
              <w:t xml:space="preserve">Navrhovaným znením § 12 zákona sa prakticky zavádza zákaz súbehu rôznych činností znevýhodnených osôb a zdravotne znevýhodnených osôb, ktoré sa v prípade definovaných prípadov súbehu rôznych činností nebudú na účely integrácie považovať za znevýhodnené osoby, resp. za zdravotne znevýhodnené osoby, v dôsledku čoho nebude môcť integračný podnik na takého zamestnanca poberať príspevky, a ani sa takýto zamestnanec nebude započítavať do povinného 30% podielu zamestnávania znevýhodnených, zdravotne znevýhodnených a zraniteľných osôb. Odporúčame úpravu navrhovaného znenia textu zákona tak, že za „zakázaný“ súbeh rôznych činností u predošle definovanej fyzickej osoby nebude považovaná situácia, ak takáto osoba je vo viacerých pracovnoprávnych vzťahoch založených dohodami o prácach vykonávaných mimo pracovného pomeru, podľa § 223 a nasl. zákona č. 311/2001 Z. z. Zákonník práce v znení neskorších predpisov (ďalej len ako „Zákonník práce“). </w:t>
              <w:br/>
            </w:r>
            <w:r>
              <w:rPr>
                <w:b w:val="off"/>
                <w:color w:val="000000"/>
                <w:rFonts w:ascii="Times New Roman" w:hAnsi="Times New Roman" w:cs="Times New Roman" w:eastAsia="Times New Roman"/>
                <w:sz w:val="24"/>
              </w:rPr>
              <w:t xml:space="preserve">V praxi je bežné, že znevýhodnené osoby, a zdravotne znevýhodnené osoby sú, napríklad z titulu ich sociálnej a finančnej situácie, nútené pracovať pre viacero zamestnávateľov, pričom ich pracovnoprávne vzťahy sú založené práve špecifikovanými dohodami. Poukazujeme na to, že dohody o prácach vykonávaných mimo pracovného pomeru môžu zamestnávatelia uzatvárať len výnimočne (§ 223 ods. 1 prvá veta Zákonníka práce v platnom znení). Dohody o prácach vykonávaných mimo pracovného pomeru nemajú v zmysle Zákonníka práce nahrádzať pracovný pomer založený pracovnou zmluvou (§ 42 Zákonníka práce), ale majú zamestnávateľom slúžiť len na splnenie úloh malého rozsahu, alebo ojedinelých úloh – napríklad v čase zvýšenej potreby práce u daného zamestnávateľa. Pracovnoprávne vzťahy založené dohodami o prácach vykonávaných mimo pracovného pomeru potom nemožno chápať ako rovnocenné pracovnoprávnym vzťahom založeným pracovnými zmluvami podľa § 42 Zákonníka práce. Práve úlohy menšieho rozsahu a občasná, výnimočná práca v menšom rozsahu týždenného pracovného času je často pre znevýhodnené osoby a zdravotne znevýhodnené osoby atraktívna, z dôvodu vyššej časovej flexibility a aj flexibilnejších možností prispôsobiť si množstvo vykonávanej práce s ohľadom na zdravotný stav daného zamestnanca. </w:t>
              <w:br/>
            </w:r>
            <w:r>
              <w:rPr>
                <w:b w:val="off"/>
                <w:color w:val="000000"/>
                <w:rFonts w:ascii="Times New Roman" w:hAnsi="Times New Roman" w:cs="Times New Roman" w:eastAsia="Times New Roman"/>
                <w:sz w:val="24"/>
              </w:rPr>
              <w:t xml:space="preserve">Z opísaných dôvodov považujeme za nedôvodné a nekorešpondujúce s praxou znevýhodniť integračné podniky, znevýhodnené osoby a zdravotne znevýhodnené osoby zavedením popisovaného zákazu. Zavedením tohto zákazu sa prakticky zníži počet príležitostí zamestnať sa, a získať príjem pre znevýhodnené osoby a zdravotne znevýhodnené osoby z práce v integračných podnikoch, nakoľko integračné podniky nebudú mať záujem takéto osoby – ani „na dohodu“ – zamestnať, čo môže vytvoriť priestor pre nelegálne zamestnávanie tých z takýchto osôb, ktoré majú záujem a možnosť pracovať aj pre viacero zamestnávateľov. </w:t>
              <w:br/>
            </w:r>
            <w:r>
              <w:rPr>
                <w:b w:val="off"/>
                <w:color w:val="000000"/>
                <w:rFonts w:ascii="Times New Roman" w:hAnsi="Times New Roman" w:cs="Times New Roman" w:eastAsia="Times New Roman"/>
                <w:sz w:val="24"/>
              </w:rPr>
              <w:t xml:space="preserve">Naopak, odstránenie zákazu podľa nášho názoru podporí zamestnanosť týchto osôb, čo je v konečnom dôsledku prospešné aj pre štátny rozpočet. Na dôvažok si dovolíme doplniť, že len dôslednou aplikáciou Zákonníka práce v praxi, ktorý stanovuje, že pracovnoprávne vzťahy možno dohodami o prácach vykonávaných mimo pracovného pomeru zakladať len výnimočne, možno dosiahnuť, aby dohody o prácach vykonávaných mimo pracovného pomeru v praxi nenahradzovali pracovnoprávne vzťahy založené riadnymi pracovnými zmluvami podľa § 42 Zákonníka práce, čo ale nie je predmetom tohto návrhu zákona, ale kompetenciou inšpektorátov práce. </w:t>
              <w:br/>
            </w:r>
            <w:r>
              <w:rPr>
                <w:b w:val="off"/>
                <w:color w:val="000000"/>
                <w:rFonts w:ascii="Times New Roman" w:hAnsi="Times New Roman" w:cs="Times New Roman" w:eastAsia="Times New Roman"/>
                <w:sz w:val="24"/>
              </w:rPr>
              <w:t>Z uvedených dôvodov navrhujeme upraviť znenie predmetného § 12 ods. 1 bod 2. zákona tak, že tento bude znieť: ktorá nie je súčasne vo viacerých pracovnoprávnych vzťahoch, okrem pracovnoprávnych vzťahov založených dohodami o prácach vykonávaných mimo pracovného pomeru.</w:t>
              <w:br/>
            </w:r>
            <w:r>
              <w:rPr>
                <w:b w:val="off"/>
                <w:color w:val="000000"/>
                <w:rFonts w:ascii="Times New Roman" w:hAnsi="Times New Roman" w:cs="Times New Roman" w:eastAsia="Times New Roman"/>
                <w:sz w:val="24"/>
              </w:rPr>
              <w:t>Pripomienka je obyčajná.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rozporových konaní ministerstvo práce umožňuje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Článok I. bod. 41</w:t>
              <w:br/>
            </w:r>
            <w:r>
              <w:rPr>
                <w:b w:val="off"/>
                <w:color w:val="000000"/>
                <w:rFonts w:ascii="Times New Roman" w:hAnsi="Times New Roman" w:cs="Times New Roman" w:eastAsia="Times New Roman"/>
                <w:sz w:val="24"/>
              </w:rPr>
              <w:t>Zo znenia navrhovaného ustanovenia § 12 ods. 1 písm. a) odporúčame vypustiť body 2) až 4). Ponechanie ustanovenia 12 ods. 1 písm. a) bod 5) odporúčame zvážiť.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Navrhovaným znením sa vo výsledku zakotvuje zákaz pre znevýhodnené, zdravotne znevýhodnené a zraniteľné osoby, ktoré sú zamestnané alebo majú záujem zamestnať sa v integračnom podniku, aby mali uzatvorený pracovnoprávny vzťah aj s iným zamestnávateľom alebo vykonávali inú zárobkovú činnosť, resp. aby mohli byť poberateľmi starobného dôchodku.</w:t>
              <w:br/>
            </w:r>
            <w:r>
              <w:rPr>
                <w:b w:val="off"/>
                <w:color w:val="000000"/>
                <w:rFonts w:ascii="Times New Roman" w:hAnsi="Times New Roman" w:cs="Times New Roman" w:eastAsia="Times New Roman"/>
                <w:sz w:val="24"/>
              </w:rPr>
              <w:t>Keďže navrhovaná právna úprava vytvára priestor na diskrimináciu, podľa nášho právneho názoru by jej prijatím došlo k porušeniu princíp rovnosti a zákazu diskriminácie (čl. 12 ods. 2 Ústavy SR) v spojení s právom na prácu (čl. 35 ods. 3 Ústavy SR), právom na podnikanie a uskutočňovanie inej zárobkovej činnosti (čl. 35 ods. 1 Ústavy SR) a právom na primerané hmotné zabezpečenie v starobe (čl. 39 ods. 1 Ústavy SR).</w:t>
              <w:br/>
            </w:r>
            <w:r>
              <w:rPr>
                <w:b w:val="off"/>
                <w:color w:val="000000"/>
                <w:rFonts w:ascii="Times New Roman" w:hAnsi="Times New Roman" w:cs="Times New Roman" w:eastAsia="Times New Roman"/>
                <w:sz w:val="24"/>
              </w:rPr>
              <w:t>Na základe navrhovanej právnej úpravy by sa uvedené osoby, ktoré by súčasne s pracovnoprávnym vzťahom v integračnom podniku: (i) mali uzatvorený aj iný pracovnoprávny vzťah, (ii) prevádzkovali alebo vykonávali samostatnú zárobkovú činnosť, (iii) pôsobili v rámci obchodných spoločností ako ich orgány, členovia orgánov, prokuristi, spoločníci alebo akcionári, (iv) alebo boli poberateľmi starobného dôchodku:</w:t>
              <w:br/>
            </w:r>
            <w:r>
              <w:rPr>
                <w:b w:val="off"/>
                <w:color w:val="000000"/>
                <w:rFonts w:ascii="Times New Roman" w:hAnsi="Times New Roman" w:cs="Times New Roman" w:eastAsia="Times New Roman"/>
                <w:sz w:val="24"/>
              </w:rPr>
              <w:t>1.	nezapočítavali sa na splnenie podmienky, podľa ktorej minimálne 30% z celkového počtu zamestnancov integračného podniku musia tvoriť znevýhodnené, zdravotne znevýhodnené a zraniteľné osoby podľa navrhovaného znenia  § 12 odseku 2) písm. a) a</w:t>
              <w:br/>
            </w:r>
            <w:r>
              <w:rPr>
                <w:b w:val="off"/>
                <w:color w:val="000000"/>
                <w:rFonts w:ascii="Times New Roman" w:hAnsi="Times New Roman" w:cs="Times New Roman" w:eastAsia="Times New Roman"/>
                <w:sz w:val="24"/>
              </w:rPr>
              <w:t>2.	zároveň by integračné podniky vo vzťahu k týmto osobám nemohli dostávať príspevky podľa § 19a a §19b navrhovaného znenia zákona.</w:t>
              <w:br/>
            </w:r>
            <w:r>
              <w:rPr>
                <w:b w:val="off"/>
                <w:color w:val="000000"/>
                <w:rFonts w:ascii="Times New Roman" w:hAnsi="Times New Roman" w:cs="Times New Roman" w:eastAsia="Times New Roman"/>
                <w:sz w:val="24"/>
              </w:rPr>
              <w:t xml:space="preserve">Navrhovaná právna úprava síce explicitne nezakazuje stanoveným skupinám osôb vykonávať prácu alebo iné zárobkové činnosti, resp. byť poberateľom starobného dôchodku súčasne so zamestnaním v integračnom podniku. Toto obmedzenie by však vo výsledku vzniklo a to tým, že by sa stanovili vyššie uvedené negatívne následky pre integračný podnik. </w:t>
              <w:br/>
            </w:r>
            <w:r>
              <w:rPr>
                <w:b w:val="off"/>
                <w:color w:val="000000"/>
                <w:rFonts w:ascii="Times New Roman" w:hAnsi="Times New Roman" w:cs="Times New Roman" w:eastAsia="Times New Roman"/>
                <w:sz w:val="24"/>
              </w:rPr>
              <w:t>Ak by napríklad zamestnanec, ktorý je zdravotne znevýhodnenou osobou, mal zároveň uzatvorený pracovný pomer aj s iným zamestnávateľom (napr. na tzv. skrátený úväzok), integračný podnik by nemohol dostať príspevok vo vzťahu k takémuto zamestnancovi, alebo by sa jeho zamestnanie nezapočítalo do plnenia podmienky minimálneho podielu zamestnancov, ktorí sú zraniteľnými, znevýhodnenými alebo zdravotne znevýhodnenými osobami. Takýto stav by motivoval integračné podniky tieto osoby buď vôbec nezamestnávať, alebo s nimi pracovný pomer ukončiť.</w:t>
              <w:br/>
            </w:r>
            <w:r>
              <w:rPr>
                <w:b w:val="off"/>
                <w:color w:val="000000"/>
                <w:rFonts w:ascii="Times New Roman" w:hAnsi="Times New Roman" w:cs="Times New Roman" w:eastAsia="Times New Roman"/>
                <w:sz w:val="24"/>
              </w:rPr>
              <w:t>Z dôvodovej správy vyplýva, že jedným z cieľov zákazu súbehu výkonu zárobkových činností a poberania starobného dôchodku popri zamestnaní v integračnom podniku je aj zníženie rizika zneužívania verejných zdrojov. Podľa nášho názoru  však prostriedok, ktorý sa na dosiahnutia tohto cieľa v navrhovanej právnej úprave zvolil neprimerane zasahuje do základných práv uvedených vyššie.</w:t>
              <w:br/>
            </w:r>
            <w:r>
              <w:rPr>
                <w:b w:val="off"/>
                <w:color w:val="000000"/>
                <w:rFonts w:ascii="Times New Roman" w:hAnsi="Times New Roman" w:cs="Times New Roman" w:eastAsia="Times New Roman"/>
                <w:sz w:val="24"/>
              </w:rPr>
              <w:t>Cieľ znižovania rizika zneužívania verejných zdrojov, napríklad v prípadoch, keď sú osoby len formálne zamestnané v integračnom podniku s cieľom čerpať výhody, ktoré status integračného podniku prináša, je možné dosiahnuť aj inak, a to kontrolovaním fungovania integračných podnikov, bez potreby obmedzovať základné práva dotknutých osôb.</w:t>
              <w:br/>
            </w:r>
            <w:r>
              <w:rPr>
                <w:b w:val="off"/>
                <w:color w:val="000000"/>
                <w:rFonts w:ascii="Times New Roman" w:hAnsi="Times New Roman" w:cs="Times New Roman" w:eastAsia="Times New Roman"/>
                <w:sz w:val="24"/>
              </w:rPr>
              <w:t>Okrem vytvárania priestoru pre diskrimináciu a obmedzovanie základných práv dotknutých osôb by navrhovaná úprava v praxi by často viedla aj k zhoršeniu ekonomickej a sociálnej situácie týchto osôb. Osobám, ktoré v rámci svojich možností vykonávajú napríklad prácu aj u iného zamestnávateľa by bola vo výsledku táto možnosť obmedzená, čo by malo priamy dopad na ich ekonomickú situáciu. Ak má byť cieľom právnej úpravy sociálna solidarita so znevýhodnenými alebo zraniteľnými osobami, nemali by im byť právnou úpravou vytvárané ďalšie prekážky na zlepšenie ich životných podmienok a integráciu do spoločnosti.</w:t>
              <w:br/>
            </w:r>
            <w:r>
              <w:rPr>
                <w:b w:val="off"/>
                <w:color w:val="000000"/>
                <w:rFonts w:ascii="Times New Roman" w:hAnsi="Times New Roman" w:cs="Times New Roman" w:eastAsia="Times New Roman"/>
                <w:sz w:val="24"/>
              </w:rPr>
              <w:t>Pokiaľ ide o zákaz súbehu práce v integračnom podniku pre poberateľov starobného dôchodku, tento považujeme tiež za potenciálne diskriminačný a jeho ponechanie v navrhovanej právnej úprave odporúčame zvážiť. Zároveň však rozumieme ďalšiemu deklarovanému cieľu právnej úpravy, ktorým je poskytovať podporu predovšetkým osobám, ktoré sú aktuálne znevýhodnené a najviac ohrozené na trhu práce, pričom poberatelia starobného dôchodku nie sú primárne ohrozenou skupinou na trhu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Určite nedochádza k diskriminácii ani k obmedzeniu práva na prácu, práva na podnikanie atď.</w:t>
              <w:br/>
            </w:r>
            <w:r>
              <w:rPr>
                <w:b w:val="off"/>
                <w:color w:val="000000"/>
                <w:rFonts w:ascii="Times New Roman" w:hAnsi="Times New Roman" w:cs="Times New Roman" w:eastAsia="Times New Roman"/>
                <w:sz w:val="24"/>
              </w:rPr>
              <w:t xml:space="preserve">Osobám sa nezakazuje iná činnosť ale na účely pracovnej integrácie sa nebudú považovať za osoby, ktoré pracovnú integráciu potrebujú (vzhľadom na existenciu iných pp vzťahov alebo SZČO) </w:t>
              <w:br/>
            </w:r>
            <w:r>
              <w:rPr>
                <w:b w:val="off"/>
                <w:color w:val="000000"/>
                <w:rFonts w:ascii="Times New Roman" w:hAnsi="Times New Roman" w:cs="Times New Roman" w:eastAsia="Times New Roman"/>
                <w:sz w:val="24"/>
              </w:rPr>
              <w:t>Ministerstvo práce upraví návrh zákona tak, aby znevýhodneným, zdravotne znevýhodneným a zraniteľným zamestnancom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52 - § 19c ods. 2 písm. c)</w:t>
              <w:br/>
            </w:r>
            <w:r>
              <w:rPr>
                <w:b w:val="off"/>
                <w:color w:val="000000"/>
                <w:rFonts w:ascii="Times New Roman" w:hAnsi="Times New Roman" w:cs="Times New Roman" w:eastAsia="Times New Roman"/>
                <w:sz w:val="24"/>
              </w:rPr>
              <w:t>V § 19c ods. 2 písm. c) navrhujeme  za slová ,,nemá evidované nedoplatky na poistnom na sociálne poistenie a zdravotná poisťovňa neeviduje voči nemu pohľadávky po splatnosti podľa osobitných predpisov“ doplniť odkaz  37b)  na zákon č. 461/2003 Z. z. v znení neskorších predpisov, v ktorom je definované, čo sa považuje za evidovaný nedoplatok na poistnom na sociálne poistenie. Obdobná  úprava aj s odkazom 37b) je už v § 6 ods. 1 písm. h) zákona č. 112/2018 Z. z.; po vypustení súčasného písmena g),  úprava od 1. januára 2026 bude v písmene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59 - § 25 ods. 5 písm. e)</w:t>
              <w:br/>
            </w:r>
            <w:r>
              <w:rPr>
                <w:b w:val="off"/>
                <w:color w:val="000000"/>
                <w:rFonts w:ascii="Times New Roman" w:hAnsi="Times New Roman" w:cs="Times New Roman" w:eastAsia="Times New Roman"/>
                <w:sz w:val="24"/>
              </w:rPr>
              <w:t>V § 25 ods. 5 písm. e) navrhujeme za slová ,,poberateľom starobného dôchodku“ doplniť odkaz na príslušný zákon.</w:t>
              <w:br/>
            </w:r>
            <w:r>
              <w:rPr>
                <w:b w:val="off"/>
                <w:color w:val="000000"/>
                <w:rFonts w:ascii="Times New Roman" w:hAnsi="Times New Roman" w:cs="Times New Roman" w:eastAsia="Times New Roman"/>
                <w:sz w:val="24"/>
              </w:rPr>
              <w:t>Podľa § 25 ods. 5 písm. e) návrhu, má Sociálna poisťovňa povinnosť poskytovať ministerstvu práce, ústrediu práce a úradom práce údaje na účely podľa tohto zákona v rozsahu, či je zamestnanec poberateľom starobného dôchodku, pričom návrh nešpecifikuje bližšie pojem „starobný dôchodok“ (I. alebo II. pilier) a  neobsahuje ani odkaz na príslušný zákon, z čoho by bolo jednoznačné  o aký starobný dôchodok ide (zákon o sociálnom poistení, zákon o starobnom dôchodkovom sporení).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Odkaz je umiestnený v súlade s legislatívnymi pravidlami vlády, pri prvom použití pojmu v texte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59 – k § 25 ods. 5  písm. h)  v kontexte na bod 3 (§ 2 ods. 6)</w:t>
              <w:br/>
            </w:r>
            <w:r>
              <w:rPr>
                <w:b w:val="off"/>
                <w:color w:val="000000"/>
                <w:rFonts w:ascii="Times New Roman" w:hAnsi="Times New Roman" w:cs="Times New Roman" w:eastAsia="Times New Roman"/>
                <w:sz w:val="24"/>
              </w:rPr>
              <w:t>V súvislosti s navrhovaným písmenom h) upozorňujeme, že Sociálna poisťovňa neeviduje v informačných systémoch dátum právoplatnosti rozhodnutia o invalidnom dôchodku. Dátum právoplatnosti je na účely výkonu dôchodkového poistenia irelevantný, nakoľko rozhodnutia o dôchodkových dávkach sú v súlade s § 215 ods. 6 písm. b) zákona č. 461/2003 Z. z. o sociálnom poistení v znení neskorších predpisov vykonateľné bez ohľadu na ich právoplatnosť. Dátum právoplatnosti rozhodnutia, ak je to potrebné, vieme poskytovať za predpokladu existencie technického riešenia v individuálnych konaniach na podnet oprávneného subjektu.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 návrhu zákona bola z § 25 ods. 5 vypustená povinnosť poskytovať zo strany Sociálnej poisťovne údaj o dni právoplatnosti rozhodnutia Sociálnej poisťovne. Zároveň však konštatujeme, že preukázanie invalidity sa uskutočňuje právoplatným rozhodnutím Sociálnej poisťovne, preto môže dôjsť k zvýšeniu žiadostí o vyznačenie právoplatnosti zo strany dotknutých fyzických osôb.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59 - § 25 ods. 5 písm. i)</w:t>
              <w:br/>
            </w:r>
            <w:r>
              <w:rPr>
                <w:b w:val="off"/>
                <w:color w:val="000000"/>
                <w:rFonts w:ascii="Times New Roman" w:hAnsi="Times New Roman" w:cs="Times New Roman" w:eastAsia="Times New Roman"/>
                <w:sz w:val="24"/>
              </w:rPr>
              <w:t>Z navrhovaného znenia písmena i) nie je zrejmé, aké údaje by mala Sociálna poisťovňa poskytovať. Posudkoví lekári Sociálnej poisťovne posudzujú zdravotný stav prvýkrát v rámci žiadosti o invalidný dôchodok. Poistenec môže byť uznaný invalidným od určitého dátumu. V praxi sú však časté aj prípady, kedy je poistenec uznaný invalidným spätne od určitého dátumu a zároveň je určený aj ďalší dátum zmeny miery poklesu schopnosti vykonávať zárobkovú činnosť (v jednej Lekárskej správe môže byť aj viac dátumov). Zároveň sa posudkový lekár pri určení dátumu vzniku invalidity pred 1. augustom 2023 zaoberá aj výškou miery poklesu schopnosti vykonávať zárobkovú činnosť k 1. augustu 2023 (zmena Prílohy č. 4 k zákonu o sociálnom poistení).</w:t>
              <w:br/>
            </w:r>
            <w:r>
              <w:rPr>
                <w:b w:val="off"/>
                <w:color w:val="000000"/>
                <w:rFonts w:ascii="Times New Roman" w:hAnsi="Times New Roman" w:cs="Times New Roman" w:eastAsia="Times New Roman"/>
                <w:sz w:val="24"/>
              </w:rPr>
              <w:t xml:space="preserve">V prípade, ak klient nie je uznaný invalidným (miera poklesu schopnosti vykonávať zárobkovú činnosť je do 40 %), sa lehota na kontrolnú lekársku prehliadku neurčuje. V prípade, ak klient je uznaný invalidným (miera poklesu schopnosti vykonávať zárobkovú činnosť je nad 40 %), avšak mu dávka nie je priznaná z dôvodu nesplnenia potrebnej doby poistenia, zdravotný stav sa opätovne neposudzuje v rámci kontrolnej lekárskej prehliadky napriek jej určeniu pri posúdení zdravotného stavu. Vzhľadom na nejasnosť údajov definovaných v písmene i), považujeme za potrebné údaje jednoznačne a presnejšie zadefinovať, a súčasne pre lepšiu špecifikáciu rozsahu poskytovaných údajov a v záujme  minimalizácie ich poskytovania, bližšie vymedziť aj účel ich spracovania. </w:t>
              <w:br/>
            </w:r>
            <w:r>
              <w:rPr>
                <w:b w:val="off"/>
                <w:color w:val="000000"/>
                <w:rFonts w:ascii="Times New Roman" w:hAnsi="Times New Roman" w:cs="Times New Roman" w:eastAsia="Times New Roman"/>
                <w:sz w:val="24"/>
              </w:rPr>
              <w:t>V súvislosti s poskytovaním údajov ďalej  poznamenávame, že príprava informačného systému (datasetu)  na strane Sociálnej poisťovne, ako aj integrácia bude vyžadovať dostatočný časový priestor, pričom toho času  pre Sociálnu poisťovňu nie je zrejmý presný rozsah potrebných údajov, technickú realizáciu k navrhovanej účinnosti (1. január 2026) považujeme za problematickú. V nadväznosti na uvedené navrhujeme posunúť účinnosť na 1. jún 2026.</w:t>
              <w:br/>
            </w:r>
            <w:r>
              <w:rPr>
                <w:b w:val="off"/>
                <w:color w:val="000000"/>
                <w:rFonts w:ascii="Times New Roman" w:hAnsi="Times New Roman" w:cs="Times New Roman" w:eastAsia="Times New Roman"/>
                <w:sz w:val="24"/>
              </w:rPr>
              <w:t>Na záver poukazujeme na skutočnosť, že primárnym zámerom Sociálnej poisťovne je integrovať Sociálnu poisťovňu a úrady práce sociálnych vecí a rodiny na eZdravie (eZKO), za účelom vzájomného zdieľania informácií o posúdení zdravotného stavu.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Návrh zákona bol upravený vypustením písmena i) z návrhu zákona.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59 – k § 25 ods. 5 písm. k)</w:t>
              <w:br/>
            </w:r>
            <w:r>
              <w:rPr>
                <w:b w:val="off"/>
                <w:color w:val="000000"/>
                <w:rFonts w:ascii="Times New Roman" w:hAnsi="Times New Roman" w:cs="Times New Roman" w:eastAsia="Times New Roman"/>
                <w:sz w:val="24"/>
              </w:rPr>
              <w:t xml:space="preserve">V § 25 ods. 5 písm. k) považujeme za potrebné za slová „zdravotného stavu“ vložiť slová „poberateľa invalidného dôchodku“. </w:t>
              <w:br/>
            </w:r>
            <w:r>
              <w:rPr>
                <w:b w:val="off"/>
                <w:color w:val="000000"/>
                <w:rFonts w:ascii="Times New Roman" w:hAnsi="Times New Roman" w:cs="Times New Roman" w:eastAsia="Times New Roman"/>
                <w:sz w:val="24"/>
              </w:rPr>
              <w:t xml:space="preserve">Uvedené doplnenie žiadame z dôvodu zistení z aplikačnej praxe, keď na základe termínu kontrolnej lekárskej prehliadky (ktorý bol stanovený pred rozhodnutím o invalidnom dôchodku) sú poistenci, ktorým nebol invalidný dôchodok priznaný z dôvodu nezískania potrebného obdobia dôchodkového poistenia, na účely zákona č. 112/2018 Z. z. v znení neskorších predpisov vyzývaní na preukázanie trvania invalidity. Kontrolnú lekársku prehliadku týmto poistencom však Sociálna poisťovňa nemá dôvod vykonať, keďže zdravotný stav v rámci kontrolnej lekárskej prehliadky sa posudzuje len v prípade, ak bol klient uznaný invalidným, miera poklesu schopnosti vykonávať zárobkovú činnosť je nad 40 % a zároveň poberá invalidný dôchodok. </w:t>
              <w:br/>
            </w:r>
            <w:r>
              <w:rPr>
                <w:b w:val="off"/>
                <w:color w:val="000000"/>
                <w:rFonts w:ascii="Times New Roman" w:hAnsi="Times New Roman" w:cs="Times New Roman" w:eastAsia="Times New Roman"/>
                <w:sz w:val="24"/>
              </w:rPr>
              <w:t>Navrhovaným doplnením sa zabezpečí, že termín kontrolnej lekárskej prehliadky bude oznamovaný iba vtedy, ak Sociálna poisťovňa bude v budúcnosti invaliditu preskúmavať. Ak nejde o poberateľa invalidného dôchodku, trvanie statusu osoby so zdravotným postihnutím musí posudzovať posudkový lekár úradu práce.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bude upravené, tak že uvedená informácia bude viazaná na invaliditu fyzickej osoby, nie na poberateľa invalidného dôchodku.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13: § 5a ods. 1 písm. c)</w:t>
              <w:br/>
            </w:r>
            <w:r>
              <w:rPr>
                <w:b w:val="off"/>
                <w:color w:val="000000"/>
                <w:rFonts w:ascii="Times New Roman" w:hAnsi="Times New Roman" w:cs="Times New Roman" w:eastAsia="Times New Roman"/>
                <w:sz w:val="24"/>
              </w:rPr>
              <w:t>Navrhujeme slová „do dvoch rokov“ nahradiť slovami „do piatich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Skrátenie času zásadne ovplyvní možnosť efektívne a hospodárne použiť vlastné finančné prostriedky.  </w:t>
              <w:br/>
            </w:r>
            <w:r>
              <w:rPr>
                <w:b w:val="off"/>
                <w:color w:val="000000"/>
                <w:rFonts w:ascii="Times New Roman" w:hAnsi="Times New Roman" w:cs="Times New Roman" w:eastAsia="Times New Roman"/>
                <w:sz w:val="24"/>
              </w:rPr>
              <w:t>Skrátenie času zníži šance na plánovanie budúcich finančne náročnejších investícií (napríklad nákup nehnuteľnosti, ktorú chce sociálny podnik použiť na rozšírenie svojich podnikateľských aktivít, a tým zamestnať ďalších ľudí so zdravotným postihnutím; alebo obstarať drahšie technologické vybavenie, ktoré zvýši konkurencieschopnosť sociálneho podniku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K ustanoveniu § 5a ods. 1 písm. c) uvádzame, že cieľom je posilniť princíp socializácie zisku, ktorý je základným znakom sociálneho podniku, a zabezpečiť, aby RSP dodržiaval svoj záväzok, ku ktorému sa zaviazal pri vstupe do sektora sociálnej ekonomiky. </w:t>
              <w:br/>
            </w:r>
            <w:r>
              <w:rPr>
                <w:b w:val="off"/>
                <w:color w:val="000000"/>
                <w:rFonts w:ascii="Times New Roman" w:hAnsi="Times New Roman" w:cs="Times New Roman" w:eastAsia="Times New Roman"/>
                <w:sz w:val="24"/>
              </w:rPr>
              <w:t xml:space="preserve">Uvedené obdobie dvoch rokov je primerané vzhľadom k tomu, že ide o základný parameter sociálneho podniku ako takého (nielen RSP). Je nevyhnutné, aby ministerstvo práce malo nielen dáta týkajúce sa formálneho vykazovania socializácie zisku, ale aj reálnej socializácie napr. na bežné výdavky a kapitálové výdavky súvisiace s uskutočňovaním hlavného cieľa definovaného v základnom dokumente.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splátky istiny úverov a pôžičiek, ktorých účelom bolo dosiahnutie hlavného cieľa.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Sociálne podniky, ktoré vznikli pred rokom 2020, pokiaľ chceli ako r.s.p. prežiť obdobie COVID a následných kríz a chceli udržať zamestnanie osôb so zdravotným znevýhodnením, boli  nútené čerpať úvery alebo pôžičky. </w:t>
              <w:br/>
            </w:r>
            <w:r>
              <w:rPr>
                <w:b w:val="off"/>
                <w:color w:val="000000"/>
                <w:rFonts w:ascii="Times New Roman" w:hAnsi="Times New Roman" w:cs="Times New Roman" w:eastAsia="Times New Roman"/>
                <w:sz w:val="24"/>
              </w:rPr>
              <w:t xml:space="preserve">Je nespochybniteľné a dokázateľné, že tieto úvery a pôžičky čerpali na činnosť a prevádzku podniku v záujme dosiahnutia hlavného cieľa. To však znamená, že peniaze zo zisku použili na splatenie úverov  alebo pôžičiek a teda ich reálne na účte nemajú. </w:t>
              <w:br/>
            </w:r>
            <w:r>
              <w:rPr>
                <w:b w:val="off"/>
                <w:color w:val="000000"/>
                <w:rFonts w:ascii="Times New Roman" w:hAnsi="Times New Roman" w:cs="Times New Roman" w:eastAsia="Times New Roman"/>
                <w:sz w:val="24"/>
              </w:rPr>
              <w:t>Ak nebude doplnený nami navrhovaný bod e), tieto sociálne podniky nebudú schopné využiť zisk v súlade so znením § 5a. V takom prípade je však podľa návrhu § 5a, ods. 5 sociálny podnik povinný previezť bezodkladne MPSVR SR sumu, ktorú nevyužil v súlade so zákonom. Sociálny podnik sa tak dostáva prakticky do neriešiteľnej situácie, kedy na jednej strane je povinný plniť svoje záväzky, ktoré vznikli z dôvodu napĺňania hlavného cieľa a na strane druhej nie je schopný dodržať literu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Splátky istiny úverov a pôžičiek, ktorých účelom bolo dosiahnutie hlavného cieľa RSP je možné považovať za socializáciu zisku.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písm. f)</w:t>
              <w:br/>
            </w:r>
            <w:r>
              <w:rPr>
                <w:b w:val="off"/>
                <w:color w:val="000000"/>
                <w:rFonts w:ascii="Times New Roman" w:hAnsi="Times New Roman" w:cs="Times New Roman" w:eastAsia="Times New Roman"/>
                <w:sz w:val="24"/>
              </w:rPr>
              <w:t xml:space="preserve">f) na doplnenie osobitného fondu vytvoreného na účel krytia rizík podnikania, ak ide o sociálny podnik, ktorému osobitný predpis neustanovuje povinnosť vytvoriť osobitný fond na tento účel, najviac do výšky 5 % zo zisku po zdanení,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 súčasnej platnej verzii zákona je možnosť doplnenia osobitného fondu vytvoreného na účel krytia rizík podnikania, ak ide o sociálny podnik, ktorému osobitný predpis neustanovuje povinnosť vytvoriť osobitný fond na tento účel, najviac do výšky 5 % zo zisku po zdanení. Túto možnosť využitia zisku na tvorbu rezervy na nepredvídateľné výdavky považujeme za dôležitú aj v dnešnej ťažkej dobe, keď často čelíme rôznym nečakaným ohrozeniam.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nového písmena f) nie je potrebné, nakoľko RSP má možnosť použiť zisk vedený v osobitnom fonde podľa § 5a ods. 1 písm. c) aj na krytie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26:  § 7, ods. 9</w:t>
              <w:br/>
            </w:r>
            <w:r>
              <w:rPr>
                <w:b w:val="off"/>
                <w:color w:val="000000"/>
                <w:rFonts w:ascii="Times New Roman" w:hAnsi="Times New Roman" w:cs="Times New Roman" w:eastAsia="Times New Roman"/>
                <w:sz w:val="24"/>
              </w:rPr>
              <w:t>K bodu 26:</w:t>
              <w:br/>
            </w:r>
            <w:r>
              <w:rPr>
                <w:b w:val="off"/>
                <w:color w:val="000000"/>
                <w:rFonts w:ascii="Times New Roman" w:hAnsi="Times New Roman" w:cs="Times New Roman" w:eastAsia="Times New Roman"/>
                <w:sz w:val="24"/>
              </w:rPr>
              <w:t xml:space="preserve"> § 7, ods. 9</w:t>
              <w:br/>
            </w:r>
            <w:r>
              <w:rPr>
                <w:b w:val="off"/>
                <w:color w:val="000000"/>
                <w:rFonts w:ascii="Times New Roman" w:hAnsi="Times New Roman" w:cs="Times New Roman" w:eastAsia="Times New Roman"/>
                <w:sz w:val="24"/>
              </w:rPr>
              <w:t>Na konci ods. 9 vložiť vetu:</w:t>
              <w:br/>
            </w:r>
            <w:r>
              <w:rPr>
                <w:b w:val="off"/>
                <w:color w:val="000000"/>
                <w:rFonts w:ascii="Times New Roman" w:hAnsi="Times New Roman" w:cs="Times New Roman" w:eastAsia="Times New Roman"/>
                <w:sz w:val="24"/>
              </w:rPr>
              <w:t>„To neplatí, ak sa jedná o zdravotne znevýhodneného zamestnanca so zdravotným postihnutím, ktorého pokles schopnosti vykonávať prácu je viac, ako 40%.“</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 19b ods. 3 písm. b) sa vyrovnávací príspevok poskytuje: „počas zamestnávania zdravotne znevýhodnenej osoby podľa §12“</w:t>
              <w:br/>
            </w:r>
            <w:r>
              <w:rPr>
                <w:b w:val="off"/>
                <w:color w:val="000000"/>
                <w:rFonts w:ascii="Times New Roman" w:hAnsi="Times New Roman" w:cs="Times New Roman" w:eastAsia="Times New Roman"/>
                <w:sz w:val="24"/>
              </w:rPr>
              <w:t>Máme za to, že zákonodarca citlivo vníma, že určitá časť ľudí so zdravotným znevýhodnením (postihnutím)  nie je schopná zamestnať sa na otvorenom trhu práce a je nevyhnutné podporovať ich zamestnanosť aj za cenu časovo neobmedzenej podpory ich zotrvania v sociálnom podniku. Naša sedemročná prax to dokazuje.</w:t>
              <w:br/>
            </w:r>
            <w:r>
              <w:rPr>
                <w:b w:val="off"/>
                <w:color w:val="000000"/>
                <w:rFonts w:ascii="Times New Roman" w:hAnsi="Times New Roman" w:cs="Times New Roman" w:eastAsia="Times New Roman"/>
                <w:sz w:val="24"/>
              </w:rPr>
              <w:t xml:space="preserve">Okrem toho, je toto riešenie efektívne a finančne aj sociálne výhodné nielen pre ľudí so zdravotným znevýhodnením (postihnutím), ale aj pre spoločnosť a štát. </w:t>
              <w:br/>
            </w:r>
            <w:r>
              <w:rPr>
                <w:b w:val="off"/>
                <w:color w:val="000000"/>
                <w:rFonts w:ascii="Times New Roman" w:hAnsi="Times New Roman" w:cs="Times New Roman" w:eastAsia="Times New Roman"/>
                <w:sz w:val="24"/>
              </w:rPr>
              <w:t>Zamestnanci so zdravotným znevýhodnením plnia pracovné úlohy v zmysle pracovných náplní. Ich kariérny rast závisí na druhu a stupni zdravotného postihnutia a limitoch, ktoré ten ktorý druh postihnutia prináša. Napr. niektorí zamestnanci s mentálnym postihnutím sa  nedokážu uplatniť na otvorenom trhu práce, resp. si pracovné miesto udržať, a je pre nich úžasnou možnosťou pracovať v integračnom sociálnom podniku bez časového obmedzenia. Zároveň im sociálny podnik poskytuje nevyhnutnú ochranu a podporu, čo sa u bežných zamestnávateľov zabezpečuje iba veľmi ťažko. Z vyššie popísaných dôvodov povinnosť prípravy Individuálneho projektu pracovnej integrácie nepovažujeme u týchto zamestnancov za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41: § 12, ods. 1 písm. a)</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12, ods. 1 písm. a)</w:t>
              <w:br/>
            </w:r>
            <w:r>
              <w:rPr>
                <w:b w:val="off"/>
                <w:color w:val="000000"/>
                <w:rFonts w:ascii="Times New Roman" w:hAnsi="Times New Roman" w:cs="Times New Roman" w:eastAsia="Times New Roman"/>
                <w:sz w:val="24"/>
              </w:rPr>
              <w:t>Navrhujeme vypustiť slová „nie starším ako dva roky“</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V prípade osôb so  zdravotným znevýhodnením, ktorých zdravotný stav je trvalý, považujeme opakované posudzovanie za nadbytočné a zbytočne vyčerpávajúce kapacity posudkových lekárov, ale aj zvýšenú administratívnu záťaž pre sociálne podniky. </w:t>
              <w:br/>
            </w:r>
            <w:r>
              <w:rPr>
                <w:b w:val="off"/>
                <w:color w:val="000000"/>
                <w:rFonts w:ascii="Times New Roman" w:hAnsi="Times New Roman" w:cs="Times New Roman" w:eastAsia="Times New Roman"/>
                <w:sz w:val="24"/>
              </w:rPr>
              <w:t>Napríklad strata schopnosti pracovať u ľudí s mentálnym postihnutím sa práve vplyvom ich postihnutia v čase meniť nebude - ide o rýchlosť vykonávania práce; o čas, kedy sú schopní podávať pracovné výkony; o zníženú schopnosť adaptability; o schopnosť osvojovať si nové pracovné úlohy; o potrebu zvýšeného dohľadu; o potrebu špecifickej komunikácie a zadávania úloh,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SocioFórum, o.z.</w:t>
              <w:br/>
            </w:r>
            <w:r>
              <w:rPr>
                <w:b w:val="off"/>
                <w:color w:val="000000"/>
                <w:rFonts w:ascii="Times New Roman" w:hAnsi="Times New Roman" w:cs="Times New Roman" w:eastAsia="Times New Roman"/>
                <w:sz w:val="24"/>
              </w:rPr>
              <w:t>Nezávislá platforma SocioFórum, o.z.</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41: § 12, ods. 1 písm. a) bod 3 a 4</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12, ods. 1 písm. a) bod 3 a 4</w:t>
              <w:br/>
            </w:r>
            <w:r>
              <w:rPr>
                <w:b w:val="off"/>
                <w:color w:val="000000"/>
                <w:rFonts w:ascii="Times New Roman" w:hAnsi="Times New Roman" w:cs="Times New Roman" w:eastAsia="Times New Roman"/>
                <w:sz w:val="24"/>
              </w:rPr>
              <w:t>Stotožňujeme sa s pripomienkou Banskobystrického samosprávneho kraja v znení:</w:t>
              <w:br/>
            </w:r>
            <w:r>
              <w:rPr>
                <w:b w:val="off"/>
                <w:color w:val="000000"/>
                <w:rFonts w:ascii="Times New Roman" w:hAnsi="Times New Roman" w:cs="Times New Roman" w:eastAsia="Times New Roman"/>
                <w:sz w:val="24"/>
              </w:rPr>
              <w:t xml:space="preserve">Navrhovaným znením § 12 zákona sa prakticky zavádza zákaz súbehu rôznych činností znevýhodnených osôb a zdravotne znevýhodnených osôb, ktoré sa v prípade definovaných prípadov súbehu rôznych činností nebudú na účely integrácie považovať za znevýhodnené osoby, resp. za zdravotne znevýhodnené osoby, v dôsledku čoho nebude môcť integračný podnik na takého zamestnanca poberať príspevky, a ani sa takýto zamestnanec nebude započítavať do povinného 30% podielu zamestnávania znevýhodnených, zdravotne znevýhodnených a zraniteľných osôb. Odporúčame úpravu navrhovaného znenia textu zákona tak, že za „zakázaný“ súbeh rôznych činností u predošle definovanej fyzickej osoby nebude považovaná situácia, ak takáto osoba je vo viacerých pracovnoprávnych vzťahoch založených dohodami o prácach vykonávaných mimo pracovného pomeru, podľa § 223 a nasl. zákona č. 311/2001 Z. z. Zákonník práce v znení neskorších predpisov (ďalej len ako „Zákonník práce“). </w:t>
              <w:br/>
            </w:r>
            <w:r>
              <w:rPr>
                <w:b w:val="off"/>
                <w:color w:val="000000"/>
                <w:rFonts w:ascii="Times New Roman" w:hAnsi="Times New Roman" w:cs="Times New Roman" w:eastAsia="Times New Roman"/>
                <w:sz w:val="24"/>
              </w:rPr>
              <w:t xml:space="preserve">V praxi je bežné, že znevýhodnené osoby, a zdravotne znevýhodnené osoby sú, napríklad z titulu ich sociálnej a finančnej situácie, nútené pracovať pre viacero zamestnávateľov, pričom ich pracovnoprávne vzťahy sú založené práve špecifikovanými dohodami. Poukazujeme na to, že dohody o prácach vykonávaných mimo pracovného pomeru môžu zamestnávatelia uzatvárať len výnimočne (§ 223 ods. 1 prvá veta Zákonníka práce v platnom znení). Dohody o prácach vykonávaných mimo pracovného pomeru nemajú v zmysle Zákonníka práce nahrádzať pracovný pomer založený pracovnou zmluvou (§ 42 Zákonníka práce), ale majú zamestnávateľom slúžiť len na splnenie úloh malého rozsahu, alebo ojedinelých úloh – napríklad v čase zvýšenej potreby práce u daného zamestnávateľa. Pracovnoprávne vzťahy založené dohodami o prácach vykonávaných mimo pracovného pomeru potom nemožno chápať ako rovnocenné pracovnoprávnym vzťahom založeným pracovnými zmluvami podľa § 42 Zákonníka práce. Práve úlohy menšieho rozsahu a občasná, výnimočná práca v menšom rozsahu týždenného pracovného času je často pre znevýhodnené osoby a zdravotne znevýhodnené osoby atraktívna, z dôvodu vyššej časovej flexibility a aj flexibilnejších možností prispôsobiť si množstvo vykonávanej práce s ohľadom na zdravotný stav daného zamestnanca. </w:t>
              <w:br/>
            </w:r>
            <w:r>
              <w:rPr>
                <w:b w:val="off"/>
                <w:color w:val="000000"/>
                <w:rFonts w:ascii="Times New Roman" w:hAnsi="Times New Roman" w:cs="Times New Roman" w:eastAsia="Times New Roman"/>
                <w:sz w:val="24"/>
              </w:rPr>
              <w:t xml:space="preserve">Z opísaných dôvodov považujeme za nedôvodné a nekorešpondujúce s praxou znevýhodniť integračné podniky, znevýhodnené osoby a zdravotne znevýhodnené osoby zavedením popisovaného zákazu. Zavedením tohto zákazu sa prakticky zníži počet príležitostí zamestnať sa, a získať príjem pre znevýhodnené osoby a zdravotne znevýhodnené osoby z práce v integračných podnikoch, nakoľko integračné podniky nebudú mať záujem takéto osoby – ani „na dohodu“ – zamestnať, čo môže vytvoriť priestor pre nelegálne zamestnávanie tých z takýchto osôb, ktoré majú záujem a možnosť pracovať aj pre viacero zamestnávateľov. </w:t>
              <w:br/>
            </w:r>
            <w:r>
              <w:rPr>
                <w:b w:val="off"/>
                <w:color w:val="000000"/>
                <w:rFonts w:ascii="Times New Roman" w:hAnsi="Times New Roman" w:cs="Times New Roman" w:eastAsia="Times New Roman"/>
                <w:sz w:val="24"/>
              </w:rPr>
              <w:t xml:space="preserve">Naopak, odstránenie zákazu podľa nášho názoru podporí zamestnanosť týchto osôb, čo je v konečnom dôsledku prospešné aj pre štátny rozpočet. Na dôvažok si dovolíme doplniť, že len dôslednou aplikáciou Zákonníka práce v praxi, ktorý stanovuje, že pracovnoprávne vzťahy možno dohodami o prácach vykonávaných mimo pracovného pomeru zakladať len výnimočne, možno dosiahnuť, aby dohody o prácach vykonávaných mimo pracovného pomeru v praxi nenahradzovali pracovnoprávne vzťahy založené riadnymi pracovnými zmluvami podľa § 42 Zákonníka práce, čo ale nie je predmetom tohto návrhu zákona, ale kompetenciou inšpektorátov práce. </w:t>
              <w:br/>
            </w:r>
            <w:r>
              <w:rPr>
                <w:b w:val="off"/>
                <w:color w:val="000000"/>
                <w:rFonts w:ascii="Times New Roman" w:hAnsi="Times New Roman" w:cs="Times New Roman" w:eastAsia="Times New Roman"/>
                <w:sz w:val="24"/>
              </w:rPr>
              <w:t>Z uvedených dôvodov navrhujeme upraviť znenie predmetného § 12 ods. 1 bod 2. zákona tak, že tento bude znieť: ktorá nie je súčasne vo viacerých pracovnoprávnych vzťahoch, okrem pracovnoprávnych vzťahov založených dohodami o prácach vykonávaných mimo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rozporových konaní 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26 § 7 ods. 9 nový odsek</w:t>
              <w:br/>
            </w:r>
            <w:r>
              <w:rPr>
                <w:b w:val="off"/>
                <w:color w:val="000000"/>
                <w:rFonts w:ascii="Times New Roman" w:hAnsi="Times New Roman" w:cs="Times New Roman" w:eastAsia="Times New Roman"/>
                <w:sz w:val="24"/>
              </w:rPr>
              <w:t xml:space="preserve">Dobrý deň, </w:t>
              <w:br/>
            </w:r>
            <w:r>
              <w:rPr>
                <w:b w:val="off"/>
                <w:color w:val="000000"/>
                <w:rFonts w:ascii="Times New Roman" w:hAnsi="Times New Roman" w:cs="Times New Roman" w:eastAsia="Times New Roman"/>
                <w:sz w:val="24"/>
              </w:rPr>
              <w:t xml:space="preserve">Dole uvedený odsek, ktorý sa plánuje doplniť do zákona č. 112/2018 Z.z. nebude žiadnym prínosom pre rsp. Už pri konzultácii s MPSVaR som apeloval na to, aby sa táto časť zákona neaplikovala. Neprinesie nič prospešné pre rsp. a zvýši administratívnu záťaž na UPSVaR ako aj na MPSVaR a v neposlednom rade aj na jednotlivé rsp. Keď si uvedomíte, že je to cca 4600 osôb, kto na ministerstve bude čítať a posudzovať každý individuálny projekt? </w:t>
              <w:br/>
            </w:r>
            <w:r>
              <w:rPr>
                <w:b w:val="off"/>
                <w:color w:val="000000"/>
                <w:rFonts w:ascii="Times New Roman" w:hAnsi="Times New Roman" w:cs="Times New Roman" w:eastAsia="Times New Roman"/>
                <w:sz w:val="24"/>
              </w:rPr>
              <w:t xml:space="preserve">Koľkých zamestnancov na to bude ministerstvo potrebovať? </w:t>
              <w:br/>
            </w:r>
            <w:r>
              <w:rPr>
                <w:b w:val="off"/>
                <w:color w:val="000000"/>
                <w:rFonts w:ascii="Times New Roman" w:hAnsi="Times New Roman" w:cs="Times New Roman" w:eastAsia="Times New Roman"/>
                <w:sz w:val="24"/>
              </w:rPr>
              <w:t>Cieľom novely je ušetriť peniaze v rezorte a tento krok zvýši finančnú záťaž všetkým zainteresovaným osobám.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návrhu sa hovorí nielen o znevýhodnených osobách, ale aj o individuálnom projekte pracovnej integrácie pre zdravotne znevýhodnených zamestnancov. Pri vzniku RSP sa kládol dôraz na to, aby sa hlavne zamestnávali ako samo-zamestnávatelia zdravotne znevýhodnené osoby, resp. vytvárali sociálne podniky ktoré zamestnali viac zdravotne znevýhodnených osôb. Toto znenie sa dotkne hlavne týchto podnikov. </w:t>
              <w:br/>
            </w:r>
            <w:r>
              <w:rPr>
                <w:b w:val="off"/>
                <w:color w:val="000000"/>
                <w:rFonts w:ascii="Times New Roman" w:hAnsi="Times New Roman" w:cs="Times New Roman" w:eastAsia="Times New Roman"/>
                <w:sz w:val="24"/>
              </w:rPr>
              <w:t>K čomu potrebujú ZTP osoby individuálny projekt? Kde sa budú umiestňovať na voľnom trhu práce? Eviduje UPSVaR voľné pracovné miesta pre takýchto uchádzačov?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Verím, že moje argumenty sú dostatočné a od tohto znenia sa upustí.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7 sa za odsek 8 vkladá nový odsek 9, ktorý znie:</w:t>
              <w:br/>
            </w:r>
            <w:r>
              <w:rPr>
                <w:b w:val="off"/>
                <w:color w:val="000000"/>
                <w:rFonts w:ascii="Times New Roman" w:hAnsi="Times New Roman" w:cs="Times New Roman" w:eastAsia="Times New Roman"/>
                <w:sz w:val="24"/>
              </w:rPr>
              <w:t>„(9) Integračný podnik je povinný predložiť ministerstvu práce individuálny projekt pracovnej integrácie na každého zamestnanca, ktorý je znevýhodnenou osobou, zdravotne znevýhodnenou osobou alebo zraniteľnou osobou podľa § 12, do troch mesiacov od vzniku pracovného pomeru tohto zamestnanca, a ak pracovný pomer tohto zamestnanca vznikol pred priznaním štatútu integračného podniku, do troch mesiacov odo dňa priznania štatútu integračného podniku; individuálny projekt pracovnej integrácie musí byť v súlade s projektom činnosti podľa § 6 ods. 1 písm. e) prvého bodu a obsahovať integračné opatrenia, ktorých cieľom je začlenenie znevýhodnenej osoby, zdravotne znevýhodnenej osoby a zraniteľnej osoby podľa § 12 do sociálnych vzťahov, zlepšenie jej zamestnateľnosti, zjednodušenie jej prístupu na trh práce, plán jej umiestnenia na trh práce a napĺňanie plánu ich uskutočňovania. Integračný podnik je povinný dodržiavať individuálny projekt pracovnej integrácie každého zamestnanca počas trvania platnosti štatútu integračného podniku. Ak došlo k zmene projektu dosahovania pozitívneho sociálneho vplyvu podľa § 6 ods. 1 písm. e) prvého bodu, je integračný podnik povinný do troch mesiacov od tejto zmeny predložiť ministerstvu práce individuálne projekty pracovnej integrácie v súlade so zmeneným projektom dosahovania pozitívneho sociálneho vplyvu podľa § 6 ods. 1 písm. e) prvého bodu.“.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bodu 41.: § 12 ods. 1 písm. a) body 2., 3. a 4.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  Integračný podnik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Integračný podnik je verejnoprospešný podnik, ktorého pozitívnym sociálnym vplyvom je podpora zamestnanosti prostredníctvom</w:t>
              <w:br/>
            </w:r>
            <w:r>
              <w:rPr>
                <w:b w:val="off"/>
                <w:color w:val="000000"/>
                <w:rFonts w:ascii="Times New Roman" w:hAnsi="Times New Roman" w:cs="Times New Roman" w:eastAsia="Times New Roman"/>
                <w:sz w:val="24"/>
              </w:rPr>
              <w:t xml:space="preserve">a) zamestnávania znevýhodnených osôb, zdravotne znevýhodnených osôb, ktoré majú dlhodobé zdravotné postihnutie preukázané lekárskym posudkom podľa § 25a ods. 6 alebo integrovaným posudkom, ktorý obsahuje výrok podľa osobitného predpisu,7) nie </w:t>
              <w:br/>
            </w:r>
            <w:r>
              <w:rPr>
                <w:b w:val="off"/>
                <w:color w:val="000000"/>
                <w:rFonts w:ascii="Times New Roman" w:hAnsi="Times New Roman" w:cs="Times New Roman" w:eastAsia="Times New Roman"/>
                <w:sz w:val="24"/>
              </w:rPr>
              <w:t>staršími ako dva roky alebo zraniteľných osôb, ktoré sú fyzickou osobou,</w:t>
              <w:br/>
            </w:r>
            <w:r>
              <w:rPr>
                <w:b w:val="off"/>
                <w:color w:val="000000"/>
                <w:rFonts w:ascii="Times New Roman" w:hAnsi="Times New Roman" w:cs="Times New Roman" w:eastAsia="Times New Roman"/>
                <w:sz w:val="24"/>
              </w:rPr>
              <w:t>1. ktorá v predchádzajúcich šiestich mesiacoch pred prijatím do pracovného pomeru nebola zamestnaná, okrem zamestnania v pracovnoprávnom vzťahu založeného dohodami o prácach vykonávaných mimo pracovného pomeru, ktorých trvanie nepresiahlo v úhrne 40 dní v kalendárnom roku, alebo v obdobnom pracovnom vzťahu; to neplatí, ak ide o zdravotne znevýhodnenú osobu</w:t>
              <w:br/>
            </w:r>
            <w:r>
              <w:rPr>
                <w:b w:val="off"/>
                <w:color w:val="000000"/>
                <w:rFonts w:ascii="Times New Roman" w:hAnsi="Times New Roman" w:cs="Times New Roman" w:eastAsia="Times New Roman"/>
                <w:sz w:val="24"/>
              </w:rPr>
              <w:t>2. ktorá nie je súčasne vo viacerých pracovnoprávnych vzťahoch,</w:t>
              <w:br/>
            </w:r>
            <w:r>
              <w:rPr>
                <w:b w:val="off"/>
                <w:color w:val="000000"/>
                <w:rFonts w:ascii="Times New Roman" w:hAnsi="Times New Roman" w:cs="Times New Roman" w:eastAsia="Times New Roman"/>
                <w:sz w:val="24"/>
              </w:rPr>
              <w:t>3. ktorá neprevádzkuje alebo nevykonáva samostatnú zárobkovú činnosť,</w:t>
              <w:br/>
            </w:r>
            <w:r>
              <w:rPr>
                <w:b w:val="off"/>
                <w:color w:val="000000"/>
                <w:rFonts w:ascii="Times New Roman" w:hAnsi="Times New Roman" w:cs="Times New Roman" w:eastAsia="Times New Roman"/>
                <w:sz w:val="24"/>
              </w:rPr>
              <w:t xml:space="preserve">4. ktorá nie je vlastníkom alebo spoluvlastníkom, štatutárnym orgánom alebo členom štatutárneho orgánu alebo prokuristom obchodnej spoločnosti; to neplatí, ak je zamestnanec integračného podniku vlastníkom alebo spoluvlastníkom, štatutárnym orgánom alebo členom štatutárneho orgánu alebo prokuristom tohto integračného podniku, </w:t>
              <w:br/>
            </w:r>
            <w:r>
              <w:rPr>
                <w:b w:val="off"/>
                <w:color w:val="000000"/>
                <w:rFonts w:ascii="Times New Roman" w:hAnsi="Times New Roman" w:cs="Times New Roman" w:eastAsia="Times New Roman"/>
                <w:sz w:val="24"/>
              </w:rPr>
              <w:t>5. ktorá nie je poberateľom starobného dôchodku; to neplatí, ak ide o zdravotne znevýhodnenú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 : </w:t>
              <w:br/>
            </w:r>
            <w:r>
              <w:rPr>
                <w:b w:val="off"/>
                <w:color w:val="000000"/>
                <w:rFonts w:ascii="Times New Roman" w:hAnsi="Times New Roman" w:cs="Times New Roman" w:eastAsia="Times New Roman"/>
                <w:sz w:val="24"/>
              </w:rPr>
              <w:t>Nahradiť a doplniť §12 ods. 1 písm. a) bod 2.: „ktorá nie je súčasne vo viacerých pracovnoprávnych vzťahoch,“</w:t>
              <w:br/>
            </w:r>
            <w:r>
              <w:rPr>
                <w:b w:val="off"/>
                <w:color w:val="000000"/>
                <w:rFonts w:ascii="Times New Roman" w:hAnsi="Times New Roman" w:cs="Times New Roman" w:eastAsia="Times New Roman"/>
                <w:sz w:val="24"/>
              </w:rPr>
              <w:t xml:space="preserve">Za nové znenie §12 ods. 1 písm. a) bodu 2. : „ktorá nie je súčasne vo viacerých pracovnoprávnych vzťahoch; to neplatí, ak ide o zdravotne znevýhodnenú osobu, ktorej hlavný a vedľajší pracovný pomer alebo pracovnoprávny vzťah založený dohodami o prácach vykonávaných mimo pracovného pomeru, alebo v obdobnom pracovnom vzťahu u iného zamestnávateľa nepresiahol týždenný pracovný čas v úhrne 40hod./týždeň,“  </w:t>
              <w:br/>
            </w:r>
            <w:r>
              <w:rPr>
                <w:b w:val="off"/>
                <w:color w:val="000000"/>
                <w:rFonts w:ascii="Times New Roman" w:hAnsi="Times New Roman" w:cs="Times New Roman" w:eastAsia="Times New Roman"/>
                <w:sz w:val="24"/>
              </w:rPr>
              <w:t>Vypustiť §12 ods. 1 písm. a) body 3. a 4. resp. rozšíriť výnimku tak, aby sa vzťahovala na akýkoľvek podnikateľský subjekt, nielen na integračný podnik - a teda ZRUŠIŤ nasledovné body :</w:t>
              <w:br/>
            </w:r>
            <w:r>
              <w:rPr>
                <w:b w:val="off"/>
                <w:color w:val="000000"/>
                <w:rFonts w:ascii="Times New Roman" w:hAnsi="Times New Roman" w:cs="Times New Roman" w:eastAsia="Times New Roman"/>
                <w:sz w:val="24"/>
              </w:rPr>
              <w:t>"3. ktorá neprevádzkuje alebo nevykonáva samostatnú zárobkovú činnosť,</w:t>
              <w:br/>
            </w:r>
            <w:r>
              <w:rPr>
                <w:b w:val="off"/>
                <w:color w:val="000000"/>
                <w:rFonts w:ascii="Times New Roman" w:hAnsi="Times New Roman" w:cs="Times New Roman" w:eastAsia="Times New Roman"/>
                <w:sz w:val="24"/>
              </w:rPr>
              <w:t xml:space="preserve">  4. ktorá nie je vlastníkom alebo spoluvlastníkom, štatutárnym orgánom alebo členom štatutárneho orgánu alebo prokuristom obchodnej  spoločnosti; to neplatí, ak je zamestnanec integračného podniku vlastníkom alebo spoluvlastníkom, štatutárnym orgánom alebo členom štatutárneho orgánu alebo prokuristom tohto integračného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k §12 ods. 1 písm. a) bodu 2.) Výnimka pre osoby, ktoré sú zdravotne znevýhodnené (miera poklesu schopnosti vykonávať zárobkovú činnosť nad 40%) sa uplatňuje z dôvodu ich komplikovaného umiestňovania na otvorenom trhu práce. Táto výnimka umožní aby  bola takáto osoba stále v registrovanom podniku podporovaná, ale aby už mohla súčasne byť u iného zamestnávateľa na „zapracovanie“ resp. na to aby si zvykala na iné pracovné prostredie a mala na výber – či prestúpiť k inému zamestnávateľovi, alebo ostať v sociálnom podniku bez straty príjmu a bez zaťaženia sociálneho podniku na zvýšených nákladoch. Úhrnný týždenný pracovný čas znamená, že nesmie presiahnuť 40 hodní za týždeň (príklad: v sociálnom podniku je na 20hod./týždeň – vyrovnávací príspevok sa kráti a u iného zamestnávateľa je v pracovnom vzťahu alebo pracovnoprávnom vzťahu s kumulatívnym týždenným maximálnym pracovným fondom do 40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48 -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Upraviť a doplniť § 19 ods. 2 a to nasledovne (doplní sa slovné spojenie: „s prihliadnutím na stupeň náročnosti práce (koeficient)“:</w:t>
              <w:br/>
            </w:r>
            <w:r>
              <w:rPr>
                <w:b w:val="off"/>
                <w:color w:val="000000"/>
                <w:rFonts w:ascii="Times New Roman" w:hAnsi="Times New Roman" w:cs="Times New Roman" w:eastAsia="Times New Roman"/>
                <w:sz w:val="24"/>
              </w:rPr>
              <w:t xml:space="preserve">(2) Mesačná výška vyrovnávacieho príspevku podľa odseku 1 písm. </w:t>
              <w:br/>
            </w:r>
            <w:r>
              <w:rPr>
                <w:b w:val="off"/>
                <w:color w:val="000000"/>
                <w:rFonts w:ascii="Times New Roman" w:hAnsi="Times New Roman" w:cs="Times New Roman" w:eastAsia="Times New Roman"/>
                <w:sz w:val="24"/>
              </w:rPr>
              <w:t xml:space="preserve">a) je najviac a) 50 % oprávnených nákladov skutočne vynaložených na zamestnanca, ktorý je znevýhodnenou osobou podľa § 12, najviac v sume minimálnej mzdy platnej v kalendárnom roku s prihliadnutím na stupeň náročnosti práce (koeficient), za ktorý sa vyrovnávací príspevok poskytuje, </w:t>
              <w:br/>
            </w:r>
            <w:r>
              <w:rPr>
                <w:b w:val="off"/>
                <w:color w:val="000000"/>
                <w:rFonts w:ascii="Times New Roman" w:hAnsi="Times New Roman" w:cs="Times New Roman" w:eastAsia="Times New Roman"/>
                <w:sz w:val="24"/>
              </w:rPr>
              <w:t>b) 75 % oprávnených nákladov skutočne vynaložených na zamestnanca, ktorý je zdravotne znevýhodnenou osobou podľa § 12 a zároveň zdravotne znevýhodnenou osobou podľa § 2 ods. 6 písm. a), najviac v sume minimálnej mzdy platnej v kalendárnom roku s prihliadnutím na stupeň náročnosti práce (koeficient), za ktorý sa vyrovnávací príspevok poskytuje,</w:t>
              <w:br/>
            </w:r>
            <w:r>
              <w:rPr>
                <w:b w:val="off"/>
                <w:color w:val="000000"/>
                <w:rFonts w:ascii="Times New Roman" w:hAnsi="Times New Roman" w:cs="Times New Roman" w:eastAsia="Times New Roman"/>
                <w:sz w:val="24"/>
              </w:rPr>
              <w:t>c) 60 % oprávnených nákladov skutočne vynaložených na tohto zamestnanca, ktorý je zdravotne znevýhodnenou osobou podľa § 12 a zároveň zdravotne znevýhodnenou osobou podľa § 2 ods. 6 písm. b), najviac v sume minimálnej mzdy platnej v kalendárnom roku s  prihliadnutím na stupeň náročnosti práce (koeficient), za ktorý sa vyrovnávací príspevok poskytuje,</w:t>
              <w:br/>
            </w:r>
            <w:r>
              <w:rPr>
                <w:b w:val="off"/>
                <w:color w:val="000000"/>
                <w:rFonts w:ascii="Times New Roman" w:hAnsi="Times New Roman" w:cs="Times New Roman" w:eastAsia="Times New Roman"/>
                <w:sz w:val="24"/>
              </w:rPr>
              <w:t>d) 25 % oprávnených nákladov skutočne vynaložených na zamestnanca, ktorý je zraniteľnou osobou podľa § 12, najviac 55 % z minimálnej mzdy platnej v kalendárnom roku s prihliadnutím na stupeň náročnosti práce (koeficient), za ktorý sa vyrovnávací príspevok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(stručne):</w:t>
              <w:br/>
            </w:r>
            <w:r>
              <w:rPr>
                <w:b w:val="off"/>
                <w:color w:val="000000"/>
                <w:rFonts w:ascii="Times New Roman" w:hAnsi="Times New Roman" w:cs="Times New Roman" w:eastAsia="Times New Roman"/>
                <w:sz w:val="24"/>
              </w:rPr>
              <w:t>Ad1) Rovnosť šancí a nediskriminácia: Pri viazaní stropu len na „základnú“ minimálnu mzdu sú znevýhodnení zamestnanci v povolaniach s vyšším stupňom náročnosti práce. Úprava s koeficientom chráni právo vzdelaných osôb so zdravotným postihnutím uplatniť sa aj na</w:t>
              <w:br/>
            </w:r>
            <w:r>
              <w:rPr>
                <w:b w:val="off"/>
                <w:color w:val="000000"/>
                <w:rFonts w:ascii="Times New Roman" w:hAnsi="Times New Roman" w:cs="Times New Roman" w:eastAsia="Times New Roman"/>
                <w:sz w:val="24"/>
              </w:rPr>
              <w:t>pracovných miestach 2.– 6. stupňa bez finančného trestu pre integračné podniky.</w:t>
              <w:br/>
            </w:r>
            <w:r>
              <w:rPr>
                <w:b w:val="off"/>
                <w:color w:val="000000"/>
                <w:rFonts w:ascii="Times New Roman" w:hAnsi="Times New Roman" w:cs="Times New Roman" w:eastAsia="Times New Roman"/>
                <w:sz w:val="24"/>
              </w:rPr>
              <w:t>Ad2) Súlad so Zákonníkom práce: Koeficient minimálnej mzdy podľa stupňa náročnosti práce je zakotvený v pracovnoprávnych predpisoch; zamestnávateľ môže zaradiť zamestnanca do vyššieho stupňa len pri splnení kvalifikačných a obsahových nárokov, čo kontroluje inšpekcia práce.</w:t>
              <w:br/>
            </w:r>
            <w:r>
              <w:rPr>
                <w:b w:val="off"/>
                <w:color w:val="000000"/>
                <w:rFonts w:ascii="Times New Roman" w:hAnsi="Times New Roman" w:cs="Times New Roman" w:eastAsia="Times New Roman"/>
                <w:sz w:val="24"/>
              </w:rPr>
              <w:t>Ad3) Fiškálna neutralita až prínos: Vyššie kvalifikované miesta prinášajú vyššie odvody (SP+ZP) a daň z príjmu (PIT); koeficient teda nedegraduje hospodárnosť, naopak podporí udržanie/rozvoj pracovných miest s vyššou pridanou hodnotou.</w:t>
              <w:br/>
            </w:r>
            <w:r>
              <w:rPr>
                <w:b w:val="off"/>
                <w:color w:val="000000"/>
                <w:rFonts w:ascii="Times New Roman" w:hAnsi="Times New Roman" w:cs="Times New Roman" w:eastAsia="Times New Roman"/>
                <w:sz w:val="24"/>
              </w:rPr>
              <w:t>Ad4) Predchádzanie nesprávnej motivácii: Bez koeficientu budú integračné podniky nútené zaraďovať vzdelaných ľudí do nižších stupňov náročnosti alebo ich vôbec nezamestnávať; koeficient odstraňuje tento deformujúci stimul.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58., 60., 61., 62., 63., 72. - Zásadná pripomienka:</w:t>
              <w:br/>
            </w:r>
            <w:r>
              <w:rPr>
                <w:b w:val="off"/>
                <w:color w:val="000000"/>
                <w:rFonts w:ascii="Times New Roman" w:hAnsi="Times New Roman" w:cs="Times New Roman" w:eastAsia="Times New Roman"/>
                <w:sz w:val="24"/>
              </w:rPr>
              <w:t>Navrhujeme:  vypustiť vo všetkých bodoch súvisiacich s posudzovaním  a preposudzovaním zdravotne znevýhodnených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Nesúhlasíme s plošným zavedením povinného dvojročného preposudzovania (každé 2 roky) „dlhodobého zdravotného postihnutia“ posudkový lekárom ÚPSVaR. Takto nastavená periodicita je duplicitná a kompetenčne rozporná s režimom pracovnej zdravotnej služby</w:t>
              <w:br/>
            </w:r>
            <w:r>
              <w:rPr>
                <w:b w:val="off"/>
                <w:color w:val="000000"/>
                <w:rFonts w:ascii="Times New Roman" w:hAnsi="Times New Roman" w:cs="Times New Roman" w:eastAsia="Times New Roman"/>
                <w:sz w:val="24"/>
              </w:rPr>
              <w:t>podľa zákona č. 355/2007 Z. z., ktorý už upravuje rizikovo orientovanú periodicitu lekárskych preventívnych prehliadok vo vzťahu k práci a posudzovanie zdravotnej spôsobilosti pre konkrétnu prácu a pracovisko. Zavedenie „fixného“ dvojročného cyklu mimo PZS by viedlo k rozhodnutiam od stola bez hodnotenia reálnych pracovných podmienok . Navyše v systéme sociálneho poistenia sa invalidita opätovne posudzuje iba vtedy, ak sa predpokladá zmena vo vývoji zdravotného stavu a schopnosti vykonávať zárobkovú činnosť ; ak posudkový lekár neurčil kontrolnú prehliadku, trvanie invalidity sa ďalej nepreskúmava. Plošná dvojročná periodicita by preto znamenala zbytočné  dvojité posudzovanie (SP/ŤZP vs. ÚPSVaR) a administratívnu záťaž pre zamestnancov UPSVaR.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pripomienkujeme a namietame povinnosť RSP vypracovávať individuálne integračné plány pre zdravotne znevýhodnených zamestnancov, nakoľko tieto posudky vzhľadom na ich znevýhodnenie nemajú žiadne pádne opodstatnenie z hľadiska budúcej integrácie na otvorený trh práce -  v drvivej väčšine prípadov zamestnávanie takýchto zamestnancov na otvorenom trhu práce ani nie je reálne možné. Išlo by o zbytočnú byrokratickú administratívnu záťaž pre sociálne podniky a zbytočné zahlcovanie pracovníkov UPSVaR / MPSVaR papiermi bez výpovednej hodnoty.  Ide rovnako o zásadnú pripomienku, ako ostatné, vyššie uvedené.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 za možnosť pripomienkovania.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v kompetencii ministerstva práce nastavovať verejné politiky v rôznych oblastiach (aj v oblasti sociálnej ekonomiky) vrátane navrhovania legislatívnych úprav, ktorými sa upravujú podmienky pre fungovanie v sektore sociálnej ekonomiky.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rozporových konaní ministerstvo práce ustúpilo od povinnosti preposudzovania zdravotne znevýhodnených osôb – invalidov.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ministerstvo práce umožňuje znevýhodneným, zdravotne znevýhodneným a zraniteľným zamestnancom v zmysle zákona č. 112/2018 Z. z. súbeh vykonávania dohôd o prácach vykonávaných mimo pracovného pomeru maximálne do sumy životného minima v úhrne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Individuálny projekt pracovnej integrácie nebude povinný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maximálnu výšku vyrovnávacieho príspevku, navrhovaná úprava predstavuje systémové opatrenie, ktorého cieľom je zefektívniť a stabilizovať mechanizmus poskytovania vyrovnávacích príspevkov, ako jedného z nástrojov aktívnej politiky trhu práce. Súčasný systém nie je dlhodobo finančne udržateľný, keďže jeho výdavky rastú rýchlejším tempom ako disponibilné zdroje určené na podporu zamestnávania znevýhodnených skupín. Ide o konsolidačné opatrenie, ktoré smeruje k zosúladeniu výšky a podmienok poskytovania príspevku s princípmi efektívneho hospodárenia s verejnými zdrojmi. Cieľom je zabezpečiť, aby finančná podpora bola viazaná na reálne výsledky zamestnávania, znižovala riziko závislosti sociálnych podnikov od dotácií a motivovala zamestnávateľov k postupnému prechodu na udržateľné ekonomické modely. Zároveň sa od úpravy očakáva zvýšenie transparentnosti systému a odstránenie nerovnováhy medzi jednotlivými kategóriami prijímateľov príspevkov. Takto nastavený model prispeje k dlhodobej stabilite systému aktívnych opatrení, pričom umožní štátu zachovať podporu znevýhodneným skupinám pri súčasnom dodržaní zásad rozpočtovej disciplíny a udržateľnosti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 písm. c</w:t>
              <w:br/>
            </w:r>
            <w:r>
              <w:rPr>
                <w:b w:val="off"/>
                <w:color w:val="000000"/>
                <w:rFonts w:ascii="Times New Roman" w:hAnsi="Times New Roman" w:cs="Times New Roman" w:eastAsia="Times New Roman"/>
                <w:sz w:val="24"/>
              </w:rPr>
              <w:t>K bodu 13:</w:t>
              <w:br/>
            </w:r>
            <w:r>
              <w:rPr>
                <w:b w:val="off"/>
                <w:color w:val="000000"/>
                <w:rFonts w:ascii="Times New Roman" w:hAnsi="Times New Roman" w:cs="Times New Roman" w:eastAsia="Times New Roman"/>
                <w:sz w:val="24"/>
              </w:rPr>
              <w:t>§ 5a ods. 1 písm. c)</w:t>
              <w:br/>
            </w:r>
            <w:r>
              <w:rPr>
                <w:b w:val="off"/>
                <w:color w:val="000000"/>
                <w:rFonts w:ascii="Times New Roman" w:hAnsi="Times New Roman" w:cs="Times New Roman" w:eastAsia="Times New Roman"/>
                <w:sz w:val="24"/>
              </w:rPr>
              <w:t>Navrhujeme slová „do dvoch rokov“ nahradiť slovami „do piatich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Skrátenie času zásadne ovplyvní možnosť efektívne a hospodárne použiť vlastné finančné prostriedky.  </w:t>
              <w:br/>
            </w:r>
            <w:r>
              <w:rPr>
                <w:b w:val="off"/>
                <w:color w:val="000000"/>
                <w:rFonts w:ascii="Times New Roman" w:hAnsi="Times New Roman" w:cs="Times New Roman" w:eastAsia="Times New Roman"/>
                <w:sz w:val="24"/>
              </w:rPr>
              <w:t>Skrátenie času zníži šance na plánovanie budúcich finančne náročnejších investícií (napríklad nákup nehnuteľnosti, ktorú chce sociálny podnik použiť na rozšírenie svojich podnikateľských aktivít, a tým zamestnať ďalších ľudí so zdravotným postihnutím; alebo obstarať drahšie technologické vybavenie, ktoré zvýši konkurencieschopnosť sociálneho podniku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je posilniť princíp socializácie zisku, ktorý je základným znakom sociálneho podniku, a zabezpečiť, aby RSP dodržiaval svoj záväzok, ku ktorému sa zaviazal pri vstupe do sektora sociálnej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obdobie dvoch rokov je primerané vzhľadom k tomu, že ide o základný parameter sociálneho podniku ako takého (nielen RSP).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teda nevyhnutné, aby ministerstvo práce malo nielen dáta týkajúce sa formálneho vykazovania socializácie zisku, ale aj reálnej socializácie napr. na bežné výdavky a kapitálové výdavky súvisiace s uskutočňovaním hlavného cieľa definovaného v základnom dokumente.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splátky istiny úverov a pôžičiek, ktorých účelom bolo dosiahnutie hlavného cieľa.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Sociálne podniky, ktoré vznikli pred rokom 2020, pokiaľ chceli ako r.s.p. prežiť obdobie COVID a následných kríz a chceli udržať zamestnanie osôb so zdravotným znevýhodnením, boli  nútené čerpať úvery alebo pôžičky. </w:t>
              <w:br/>
            </w:r>
            <w:r>
              <w:rPr>
                <w:b w:val="off"/>
                <w:color w:val="000000"/>
                <w:rFonts w:ascii="Times New Roman" w:hAnsi="Times New Roman" w:cs="Times New Roman" w:eastAsia="Times New Roman"/>
                <w:sz w:val="24"/>
              </w:rPr>
              <w:t xml:space="preserve">Je nespochybniteľné a dokázateľné, že tieto úvery a pôžičky čerpali na činnosť a prevádzku podniku v záujme dosiahnutia hlavného cieľa. To však znamená, že peniaze zo zisku použili na splatenie úverov  alebo pôžičiek a teda ich reálne na účte nemajú. </w:t>
              <w:br/>
            </w:r>
            <w:r>
              <w:rPr>
                <w:b w:val="off"/>
                <w:color w:val="000000"/>
                <w:rFonts w:ascii="Times New Roman" w:hAnsi="Times New Roman" w:cs="Times New Roman" w:eastAsia="Times New Roman"/>
                <w:sz w:val="24"/>
              </w:rPr>
              <w:t>Ak nebude doplnený nami navrhovaný bod e), tieto sociálne podniky nebudú schopné využiť zisk v súlade so znením § 5a. V takom prípade je však podľa návrhu § 5a, ods. 5 sociálny podnik povinný previezť bezodkladne MPSVR SR sumu, ktorú nevyužil v súlade so zákonom. Sociálny podnik sa tak dostáva prakticky do neriešiteľnej situácie, kedy na jednej strane je povinný plniť svoje záväzky, ktoré vznikli z dôvodu napĺňania hlavného cieľa a na strane druhej nie je schopný dodržať literu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Splátky istiny úverov a pôžičiek, ktorých účelom bolo dosiahnutie hlavného cieľa RSP je možné považovať za socializáciu zisku.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písm. f)</w:t>
              <w:br/>
            </w:r>
            <w:r>
              <w:rPr>
                <w:b w:val="off"/>
                <w:color w:val="000000"/>
                <w:rFonts w:ascii="Times New Roman" w:hAnsi="Times New Roman" w:cs="Times New Roman" w:eastAsia="Times New Roman"/>
                <w:sz w:val="24"/>
              </w:rPr>
              <w:t xml:space="preserve">f) na doplnenie osobitného fondu vytvoreného na účel krytia rizík podnikania, ak ide o sociálny podnik, ktorému osobitný predpis neustanovuje povinnosť vytvoriť osobitný fond na tento účel, najviac do výšky 5 % zo zisku po zdanení,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 súčasnej platnej verzii zákona je možnosť doplnenia osobitného fondu vytvoreného na účel krytia rizík podnikania, ak ide o sociálny podnik, ktorému osobitný predpis neustanovuje povinnosť vytvoriť osobitný fond na tento účel, najviac do výšky 5 % zo zisku po zdanení. Túto možnosť využitia zisku na tvorbu rezervy na nepredvídateľné výdavky považujeme za dôležitú aj v dnešnej ťažkej dobe, keď často čelíme rôznym nečakaným ohrozeniam.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nového písmena f) nie je potrebné, nakoľko RSP má možnosť použiť zisk vedený v osobitnom fonde podľa § 5a ods. 1 písm. c) aj na krytie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 ods. 9</w:t>
              <w:br/>
            </w:r>
            <w:r>
              <w:rPr>
                <w:b w:val="off"/>
                <w:color w:val="000000"/>
                <w:rFonts w:ascii="Times New Roman" w:hAnsi="Times New Roman" w:cs="Times New Roman" w:eastAsia="Times New Roman"/>
                <w:sz w:val="24"/>
              </w:rPr>
              <w:t>K bodu 26:</w:t>
              <w:br/>
            </w:r>
            <w:r>
              <w:rPr>
                <w:b w:val="off"/>
                <w:color w:val="000000"/>
                <w:rFonts w:ascii="Times New Roman" w:hAnsi="Times New Roman" w:cs="Times New Roman" w:eastAsia="Times New Roman"/>
                <w:sz w:val="24"/>
              </w:rPr>
              <w:t xml:space="preserve"> § 7, ods. 9</w:t>
              <w:br/>
            </w:r>
            <w:r>
              <w:rPr>
                <w:b w:val="off"/>
                <w:color w:val="000000"/>
                <w:rFonts w:ascii="Times New Roman" w:hAnsi="Times New Roman" w:cs="Times New Roman" w:eastAsia="Times New Roman"/>
                <w:sz w:val="24"/>
              </w:rPr>
              <w:t>Na konci ods. 9 vložiť vetu:</w:t>
              <w:br/>
            </w:r>
            <w:r>
              <w:rPr>
                <w:b w:val="off"/>
                <w:color w:val="000000"/>
                <w:rFonts w:ascii="Times New Roman" w:hAnsi="Times New Roman" w:cs="Times New Roman" w:eastAsia="Times New Roman"/>
                <w:sz w:val="24"/>
              </w:rPr>
              <w:t>„To neplatí, ak sa jedná o zdravotne znevýhodneného zamestnanca so zdravotným postihnutím, ktorého pokles schopnosti vykonávať prácu je viac, ako 40%.“</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 19b ods. 3 písm. b) sa vyrovnávací príspevok poskytuje: „počas zamestnávania zdravotne znevýhodnenej osoby podľa §12“</w:t>
              <w:br/>
            </w:r>
            <w:r>
              <w:rPr>
                <w:b w:val="off"/>
                <w:color w:val="000000"/>
                <w:rFonts w:ascii="Times New Roman" w:hAnsi="Times New Roman" w:cs="Times New Roman" w:eastAsia="Times New Roman"/>
                <w:sz w:val="24"/>
              </w:rPr>
              <w:t>Máme za to, že zákonodarca citlivo vníma, že určitá časť ľudí so zdravotným znevýhodnením (postihnutím)  nie je schopná zamestnať sa na otvorenom trhu práce a je nevyhnutné podporovať ich zamestnanosť aj za cenu časovo neobmedzenej podpory ich zotrvania v sociálnom podniku. Naša sedemročná prax to dokazuje.</w:t>
              <w:br/>
            </w:r>
            <w:r>
              <w:rPr>
                <w:b w:val="off"/>
                <w:color w:val="000000"/>
                <w:rFonts w:ascii="Times New Roman" w:hAnsi="Times New Roman" w:cs="Times New Roman" w:eastAsia="Times New Roman"/>
                <w:sz w:val="24"/>
              </w:rPr>
              <w:t xml:space="preserve">Okrem toho, je toto riešenie efektívne a finančne aj sociálne výhodné nielen pre ľudí so zdravotným znevýhodnením (postihnutím), ale aj pre spoločnosť a štát. </w:t>
              <w:br/>
            </w:r>
            <w:r>
              <w:rPr>
                <w:b w:val="off"/>
                <w:color w:val="000000"/>
                <w:rFonts w:ascii="Times New Roman" w:hAnsi="Times New Roman" w:cs="Times New Roman" w:eastAsia="Times New Roman"/>
                <w:sz w:val="24"/>
              </w:rPr>
              <w:t>Zamestnanci so zdravotným znevýhodnením plnia pracovné úlohy v zmysle pracovných náplní. Ich kariérny rast závisí na druhu a stupni zdravotného postihnutia a limitoch, ktoré ten ktorý druh postihnutia prináša. Napr. niektorí zamestnanci s mentálnym postihnutím sa  nedokážu uplatniť na otvorenom trhu práce, resp. si pracovné miesto udržať, a je pre nich úžasnou možnosťou pracovať v integračnom sociálnom podniku bez časového obmedzenia. Zároveň im sociálny podnik poskytuje nevyhnutnú ochranu a podporu, čo sa u bežných zamestnávateľov zabezpečuje iba veľmi ťažko.</w:t>
              <w:br/>
            </w:r>
            <w:r>
              <w:rPr>
                <w:b w:val="off"/>
                <w:color w:val="000000"/>
                <w:rFonts w:ascii="Times New Roman" w:hAnsi="Times New Roman" w:cs="Times New Roman" w:eastAsia="Times New Roman"/>
                <w:sz w:val="24"/>
              </w:rPr>
              <w:t>Z vyššie popísaných dôvodov povinnosť prípravy Individuálneho projektu pracovnej integrácie nepovažujeme u týchto zamestnancov za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 písm.a)</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12, ods. 1 písm. a)</w:t>
              <w:br/>
            </w:r>
            <w:r>
              <w:rPr>
                <w:b w:val="off"/>
                <w:color w:val="000000"/>
                <w:rFonts w:ascii="Times New Roman" w:hAnsi="Times New Roman" w:cs="Times New Roman" w:eastAsia="Times New Roman"/>
                <w:sz w:val="24"/>
              </w:rPr>
              <w:t>Navrhujeme vypustiť slová „nie starším ako dva roky“</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V prípade osôb so  zdravotným znevýhodnením, ktorých zdravotný stav je trvalý, považujeme opakované posudzovanie za nadbytočné a zbytočne vyčerpávajúce kapacity posudkových lekárov, ale aj zvýšenú administratívnu záťaž pre sociálne podniky. </w:t>
              <w:br/>
            </w:r>
            <w:r>
              <w:rPr>
                <w:b w:val="off"/>
                <w:color w:val="000000"/>
                <w:rFonts w:ascii="Times New Roman" w:hAnsi="Times New Roman" w:cs="Times New Roman" w:eastAsia="Times New Roman"/>
                <w:sz w:val="24"/>
              </w:rPr>
              <w:t>Napríklad strata schopnosti pracovať u ľudí s mentálnym postihnutím sa práve vplyvom ich postihnutia v čase meniť nebude - ide o rýchlosť vykonávania práce; o čas, kedy sú schopní podávať pracovné výkony; o zníženú schopnosť adaptability; o schopnosť osvojovať si nové pracovné úlohy; o potrebu zvýšeného dohľadu; o potrebu špecifickej komunikácie a zadávania úloh,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1</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12, ods. 1 písm. a) bod 3 a 4</w:t>
              <w:br/>
            </w:r>
            <w:r>
              <w:rPr>
                <w:b w:val="off"/>
                <w:color w:val="000000"/>
                <w:rFonts w:ascii="Times New Roman" w:hAnsi="Times New Roman" w:cs="Times New Roman" w:eastAsia="Times New Roman"/>
                <w:sz w:val="24"/>
              </w:rPr>
              <w:t>Stotožňujeme sa s pripomienkou Banskobystrického samosprávneho kraja v znení:</w:t>
              <w:br/>
            </w:r>
            <w:r>
              <w:rPr>
                <w:b w:val="off"/>
                <w:color w:val="000000"/>
                <w:rFonts w:ascii="Times New Roman" w:hAnsi="Times New Roman" w:cs="Times New Roman" w:eastAsia="Times New Roman"/>
                <w:sz w:val="24"/>
              </w:rPr>
              <w:t xml:space="preserve">Navrhovaným znením § 12 zákona sa prakticky zavádza zákaz súbehu rôznych činností znevýhodnených osôb a zdravotne znevýhodnených osôb, ktoré sa v prípade definovaných prípadov súbehu rôznych činností nebudú na účely integrácie považovať za znevýhodnené osoby, resp. za zdravotne znevýhodnené osoby, v dôsledku čoho nebude môcť integračný podnik na takého zamestnanca poberať príspevky, a ani sa takýto zamestnanec nebude započítavať do povinného 30% podielu zamestnávania znevýhodnených, zdravotne znevýhodnených a zraniteľných osôb. Odporúčame úpravu navrhovaného znenia textu zákona tak, že za „zakázaný“ súbeh rôznych činností u predošle definovanej fyzickej osoby nebude považovaná situácia, ak takáto osoba je vo viacerých pracovnoprávnych vzťahoch založených dohodami o prácach vykonávaných mimo pracovného pomeru, podľa § 223 a nasl. zákona č. 311/2001 Z. z. Zákonník práce v znení neskorších predpisov (ďalej len ako „Zákonník práce“). </w:t>
              <w:br/>
            </w:r>
            <w:r>
              <w:rPr>
                <w:b w:val="off"/>
                <w:color w:val="000000"/>
                <w:rFonts w:ascii="Times New Roman" w:hAnsi="Times New Roman" w:cs="Times New Roman" w:eastAsia="Times New Roman"/>
                <w:sz w:val="24"/>
              </w:rPr>
              <w:t xml:space="preserve">V praxi je bežné, že znevýhodnené osoby, a zdravotne znevýhodnené osoby sú, napríklad z titulu ich sociálnej a finančnej situácie, nútené pracovať pre viacero zamestnávateľov, pričom ich pracovnoprávne vzťahy sú založené práve špecifikovanými dohodami. Poukazujeme na to, že dohody o prácach vykonávaných mimo pracovného pomeru môžu zamestnávatelia uzatvárať len výnimočne (§ 223 ods. 1 prvá veta Zákonníka práce v platnom znení). Dohody o prácach vykonávaných mimo pracovného pomeru nemajú v zmysle Zákonníka práce nahrádzať pracovný pomer založený pracovnou zmluvou (§ 42 Zákonníka práce), ale majú zamestnávateľom slúžiť len na splnenie úloh malého rozsahu, alebo ojedinelých úloh – napríklad v čase zvýšenej potreby práce u daného zamestnávateľa. Pracovnoprávne vzťahy založené dohodami o prácach vykonávaných mimo pracovného pomeru potom nemožno chápať ako rovnocenné pracovnoprávnym vzťahom založeným pracovnými zmluvami podľa § 42 Zákonníka práce. Práve úlohy menšieho rozsahu a občasná, výnimočná práca v menšom rozsahu týždenného pracovného času je často pre znevýhodnené osoby a zdravotne znevýhodnené osoby atraktívna, z dôvodu vyššej časovej flexibility a aj flexibilnejších možností prispôsobiť si množstvo vykonávanej práce s ohľadom na zdravotný stav daného zamestnanca. </w:t>
              <w:br/>
            </w:r>
            <w:r>
              <w:rPr>
                <w:b w:val="off"/>
                <w:color w:val="000000"/>
                <w:rFonts w:ascii="Times New Roman" w:hAnsi="Times New Roman" w:cs="Times New Roman" w:eastAsia="Times New Roman"/>
                <w:sz w:val="24"/>
              </w:rPr>
              <w:t xml:space="preserve">Z opísaných dôvodov považujeme za nedôvodné a nekorešpondujúce s praxou znevýhodniť integračné podniky, znevýhodnené osoby a zdravotne znevýhodnené osoby zavedením popisovaného zákazu. Zavedením tohto zákazu sa prakticky zníži počet príležitostí zamestnať sa, a získať príjem pre znevýhodnené osoby a zdravotne znevýhodnené osoby z práce v integračných podnikoch, nakoľko integračné podniky nebudú mať záujem takéto osoby – ani „na dohodu“ – zamestnať, čo môže vytvoriť priestor pre nelegálne zamestnávanie tých z takýchto osôb, ktoré majú záujem a možnosť pracovať aj pre viacero zamestnávateľov. </w:t>
              <w:br/>
            </w:r>
            <w:r>
              <w:rPr>
                <w:b w:val="off"/>
                <w:color w:val="000000"/>
                <w:rFonts w:ascii="Times New Roman" w:hAnsi="Times New Roman" w:cs="Times New Roman" w:eastAsia="Times New Roman"/>
                <w:sz w:val="24"/>
              </w:rPr>
              <w:t xml:space="preserve">Naopak, odstránenie zákazu podľa nášho názoru podporí zamestnanosť týchto osôb, čo je v konečnom dôsledku prospešné aj pre štátny rozpočet. Na dôvažok si dovolíme doplniť, že len dôslednou aplikáciou Zákonníka práce v praxi, ktorý stanovuje, že pracovnoprávne vzťahy možno dohodami o prácach vykonávaných mimo pracovného pomeru zakladať len výnimočne, možno dosiahnuť, aby dohody o prácach vykonávaných mimo pracovného pomeru v praxi nenahradzovali pracovnoprávne vzťahy založené riadnymi pracovnými zmluvami podľa § 42 Zákonníka práce, čo ale nie je predmetom tohto návrhu zákona, ale kompetenciou inšpektorátov práce. </w:t>
              <w:br/>
            </w:r>
            <w:r>
              <w:rPr>
                <w:b w:val="off"/>
                <w:color w:val="000000"/>
                <w:rFonts w:ascii="Times New Roman" w:hAnsi="Times New Roman" w:cs="Times New Roman" w:eastAsia="Times New Roman"/>
                <w:sz w:val="24"/>
              </w:rPr>
              <w:t>Z uvedených dôvodov navrhujeme upraviť znenie predmetného § 12 ods. 1 bod 2. zákona tak, že tento bude znieť: ktorá nie je súčasne vo viacerých pracovnoprávnych vzťahoch, okrem pracovnoprávnych vzťahov založených dohodami o prácach vykonávaných mimo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rozporových konaní 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41.: § 12 ods. 1 písm. a) body 2., 3. a 4.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12  Integračný podnik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Integračný podnik je verejnoprospešný podnik, ktorého pozitívnym sociálnym vplyvom je podpora zamestnanosti prostredníctvom</w:t>
              <w:br/>
            </w:r>
            <w:r>
              <w:rPr>
                <w:b w:val="off"/>
                <w:color w:val="000000"/>
                <w:rFonts w:ascii="Times New Roman" w:hAnsi="Times New Roman" w:cs="Times New Roman" w:eastAsia="Times New Roman"/>
                <w:sz w:val="24"/>
              </w:rPr>
              <w:t xml:space="preserve">a) zamestnávania znevýhodnených osôb, zdravotne znevýhodnených osôb, ktoré majú dlhodobé zdravotné postihnutie preukázané lekárskym posudkom podľa § 25a ods. 6 alebo integrovaným posudkom, ktorý obsahuje výrok podľa osobitného predpisu,7) nie </w:t>
              <w:br/>
            </w:r>
            <w:r>
              <w:rPr>
                <w:b w:val="off"/>
                <w:color w:val="000000"/>
                <w:rFonts w:ascii="Times New Roman" w:hAnsi="Times New Roman" w:cs="Times New Roman" w:eastAsia="Times New Roman"/>
                <w:sz w:val="24"/>
              </w:rPr>
              <w:t>staršími ako dva roky alebo zraniteľných osôb, ktoré sú fyzickou osobou,</w:t>
              <w:br/>
            </w:r>
            <w:r>
              <w:rPr>
                <w:b w:val="off"/>
                <w:color w:val="000000"/>
                <w:rFonts w:ascii="Times New Roman" w:hAnsi="Times New Roman" w:cs="Times New Roman" w:eastAsia="Times New Roman"/>
                <w:sz w:val="24"/>
              </w:rPr>
              <w:t>1. ktorá v predchádzajúcich šiestich mesiacoch pred prijatím do pracovného pomeru nebola zamestnaná, okrem zamestnania v pracovnoprávnom vzťahu založeného dohodami o prácach vykonávaných mimo pracovného pomeru, ktorých trvanie nepresiahlo v úhrne 40 dní v kalendárnom roku, alebo v obdobnom pracovnom vzťahu; to neplatí, ak ide o zdravotne znevýhodnenú osobu</w:t>
              <w:br/>
            </w:r>
            <w:r>
              <w:rPr>
                <w:b w:val="off"/>
                <w:color w:val="000000"/>
                <w:rFonts w:ascii="Times New Roman" w:hAnsi="Times New Roman" w:cs="Times New Roman" w:eastAsia="Times New Roman"/>
                <w:sz w:val="24"/>
              </w:rPr>
              <w:t>2. ktorá nie je súčasne vo viacerých pracovnoprávnych vzťahoch,</w:t>
              <w:br/>
            </w:r>
            <w:r>
              <w:rPr>
                <w:b w:val="off"/>
                <w:color w:val="000000"/>
                <w:rFonts w:ascii="Times New Roman" w:hAnsi="Times New Roman" w:cs="Times New Roman" w:eastAsia="Times New Roman"/>
                <w:sz w:val="24"/>
              </w:rPr>
              <w:t>3. ktorá neprevádzkuje alebo nevykonáva samostatnú zárobkovú činnosť,</w:t>
              <w:br/>
            </w:r>
            <w:r>
              <w:rPr>
                <w:b w:val="off"/>
                <w:color w:val="000000"/>
                <w:rFonts w:ascii="Times New Roman" w:hAnsi="Times New Roman" w:cs="Times New Roman" w:eastAsia="Times New Roman"/>
                <w:sz w:val="24"/>
              </w:rPr>
              <w:t xml:space="preserve">4. ktorá nie je vlastníkom alebo spoluvlastníkom, štatutárnym orgánom alebo členom štatutárneho orgánu alebo prokuristom obchodnej spoločnosti; to neplatí, ak je zamestnanec integračného podniku vlastníkom alebo spoluvlastníkom, štatutárnym orgánom alebo členom štatutárneho orgánu alebo prokuristom tohto integračného podniku, </w:t>
              <w:br/>
            </w:r>
            <w:r>
              <w:rPr>
                <w:b w:val="off"/>
                <w:color w:val="000000"/>
                <w:rFonts w:ascii="Times New Roman" w:hAnsi="Times New Roman" w:cs="Times New Roman" w:eastAsia="Times New Roman"/>
                <w:sz w:val="24"/>
              </w:rPr>
              <w:t>5. ktorá nie je poberateľom starobného dôchodku; to neplatí, ak ide o zdravotne znevýhodnenú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w:t>
              <w:br/>
            </w:r>
            <w:r>
              <w:rPr>
                <w:b w:val="off"/>
                <w:color w:val="000000"/>
                <w:rFonts w:ascii="Times New Roman" w:hAnsi="Times New Roman" w:cs="Times New Roman" w:eastAsia="Times New Roman"/>
                <w:sz w:val="24"/>
              </w:rPr>
              <w:t>Nahradiť a doplniť §12 ods. 1 písm. a) bod 2.: „ktorá nie je súčasne vo viacerých pracovnoprávnych vzťahoch,“</w:t>
              <w:br/>
            </w:r>
            <w:r>
              <w:rPr>
                <w:b w:val="off"/>
                <w:color w:val="000000"/>
                <w:rFonts w:ascii="Times New Roman" w:hAnsi="Times New Roman" w:cs="Times New Roman" w:eastAsia="Times New Roman"/>
                <w:sz w:val="24"/>
              </w:rPr>
              <w:t xml:space="preserve">Za nové znenie §12 ods. 1 písm. a) bodu 2. : „ktorá nie je súčasne vo viacerých pracovnoprávnych vzťahoch; to neplatí, ak ide o zdravotne znevýhodnenú osobu, ktorej hlavný a vedľajší pracovný pomer alebo pracovnoprávny vzťah založený dohodami o prácach vykonávaných mimo pracovného pomeru, alebo v obdobnom pracovnom vzťahu u iného zamestnávateľa nepresiahol týždenný pracovný čas v úhrne 40hod./týždeň,“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Vypustiť §12 ods. 1 písm. a) body 3. a 4. resp. rozšíriť výnimku tak, aby sa vzťahovala na akýkoľvek podnikateľský subjekt, nielen na integračný podnik - a teda ZRUŠIŤ nasledovné body :</w:t>
              <w:br/>
            </w:r>
            <w:r>
              <w:rPr>
                <w:b w:val="off"/>
                <w:color w:val="000000"/>
                <w:rFonts w:ascii="Times New Roman" w:hAnsi="Times New Roman" w:cs="Times New Roman" w:eastAsia="Times New Roman"/>
                <w:sz w:val="24"/>
              </w:rPr>
              <w:t>"3. ktorá neprevádzkuje alebo nevykonáva samostatnú zárobkovú činnosť,</w:t>
              <w:br/>
            </w:r>
            <w:r>
              <w:rPr>
                <w:b w:val="off"/>
                <w:color w:val="000000"/>
                <w:rFonts w:ascii="Times New Roman" w:hAnsi="Times New Roman" w:cs="Times New Roman" w:eastAsia="Times New Roman"/>
                <w:sz w:val="24"/>
              </w:rPr>
              <w:t xml:space="preserve">  4. ktorá nie je vlastníkom alebo spoluvlastníkom, štatutárnym orgánom alebo členom štatutárneho orgánu alebo prokuristom obchodnej  spoločnosti; to neplatí, ak je zamestnanec integračného podniku vlastníkom alebo spoluvlastníkom, štatutárnym orgánom alebo členom štatutárneho orgánu alebo prokuristom tohto integračného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 §12 ods. 1 písm. a) bodu 2.) Výnimka pre osoby, ktoré sú zdravotne znevýhodnené (miera poklesu schopnosti vykonávať zárobkovú činnosť nad 40%) sa uplatňuje z dôvodu ich komplikovaného umiestňovania na otvorenom trhu práce. Táto výnimka umožní, aby  bola takáto osoba stále v registrovanom podniku podporovaná, ale aby mohla súčasne byť u iného zamestnávateľa  (príklad: v sociálnom podniku na 20hod./týždeň – napokon vyrovnávací príspevok sa kráti-  a u iného zamestnávateľa v pracovnom vzťahu alebo pracovnoprávnom vzťahu s kumulatívnym týždenným maximálnym pracovným fondom do 40 hodín)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Súbeh výkonu ŠZČO, alebo vedenie vlastnej s.r.o. popri zamestnaní v RSP prináša do štátneho rozpočtu akiste nie malé financie a pokiaľ to vlastné fyzické a mentálne možnosti zdravotne znevýhodnenej osoby povoľujú, bol by zákaz súbehu krokom, ktorý  by samotného zamestnanca postavil pred voľbu a v konečnom dôsledku by znamenal nielen zásah do jeho slobodnej voľby podnikania, ale aj stratu štátu na odvodoch a daniach, ktoré prináša takýto zamestnanec pri súbehu viacerých pracovných aktivít.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48 -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Upraviť a doplniť § 19 ods. 2 a to nasledovne (doplní sa slovné spojenie: „s prihliadnutím na stupeň náročnosti práce (koeficient)“:</w:t>
              <w:br/>
            </w:r>
            <w:r>
              <w:rPr>
                <w:b w:val="off"/>
                <w:color w:val="000000"/>
                <w:rFonts w:ascii="Times New Roman" w:hAnsi="Times New Roman" w:cs="Times New Roman" w:eastAsia="Times New Roman"/>
                <w:sz w:val="24"/>
              </w:rPr>
              <w:t xml:space="preserve">(2) Mesačná výška vyrovnávacieho príspevku podľa odseku 1 písm. </w:t>
              <w:br/>
            </w:r>
            <w:r>
              <w:rPr>
                <w:b w:val="off"/>
                <w:color w:val="000000"/>
                <w:rFonts w:ascii="Times New Roman" w:hAnsi="Times New Roman" w:cs="Times New Roman" w:eastAsia="Times New Roman"/>
                <w:sz w:val="24"/>
              </w:rPr>
              <w:t xml:space="preserve">a) je najviac a) 50 % oprávnených nákladov skutočne vynaložených na zamestnanca, ktorý je znevýhodnenou osobou podľa § 12, najviac v sume minimálnej mzdy platnej v kalendárnom roku s prihliadnutím na stupeň náročnosti práce (koeficient), za ktorý sa vyrovnávací príspevok poskytuje, </w:t>
              <w:br/>
            </w:r>
            <w:r>
              <w:rPr>
                <w:b w:val="off"/>
                <w:color w:val="000000"/>
                <w:rFonts w:ascii="Times New Roman" w:hAnsi="Times New Roman" w:cs="Times New Roman" w:eastAsia="Times New Roman"/>
                <w:sz w:val="24"/>
              </w:rPr>
              <w:t>b) 75 % oprávnených nákladov skutočne vynaložených na zamestnanca, ktorý je zdravotne znevýhodnenou osobou podľa § 12 a zároveň zdravotne znevýhodnenou osobou podľa § 2 ods. 6 písm. a), najviac v sume minimálnej mzdy platnej v kalendárnom roku s prihliadnutím na stupeň náročnosti práce (koeficient), za ktorý sa vyrovnávací príspevok poskytuje,</w:t>
              <w:br/>
            </w:r>
            <w:r>
              <w:rPr>
                <w:b w:val="off"/>
                <w:color w:val="000000"/>
                <w:rFonts w:ascii="Times New Roman" w:hAnsi="Times New Roman" w:cs="Times New Roman" w:eastAsia="Times New Roman"/>
                <w:sz w:val="24"/>
              </w:rPr>
              <w:t>c) 60 % oprávnených nákladov skutočne vynaložených na tohto zamestnanca, ktorý je zdravotne znevýhodnenou osobou podľa § 12 a zároveň zdravotne znevýhodnenou osobou podľa § 2 ods. 6 písm. b), najviac v sume minimálnej mzdy platnej v kalendárnom roku s  prihliadnutím na stupeň náročnosti práce (koeficient), za ktorý sa vyrovnávací príspevok poskytuje,</w:t>
              <w:br/>
            </w:r>
            <w:r>
              <w:rPr>
                <w:b w:val="off"/>
                <w:color w:val="000000"/>
                <w:rFonts w:ascii="Times New Roman" w:hAnsi="Times New Roman" w:cs="Times New Roman" w:eastAsia="Times New Roman"/>
                <w:sz w:val="24"/>
              </w:rPr>
              <w:t>d) 25 % oprávnených nákladov skutočne vynaložených na zamestnanca, ktorý je zraniteľnou osobou podľa § 12, najviac 55 % z minimálnej mzdy platnej v kalendárnom roku s prihliadnutím na stupeň náročnosti práce (koeficient), za ktorý sa vyrovnávací príspevok poskytuje.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(stručne):</w:t>
              <w:br/>
            </w:r>
            <w:r>
              <w:rPr>
                <w:b w:val="off"/>
                <w:color w:val="000000"/>
                <w:rFonts w:ascii="Times New Roman" w:hAnsi="Times New Roman" w:cs="Times New Roman" w:eastAsia="Times New Roman"/>
                <w:sz w:val="24"/>
              </w:rPr>
              <w:t>Ad1) Rovnosť šancí a nediskriminácia: Pri viazaní stropu len na „základnú“ minimálnu mzdu sú znevýhodnení zamestnanci v povolaniach s vyšším stupňom náročnosti práce. Úprava s koeficientom chráni právo vzdelaných osôb so zdravotným postihnutím uplatniť sa aj na</w:t>
              <w:br/>
            </w:r>
            <w:r>
              <w:rPr>
                <w:b w:val="off"/>
                <w:color w:val="000000"/>
                <w:rFonts w:ascii="Times New Roman" w:hAnsi="Times New Roman" w:cs="Times New Roman" w:eastAsia="Times New Roman"/>
                <w:sz w:val="24"/>
              </w:rPr>
              <w:t>pracovných miestach 2.– 6. stupňa bez finančného trestu pre integračné podniky.</w:t>
              <w:br/>
            </w:r>
            <w:r>
              <w:rPr>
                <w:b w:val="off"/>
                <w:color w:val="000000"/>
                <w:rFonts w:ascii="Times New Roman" w:hAnsi="Times New Roman" w:cs="Times New Roman" w:eastAsia="Times New Roman"/>
                <w:sz w:val="24"/>
              </w:rPr>
              <w:t>Ad2) Súlad so Zákonníkom práce: Koeficient minimálnej mzdy podľa stupňa náročnosti práce je zakotvený v pracovnoprávnych predpisoch; zamestnávateľ môže zaradiť zamestnanca do vyššieho stupňa len pri splnení kvalifikačných a obsahových nárokov, čo kontroluje inšpekcia práce.</w:t>
              <w:br/>
            </w:r>
            <w:r>
              <w:rPr>
                <w:b w:val="off"/>
                <w:color w:val="000000"/>
                <w:rFonts w:ascii="Times New Roman" w:hAnsi="Times New Roman" w:cs="Times New Roman" w:eastAsia="Times New Roman"/>
                <w:sz w:val="24"/>
              </w:rPr>
              <w:t>Ad3) Fiškálna neutralita až prínos: Vyššie kvalifikované miesta prinášajú vyššie odvody (SP+ZP) a daň z príjmu (PIT); koeficient teda nedegraduje hospodárnosť, naopak podporí udržanie/rozvoj pracovných miest s vyššou pridanou hodnotou.</w:t>
              <w:br/>
            </w:r>
            <w:r>
              <w:rPr>
                <w:b w:val="off"/>
                <w:color w:val="000000"/>
                <w:rFonts w:ascii="Times New Roman" w:hAnsi="Times New Roman" w:cs="Times New Roman" w:eastAsia="Times New Roman"/>
                <w:sz w:val="24"/>
              </w:rPr>
              <w:t>Ad4) Predchádzanie nesprávnej motivácii: Bez koeficientu budú integračné podniky nútené zaraďovať vzdelaných ľudí do nižších stupňov náročnosti alebo ich vôbec nezamestnávať; koeficient odstraňuje tento deformujúci stimul.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58., 60., 61., 62., 63., 72. - Zásadná pripomienka:</w:t>
              <w:br/>
            </w:r>
            <w:r>
              <w:rPr>
                <w:b w:val="off"/>
                <w:color w:val="000000"/>
                <w:rFonts w:ascii="Times New Roman" w:hAnsi="Times New Roman" w:cs="Times New Roman" w:eastAsia="Times New Roman"/>
                <w:sz w:val="24"/>
              </w:rPr>
              <w:t>Navrhujeme:  vypustiť vo všetkých bodoch súvisiacich s posudzovaním  a preposudzovaním zdravotne znevýhodnených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Nesúhlasíme s plošným zavedením povinného dvojročného preposudzovania (každé 2 roky) „dlhodobého zdravotného postihnutia“ posudkový lekárom ÚPSVaR. Takto nastavená periodicita je duplicitná a kompetenčne rozporná s režimom pracovnej zdravotnej služby</w:t>
              <w:br/>
            </w:r>
            <w:r>
              <w:rPr>
                <w:b w:val="off"/>
                <w:color w:val="000000"/>
                <w:rFonts w:ascii="Times New Roman" w:hAnsi="Times New Roman" w:cs="Times New Roman" w:eastAsia="Times New Roman"/>
                <w:sz w:val="24"/>
              </w:rPr>
              <w:t>podľa zákona č. 355/2007 Z. z., ktorý už upravuje rizikovo orientovanú periodicitu lekárskych preventívnych prehliadok vo vzťahu k práci a posudzovanie zdravotnej spôsobilosti pre konkrétnu prácu a pracovisko. Zavedenie „fixného“ dvojročného cyklu mimo PZS by viedlo k rozhodnutiam od stola bez hodnotenia reálnych pracovných podmienok . Navyše v systéme sociálneho poistenia sa invalidita opätovne posudzuje iba vtedy, ak sa predpokladá zmena vo vývoji zdravotného stavu a schopnosti vykonávať zárobkovú činnosť ; ak posudkový lekár neurčil kontrolnú prehliadku, trvanie invalidity sa ďalej nepreskúmava. Plošná dvojročná periodicita by preto znamenala zbytočné  dvojité posudzovanie (SP/ŤZP vs. ÚPSVaR) a administratívnu záťaž pre zamestnancov UPSVaR.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Súčasne pripomienkujeme a namietame povinnosť RSP vypracovávať individuálne integračné plány pre zdravotne znevýhodnených zamestnancov, nakoľko tieto posudky vzhľadom na ich znevýhodnenie nemajú žiadne pádne opodstatnenie z hľadiska budúcej integrácie na otvorený trh práce -  v drvivej väčšine prípadov zamestnávanie takýchto zamestnancov na otvorenom trhu práce ani nie je reálne možné. Išlo by o zbytočnú byrokratickú administratívnu záťaž pre sociálne podniky a zbytočné zahlcovanie pracovníkov UPSVaR / MPSVaR papiermi bez výpovednej hodnoty. Ide rovnako o zásadnú pripomienku, ako aj ostatné, vyššie uvedené.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Ďakujem za možnosť pripomienkovania.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Je v kompetencii ministerstva práce nastavovať verejné politiky v rôznych oblastiach (aj v oblasti sociálnej ekonomiky) vrátane navrhovania legislatívnych úprav, ktorými sa upravujú podmienky pre fungovanie v sektore sociálnej ekonomiky.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rozporových konaní ministerstvo práce ustúpilo od povinnosti preposudzovania zdravotne znevýhodnených osôb – invalidov.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ministerstvo práce umožňuje znevýhodneným, zdravotne znevýhodneným a zraniteľným zamestnancom v zmysle zákona č. 112/2018 Z. z. súbeh vykonávania dohôd o prácach vykonávaných mimo pracovného pomeru maximálne do sumy životného minima v úhrne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Individuálny projekt pracovnej integrácie nebude povinný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Pokiaľ ide o maximálnu výšku vyrovnávacieho príspevku, navrhovaná úprava predstavuje systémové opatrenie, ktorého cieľom je zefektívniť a stabilizovať mechanizmus poskytovania vyrovnávacích príspevkov, ako jedného z nástrojov aktívnej politiky trhu práce. Súčasný systém nie je dlhodobo finančne udržateľný, keďže jeho výdavky rastú rýchlejším tempom ako disponibilné zdroje určené na podporu zamestnávania znevýhodnených skupín. Ide o konsolidačné opatrenie, ktoré smeruje k zosúladeniu výšky a podmienok poskytovania príspevku s princípmi efektívneho hospodárenia s verejnými zdrojmi. Cieľom je zabezpečiť, aby finančná podpora bola viazaná na reálne výsledky zamestnávania, znižovala riziko závislosti sociálnych podnikov od dotácií a motivovala zamestnávateľov k postupnému prechodu na udržateľné ekonomické modely. Zároveň sa od úpravy očakáva zvýšenie transparentnosti systému a odstránenie nerovnováhy medzi jednotlivými kategóriami prijímateľov príspevkov. Takto nastavený model prispeje k dlhodobej stabilite systému aktívnych opatrení, pričom umožní štátu zachovať podporu znevýhodneným skupinám pri súčasnom dodržaní zásad rozpočtovej disciplíny a udržateľnosti verejných financií.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poslednom období došlo k zníženiu príspevku pre sociálne podniky na približne 900 eur na jedného zamestnanca, čo je krok, ktorý sme ako znevýhodnení občania prijali s pochopením. Uvedomujeme si potrebu optimalizácie verejných výdavkov a vieme, že cieľom systému je udržateľnosť. Napriek tomu považujeme za nepochopiteľné a nespravodlivé, že sa zároveň navrhuje zákaz súbehu pracovnej pozície v sociálnom podniku a inej pracovnej činnosti s menším úväzkom.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Tento návrh považujeme za neprijateľný, nespravodlivý a diskriminačný voči znevýhodneným osobám, ktoré sú napriek svojmu zdravotnému stavu schopné vykonávať obmedzený okruh pracovných činností.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je možné, aby osoba so zdravotným znevýhodnením, ktorá pracuje v sociálnom podniku, nemohla popri tejto činnosti vykonávať inú, jednoduchú alebo príležitostnú prácu, ktorá neohrozuje jej zdravie a neprekračuje jej pracovné limity. Mnohé z týchto činností nijako nesúvisia so zdravotným obmedzením – ide o ľahké práce, vykonávané vo voľnom čase alebo v inom prostredí, ktoré pomáhajú znevýhodneným osobám udržať si pocit sebarealizácie, nezávislosti a dôstojnosti.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Zakázať takýto súbeh a sučasne znížiť príspevok z 1550 na 900 je naozaj podraz. Znamená to odňať ľuďom so zdravotným znevýhodnením možnosť slobodne sa uplatniť na trhu práce, a tým aj znížiť ich ekonomickú aj psychologickú stabilitu. Takéto obmedzenie vnímame ako formu diskriminácie – trest za to, že človek má zdravotné problémy, a zároveň sa snaží zostať aktívny, produktívny a integrovaný v spoločnosti.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Nie každý zdravotne znevýhodnený človek je schopný pracovať na plný úväzok, ale to neznamená, že by nemal mať právo vykonávať drobné, doplnkové činnosti v rozsahu, ktorý zvládne. Tieto činnosti pre mnohých predstavujú možnosť privyrobiť si k nízkemu príjmu, udržať sociálne kontakty, udržať si pracovné návyky a pocit zmysluplnosti. Zakázať to znamená uzamknúť nás do systému s nízkym príjmom a bez šance na sebarealizáciu.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Argument, že ak niekto dokáže pracovať brigádne, nemá čo robiť v sociálnom podniku, je neopodstatnený a nepochopený.</w:t>
              <w:br/>
            </w:r>
            <w:r>
              <w:rPr>
                <w:b w:val="off"/>
                <w:color w:val="000000"/>
                <w:rFonts w:ascii="Times New Roman" w:hAnsi="Times New Roman" w:cs="Times New Roman" w:eastAsia="Times New Roman"/>
                <w:sz w:val="24"/>
              </w:rPr>
              <w:t>Sociálne podniky dávajú šancu tým, ktorí nedokážu pracovať v bežnom zamestnaní na plný úväzok – nie preto, že by nechceli, ale preto, že ich zdravotný stav, psychická kapacita alebo tempo práce im to neumožňuje. Práve preto sú radi, že majú možnosť aspoň čiastočne sa zapojiť do pracovného života a doplniť si príjem občasnou činnosťou, ktorá je zlučiteľná s ich zdravotnými obmedzeniami.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Príklady činností, ktoré nie sú v rozpore so zdravotným znevýhodnením a sú primerané možnostiam jednotlivcov: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krátkodobé administratívne práce na počítači (napr. prepis textov, jednoduché databázové úpravy, grafické návrhy, správa sociálnych sietí),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korektúry textov, preklady, písanie článkov alebo blogov, hľadanie výziev na granty,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výučba alebo doučovanie online (napr. 1–2 hodiny týždenne),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ručné práce – výroba drobných predmetov, šperkov, dekorácií, háčkovanie, maľovanie,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predaj vlastnej tvorby (obrazy, grafiky, fotografie, handmade výrobky),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pomoc s administratívou pre neziskové organizácie alebo komunity,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krátke služby v rámci komunity – venčenie psa, rastlinná starostlivosť, donáška potravín,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spracovanie dát, testovanie softvéru alebo preklad používateľských textov,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pomocné práce v kultúrnej či vzdelávacej oblasti,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krátke sezónne aktivity – napr. účasť na trhu, predaj drobných výrobkov, vedenie tvorivých dielní,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Záver: My dotknutí žiadame preto o prehodnotenie návrhu zákazu súbehu pracovného pomeru v sociálnom podniku a inej pracovnej činnosti. Takéto opatrenie by v praxi narušilo základné princípy sociálnej inklúzie, obmedzilo právo na slobodu práce a sebarealizácie a prehĺbilo sociálne rozdiely medzi zdravými a znevýhodnenými občanmi.</w:t>
              <w:br/>
            </w:r>
            <w:r>
              <w:rPr>
                <w:b w:val="off"/>
                <w:color w:val="000000"/>
                <w:rFonts w:ascii="Times New Roman" w:hAnsi="Times New Roman" w:cs="Times New Roman" w:eastAsia="Times New Roman"/>
                <w:sz w:val="24"/>
              </w:rPr>
              <w:t>Sociálne podniky majú byť priestorom podpory a rastu, nie obmedzovania.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 12 ods. 1</w:t>
              <w:br/>
            </w:r>
            <w:r>
              <w:rPr>
                <w:b w:val="off"/>
                <w:color w:val="000000"/>
                <w:rFonts w:ascii="Times New Roman" w:hAnsi="Times New Roman" w:cs="Times New Roman" w:eastAsia="Times New Roman"/>
                <w:sz w:val="24"/>
              </w:rPr>
              <w:t>Navrhujeme zrušiť podmienku, že lekársky posudok o zdravotnom znevýhodnení nesmie byť starší ako dva roky. Táto podmienka je  neprimeraná pre ľudí, ktorých zdravotný stav je dlhodobo alebo trvalo nemenný. V praxi ide o osoby s diagnózami, ktoré sa nedajú vyliečiť ani výrazne zlepšiť. Zavedenie takejto povinnosti spôsobuje psychickú záťaž, zvýšený stres zo sociálnej neistoty - žiaľ, môj vlastný prípad.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2 ods. 5 vložiť nový odsek 6</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Nahradiť: „... invalidita sa preukazuje právoplatným rozhodnutím Sociálnej poisťovne, z</w:t>
              <w:br/>
            </w:r>
            <w:r>
              <w:rPr>
                <w:b w:val="off"/>
                <w:color w:val="000000"/>
                <w:rFonts w:ascii="Times New Roman" w:hAnsi="Times New Roman" w:cs="Times New Roman" w:eastAsia="Times New Roman"/>
                <w:sz w:val="24"/>
              </w:rPr>
              <w:t>ktorého vyplýva pokles schopnosti vykonávať zárobkovú činnosť o viac ako 40 % v porovnaní</w:t>
              <w:br/>
            </w:r>
            <w:r>
              <w:rPr>
                <w:b w:val="off"/>
                <w:color w:val="000000"/>
                <w:rFonts w:ascii="Times New Roman" w:hAnsi="Times New Roman" w:cs="Times New Roman" w:eastAsia="Times New Roman"/>
                <w:sz w:val="24"/>
              </w:rPr>
              <w:t>so zdravou fyzickou osobou..“</w:t>
              <w:br/>
            </w:r>
            <w:r>
              <w:rPr>
                <w:b w:val="off"/>
                <w:color w:val="000000"/>
                <w:rFonts w:ascii="Times New Roman" w:hAnsi="Times New Roman" w:cs="Times New Roman" w:eastAsia="Times New Roman"/>
                <w:sz w:val="24"/>
              </w:rPr>
              <w:t>za znenie: „........ invalidita a percentuálna mieru poklesu schopnosti vykonávať zárobkovú</w:t>
              <w:br/>
            </w:r>
            <w:r>
              <w:rPr>
                <w:b w:val="off"/>
                <w:color w:val="000000"/>
                <w:rFonts w:ascii="Times New Roman" w:hAnsi="Times New Roman" w:cs="Times New Roman" w:eastAsia="Times New Roman"/>
                <w:sz w:val="24"/>
              </w:rPr>
              <w:t>činnosť z dôvodu telesnej poruchy, duševnej poruchy alebo poruchy správania sa preukazuje</w:t>
              <w:br/>
            </w:r>
            <w:r>
              <w:rPr>
                <w:b w:val="off"/>
                <w:color w:val="000000"/>
                <w:rFonts w:ascii="Times New Roman" w:hAnsi="Times New Roman" w:cs="Times New Roman" w:eastAsia="Times New Roman"/>
                <w:sz w:val="24"/>
              </w:rPr>
              <w:t>právoplatným rozhodnutím alebo oznámením/potvrdením Sociálnej poisťovne alebo</w:t>
              <w:br/>
            </w:r>
            <w:r>
              <w:rPr>
                <w:b w:val="off"/>
                <w:color w:val="000000"/>
                <w:rFonts w:ascii="Times New Roman" w:hAnsi="Times New Roman" w:cs="Times New Roman" w:eastAsia="Times New Roman"/>
                <w:sz w:val="24"/>
              </w:rPr>
              <w:t>posudkom útvaru sociálneho zabezpečenia podľa osobitného predpisu.16)..“</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Navrhované znenie v MPK má zúžený oproti aktuálne platnému paragrafovému</w:t>
              <w:br/>
            </w:r>
            <w:r>
              <w:rPr>
                <w:b w:val="off"/>
                <w:color w:val="000000"/>
                <w:rFonts w:ascii="Times New Roman" w:hAnsi="Times New Roman" w:cs="Times New Roman" w:eastAsia="Times New Roman"/>
                <w:sz w:val="24"/>
              </w:rPr>
              <w:t>zneniu a v systéme bude spôsobovať administratívne zaťaženie, už aj tak zahlteného</w:t>
              <w:br/>
            </w:r>
            <w:r>
              <w:rPr>
                <w:b w:val="off"/>
                <w:color w:val="000000"/>
                <w:rFonts w:ascii="Times New Roman" w:hAnsi="Times New Roman" w:cs="Times New Roman" w:eastAsia="Times New Roman"/>
                <w:sz w:val="24"/>
              </w:rPr>
              <w:t>systému Sociálnej poisťovne. V súčasnosti je v sociálnych podnikoch zamestnaných vyše 6tis</w:t>
              <w:br/>
            </w:r>
            <w:r>
              <w:rPr>
                <w:b w:val="off"/>
                <w:color w:val="000000"/>
                <w:rFonts w:ascii="Times New Roman" w:hAnsi="Times New Roman" w:cs="Times New Roman" w:eastAsia="Times New Roman"/>
                <w:sz w:val="24"/>
              </w:rPr>
              <w:t>zamestnancov a preukazovanie invalidity výhradne právoplatným rozhodnutím Sociálnej</w:t>
              <w:br/>
            </w:r>
            <w:r>
              <w:rPr>
                <w:b w:val="off"/>
                <w:color w:val="000000"/>
                <w:rFonts w:ascii="Times New Roman" w:hAnsi="Times New Roman" w:cs="Times New Roman" w:eastAsia="Times New Roman"/>
                <w:sz w:val="24"/>
              </w:rPr>
              <w:t>poisťovne spôsobí:</w:t>
              <w:br/>
            </w:r>
            <w:r>
              <w:rPr>
                <w:b w:val="off"/>
                <w:color w:val="000000"/>
                <w:rFonts w:ascii="Times New Roman" w:hAnsi="Times New Roman" w:cs="Times New Roman" w:eastAsia="Times New Roman"/>
                <w:sz w:val="24"/>
              </w:rPr>
              <w:t xml:space="preserve">Ad2) Nemožnosť sa včas preukázať pri podávaní Žiadosti o vyrovnávacie príspevky </w:t>
              <w:br/>
            </w:r>
            <w:r>
              <w:rPr>
                <w:b w:val="off"/>
                <w:color w:val="000000"/>
                <w:rFonts w:ascii="Times New Roman" w:hAnsi="Times New Roman" w:cs="Times New Roman" w:eastAsia="Times New Roman"/>
                <w:sz w:val="24"/>
              </w:rPr>
              <w:t>Ad6) Oznámenie alebo Potvrdenie o invalidite a miere poklesu schopnosti vykonávať</w:t>
              <w:br/>
            </w:r>
            <w:r>
              <w:rPr>
                <w:b w:val="off"/>
                <w:color w:val="000000"/>
                <w:rFonts w:ascii="Times New Roman" w:hAnsi="Times New Roman" w:cs="Times New Roman" w:eastAsia="Times New Roman"/>
                <w:sz w:val="24"/>
              </w:rPr>
              <w:t>zárobkovú činnosť, ktoré vydáva Sociálna poisťovňa, je oficiálny dokument Sociálnej</w:t>
              <w:br/>
            </w:r>
            <w:r>
              <w:rPr>
                <w:b w:val="off"/>
                <w:color w:val="000000"/>
                <w:rFonts w:ascii="Times New Roman" w:hAnsi="Times New Roman" w:cs="Times New Roman" w:eastAsia="Times New Roman"/>
                <w:sz w:val="24"/>
              </w:rPr>
              <w:t>poisťovne a vychádza z interného systému Sociálnej poisťovne, v ktorom sa nachádzajú</w:t>
              <w:br/>
            </w:r>
            <w:r>
              <w:rPr>
                <w:b w:val="off"/>
                <w:color w:val="000000"/>
                <w:rFonts w:ascii="Times New Roman" w:hAnsi="Times New Roman" w:cs="Times New Roman" w:eastAsia="Times New Roman"/>
                <w:sz w:val="24"/>
              </w:rPr>
              <w:t>relevantné, nespochybniteľné dáta vychádzajúce zo zisteného skutkového stavu, ku</w:t>
              <w:br/>
            </w:r>
            <w:r>
              <w:rPr>
                <w:b w:val="off"/>
                <w:color w:val="000000"/>
                <w:rFonts w:ascii="Times New Roman" w:hAnsi="Times New Roman" w:cs="Times New Roman" w:eastAsia="Times New Roman"/>
                <w:sz w:val="24"/>
              </w:rPr>
              <w:t>ktorým má Ústredie práce, sociálnych vecí a rodiny elektronicky prístup a vie si ich overiť</w:t>
              <w:br/>
            </w:r>
            <w:r>
              <w:rPr>
                <w:b w:val="off"/>
                <w:color w:val="000000"/>
                <w:rFonts w:ascii="Times New Roman" w:hAnsi="Times New Roman" w:cs="Times New Roman" w:eastAsia="Times New Roman"/>
                <w:sz w:val="24"/>
              </w:rPr>
              <w:t>(zákon o byrokracii).</w:t>
              <w:br/>
            </w:r>
            <w:r>
              <w:rPr>
                <w:b w:val="off"/>
                <w:color w:val="000000"/>
                <w:rFonts w:ascii="Times New Roman" w:hAnsi="Times New Roman" w:cs="Times New Roman" w:eastAsia="Times New Roman"/>
                <w:sz w:val="24"/>
              </w:rPr>
              <w:t>Ad7) Navrhnutým novým znením sa text zosúladí so zákonom 5/2004 Z. z. o službách</w:t>
              <w:br/>
            </w:r>
            <w:r>
              <w:rPr>
                <w:b w:val="off"/>
                <w:color w:val="000000"/>
                <w:rFonts w:ascii="Times New Roman" w:hAnsi="Times New Roman" w:cs="Times New Roman" w:eastAsia="Times New Roman"/>
                <w:sz w:val="24"/>
              </w:rPr>
              <w:t>zamestnanosti, v znení neskorších právnych predpisov § 9 ods. 2 a odstráni sa rigidnosť</w:t>
              <w:br/>
            </w:r>
            <w:r>
              <w:rPr>
                <w:b w:val="off"/>
                <w:color w:val="000000"/>
                <w:rFonts w:ascii="Times New Roman" w:hAnsi="Times New Roman" w:cs="Times New Roman" w:eastAsia="Times New Roman"/>
                <w:sz w:val="24"/>
              </w:rPr>
              <w:t>pôvodného znenia.</w:t>
              <w:br/>
            </w:r>
            <w:r>
              <w:rPr>
                <w:b w:val="off"/>
                <w:color w:val="000000"/>
                <w:rFonts w:ascii="Times New Roman" w:hAnsi="Times New Roman" w:cs="Times New Roman" w:eastAsia="Times New Roman"/>
                <w:sz w:val="24"/>
              </w:rPr>
              <w:t>Ad8) Duplicita preukazovania: Samotná novela a vlastný materiál predložený v MPK</w:t>
              <w:br/>
            </w:r>
            <w:r>
              <w:rPr>
                <w:b w:val="off"/>
                <w:color w:val="000000"/>
                <w:rFonts w:ascii="Times New Roman" w:hAnsi="Times New Roman" w:cs="Times New Roman" w:eastAsia="Times New Roman"/>
                <w:sz w:val="24"/>
              </w:rPr>
              <w:t>v bode 59: „ V § 25 odsek 5 znie: Sociálna poisťovňa poskytuje ministerstvu práce, ústrediu</w:t>
              <w:br/>
            </w:r>
            <w:r>
              <w:rPr>
                <w:b w:val="off"/>
                <w:color w:val="000000"/>
                <w:rFonts w:ascii="Times New Roman" w:hAnsi="Times New Roman" w:cs="Times New Roman" w:eastAsia="Times New Roman"/>
                <w:sz w:val="24"/>
              </w:rPr>
              <w:t>práce a úradom práce údaje na účely podľa tohto zákona v tomto rozsahu:</w:t>
              <w:br/>
            </w:r>
            <w:r>
              <w:rPr>
                <w:b w:val="off"/>
                <w:color w:val="000000"/>
                <w:rFonts w:ascii="Times New Roman" w:hAnsi="Times New Roman" w:cs="Times New Roman" w:eastAsia="Times New Roman"/>
                <w:sz w:val="24"/>
              </w:rPr>
              <w:t>g. percentuálnu mieru poklesu schopnosti vykonávať zárobkovú činnosť,</w:t>
              <w:br/>
            </w:r>
            <w:r>
              <w:rPr>
                <w:b w:val="off"/>
                <w:color w:val="000000"/>
                <w:rFonts w:ascii="Times New Roman" w:hAnsi="Times New Roman" w:cs="Times New Roman" w:eastAsia="Times New Roman"/>
                <w:sz w:val="24"/>
              </w:rPr>
              <w:t>h. dátum právoplatnosti rozhodnutia, z ktorého vyplýva pokles schopnosti</w:t>
              <w:br/>
            </w:r>
            <w:r>
              <w:rPr>
                <w:b w:val="off"/>
                <w:color w:val="000000"/>
                <w:rFonts w:ascii="Times New Roman" w:hAnsi="Times New Roman" w:cs="Times New Roman" w:eastAsia="Times New Roman"/>
                <w:sz w:val="24"/>
              </w:rPr>
              <w:t>vykonávať zárobkovú činnosť o viac ako 20 % v porovnaní so zdravou fyzickou</w:t>
              <w:br/>
            </w:r>
            <w:r>
              <w:rPr>
                <w:b w:val="off"/>
                <w:color w:val="000000"/>
                <w:rFonts w:ascii="Times New Roman" w:hAnsi="Times New Roman" w:cs="Times New Roman" w:eastAsia="Times New Roman"/>
                <w:sz w:val="24"/>
              </w:rPr>
              <w:t>osobou,</w:t>
              <w:br/>
            </w:r>
            <w:r>
              <w:rPr>
                <w:b w:val="off"/>
                <w:color w:val="000000"/>
                <w:rFonts w:ascii="Times New Roman" w:hAnsi="Times New Roman" w:cs="Times New Roman" w:eastAsia="Times New Roman"/>
                <w:sz w:val="24"/>
              </w:rPr>
              <w:t>i. dátum vydania potvrdenia opätovného posúdenia posudkovým lekárom</w:t>
              <w:br/>
            </w:r>
            <w:r>
              <w:rPr>
                <w:b w:val="off"/>
                <w:color w:val="000000"/>
                <w:rFonts w:ascii="Times New Roman" w:hAnsi="Times New Roman" w:cs="Times New Roman" w:eastAsia="Times New Roman"/>
                <w:sz w:val="24"/>
              </w:rPr>
              <w:t>Sociálnej poisťovne, z ktorého vyplýva pokles schopnosti vykonávať zárobkovú</w:t>
              <w:br/>
            </w:r>
            <w:r>
              <w:rPr>
                <w:b w:val="off"/>
                <w:color w:val="000000"/>
                <w:rFonts w:ascii="Times New Roman" w:hAnsi="Times New Roman" w:cs="Times New Roman" w:eastAsia="Times New Roman"/>
                <w:sz w:val="24"/>
              </w:rPr>
              <w:t>činnosť o viac ako 20 % v porovnaní so zdravou fyzickou osobou,</w:t>
              <w:br/>
            </w:r>
            <w:r>
              <w:rPr>
                <w:b w:val="off"/>
                <w:color w:val="000000"/>
                <w:rFonts w:ascii="Times New Roman" w:hAnsi="Times New Roman" w:cs="Times New Roman" w:eastAsia="Times New Roman"/>
                <w:sz w:val="24"/>
              </w:rPr>
              <w:t>j. k. dátum začatia poberania starobného dôchodku,</w:t>
              <w:br/>
            </w:r>
            <w:r>
              <w:rPr>
                <w:b w:val="off"/>
                <w:color w:val="000000"/>
                <w:rFonts w:ascii="Times New Roman" w:hAnsi="Times New Roman" w:cs="Times New Roman" w:eastAsia="Times New Roman"/>
                <w:sz w:val="24"/>
              </w:rPr>
              <w:t>dátum opätovného posúdenia dlhodobo nepriaznivého zdravotného stavu, ak bol</w:t>
              <w:br/>
            </w:r>
            <w:r>
              <w:rPr>
                <w:b w:val="off"/>
                <w:color w:val="000000"/>
                <w:rFonts w:ascii="Times New Roman" w:hAnsi="Times New Roman" w:cs="Times New Roman" w:eastAsia="Times New Roman"/>
                <w:sz w:val="24"/>
              </w:rPr>
              <w:t>určený.“</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zamestnávateľom na miestne príslušnom úrade a tým sa spôsobí prieťah a ohrozí financovanie</w:t>
              <w:br/>
            </w:r>
            <w:r>
              <w:rPr>
                <w:b w:val="off"/>
                <w:color w:val="000000"/>
                <w:rFonts w:ascii="Times New Roman" w:hAnsi="Times New Roman" w:cs="Times New Roman" w:eastAsia="Times New Roman"/>
                <w:sz w:val="24"/>
              </w:rPr>
              <w:t>ktoré podporuje integráciu zdravotne znevýhodnených osôb (invalidných), nereálnosť získať</w:t>
              <w:br/>
            </w:r>
            <w:r>
              <w:rPr>
                <w:b w:val="off"/>
                <w:color w:val="000000"/>
                <w:rFonts w:ascii="Times New Roman" w:hAnsi="Times New Roman" w:cs="Times New Roman" w:eastAsia="Times New Roman"/>
                <w:sz w:val="24"/>
              </w:rPr>
              <w:t>takéto odpisy právoplatných rozhodnutí Sociálnej poisťovne k podávaným žiadostiam od</w:t>
              <w:br/>
            </w:r>
            <w:r>
              <w:rPr>
                <w:b w:val="off"/>
                <w:color w:val="000000"/>
                <w:rFonts w:ascii="Times New Roman" w:hAnsi="Times New Roman" w:cs="Times New Roman" w:eastAsia="Times New Roman"/>
                <w:sz w:val="24"/>
              </w:rPr>
              <w:t>01/2026.</w:t>
              <w:br/>
            </w:r>
            <w:r>
              <w:rPr>
                <w:b w:val="off"/>
                <w:color w:val="000000"/>
                <w:rFonts w:ascii="Times New Roman" w:hAnsi="Times New Roman" w:cs="Times New Roman" w:eastAsia="Times New Roman"/>
                <w:sz w:val="24"/>
              </w:rPr>
              <w:t>Ad3) Sociálna poisťovňa má na vyhovenie žiadosti 60 dní a zamestnávatelia nedisponujú</w:t>
              <w:br/>
            </w:r>
            <w:r>
              <w:rPr>
                <w:b w:val="off"/>
                <w:color w:val="000000"/>
                <w:rFonts w:ascii="Times New Roman" w:hAnsi="Times New Roman" w:cs="Times New Roman" w:eastAsia="Times New Roman"/>
                <w:sz w:val="24"/>
              </w:rPr>
              <w:t>včas informáciou, že majú predkladať takéto Rozhodnutia s vyznačenou právoplatnosťou.</w:t>
              <w:br/>
            </w:r>
            <w:r>
              <w:rPr>
                <w:b w:val="off"/>
                <w:color w:val="000000"/>
                <w:rFonts w:ascii="Times New Roman" w:hAnsi="Times New Roman" w:cs="Times New Roman" w:eastAsia="Times New Roman"/>
                <w:sz w:val="24"/>
              </w:rPr>
              <w:t>Ad4) Zahltenie systému Sociálnej poisťovne a nevedomosť poberateľov invalidných</w:t>
              <w:br/>
            </w:r>
            <w:r>
              <w:rPr>
                <w:b w:val="off"/>
                <w:color w:val="000000"/>
                <w:rFonts w:ascii="Times New Roman" w:hAnsi="Times New Roman" w:cs="Times New Roman" w:eastAsia="Times New Roman"/>
                <w:sz w:val="24"/>
              </w:rPr>
              <w:t>dôchodkov kde takéto Rozhodnutie získať, ako žiadať a častá zámena s Rozhodnutím</w:t>
              <w:br/>
            </w:r>
            <w:r>
              <w:rPr>
                <w:b w:val="off"/>
                <w:color w:val="000000"/>
                <w:rFonts w:ascii="Times New Roman" w:hAnsi="Times New Roman" w:cs="Times New Roman" w:eastAsia="Times New Roman"/>
                <w:sz w:val="24"/>
              </w:rPr>
              <w:t>vydávaným úradom práce na účel kompenzačných príspevkov (447/2008 Z. z.)</w:t>
              <w:br/>
            </w:r>
            <w:r>
              <w:rPr>
                <w:b w:val="off"/>
                <w:color w:val="000000"/>
                <w:rFonts w:ascii="Times New Roman" w:hAnsi="Times New Roman" w:cs="Times New Roman" w:eastAsia="Times New Roman"/>
                <w:sz w:val="24"/>
              </w:rPr>
              <w:t>Ad5) Nie je uvedené o aké právoplatné Rozhodnutie Sociálnej poisťovne má ísť na účel</w:t>
              <w:br/>
            </w:r>
            <w:r>
              <w:rPr>
                <w:b w:val="off"/>
                <w:color w:val="000000"/>
                <w:rFonts w:ascii="Times New Roman" w:hAnsi="Times New Roman" w:cs="Times New Roman" w:eastAsia="Times New Roman"/>
                <w:sz w:val="24"/>
              </w:rPr>
              <w:t>preukázania (Rozhodnutie o priznaní invalidity? Rozhodnutie o preposúdení?</w:t>
              <w:br/>
            </w:r>
            <w:r>
              <w:rPr>
                <w:b w:val="off"/>
                <w:color w:val="000000"/>
                <w:rFonts w:ascii="Times New Roman" w:hAnsi="Times New Roman" w:cs="Times New Roman" w:eastAsia="Times New Roman"/>
                <w:sz w:val="24"/>
              </w:rPr>
              <w:t>Rozhodnutie vydávané každý rok k valorizácii dôchodkovej dávky?) – nastanú na miestne</w:t>
              <w:br/>
            </w:r>
            <w:r>
              <w:rPr>
                <w:b w:val="off"/>
                <w:color w:val="000000"/>
                <w:rFonts w:ascii="Times New Roman" w:hAnsi="Times New Roman" w:cs="Times New Roman" w:eastAsia="Times New Roman"/>
                <w:sz w:val="24"/>
              </w:rPr>
              <w:t>príslušných úradoch prieťahy a to z dôvodu, že nebudú vedieť, ktoré právoplatné</w:t>
              <w:br/>
            </w:r>
            <w:r>
              <w:rPr>
                <w:b w:val="off"/>
                <w:color w:val="000000"/>
                <w:rFonts w:ascii="Times New Roman" w:hAnsi="Times New Roman" w:cs="Times New Roman" w:eastAsia="Times New Roman"/>
                <w:sz w:val="24"/>
              </w:rPr>
              <w:t>rozhodnutie majú akceptovať (z praxe vieme, že sú prípady, kedy vyžadovali prvotné</w:t>
              <w:br/>
            </w:r>
            <w:r>
              <w:rPr>
                <w:b w:val="off"/>
                <w:color w:val="000000"/>
                <w:rFonts w:ascii="Times New Roman" w:hAnsi="Times New Roman" w:cs="Times New Roman" w:eastAsia="Times New Roman"/>
                <w:sz w:val="24"/>
              </w:rPr>
              <w:t>Rozhodnutie Sociálnej poisťovne, aj napriek tomu, že invalidná osoba sa preukazovala</w:t>
              <w:br/>
            </w:r>
            <w:r>
              <w:rPr>
                <w:b w:val="off"/>
                <w:color w:val="000000"/>
                <w:rFonts w:ascii="Times New Roman" w:hAnsi="Times New Roman" w:cs="Times New Roman" w:eastAsia="Times New Roman"/>
                <w:sz w:val="24"/>
              </w:rPr>
              <w:t>Rozhodnutím o preposúdení)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posúdenia invalidity je   uplatňovanie jednoznačných a  jednotných pravidiel, posilnenie právnej istoty pri posudzovaní a zamedzenie prípadným sporom.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úprava nezvyšuje administratívnu záťaž nad primeranú mieru. Ponechanie navrhovaného znenia zabezpečuje jednoznačnú, právne záväznú a jednotnú prax pre všetky úrady práce, posilňuje transparentnosť posudzovania invalidity, a zároveň eliminuje interpretačné nejasnosti.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ods. 1 písm a) body 2), 3) a 4)</w:t>
              <w:br/>
            </w:r>
            <w:r>
              <w:rPr>
                <w:b w:val="off"/>
                <w:color w:val="000000"/>
                <w:rFonts w:ascii="Times New Roman" w:hAnsi="Times New Roman" w:cs="Times New Roman" w:eastAsia="Times New Roman"/>
                <w:sz w:val="24"/>
              </w:rPr>
              <w:t xml:space="preserve">TENENET o.z.: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Nahradiť a doplniť §12 ods. 1 písm. a) bod 2.: „ktorá nie je súčasne vo viacerých</w:t>
              <w:br/>
            </w:r>
            <w:r>
              <w:rPr>
                <w:b w:val="off"/>
                <w:color w:val="000000"/>
                <w:rFonts w:ascii="Times New Roman" w:hAnsi="Times New Roman" w:cs="Times New Roman" w:eastAsia="Times New Roman"/>
                <w:sz w:val="24"/>
              </w:rPr>
              <w:t>pracovnoprávnych vzťahoch,“</w:t>
              <w:br/>
            </w:r>
            <w:r>
              <w:rPr>
                <w:b w:val="off"/>
                <w:color w:val="000000"/>
                <w:rFonts w:ascii="Times New Roman" w:hAnsi="Times New Roman" w:cs="Times New Roman" w:eastAsia="Times New Roman"/>
                <w:sz w:val="24"/>
              </w:rPr>
              <w:t>Za nové znenie §12 ods. 1 písm. a) bodu 2. : „ktorá nie je súčasne vo viacerých</w:t>
              <w:br/>
            </w:r>
            <w:r>
              <w:rPr>
                <w:b w:val="off"/>
                <w:color w:val="000000"/>
                <w:rFonts w:ascii="Times New Roman" w:hAnsi="Times New Roman" w:cs="Times New Roman" w:eastAsia="Times New Roman"/>
                <w:sz w:val="24"/>
              </w:rPr>
              <w:t>pracovnoprávnych vzťahoch; to neplatí, ak ide o zdravotne znevýhodnenú osobu, ktorej hlavný</w:t>
              <w:br/>
            </w:r>
            <w:r>
              <w:rPr>
                <w:b w:val="off"/>
                <w:color w:val="000000"/>
                <w:rFonts w:ascii="Times New Roman" w:hAnsi="Times New Roman" w:cs="Times New Roman" w:eastAsia="Times New Roman"/>
                <w:sz w:val="24"/>
              </w:rPr>
              <w:t>a vedľajší pracovný pomer alebo pracovnoprávny vzťah založený dohodami o prácach</w:t>
              <w:br/>
            </w:r>
            <w:r>
              <w:rPr>
                <w:b w:val="off"/>
                <w:color w:val="000000"/>
                <w:rFonts w:ascii="Times New Roman" w:hAnsi="Times New Roman" w:cs="Times New Roman" w:eastAsia="Times New Roman"/>
                <w:sz w:val="24"/>
              </w:rPr>
              <w:t>vykonávaných mimo pracovného pomeru, alebo v obdobnom pracovnom vzťahu u iného</w:t>
              <w:br/>
            </w:r>
            <w:r>
              <w:rPr>
                <w:b w:val="off"/>
                <w:color w:val="000000"/>
                <w:rFonts w:ascii="Times New Roman" w:hAnsi="Times New Roman" w:cs="Times New Roman" w:eastAsia="Times New Roman"/>
                <w:sz w:val="24"/>
              </w:rPr>
              <w:t>zamestnávateľa nepresiahol týždenný pracovný čas v úhrne 40hod./týždeň,“</w:t>
              <w:br/>
            </w:r>
            <w:r>
              <w:rPr>
                <w:b w:val="off"/>
                <w:color w:val="000000"/>
                <w:rFonts w:ascii="Times New Roman" w:hAnsi="Times New Roman" w:cs="Times New Roman" w:eastAsia="Times New Roman"/>
                <w:sz w:val="24"/>
              </w:rPr>
              <w:t>Vypustiť §12 ods. 1 písm. a) body 3. a 4. resp. rozšíriť výnimku tak, aby sa vzťahovala</w:t>
              <w:br/>
            </w:r>
            <w:r>
              <w:rPr>
                <w:b w:val="off"/>
                <w:color w:val="000000"/>
                <w:rFonts w:ascii="Times New Roman" w:hAnsi="Times New Roman" w:cs="Times New Roman" w:eastAsia="Times New Roman"/>
                <w:sz w:val="24"/>
              </w:rPr>
              <w:t>na akýkoľvek podnikateľský subjekt, nielen na integračný podnik.:</w:t>
              <w:br/>
            </w:r>
            <w:r>
              <w:rPr>
                <w:b w:val="off"/>
                <w:color w:val="000000"/>
                <w:rFonts w:ascii="Times New Roman" w:hAnsi="Times New Roman" w:cs="Times New Roman" w:eastAsia="Times New Roman"/>
                <w:sz w:val="24"/>
              </w:rPr>
              <w:t>3. 4. „ktorá neprevádzkuje alebo nevykonáva samostatnú zárobkovú činnosť,</w:t>
              <w:br/>
            </w:r>
            <w:r>
              <w:rPr>
                <w:b w:val="off"/>
                <w:color w:val="000000"/>
                <w:rFonts w:ascii="Times New Roman" w:hAnsi="Times New Roman" w:cs="Times New Roman" w:eastAsia="Times New Roman"/>
                <w:sz w:val="24"/>
              </w:rPr>
              <w:t>ktorá nie je vlastníkom alebo spoluvlastníkom, štatutárnym orgánom alebo</w:t>
              <w:br/>
            </w:r>
            <w:r>
              <w:rPr>
                <w:b w:val="off"/>
                <w:color w:val="000000"/>
                <w:rFonts w:ascii="Times New Roman" w:hAnsi="Times New Roman" w:cs="Times New Roman" w:eastAsia="Times New Roman"/>
                <w:sz w:val="24"/>
              </w:rPr>
              <w:t>členom štatutárneho orgánu alebo prokuristom obchodnej spoločnosti; to</w:t>
              <w:br/>
            </w:r>
            <w:r>
              <w:rPr>
                <w:b w:val="off"/>
                <w:color w:val="000000"/>
                <w:rFonts w:ascii="Times New Roman" w:hAnsi="Times New Roman" w:cs="Times New Roman" w:eastAsia="Times New Roman"/>
                <w:sz w:val="24"/>
              </w:rPr>
              <w:t>neplatí, ak je zamestnanec integračného podniku vlastníkom alebo</w:t>
              <w:br/>
            </w:r>
            <w:r>
              <w:rPr>
                <w:b w:val="off"/>
                <w:color w:val="000000"/>
                <w:rFonts w:ascii="Times New Roman" w:hAnsi="Times New Roman" w:cs="Times New Roman" w:eastAsia="Times New Roman"/>
                <w:sz w:val="24"/>
              </w:rPr>
              <w:t>spoluvlastníkom, štatutárnym orgánom alebo členom štatutárneho orgánu</w:t>
              <w:br/>
            </w:r>
            <w:r>
              <w:rPr>
                <w:b w:val="off"/>
                <w:color w:val="000000"/>
                <w:rFonts w:ascii="Times New Roman" w:hAnsi="Times New Roman" w:cs="Times New Roman" w:eastAsia="Times New Roman"/>
                <w:sz w:val="24"/>
              </w:rPr>
              <w:t>alebo prokuristom tohto integračného podniku,“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k §12 ods. 1 písm. a) bodu 2.) Výnimka pre osoby, ktoré sú zdravotne znevýhodnené</w:t>
              <w:br/>
            </w:r>
            <w:r>
              <w:rPr>
                <w:b w:val="off"/>
                <w:color w:val="000000"/>
                <w:rFonts w:ascii="Times New Roman" w:hAnsi="Times New Roman" w:cs="Times New Roman" w:eastAsia="Times New Roman"/>
                <w:sz w:val="24"/>
              </w:rPr>
              <w:t>(miera poklesu schopnosti vykonávať zárobkovú činnosť nad 40%) sa uplatňuje z dôvodu</w:t>
              <w:br/>
            </w:r>
            <w:r>
              <w:rPr>
                <w:b w:val="off"/>
                <w:color w:val="000000"/>
                <w:rFonts w:ascii="Times New Roman" w:hAnsi="Times New Roman" w:cs="Times New Roman" w:eastAsia="Times New Roman"/>
                <w:sz w:val="24"/>
              </w:rPr>
              <w:t>ich komplikovaného umiestňovania na otvorenom trhu práce. Táto výnimka umožní aby</w:t>
              <w:br/>
            </w:r>
            <w:r>
              <w:rPr>
                <w:b w:val="off"/>
                <w:color w:val="000000"/>
                <w:rFonts w:ascii="Times New Roman" w:hAnsi="Times New Roman" w:cs="Times New Roman" w:eastAsia="Times New Roman"/>
                <w:sz w:val="24"/>
              </w:rPr>
              <w:t>bola takáto osoba stále v registrovanom podniku podporovaná, ale aby už mohla súčasne</w:t>
              <w:br/>
            </w:r>
            <w:r>
              <w:rPr>
                <w:b w:val="off"/>
                <w:color w:val="000000"/>
                <w:rFonts w:ascii="Times New Roman" w:hAnsi="Times New Roman" w:cs="Times New Roman" w:eastAsia="Times New Roman"/>
                <w:sz w:val="24"/>
              </w:rPr>
              <w:t>byť u iného zamestnávateľa na „zapracovanie“ resp. na to aby si zvykala na iné pracovné</w:t>
              <w:br/>
            </w:r>
            <w:r>
              <w:rPr>
                <w:b w:val="off"/>
                <w:color w:val="000000"/>
                <w:rFonts w:ascii="Times New Roman" w:hAnsi="Times New Roman" w:cs="Times New Roman" w:eastAsia="Times New Roman"/>
                <w:sz w:val="24"/>
              </w:rPr>
              <w:t>prostredie a mala na výber – či prestúpiť k inému zamestnávateľovi, alebo ostať</w:t>
              <w:br/>
            </w:r>
            <w:r>
              <w:rPr>
                <w:b w:val="off"/>
                <w:color w:val="000000"/>
                <w:rFonts w:ascii="Times New Roman" w:hAnsi="Times New Roman" w:cs="Times New Roman" w:eastAsia="Times New Roman"/>
                <w:sz w:val="24"/>
              </w:rPr>
              <w:t>v sociálnom podniku bez straty príjmu a bez zaťaženia sociálneho podniku na zvýšených</w:t>
              <w:br/>
            </w:r>
            <w:r>
              <w:rPr>
                <w:b w:val="off"/>
                <w:color w:val="000000"/>
                <w:rFonts w:ascii="Times New Roman" w:hAnsi="Times New Roman" w:cs="Times New Roman" w:eastAsia="Times New Roman"/>
                <w:sz w:val="24"/>
              </w:rPr>
              <w:t>nákladoch. Úhrnný týždenný pracovný čas znamená, že nesmie presiahnuť 40 hodní za</w:t>
              <w:br/>
            </w:r>
            <w:r>
              <w:rPr>
                <w:b w:val="off"/>
                <w:color w:val="000000"/>
                <w:rFonts w:ascii="Times New Roman" w:hAnsi="Times New Roman" w:cs="Times New Roman" w:eastAsia="Times New Roman"/>
                <w:sz w:val="24"/>
              </w:rPr>
              <w:t>týždeň. (príklad: v sociálnom podniku je na 20hod./týždeň – vyrovnávací príspevok sa</w:t>
              <w:br/>
            </w:r>
            <w:r>
              <w:rPr>
                <w:b w:val="off"/>
                <w:color w:val="000000"/>
                <w:rFonts w:ascii="Times New Roman" w:hAnsi="Times New Roman" w:cs="Times New Roman" w:eastAsia="Times New Roman"/>
                <w:sz w:val="24"/>
              </w:rPr>
              <w:t>kráti a u iného zamestnávateľa je v pracovnom vzťahu alebo pracovnoprávnom vzťahu</w:t>
              <w:br/>
            </w:r>
            <w:r>
              <w:rPr>
                <w:b w:val="off"/>
                <w:color w:val="000000"/>
                <w:rFonts w:ascii="Times New Roman" w:hAnsi="Times New Roman" w:cs="Times New Roman" w:eastAsia="Times New Roman"/>
                <w:sz w:val="24"/>
              </w:rPr>
              <w:t>založeného dohodami o prácach vykonávaných mimo pracovného pomeru, ktorých trvanie</w:t>
              <w:br/>
            </w:r>
            <w:r>
              <w:rPr>
                <w:b w:val="off"/>
                <w:color w:val="000000"/>
                <w:rFonts w:ascii="Times New Roman" w:hAnsi="Times New Roman" w:cs="Times New Roman" w:eastAsia="Times New Roman"/>
                <w:sz w:val="24"/>
              </w:rPr>
              <w:t>nepresiahlo v úhrne 40 dní v kalendárnom roku, alebo v obdobnom pracovnom vzťahu na</w:t>
              <w:br/>
            </w:r>
            <w:r>
              <w:rPr>
                <w:b w:val="off"/>
                <w:color w:val="000000"/>
                <w:rFonts w:ascii="Times New Roman" w:hAnsi="Times New Roman" w:cs="Times New Roman" w:eastAsia="Times New Roman"/>
                <w:sz w:val="24"/>
              </w:rPr>
              <w:t>10hod/týždeň.)</w:t>
              <w:br/>
            </w:r>
            <w:r>
              <w:rPr>
                <w:b w:val="off"/>
                <w:color w:val="000000"/>
                <w:rFonts w:ascii="Times New Roman" w:hAnsi="Times New Roman" w:cs="Times New Roman" w:eastAsia="Times New Roman"/>
                <w:sz w:val="24"/>
              </w:rPr>
              <w:t>Odôvodnenie bodu 41 znenie úpravy §12 ods. 1 písm. a) body 3. a 4.</w:t>
              <w:br/>
            </w:r>
            <w:r>
              <w:rPr>
                <w:b w:val="off"/>
                <w:color w:val="000000"/>
                <w:rFonts w:ascii="Times New Roman" w:hAnsi="Times New Roman" w:cs="Times New Roman" w:eastAsia="Times New Roman"/>
                <w:sz w:val="24"/>
              </w:rPr>
              <w:t>Ad2) Navrhované obmedzenie je vnútorne rozporné – pripúšťa, aby zdravotne znevýhodnená</w:t>
              <w:br/>
            </w:r>
            <w:r>
              <w:rPr>
                <w:b w:val="off"/>
                <w:color w:val="000000"/>
                <w:rFonts w:ascii="Times New Roman" w:hAnsi="Times New Roman" w:cs="Times New Roman" w:eastAsia="Times New Roman"/>
                <w:sz w:val="24"/>
              </w:rPr>
              <w:t>osoba bola konateľom alebo spoločníkom v sociálnom podniku, ale zakazuje jej byť</w:t>
              <w:br/>
            </w:r>
            <w:r>
              <w:rPr>
                <w:b w:val="off"/>
                <w:color w:val="000000"/>
                <w:rFonts w:ascii="Times New Roman" w:hAnsi="Times New Roman" w:cs="Times New Roman" w:eastAsia="Times New Roman"/>
                <w:sz w:val="24"/>
              </w:rPr>
              <w:t>konateľom alebo spoločníkom v akejkoľvek inej spoločnosti. Takéto rozlišovanie nemá</w:t>
              <w:br/>
            </w:r>
            <w:r>
              <w:rPr>
                <w:b w:val="off"/>
                <w:color w:val="000000"/>
                <w:rFonts w:ascii="Times New Roman" w:hAnsi="Times New Roman" w:cs="Times New Roman" w:eastAsia="Times New Roman"/>
                <w:sz w:val="24"/>
              </w:rPr>
              <w:t>vecné odôvodnenie a je v rozpore s ústavným princípom rovnosti a právom na slobodnú</w:t>
              <w:br/>
            </w:r>
            <w:r>
              <w:rPr>
                <w:b w:val="off"/>
                <w:color w:val="000000"/>
                <w:rFonts w:ascii="Times New Roman" w:hAnsi="Times New Roman" w:cs="Times New Roman" w:eastAsia="Times New Roman"/>
                <w:sz w:val="24"/>
              </w:rPr>
              <w:t>voľbu povolania a podnikania (čl. 35 Ústavy SR). Tento zákaz neprispieva k integrácii,</w:t>
              <w:br/>
            </w:r>
            <w:r>
              <w:rPr>
                <w:b w:val="off"/>
                <w:color w:val="000000"/>
                <w:rFonts w:ascii="Times New Roman" w:hAnsi="Times New Roman" w:cs="Times New Roman" w:eastAsia="Times New Roman"/>
                <w:sz w:val="24"/>
              </w:rPr>
              <w:t>ale vytvára právnu a spoločenskú bariéru, ktorá trestá schopnejších znevýhodnených</w:t>
              <w:br/>
            </w:r>
            <w:r>
              <w:rPr>
                <w:b w:val="off"/>
                <w:color w:val="000000"/>
                <w:rFonts w:ascii="Times New Roman" w:hAnsi="Times New Roman" w:cs="Times New Roman" w:eastAsia="Times New Roman"/>
                <w:sz w:val="24"/>
              </w:rPr>
              <w:t>občanov a núti ich k obchádzaniu systému (napr. prevodom podielov na „zdravé osoby“).</w:t>
              <w:br/>
            </w:r>
            <w:r>
              <w:rPr>
                <w:b w:val="off"/>
                <w:color w:val="000000"/>
                <w:rFonts w:ascii="Times New Roman" w:hAnsi="Times New Roman" w:cs="Times New Roman" w:eastAsia="Times New Roman"/>
                <w:sz w:val="24"/>
              </w:rPr>
              <w:t>Preto navrhujeme ustanovenie vypustiť alebo upraviť tak, aby výnimka platila pre</w:t>
              <w:br/>
            </w:r>
            <w:r>
              <w:rPr>
                <w:b w:val="off"/>
                <w:color w:val="000000"/>
                <w:rFonts w:ascii="Times New Roman" w:hAnsi="Times New Roman" w:cs="Times New Roman" w:eastAsia="Times New Roman"/>
                <w:sz w:val="24"/>
              </w:rPr>
              <w:t>akýkoľvek podnikateľský subjekt (vrátane živnostníkov), nielen pre integračný podnik.</w:t>
              <w:br/>
            </w:r>
            <w:r>
              <w:rPr>
                <w:b w:val="off"/>
                <w:color w:val="000000"/>
                <w:rFonts w:ascii="Times New Roman" w:hAnsi="Times New Roman" w:cs="Times New Roman" w:eastAsia="Times New Roman"/>
                <w:sz w:val="24"/>
              </w:rPr>
              <w:t>Ad3) Vznikajúci paradox: Zákon podporuje integráciu len „vo vlastnej bublinke“ sociálnej</w:t>
              <w:br/>
            </w:r>
            <w:r>
              <w:rPr>
                <w:b w:val="off"/>
                <w:color w:val="000000"/>
                <w:rFonts w:ascii="Times New Roman" w:hAnsi="Times New Roman" w:cs="Times New Roman" w:eastAsia="Times New Roman"/>
                <w:sz w:val="24"/>
              </w:rPr>
              <w:t>ekonomiky, ale blokuje prirodzenú integráciu do bežného podnikateľského prostredia.</w:t>
              <w:br/>
            </w:r>
            <w:r>
              <w:rPr>
                <w:b w:val="off"/>
                <w:color w:val="000000"/>
                <w:rFonts w:ascii="Times New Roman" w:hAnsi="Times New Roman" w:cs="Times New Roman" w:eastAsia="Times New Roman"/>
                <w:sz w:val="24"/>
              </w:rPr>
              <w:t>Takéto opatrenie segreguje znevýhodnené osoby namiesto ich integrácie.</w:t>
              <w:br/>
            </w:r>
            <w:r>
              <w:rPr>
                <w:b w:val="off"/>
                <w:color w:val="000000"/>
                <w:rFonts w:ascii="Times New Roman" w:hAnsi="Times New Roman" w:cs="Times New Roman" w:eastAsia="Times New Roman"/>
                <w:sz w:val="24"/>
              </w:rPr>
              <w:t>Ad4) Neodôvodnená nerovnosť a diskriminácia: Takéto rozlišovanie nemá vecný dôvod a</w:t>
              <w:br/>
            </w:r>
            <w:r>
              <w:rPr>
                <w:b w:val="off"/>
                <w:color w:val="000000"/>
                <w:rFonts w:ascii="Times New Roman" w:hAnsi="Times New Roman" w:cs="Times New Roman" w:eastAsia="Times New Roman"/>
                <w:sz w:val="24"/>
              </w:rPr>
              <w:t>je v rozpore so:</w:t>
              <w:br/>
            </w:r>
            <w:r>
              <w:rPr>
                <w:b w:val="off"/>
                <w:color w:val="000000"/>
                <w:rFonts w:ascii="Times New Roman" w:hAnsi="Times New Roman" w:cs="Times New Roman" w:eastAsia="Times New Roman"/>
                <w:sz w:val="24"/>
              </w:rPr>
              <w:t>• čl. 12 ods. 1 Ústavy SR – rovnosť v dôstojnosti a právach,</w:t>
              <w:br/>
            </w:r>
            <w:r>
              <w:rPr>
                <w:b w:val="off"/>
                <w:color w:val="000000"/>
                <w:rFonts w:ascii="Times New Roman" w:hAnsi="Times New Roman" w:cs="Times New Roman" w:eastAsia="Times New Roman"/>
                <w:sz w:val="24"/>
              </w:rPr>
              <w:t>• čl. 35 ods. 1 Ústavy SR – právo podnikať a vykonávať inú hospodársku činnosť,</w:t>
              <w:br/>
            </w:r>
            <w:r>
              <w:rPr>
                <w:b w:val="off"/>
                <w:color w:val="000000"/>
                <w:rFonts w:ascii="Times New Roman" w:hAnsi="Times New Roman" w:cs="Times New Roman" w:eastAsia="Times New Roman"/>
                <w:sz w:val="24"/>
              </w:rPr>
              <w:t>• čl. 5 zákona č. 365/2004 Z. z. (antidiskriminačný zákon) – zákaz diskriminácie na</w:t>
              <w:br/>
            </w:r>
            <w:r>
              <w:rPr>
                <w:b w:val="off"/>
                <w:color w:val="000000"/>
                <w:rFonts w:ascii="Times New Roman" w:hAnsi="Times New Roman" w:cs="Times New Roman" w:eastAsia="Times New Roman"/>
                <w:sz w:val="24"/>
              </w:rPr>
              <w:t>základe zdravotného postihnutia,</w:t>
              <w:br/>
            </w:r>
            <w:r>
              <w:rPr>
                <w:b w:val="off"/>
                <w:color w:val="000000"/>
                <w:rFonts w:ascii="Times New Roman" w:hAnsi="Times New Roman" w:cs="Times New Roman" w:eastAsia="Times New Roman"/>
                <w:sz w:val="24"/>
              </w:rPr>
              <w:t>• a s cieľom zákona č. 112/2018 Z. z., ktorý má podporovať pracovnú integráciu,</w:t>
              <w:br/>
            </w:r>
            <w:r>
              <w:rPr>
                <w:b w:val="off"/>
                <w:color w:val="000000"/>
                <w:rFonts w:ascii="Times New Roman" w:hAnsi="Times New Roman" w:cs="Times New Roman" w:eastAsia="Times New Roman"/>
                <w:sz w:val="24"/>
              </w:rPr>
              <w:t>nie vytvárať nové bariéry.</w:t>
              <w:br/>
            </w:r>
            <w:r>
              <w:rPr>
                <w:b w:val="off"/>
                <w:color w:val="000000"/>
                <w:rFonts w:ascii="Times New Roman" w:hAnsi="Times New Roman" w:cs="Times New Roman" w:eastAsia="Times New Roman"/>
                <w:sz w:val="24"/>
              </w:rPr>
              <w:t>Ak môže byť osoba so uznaná za invalidnú konateľom v sociálnom podniku, no nie v inej</w:t>
              <w:br/>
            </w:r>
            <w:r>
              <w:rPr>
                <w:b w:val="off"/>
                <w:color w:val="000000"/>
                <w:rFonts w:ascii="Times New Roman" w:hAnsi="Times New Roman" w:cs="Times New Roman" w:eastAsia="Times New Roman"/>
                <w:sz w:val="24"/>
              </w:rPr>
              <w:t>spoločnosti, štát jej podmieňuje prístup k podpore tým, kde smie uplatniť svoje schopnosti.</w:t>
              <w:br/>
            </w:r>
            <w:r>
              <w:rPr>
                <w:b w:val="off"/>
                <w:color w:val="000000"/>
                <w:rFonts w:ascii="Times New Roman" w:hAnsi="Times New Roman" w:cs="Times New Roman" w:eastAsia="Times New Roman"/>
                <w:sz w:val="24"/>
              </w:rPr>
              <w:t>To je neprimeraný a neústavný zásah do osobných práv.</w:t>
              <w:br/>
            </w:r>
            <w:r>
              <w:rPr>
                <w:b w:val="off"/>
                <w:color w:val="000000"/>
                <w:rFonts w:ascii="Times New Roman" w:hAnsi="Times New Roman" w:cs="Times New Roman" w:eastAsia="Times New Roman"/>
                <w:sz w:val="24"/>
              </w:rPr>
              <w:t>Ad5) Funkcia konateľa, spoločníka alebo člena štatutárneho orgánu je manažérska alebo</w:t>
              <w:br/>
            </w:r>
            <w:r>
              <w:rPr>
                <w:b w:val="off"/>
                <w:color w:val="000000"/>
                <w:rFonts w:ascii="Times New Roman" w:hAnsi="Times New Roman" w:cs="Times New Roman" w:eastAsia="Times New Roman"/>
                <w:sz w:val="24"/>
              </w:rPr>
              <w:t>formálna, nie vždy spojená s pravidelným príjmom. Invalidná alebo ťažko zdravotne</w:t>
              <w:br/>
            </w:r>
            <w:r>
              <w:rPr>
                <w:b w:val="off"/>
                <w:color w:val="000000"/>
                <w:rFonts w:ascii="Times New Roman" w:hAnsi="Times New Roman" w:cs="Times New Roman" w:eastAsia="Times New Roman"/>
                <w:sz w:val="24"/>
              </w:rPr>
              <w:t>postihnutá osoba (napr. tetraplegik) môže túto úlohu zastávať bez výkonu fyzickej práce,</w:t>
              <w:br/>
            </w:r>
            <w:r>
              <w:rPr>
                <w:b w:val="off"/>
                <w:color w:val="000000"/>
                <w:rFonts w:ascii="Times New Roman" w:hAnsi="Times New Roman" w:cs="Times New Roman" w:eastAsia="Times New Roman"/>
                <w:sz w:val="24"/>
              </w:rPr>
              <w:t>alebo za pomoci asistenta, ktorý nenahrádza jeho intelektuálne schopnosti a nenahrádza výkon</w:t>
              <w:br/>
            </w:r>
            <w:r>
              <w:rPr>
                <w:b w:val="off"/>
                <w:color w:val="000000"/>
                <w:rFonts w:ascii="Times New Roman" w:hAnsi="Times New Roman" w:cs="Times New Roman" w:eastAsia="Times New Roman"/>
                <w:sz w:val="24"/>
              </w:rPr>
              <w:t>jeho činnosti. Zákon nemôže vychádzať z predpokladu, že kto je konateľom, už</w:t>
              <w:br/>
            </w:r>
            <w:r>
              <w:rPr>
                <w:b w:val="off"/>
                <w:color w:val="000000"/>
                <w:rFonts w:ascii="Times New Roman" w:hAnsi="Times New Roman" w:cs="Times New Roman" w:eastAsia="Times New Roman"/>
                <w:sz w:val="24"/>
              </w:rPr>
              <w:t>nepotrebuje podporu ako zamestnanec, ktorý je ťažko uplatniteľný na otvorenom trhu</w:t>
              <w:br/>
            </w:r>
            <w:r>
              <w:rPr>
                <w:b w:val="off"/>
                <w:color w:val="000000"/>
                <w:rFonts w:ascii="Times New Roman" w:hAnsi="Times New Roman" w:cs="Times New Roman" w:eastAsia="Times New Roman"/>
                <w:sz w:val="24"/>
              </w:rPr>
              <w:t>práce. Takýto záver nemá oporu v žiadnom inom právnom predpise.</w:t>
              <w:br/>
            </w:r>
            <w:r>
              <w:rPr>
                <w:b w:val="off"/>
                <w:color w:val="000000"/>
                <w:rFonts w:ascii="Times New Roman" w:hAnsi="Times New Roman" w:cs="Times New Roman" w:eastAsia="Times New Roman"/>
                <w:sz w:val="24"/>
              </w:rPr>
              <w:t>Ad6) Živnostníci budú v roku 2026 platiť povinný odvod do Sociálnej poisťovne. Takáto</w:t>
              <w:br/>
            </w:r>
            <w:r>
              <w:rPr>
                <w:b w:val="off"/>
                <w:color w:val="000000"/>
                <w:rFonts w:ascii="Times New Roman" w:hAnsi="Times New Roman" w:cs="Times New Roman" w:eastAsia="Times New Roman"/>
                <w:sz w:val="24"/>
              </w:rPr>
              <w:t>podmienka vyvolá rozhodnutie, či ostať zamestnaný a podporovaný alebo byť „len</w:t>
              <w:br/>
            </w:r>
            <w:r>
              <w:rPr>
                <w:b w:val="off"/>
                <w:color w:val="000000"/>
                <w:rFonts w:ascii="Times New Roman" w:hAnsi="Times New Roman" w:cs="Times New Roman" w:eastAsia="Times New Roman"/>
                <w:sz w:val="24"/>
              </w:rPr>
              <w:t>Živnostníkom.“ Samotný štát tým príde o príjem do verejného rozpočtu – minimálny</w:t>
              <w:br/>
            </w:r>
            <w:r>
              <w:rPr>
                <w:b w:val="off"/>
                <w:color w:val="000000"/>
                <w:rFonts w:ascii="Times New Roman" w:hAnsi="Times New Roman" w:cs="Times New Roman" w:eastAsia="Times New Roman"/>
                <w:sz w:val="24"/>
              </w:rPr>
              <w:t>odvod.</w:t>
              <w:br/>
            </w:r>
            <w:r>
              <w:rPr>
                <w:b w:val="off"/>
                <w:color w:val="000000"/>
                <w:rFonts w:ascii="Times New Roman" w:hAnsi="Times New Roman" w:cs="Times New Roman" w:eastAsia="Times New Roman"/>
                <w:sz w:val="24"/>
              </w:rPr>
              <w:t>Ad7) To že má invalidná alebo ZŤP osoba Živnosť alebo je konateľom alebo spoločníkom,</w:t>
              <w:br/>
            </w:r>
            <w:r>
              <w:rPr>
                <w:b w:val="off"/>
                <w:color w:val="000000"/>
                <w:rFonts w:ascii="Times New Roman" w:hAnsi="Times New Roman" w:cs="Times New Roman" w:eastAsia="Times New Roman"/>
                <w:sz w:val="24"/>
              </w:rPr>
              <w:t>neznamená, že je plne integrovateľná na otvorenom trhu práce alebo v podnikateľskom</w:t>
              <w:br/>
            </w:r>
            <w:r>
              <w:rPr>
                <w:b w:val="off"/>
                <w:color w:val="000000"/>
                <w:rFonts w:ascii="Times New Roman" w:hAnsi="Times New Roman" w:cs="Times New Roman" w:eastAsia="Times New Roman"/>
                <w:sz w:val="24"/>
              </w:rPr>
              <w:t>prostredí, bez pomoci.</w:t>
              <w:br/>
            </w:r>
            <w:r>
              <w:rPr>
                <w:b w:val="off"/>
                <w:color w:val="000000"/>
                <w:rFonts w:ascii="Times New Roman" w:hAnsi="Times New Roman" w:cs="Times New Roman" w:eastAsia="Times New Roman"/>
                <w:sz w:val="24"/>
              </w:rPr>
              <w:t>Ad8) Takýmto postavením pred rozhodnutie, získať príspevok na podporu zamestnania</w:t>
              <w:br/>
            </w:r>
            <w:r>
              <w:rPr>
                <w:b w:val="off"/>
                <w:color w:val="000000"/>
                <w:rFonts w:ascii="Times New Roman" w:hAnsi="Times New Roman" w:cs="Times New Roman" w:eastAsia="Times New Roman"/>
                <w:sz w:val="24"/>
              </w:rPr>
              <w:t>alebo si privyrobiť ako podnikateľský subjekt, sa nepriamo bráni vo výkone</w:t>
              <w:br/>
            </w:r>
            <w:r>
              <w:rPr>
                <w:b w:val="off"/>
                <w:color w:val="000000"/>
                <w:rFonts w:ascii="Times New Roman" w:hAnsi="Times New Roman" w:cs="Times New Roman" w:eastAsia="Times New Roman"/>
                <w:sz w:val="24"/>
              </w:rPr>
              <w:t>spoločenských a sociálnych rolí a zraniteľné a znevýhodnené osoby sa nebudú vedieť</w:t>
              <w:br/>
            </w:r>
            <w:r>
              <w:rPr>
                <w:b w:val="off"/>
                <w:color w:val="000000"/>
                <w:rFonts w:ascii="Times New Roman" w:hAnsi="Times New Roman" w:cs="Times New Roman" w:eastAsia="Times New Roman"/>
                <w:sz w:val="24"/>
              </w:rPr>
              <w:t>dostať k manažérskym roliam a budú odkázané byť „len tam kde je príspevok“</w:t>
              <w:br/>
            </w:r>
            <w:r>
              <w:rPr>
                <w:b w:val="off"/>
                <w:color w:val="000000"/>
                <w:rFonts w:ascii="Times New Roman" w:hAnsi="Times New Roman" w:cs="Times New Roman" w:eastAsia="Times New Roman"/>
                <w:sz w:val="24"/>
              </w:rPr>
              <w:t>Ad9) Samotný návrh v MPK novely 112/2018 Z. z. zavádza zníženie podpory</w:t>
              <w:br/>
            </w:r>
            <w:r>
              <w:rPr>
                <w:b w:val="off"/>
                <w:color w:val="000000"/>
                <w:rFonts w:ascii="Times New Roman" w:hAnsi="Times New Roman" w:cs="Times New Roman" w:eastAsia="Times New Roman"/>
                <w:sz w:val="24"/>
              </w:rPr>
              <w:t>vyrovnávacích príspevkov. Tým sa zvyšuje snaha zraniteľných a znevýhodnených osôb</w:t>
              <w:br/>
            </w:r>
            <w:r>
              <w:rPr>
                <w:b w:val="off"/>
                <w:color w:val="000000"/>
                <w:rFonts w:ascii="Times New Roman" w:hAnsi="Times New Roman" w:cs="Times New Roman" w:eastAsia="Times New Roman"/>
                <w:sz w:val="24"/>
              </w:rPr>
              <w:t>hľadať iný príjem aby si zabezpečili financovanie vlastných potrieb. Väčšina sociálnych</w:t>
              <w:br/>
            </w:r>
            <w:r>
              <w:rPr>
                <w:b w:val="off"/>
                <w:color w:val="000000"/>
                <w:rFonts w:ascii="Times New Roman" w:hAnsi="Times New Roman" w:cs="Times New Roman" w:eastAsia="Times New Roman"/>
                <w:sz w:val="24"/>
              </w:rPr>
              <w:t>podnikov nedosahuje takú ekonomickú sebestačnosť aby poskytla vyššie mzdy bez</w:t>
              <w:br/>
            </w:r>
            <w:r>
              <w:rPr>
                <w:b w:val="off"/>
                <w:color w:val="000000"/>
                <w:rFonts w:ascii="Times New Roman" w:hAnsi="Times New Roman" w:cs="Times New Roman" w:eastAsia="Times New Roman"/>
                <w:sz w:val="24"/>
              </w:rPr>
              <w:t>podpory štátu v súbehu zabezpečenia integrácie znevýhodnených zamestnancov – ich</w:t>
              <w:br/>
            </w:r>
            <w:r>
              <w:rPr>
                <w:b w:val="off"/>
                <w:color w:val="000000"/>
                <w:rFonts w:ascii="Times New Roman" w:hAnsi="Times New Roman" w:cs="Times New Roman" w:eastAsia="Times New Roman"/>
                <w:sz w:val="24"/>
              </w:rPr>
              <w:t>výkon je nižší. Takýto krok obmedzenia možnosti privyrobiť si alebo zastávať</w:t>
              <w:br/>
            </w:r>
            <w:r>
              <w:rPr>
                <w:b w:val="off"/>
                <w:color w:val="000000"/>
                <w:rFonts w:ascii="Times New Roman" w:hAnsi="Times New Roman" w:cs="Times New Roman" w:eastAsia="Times New Roman"/>
                <w:sz w:val="24"/>
              </w:rPr>
              <w:t>spoločenskú rolu bude viesť k čiernej práci a podpore šedej ekonomiky.</w:t>
              <w:br/>
            </w:r>
            <w:r>
              <w:rPr>
                <w:b w:val="off"/>
                <w:color w:val="000000"/>
                <w:rFonts w:ascii="Times New Roman" w:hAnsi="Times New Roman" w:cs="Times New Roman" w:eastAsia="Times New Roman"/>
                <w:sz w:val="24"/>
              </w:rPr>
              <w:t>Ad10) Dôsledok bude, prepisovanie obchodných spoločností na iné osoby, zatváranie</w:t>
              <w:br/>
            </w:r>
            <w:r>
              <w:rPr>
                <w:b w:val="off"/>
                <w:color w:val="000000"/>
                <w:rFonts w:ascii="Times New Roman" w:hAnsi="Times New Roman" w:cs="Times New Roman" w:eastAsia="Times New Roman"/>
                <w:sz w:val="24"/>
              </w:rPr>
              <w:t>obchodných spoločností a živností, tým sa obmedzí príjem do verejných rozpočtov, vznik</w:t>
              <w:br/>
            </w:r>
            <w:r>
              <w:rPr>
                <w:b w:val="off"/>
                <w:color w:val="000000"/>
                <w:rFonts w:ascii="Times New Roman" w:hAnsi="Times New Roman" w:cs="Times New Roman" w:eastAsia="Times New Roman"/>
                <w:sz w:val="24"/>
              </w:rPr>
              <w:t>čiernej práce a pod.</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Znevýhodnení, zdravotne znevýhodnení a zraniteľní zamestnanci nemôžu byť samostatne zárobkovo činnou osobou podľa osobitného predpisu, ani vlastníkom alebo spoluvlastníkom, štatutárnym orgánom alebo členom štatutárneho orgánu alebo prokuristom obchodnej spoločnosti; to neplatí, ak je zamestnanec integračného podniku vlastníkom alebo spoluvlastníkom, štatutárnym orgánom alebo členom štatutárneho orgánu alebo prokuristom tohto integračného podniku. V prípade, že by predmetné bolo umožnené narušil by sa účel a cieľ integrácie, ktorým je uľahčiť vstup alebo udržanie sa na trhu práce osobám, ktoré čelia objektívnym bariéram zamestnateľnosti. Tento cieľ by sa poprel, ak by sa umožnilo, aby zamestnanci boli  súčasne  samostatne zárobkovo činnou osobou, konateľom obchodnej spoločnosti alebo inou osobou vykonávajúcou závislú aj nezávislú prácu, ktorá evidentne nečelí objektívnym bariéram zamestnateľnosti a nemá objektívne prekážky, ktorý by jej bránili uplatniť sa na otvorenom trhu práce.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19b</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Upraviť a doplniť § 19 ods. 2 a to nasledovne (doplní sa slovné spojenie: „s prihliadnutím</w:t>
              <w:br/>
            </w:r>
            <w:r>
              <w:rPr>
                <w:b w:val="off"/>
                <w:color w:val="000000"/>
                <w:rFonts w:ascii="Times New Roman" w:hAnsi="Times New Roman" w:cs="Times New Roman" w:eastAsia="Times New Roman"/>
                <w:sz w:val="24"/>
              </w:rPr>
              <w:t>na stupeň náročnosti práce (koeficient)“:</w:t>
              <w:br/>
            </w:r>
            <w:r>
              <w:rPr>
                <w:b w:val="off"/>
                <w:color w:val="000000"/>
                <w:rFonts w:ascii="Times New Roman" w:hAnsi="Times New Roman" w:cs="Times New Roman" w:eastAsia="Times New Roman"/>
                <w:sz w:val="24"/>
              </w:rPr>
              <w:t>(2) Mesačná výška vyrovnávacieho príspevku podľa odseku 1 písm. a) je najviac</w:t>
              <w:br/>
            </w:r>
            <w:r>
              <w:rPr>
                <w:b w:val="off"/>
                <w:color w:val="000000"/>
                <w:rFonts w:ascii="Times New Roman" w:hAnsi="Times New Roman" w:cs="Times New Roman" w:eastAsia="Times New Roman"/>
                <w:sz w:val="24"/>
              </w:rPr>
              <w:t>a) 50 % oprávnených nákladov skutočne vynaložených na zamestnanca, ktorý je</w:t>
              <w:br/>
            </w:r>
            <w:r>
              <w:rPr>
                <w:b w:val="off"/>
                <w:color w:val="000000"/>
                <w:rFonts w:ascii="Times New Roman" w:hAnsi="Times New Roman" w:cs="Times New Roman" w:eastAsia="Times New Roman"/>
                <w:sz w:val="24"/>
              </w:rPr>
              <w:t>znevýhodnenou osobou podľa § 12, najviac v sume minimálnej mzdy platnej</w:t>
              <w:br/>
            </w:r>
            <w:r>
              <w:rPr>
                <w:b w:val="off"/>
                <w:color w:val="000000"/>
                <w:rFonts w:ascii="Times New Roman" w:hAnsi="Times New Roman" w:cs="Times New Roman" w:eastAsia="Times New Roman"/>
                <w:sz w:val="24"/>
              </w:rPr>
              <w:t>v kalendárnom roku s prihliadnutím na stupeň náročnosti práce (koeficient), za</w:t>
              <w:br/>
            </w:r>
            <w:r>
              <w:rPr>
                <w:b w:val="off"/>
                <w:color w:val="000000"/>
                <w:rFonts w:ascii="Times New Roman" w:hAnsi="Times New Roman" w:cs="Times New Roman" w:eastAsia="Times New Roman"/>
                <w:sz w:val="24"/>
              </w:rPr>
              <w:t>ktorý sa vyrovnávací príspevok poskytuje,</w:t>
              <w:br/>
            </w:r>
            <w:r>
              <w:rPr>
                <w:b w:val="off"/>
                <w:color w:val="000000"/>
                <w:rFonts w:ascii="Times New Roman" w:hAnsi="Times New Roman" w:cs="Times New Roman" w:eastAsia="Times New Roman"/>
                <w:sz w:val="24"/>
              </w:rPr>
              <w:t>b) 75 % oprávnených nákladov skutočne vynaložených na zamestnanca, ktorý je zdravotne</w:t>
              <w:br/>
            </w:r>
            <w:r>
              <w:rPr>
                <w:b w:val="off"/>
                <w:color w:val="000000"/>
                <w:rFonts w:ascii="Times New Roman" w:hAnsi="Times New Roman" w:cs="Times New Roman" w:eastAsia="Times New Roman"/>
                <w:sz w:val="24"/>
              </w:rPr>
              <w:t>znevýhodnenou osobou podľa § 12 a zároveň zdravotne znevýhodnenou osobou podľa</w:t>
              <w:br/>
            </w:r>
            <w:r>
              <w:rPr>
                <w:b w:val="off"/>
                <w:color w:val="000000"/>
                <w:rFonts w:ascii="Times New Roman" w:hAnsi="Times New Roman" w:cs="Times New Roman" w:eastAsia="Times New Roman"/>
                <w:sz w:val="24"/>
              </w:rPr>
              <w:t>§ 2 ods. 6 písm. a), najviac v sume minimálnej mzdy platnej v kalendárnom roku</w:t>
              <w:br/>
            </w:r>
            <w:r>
              <w:rPr>
                <w:b w:val="off"/>
                <w:color w:val="000000"/>
                <w:rFonts w:ascii="Times New Roman" w:hAnsi="Times New Roman" w:cs="Times New Roman" w:eastAsia="Times New Roman"/>
                <w:sz w:val="24"/>
              </w:rPr>
              <w:t>s prihliadnutím na stupeň náročnosti práce (koeficient), za ktorý sa vyrovnávací</w:t>
              <w:br/>
            </w:r>
            <w:r>
              <w:rPr>
                <w:b w:val="off"/>
                <w:color w:val="000000"/>
                <w:rFonts w:ascii="Times New Roman" w:hAnsi="Times New Roman" w:cs="Times New Roman" w:eastAsia="Times New Roman"/>
                <w:sz w:val="24"/>
              </w:rPr>
              <w:t>príspevok poskytuje,</w:t>
              <w:br/>
            </w:r>
            <w:r>
              <w:rPr>
                <w:b w:val="off"/>
                <w:color w:val="000000"/>
                <w:rFonts w:ascii="Times New Roman" w:hAnsi="Times New Roman" w:cs="Times New Roman" w:eastAsia="Times New Roman"/>
                <w:sz w:val="24"/>
              </w:rPr>
              <w:t>c) 60 % oprávnených nákladov skutočne vynaložených na tohto zamestnanca, ktorý je</w:t>
              <w:br/>
            </w:r>
            <w:r>
              <w:rPr>
                <w:b w:val="off"/>
                <w:color w:val="000000"/>
                <w:rFonts w:ascii="Times New Roman" w:hAnsi="Times New Roman" w:cs="Times New Roman" w:eastAsia="Times New Roman"/>
                <w:sz w:val="24"/>
              </w:rPr>
              <w:t>zdravotne znevýhodnenou osobou podľa § 12 a zároveň zdravotne znevýhodnenou</w:t>
              <w:br/>
            </w:r>
            <w:r>
              <w:rPr>
                <w:b w:val="off"/>
                <w:color w:val="000000"/>
                <w:rFonts w:ascii="Times New Roman" w:hAnsi="Times New Roman" w:cs="Times New Roman" w:eastAsia="Times New Roman"/>
                <w:sz w:val="24"/>
              </w:rPr>
              <w:t>osobou podľa § 2 ods. 6 písm. b), najviac v sume minimálnej mzdy platnej</w:t>
              <w:br/>
            </w:r>
            <w:r>
              <w:rPr>
                <w:b w:val="off"/>
                <w:color w:val="000000"/>
                <w:rFonts w:ascii="Times New Roman" w:hAnsi="Times New Roman" w:cs="Times New Roman" w:eastAsia="Times New Roman"/>
                <w:sz w:val="24"/>
              </w:rPr>
              <w:t>v kalendárnom roku s prihliadnutím na stupeň náročnosti práce (koeficient), za</w:t>
              <w:br/>
            </w:r>
            <w:r>
              <w:rPr>
                <w:b w:val="off"/>
                <w:color w:val="000000"/>
                <w:rFonts w:ascii="Times New Roman" w:hAnsi="Times New Roman" w:cs="Times New Roman" w:eastAsia="Times New Roman"/>
                <w:sz w:val="24"/>
              </w:rPr>
              <w:t>ktorý sa vyrovnávací príspevok poskytuje,</w:t>
              <w:br/>
            </w:r>
            <w:r>
              <w:rPr>
                <w:b w:val="off"/>
                <w:color w:val="000000"/>
                <w:rFonts w:ascii="Times New Roman" w:hAnsi="Times New Roman" w:cs="Times New Roman" w:eastAsia="Times New Roman"/>
                <w:sz w:val="24"/>
              </w:rPr>
              <w:t>d) 25 % oprávnených nákladov skutočne vynaložených na zamestnanca, ktorý je</w:t>
              <w:br/>
            </w:r>
            <w:r>
              <w:rPr>
                <w:b w:val="off"/>
                <w:color w:val="000000"/>
                <w:rFonts w:ascii="Times New Roman" w:hAnsi="Times New Roman" w:cs="Times New Roman" w:eastAsia="Times New Roman"/>
                <w:sz w:val="24"/>
              </w:rPr>
              <w:t>zraniteľnou osobou podľa § 12, najviac 55 % z minimálnej mzdy platnej v kalendárnom</w:t>
              <w:br/>
            </w:r>
            <w:r>
              <w:rPr>
                <w:b w:val="off"/>
                <w:color w:val="000000"/>
                <w:rFonts w:ascii="Times New Roman" w:hAnsi="Times New Roman" w:cs="Times New Roman" w:eastAsia="Times New Roman"/>
                <w:sz w:val="24"/>
              </w:rPr>
              <w:t>roku s prihliadnutím na stupeň náročnosti práce (koeficient), za ktorý sa</w:t>
              <w:br/>
            </w:r>
            <w:r>
              <w:rPr>
                <w:b w:val="off"/>
                <w:color w:val="000000"/>
                <w:rFonts w:ascii="Times New Roman" w:hAnsi="Times New Roman" w:cs="Times New Roman" w:eastAsia="Times New Roman"/>
                <w:sz w:val="24"/>
              </w:rPr>
              <w:t>vyrovnávací príspevok poskytuje.</w:t>
              <w:br/>
            </w:r>
            <w:r>
              <w:rPr>
                <w:b w:val="off"/>
                <w:color w:val="000000"/>
                <w:rFonts w:ascii="Times New Roman" w:hAnsi="Times New Roman" w:cs="Times New Roman" w:eastAsia="Times New Roman"/>
                <w:sz w:val="24"/>
              </w:rPr>
              <w:t>Odôvodnenie (stručne):</w:t>
              <w:br/>
            </w:r>
            <w:r>
              <w:rPr>
                <w:b w:val="off"/>
                <w:color w:val="000000"/>
                <w:rFonts w:ascii="Times New Roman" w:hAnsi="Times New Roman" w:cs="Times New Roman" w:eastAsia="Times New Roman"/>
                <w:sz w:val="24"/>
              </w:rPr>
              <w:t>Ad1) Rovnosť šancí a nediskriminácia: Pri viazaní stropu len na „základnú“ minimálnu mzdu</w:t>
              <w:br/>
            </w:r>
            <w:r>
              <w:rPr>
                <w:b w:val="off"/>
                <w:color w:val="000000"/>
                <w:rFonts w:ascii="Times New Roman" w:hAnsi="Times New Roman" w:cs="Times New Roman" w:eastAsia="Times New Roman"/>
                <w:sz w:val="24"/>
              </w:rPr>
              <w:t>sú znevýhodnení zamestnanci v povolaniach s vyšším stupňom náročnosti práce. Úprava s</w:t>
              <w:br/>
            </w:r>
            <w:r>
              <w:rPr>
                <w:b w:val="off"/>
                <w:color w:val="000000"/>
                <w:rFonts w:ascii="Times New Roman" w:hAnsi="Times New Roman" w:cs="Times New Roman" w:eastAsia="Times New Roman"/>
                <w:sz w:val="24"/>
              </w:rPr>
              <w:t>koeficientom chráni právo vzdelaných osôb so zdravotným postihnutím uplatniť sa aj na</w:t>
              <w:br/>
            </w:r>
            <w:r>
              <w:rPr>
                <w:b w:val="off"/>
                <w:color w:val="000000"/>
                <w:rFonts w:ascii="Times New Roman" w:hAnsi="Times New Roman" w:cs="Times New Roman" w:eastAsia="Times New Roman"/>
                <w:sz w:val="24"/>
              </w:rPr>
              <w:t>pracovných miestach 2.– 6. stupňa bez finančného trestu pre integračné podniky.</w:t>
              <w:br/>
            </w:r>
            <w:r>
              <w:rPr>
                <w:b w:val="off"/>
                <w:color w:val="000000"/>
                <w:rFonts w:ascii="Times New Roman" w:hAnsi="Times New Roman" w:cs="Times New Roman" w:eastAsia="Times New Roman"/>
                <w:sz w:val="24"/>
              </w:rPr>
              <w:t>Ad2) Súlad so Zákonníkom práce: Koeficient minimálnej mzdy podľa stupňa náročnosti práce</w:t>
              <w:br/>
            </w:r>
            <w:r>
              <w:rPr>
                <w:b w:val="off"/>
                <w:color w:val="000000"/>
                <w:rFonts w:ascii="Times New Roman" w:hAnsi="Times New Roman" w:cs="Times New Roman" w:eastAsia="Times New Roman"/>
                <w:sz w:val="24"/>
              </w:rPr>
              <w:t>je zakotvený v pracovnoprávnych predpisoch; zamestnávateľ môže zaradiť zamestnanca do</w:t>
              <w:br/>
            </w:r>
            <w:r>
              <w:rPr>
                <w:b w:val="off"/>
                <w:color w:val="000000"/>
                <w:rFonts w:ascii="Times New Roman" w:hAnsi="Times New Roman" w:cs="Times New Roman" w:eastAsia="Times New Roman"/>
                <w:sz w:val="24"/>
              </w:rPr>
              <w:t>vyššieho stupňa len pri splnení kvalifikačných a obsahových nárokov, čo kontroluje inšpekcia</w:t>
              <w:br/>
            </w:r>
            <w:r>
              <w:rPr>
                <w:b w:val="off"/>
                <w:color w:val="000000"/>
                <w:rFonts w:ascii="Times New Roman" w:hAnsi="Times New Roman" w:cs="Times New Roman" w:eastAsia="Times New Roman"/>
                <w:sz w:val="24"/>
              </w:rPr>
              <w:t>práce.</w:t>
              <w:br/>
            </w:r>
            <w:r>
              <w:rPr>
                <w:b w:val="off"/>
                <w:color w:val="000000"/>
                <w:rFonts w:ascii="Times New Roman" w:hAnsi="Times New Roman" w:cs="Times New Roman" w:eastAsia="Times New Roman"/>
                <w:sz w:val="24"/>
              </w:rPr>
              <w:t>Ad3) Fiškálna neutralita až prínos: Vyššie kvalifikované miesta prinášajú vyššie odvody</w:t>
              <w:br/>
            </w:r>
            <w:r>
              <w:rPr>
                <w:b w:val="off"/>
                <w:color w:val="000000"/>
                <w:rFonts w:ascii="Times New Roman" w:hAnsi="Times New Roman" w:cs="Times New Roman" w:eastAsia="Times New Roman"/>
                <w:sz w:val="24"/>
              </w:rPr>
              <w:t>(SP+ZP) a daň z príjmu (PIT); koeficient teda nedegraduje hospodárnosť, naopak podporí</w:t>
              <w:br/>
            </w:r>
            <w:r>
              <w:rPr>
                <w:b w:val="off"/>
                <w:color w:val="000000"/>
                <w:rFonts w:ascii="Times New Roman" w:hAnsi="Times New Roman" w:cs="Times New Roman" w:eastAsia="Times New Roman"/>
                <w:sz w:val="24"/>
              </w:rPr>
              <w:t>udržanie/rozvoj pracovných miest s vyššou pridanou hodnotou.</w:t>
              <w:br/>
            </w:r>
            <w:r>
              <w:rPr>
                <w:b w:val="off"/>
                <w:color w:val="000000"/>
                <w:rFonts w:ascii="Times New Roman" w:hAnsi="Times New Roman" w:cs="Times New Roman" w:eastAsia="Times New Roman"/>
                <w:sz w:val="24"/>
              </w:rPr>
              <w:t>Ad4) Predchádzanie nesprávnej motivácii: Bez koeficientu budú integračné podniky nútené</w:t>
              <w:br/>
            </w:r>
            <w:r>
              <w:rPr>
                <w:b w:val="off"/>
                <w:color w:val="000000"/>
                <w:rFonts w:ascii="Times New Roman" w:hAnsi="Times New Roman" w:cs="Times New Roman" w:eastAsia="Times New Roman"/>
                <w:sz w:val="24"/>
              </w:rPr>
              <w:t>zaraďovať vzdelaných ľudí do nižších stupňov náročnosti alebo ich vôbec nezamestnávať;</w:t>
              <w:br/>
            </w:r>
            <w:r>
              <w:rPr>
                <w:b w:val="off"/>
                <w:color w:val="000000"/>
                <w:rFonts w:ascii="Times New Roman" w:hAnsi="Times New Roman" w:cs="Times New Roman" w:eastAsia="Times New Roman"/>
                <w:sz w:val="24"/>
              </w:rPr>
              <w:t>koeficient odstraňuje tento deformujúci stimul.</w:t>
              <w:br/>
            </w:r>
            <w:r>
              <w:rPr>
                <w:b w:val="off"/>
                <w:color w:val="000000"/>
                <w:rFonts w:ascii="Times New Roman" w:hAnsi="Times New Roman" w:cs="Times New Roman" w:eastAsia="Times New Roman"/>
                <w:sz w:val="24"/>
              </w:rPr>
              <w:t>Modelový príklad (ilustratívny)</w:t>
              <w:br/>
            </w:r>
            <w:r>
              <w:rPr>
                <w:b w:val="off"/>
                <w:color w:val="000000"/>
                <w:rFonts w:ascii="Times New Roman" w:hAnsi="Times New Roman" w:cs="Times New Roman" w:eastAsia="Times New Roman"/>
                <w:sz w:val="24"/>
              </w:rPr>
              <w:t>Predpoklad: minimálna mzda v roku 2026 = 915 € (stupeň 1); vyššie stupne majú zákonom</w:t>
              <w:br/>
            </w:r>
            <w:r>
              <w:rPr>
                <w:b w:val="off"/>
                <w:color w:val="000000"/>
                <w:rFonts w:ascii="Times New Roman" w:hAnsi="Times New Roman" w:cs="Times New Roman" w:eastAsia="Times New Roman"/>
                <w:sz w:val="24"/>
              </w:rPr>
              <w:t>určený koeficient. Pri zdravotne znevýhodnenej osobe (75 %) a pracovnom mieste 6. stupňa sa</w:t>
              <w:br/>
            </w:r>
            <w:r>
              <w:rPr>
                <w:b w:val="off"/>
                <w:color w:val="000000"/>
                <w:rFonts w:ascii="Times New Roman" w:hAnsi="Times New Roman" w:cs="Times New Roman" w:eastAsia="Times New Roman"/>
                <w:sz w:val="24"/>
              </w:rPr>
              <w:t>strop podpory počíta ako „minimálna mzda × koeficient × 75 %“. Tým sa zabezpečí primerané</w:t>
              <w:br/>
            </w:r>
            <w:r>
              <w:rPr>
                <w:b w:val="off"/>
                <w:color w:val="000000"/>
                <w:rFonts w:ascii="Times New Roman" w:hAnsi="Times New Roman" w:cs="Times New Roman" w:eastAsia="Times New Roman"/>
                <w:sz w:val="24"/>
              </w:rPr>
              <w:t>dorovnanie pri vyššej náročnosti práce a eliminujú sa tlaky na umelé znižovanie pracovného</w:t>
              <w:br/>
            </w:r>
            <w:r>
              <w:rPr>
                <w:b w:val="off"/>
                <w:color w:val="000000"/>
                <w:rFonts w:ascii="Times New Roman" w:hAnsi="Times New Roman" w:cs="Times New Roman" w:eastAsia="Times New Roman"/>
                <w:sz w:val="24"/>
              </w:rPr>
              <w:t>zaradenia.</w:t>
              <w:br/>
            </w:r>
            <w:r>
              <w:rPr>
                <w:b w:val="off"/>
                <w:color w:val="000000"/>
                <w:rFonts w:ascii="Times New Roman" w:hAnsi="Times New Roman" w:cs="Times New Roman" w:eastAsia="Times New Roman"/>
                <w:sz w:val="24"/>
              </w:rPr>
              <w:t>Záver</w:t>
              <w:br/>
            </w:r>
            <w:r>
              <w:rPr>
                <w:b w:val="off"/>
                <w:color w:val="000000"/>
                <w:rFonts w:ascii="Times New Roman" w:hAnsi="Times New Roman" w:cs="Times New Roman" w:eastAsia="Times New Roman"/>
                <w:sz w:val="24"/>
              </w:rPr>
              <w:t>Navrhovaná úprava je technicky jednoduchá (doplní sa odkaz na koeficient stupňa náročnosti</w:t>
              <w:br/>
            </w:r>
            <w:r>
              <w:rPr>
                <w:b w:val="off"/>
                <w:color w:val="000000"/>
                <w:rFonts w:ascii="Times New Roman" w:hAnsi="Times New Roman" w:cs="Times New Roman" w:eastAsia="Times New Roman"/>
                <w:sz w:val="24"/>
              </w:rPr>
              <w:t>práce podľa Zákonníka práce), ochraňuje rovnosť prístupu pre osoby so zdravotným</w:t>
              <w:br/>
            </w:r>
            <w:r>
              <w:rPr>
                <w:b w:val="off"/>
                <w:color w:val="000000"/>
                <w:rFonts w:ascii="Times New Roman" w:hAnsi="Times New Roman" w:cs="Times New Roman" w:eastAsia="Times New Roman"/>
                <w:sz w:val="24"/>
              </w:rPr>
              <w:t>postihnutím a znižuje riziko deformácií na trhu práce pri zachovaní fiškálnej zodpovednosti.</w:t>
              <w:br/>
            </w:r>
            <w:r>
              <w:rPr>
                <w:b w:val="off"/>
                <w:color w:val="000000"/>
                <w:rFonts w:ascii="Times New Roman" w:hAnsi="Times New Roman" w:cs="Times New Roman" w:eastAsia="Times New Roman"/>
                <w:sz w:val="24"/>
              </w:rPr>
              <w:t>Doplnenie odôvodnenia – vyšší stupeň náročnosti ≠ automaticky vyššia sebestačnosť</w:t>
              <w:br/>
            </w:r>
            <w:r>
              <w:rPr>
                <w:b w:val="off"/>
                <w:color w:val="000000"/>
                <w:rFonts w:ascii="Times New Roman" w:hAnsi="Times New Roman" w:cs="Times New Roman" w:eastAsia="Times New Roman"/>
                <w:sz w:val="24"/>
              </w:rPr>
              <w:t>• Argument „vyšší stupeň náročnosti práce = zamestnanec si na seba viac zarobí a dorovná</w:t>
              <w:br/>
            </w:r>
            <w:r>
              <w:rPr>
                <w:b w:val="off"/>
                <w:color w:val="000000"/>
                <w:rFonts w:ascii="Times New Roman" w:hAnsi="Times New Roman" w:cs="Times New Roman" w:eastAsia="Times New Roman"/>
                <w:sz w:val="24"/>
              </w:rPr>
              <w:t>náklady“ je nesprávny. Miera poklesu schopnosti vykonávať zárobkovú činnosť</w:t>
              <w:br/>
            </w:r>
            <w:r>
              <w:rPr>
                <w:b w:val="off"/>
                <w:color w:val="000000"/>
                <w:rFonts w:ascii="Times New Roman" w:hAnsi="Times New Roman" w:cs="Times New Roman" w:eastAsia="Times New Roman"/>
                <w:sz w:val="24"/>
              </w:rPr>
              <w:t>(invalidita/ZZO) ostáva aj pri vyšších kvalifikačných pozíciách – pre javí sa len inak (napr.</w:t>
              <w:br/>
            </w:r>
            <w:r>
              <w:rPr>
                <w:b w:val="off"/>
                <w:color w:val="000000"/>
                <w:rFonts w:ascii="Times New Roman" w:hAnsi="Times New Roman" w:cs="Times New Roman" w:eastAsia="Times New Roman"/>
                <w:sz w:val="24"/>
              </w:rPr>
              <w:t>nižší výkon, potreba asistencie, technologických úprav, viac supervízie).</w:t>
              <w:br/>
            </w:r>
            <w:r>
              <w:rPr>
                <w:b w:val="off"/>
                <w:color w:val="000000"/>
                <w:rFonts w:ascii="Times New Roman" w:hAnsi="Times New Roman" w:cs="Times New Roman" w:eastAsia="Times New Roman"/>
                <w:sz w:val="24"/>
              </w:rPr>
              <w:t>• Vyšší stupeň náročnosti práce často znamená aj vyššie **konštantné náklady na vyrovnanie</w:t>
              <w:br/>
            </w:r>
            <w:r>
              <w:rPr>
                <w:b w:val="off"/>
                <w:color w:val="000000"/>
                <w:rFonts w:ascii="Times New Roman" w:hAnsi="Times New Roman" w:cs="Times New Roman" w:eastAsia="Times New Roman"/>
                <w:sz w:val="24"/>
              </w:rPr>
              <w:t>podmienok** u zamestnávateľa – napr. rozšírená asistenc ia, kompenzačné a pracovné</w:t>
              <w:br/>
            </w:r>
            <w:r>
              <w:rPr>
                <w:b w:val="off"/>
                <w:color w:val="000000"/>
                <w:rFonts w:ascii="Times New Roman" w:hAnsi="Times New Roman" w:cs="Times New Roman" w:eastAsia="Times New Roman"/>
                <w:sz w:val="24"/>
              </w:rPr>
              <w:t>pomôcky, úpravy IT rozhraní, organizačné nároky na koordináciu. Ak strop podpory</w:t>
              <w:br/>
            </w:r>
            <w:r>
              <w:rPr>
                <w:b w:val="off"/>
                <w:color w:val="000000"/>
                <w:rFonts w:ascii="Times New Roman" w:hAnsi="Times New Roman" w:cs="Times New Roman" w:eastAsia="Times New Roman"/>
                <w:sz w:val="24"/>
              </w:rPr>
              <w:t>nezohľadní koeficient stupňa práce, rozdiel musí dorovnať zamestnávateľ – to je bariéra pre</w:t>
              <w:br/>
            </w:r>
            <w:r>
              <w:rPr>
                <w:b w:val="off"/>
                <w:color w:val="000000"/>
                <w:rFonts w:ascii="Times New Roman" w:hAnsi="Times New Roman" w:cs="Times New Roman" w:eastAsia="Times New Roman"/>
                <w:sz w:val="24"/>
              </w:rPr>
              <w:t>vytváranie/udržanie takýchto miest.</w:t>
              <w:br/>
            </w:r>
            <w:r>
              <w:rPr>
                <w:b w:val="off"/>
                <w:color w:val="000000"/>
                <w:rFonts w:ascii="Times New Roman" w:hAnsi="Times New Roman" w:cs="Times New Roman" w:eastAsia="Times New Roman"/>
                <w:sz w:val="24"/>
              </w:rPr>
              <w:t>• Cieľom koeficientu v § 19 ods. 2 je **odstrániť diskriminačný efekt** voči vzdelaným</w:t>
              <w:br/>
            </w:r>
            <w:r>
              <w:rPr>
                <w:b w:val="off"/>
                <w:color w:val="000000"/>
                <w:rFonts w:ascii="Times New Roman" w:hAnsi="Times New Roman" w:cs="Times New Roman" w:eastAsia="Times New Roman"/>
                <w:sz w:val="24"/>
              </w:rPr>
              <w:t>invalidným osobám. Koeficient reflektuje, že vyššia náročnosť práce prináša **vyššie</w:t>
              <w:br/>
            </w:r>
            <w:r>
              <w:rPr>
                <w:b w:val="off"/>
                <w:color w:val="000000"/>
                <w:rFonts w:ascii="Times New Roman" w:hAnsi="Times New Roman" w:cs="Times New Roman" w:eastAsia="Times New Roman"/>
                <w:sz w:val="24"/>
              </w:rPr>
              <w:t>oprávnené náklady na integráciu**, nie vyššiu „ziskovosť“ pracovného miesta pri zachovaní</w:t>
              <w:br/>
            </w:r>
            <w:r>
              <w:rPr>
                <w:b w:val="off"/>
                <w:color w:val="000000"/>
                <w:rFonts w:ascii="Times New Roman" w:hAnsi="Times New Roman" w:cs="Times New Roman" w:eastAsia="Times New Roman"/>
                <w:sz w:val="24"/>
              </w:rPr>
              <w:t>zdravotného obmedzenia.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zmena ustanovenia § 19b ods. 2 predstavuje systémové opatrenie, ktorého cieľom je zefektívniť a stabilizovať mechanizmus poskytovania vyrovnávacích príspevkov, ako jedného z nástrojov aktívnej politiky trhu práce. Súčasný systém nie je dlhodobo finančne udržateľný, keďže jeho výdavky rastú rýchlejším tempom ako disponibilné zdroje určené na podporu zamestnávania znevýhodnených skupín. Ide o konsolidačné opatrenie, ktoré smeruje k zosúladeniu výšky a podmienok poskytovania príspevku s princípmi efektívneho hospodárenia s verejnými zdrojmi. Cieľom je zabezpečiť, aby finančná podpora bola viazaná na reálne výsledky zamestnávania, znižovala riziko závislosti sociálnych podnikov od dotácií a motivovala zamestnávateľov k postupnému prechodu na udržateľné ekonomické modely.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19b ods. 6 pism b) bod 4</w:t>
              <w:br/>
            </w:r>
            <w:r>
              <w:rPr>
                <w:b w:val="off"/>
                <w:color w:val="000000"/>
                <w:rFonts w:ascii="Times New Roman" w:hAnsi="Times New Roman" w:cs="Times New Roman" w:eastAsia="Times New Roman"/>
                <w:sz w:val="24"/>
              </w:rPr>
              <w:t xml:space="preserve">TENENET o.z. </w:t>
              <w:br/>
            </w:r>
            <w:r>
              <w:rPr>
                <w:b w:val="off"/>
                <w:color w:val="000000"/>
                <w:rFonts w:ascii="Times New Roman" w:hAnsi="Times New Roman" w:cs="Times New Roman" w:eastAsia="Times New Roman"/>
                <w:sz w:val="24"/>
              </w:rPr>
              <w:t>§ 19b vrátane nadpisu znie: - ods. 6 písm. b) bod 4.</w:t>
              <w:br/>
            </w:r>
            <w:r>
              <w:rPr>
                <w:b w:val="off"/>
                <w:color w:val="000000"/>
                <w:rFonts w:ascii="Times New Roman" w:hAnsi="Times New Roman" w:cs="Times New Roman" w:eastAsia="Times New Roman"/>
                <w:sz w:val="24"/>
              </w:rPr>
              <w:t>a) Navrhujeme: Vypustiť § 19 ods. (6) písm. b) bod. 4 Oprávnenými nákladmi na</w:t>
              <w:br/>
            </w:r>
            <w:r>
              <w:rPr>
                <w:b w:val="off"/>
                <w:color w:val="000000"/>
                <w:rFonts w:ascii="Times New Roman" w:hAnsi="Times New Roman" w:cs="Times New Roman" w:eastAsia="Times New Roman"/>
                <w:sz w:val="24"/>
              </w:rPr>
              <w:t>účely vyrovnávacieho príspevku odseku 1 písm. b), ak z dlhodobého zdravotného</w:t>
              <w:br/>
            </w:r>
            <w:r>
              <w:rPr>
                <w:b w:val="off"/>
                <w:color w:val="000000"/>
                <w:rFonts w:ascii="Times New Roman" w:hAnsi="Times New Roman" w:cs="Times New Roman" w:eastAsia="Times New Roman"/>
                <w:sz w:val="24"/>
              </w:rPr>
              <w:t>postihnutia zdravotne znevýhodnenej osoby podľa § 12 vyplýva vo vzťahu k</w:t>
              <w:br/>
            </w:r>
            <w:r>
              <w:rPr>
                <w:b w:val="off"/>
                <w:color w:val="000000"/>
                <w:rFonts w:ascii="Times New Roman" w:hAnsi="Times New Roman" w:cs="Times New Roman" w:eastAsia="Times New Roman"/>
                <w:sz w:val="24"/>
              </w:rPr>
              <w:t>vykonávanej pracovnej činnosti ich potreba, sú náklady priamo spojené s dopravou</w:t>
              <w:br/>
            </w:r>
            <w:r>
              <w:rPr>
                <w:b w:val="off"/>
                <w:color w:val="000000"/>
                <w:rFonts w:ascii="Times New Roman" w:hAnsi="Times New Roman" w:cs="Times New Roman" w:eastAsia="Times New Roman"/>
                <w:sz w:val="24"/>
              </w:rPr>
              <w:t>zdravotne znevýhodnenej osoby podľa § 12 do miesta výkonu zamestnania</w:t>
              <w:br/>
            </w:r>
            <w:r>
              <w:rPr>
                <w:b w:val="off"/>
                <w:color w:val="000000"/>
                <w:rFonts w:ascii="Times New Roman" w:hAnsi="Times New Roman" w:cs="Times New Roman" w:eastAsia="Times New Roman"/>
                <w:sz w:val="24"/>
              </w:rPr>
              <w:t>uvedeného v pracovnej zmluve a späť</w:t>
              <w:br/>
            </w:r>
            <w:r>
              <w:rPr>
                <w:b w:val="off"/>
                <w:color w:val="000000"/>
                <w:rFonts w:ascii="Times New Roman" w:hAnsi="Times New Roman" w:cs="Times New Roman" w:eastAsia="Times New Roman"/>
                <w:sz w:val="24"/>
              </w:rPr>
              <w:t>b) Ponechať súčasne platné znenie, ktoré odkazuje na Čl. 34 ods. 2 a čl. 35 ods. 2</w:t>
              <w:br/>
            </w:r>
            <w:r>
              <w:rPr>
                <w:b w:val="off"/>
                <w:color w:val="000000"/>
                <w:rFonts w:ascii="Times New Roman" w:hAnsi="Times New Roman" w:cs="Times New Roman" w:eastAsia="Times New Roman"/>
                <w:sz w:val="24"/>
              </w:rPr>
              <w:t>nariadenia (EÚ) č. 651/2014 v platnom znení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Doterajšia právna úprava umožňuje, aby vyrovnávací príspevok pokrýval náklady na</w:t>
              <w:br/>
            </w:r>
            <w:r>
              <w:rPr>
                <w:b w:val="off"/>
                <w:color w:val="000000"/>
                <w:rFonts w:ascii="Times New Roman" w:hAnsi="Times New Roman" w:cs="Times New Roman" w:eastAsia="Times New Roman"/>
                <w:sz w:val="24"/>
              </w:rPr>
              <w:t>prepravu zdravotne znevýhodnených osôb ➜ nielen do a zo zamestnania, ale aj na</w:t>
              <w:br/>
            </w:r>
            <w:r>
              <w:rPr>
                <w:b w:val="off"/>
                <w:color w:val="000000"/>
                <w:rFonts w:ascii="Times New Roman" w:hAnsi="Times New Roman" w:cs="Times New Roman" w:eastAsia="Times New Roman"/>
                <w:sz w:val="24"/>
              </w:rPr>
              <w:t>zabezpečenie výkonu práce (napr. služobné cesty, presun medzi pracoviskami a pod). Cieľom</w:t>
              <w:br/>
            </w:r>
            <w:r>
              <w:rPr>
                <w:b w:val="off"/>
                <w:color w:val="000000"/>
                <w:rFonts w:ascii="Times New Roman" w:hAnsi="Times New Roman" w:cs="Times New Roman" w:eastAsia="Times New Roman"/>
                <w:sz w:val="24"/>
              </w:rPr>
              <w:t>bolo a je kompenzovať zvýšené výdavky zamestnávateľa pri zamestnávaní osôb, ktoré</w:t>
              <w:br/>
            </w:r>
            <w:r>
              <w:rPr>
                <w:b w:val="off"/>
                <w:color w:val="000000"/>
                <w:rFonts w:ascii="Times New Roman" w:hAnsi="Times New Roman" w:cs="Times New Roman" w:eastAsia="Times New Roman"/>
                <w:sz w:val="24"/>
              </w:rPr>
              <w:t>vyžadujú individuálnu alebo asistovanú prepravu, čo priamo súvisí s povinnosťami podľa</w:t>
              <w:br/>
            </w:r>
            <w:r>
              <w:rPr>
                <w:b w:val="off"/>
                <w:color w:val="000000"/>
                <w:rFonts w:ascii="Times New Roman" w:hAnsi="Times New Roman" w:cs="Times New Roman" w:eastAsia="Times New Roman"/>
                <w:sz w:val="24"/>
              </w:rPr>
              <w:t>Zákonníka práce (§ 146, § 147 – BOZP, prispôsobenie pracoviska, povinnosti</w:t>
              <w:br/>
            </w:r>
            <w:r>
              <w:rPr>
                <w:b w:val="off"/>
                <w:color w:val="000000"/>
                <w:rFonts w:ascii="Times New Roman" w:hAnsi="Times New Roman" w:cs="Times New Roman" w:eastAsia="Times New Roman"/>
                <w:sz w:val="24"/>
              </w:rPr>
              <w:t>zamestnávateľa voči OZP).</w:t>
              <w:br/>
            </w:r>
            <w:r>
              <w:rPr>
                <w:b w:val="off"/>
                <w:color w:val="000000"/>
                <w:rFonts w:ascii="Times New Roman" w:hAnsi="Times New Roman" w:cs="Times New Roman" w:eastAsia="Times New Roman"/>
                <w:sz w:val="24"/>
              </w:rPr>
              <w:t>Ad2) Novela zužuje oprávnené náklady len na:</w:t>
              <w:br/>
            </w:r>
            <w:r>
              <w:rPr>
                <w:b w:val="off"/>
                <w:color w:val="000000"/>
                <w:rFonts w:ascii="Times New Roman" w:hAnsi="Times New Roman" w:cs="Times New Roman" w:eastAsia="Times New Roman"/>
                <w:sz w:val="24"/>
              </w:rPr>
              <w:t>„… do miesta výkonu zamestnania uvedeného v pracovnej zmluve a späť.“</w:t>
              <w:br/>
            </w:r>
            <w:r>
              <w:rPr>
                <w:b w:val="off"/>
                <w:color w:val="000000"/>
                <w:rFonts w:ascii="Times New Roman" w:hAnsi="Times New Roman" w:cs="Times New Roman" w:eastAsia="Times New Roman"/>
                <w:sz w:val="24"/>
              </w:rPr>
              <w:t>Týmto krokom:</w:t>
              <w:br/>
            </w:r>
            <w:r>
              <w:rPr>
                <w:b w:val="off"/>
                <w:color w:val="000000"/>
                <w:rFonts w:ascii="Times New Roman" w:hAnsi="Times New Roman" w:cs="Times New Roman" w:eastAsia="Times New Roman"/>
                <w:sz w:val="24"/>
              </w:rPr>
              <w:t>1. Vylučuje sa preplácanie dopravy v rámci výkonu práce, napríklad ak zamestnanec</w:t>
              <w:br/>
            </w:r>
            <w:r>
              <w:rPr>
                <w:b w:val="off"/>
                <w:color w:val="000000"/>
                <w:rFonts w:ascii="Times New Roman" w:hAnsi="Times New Roman" w:cs="Times New Roman" w:eastAsia="Times New Roman"/>
                <w:sz w:val="24"/>
              </w:rPr>
              <w:t>potrebuje auto na služobné cesty alebo prepravu medzi miestami výkonu práce</w:t>
              <w:br/>
            </w:r>
            <w:r>
              <w:rPr>
                <w:b w:val="off"/>
                <w:color w:val="000000"/>
                <w:rFonts w:ascii="Times New Roman" w:hAnsi="Times New Roman" w:cs="Times New Roman" w:eastAsia="Times New Roman"/>
                <w:sz w:val="24"/>
              </w:rPr>
              <w:t>uvedených v pracovnej zmluve.</w:t>
              <w:br/>
            </w:r>
            <w:r>
              <w:rPr>
                <w:b w:val="off"/>
                <w:color w:val="000000"/>
                <w:rFonts w:ascii="Times New Roman" w:hAnsi="Times New Roman" w:cs="Times New Roman" w:eastAsia="Times New Roman"/>
                <w:sz w:val="24"/>
              </w:rPr>
              <w:t>2. Zamestnávateľ stratí možnosť kompenzácie zvýšených nákladov spojených s</w:t>
              <w:br/>
            </w:r>
            <w:r>
              <w:rPr>
                <w:b w:val="off"/>
                <w:color w:val="000000"/>
                <w:rFonts w:ascii="Times New Roman" w:hAnsi="Times New Roman" w:cs="Times New Roman" w:eastAsia="Times New Roman"/>
                <w:sz w:val="24"/>
              </w:rPr>
              <w:t>prepravou počas výkonu zamestnania, hoci ide o legitímne pracovné výdavky.</w:t>
              <w:br/>
            </w:r>
            <w:r>
              <w:rPr>
                <w:b w:val="off"/>
                <w:color w:val="000000"/>
                <w:rFonts w:ascii="Times New Roman" w:hAnsi="Times New Roman" w:cs="Times New Roman" w:eastAsia="Times New Roman"/>
                <w:sz w:val="24"/>
              </w:rPr>
              <w:t>3. Úrad práce odmietne príspevok ako „duplicitný“, ak má zamestnanec príspevok na</w:t>
              <w:br/>
            </w:r>
            <w:r>
              <w:rPr>
                <w:b w:val="off"/>
                <w:color w:val="000000"/>
                <w:rFonts w:ascii="Times New Roman" w:hAnsi="Times New Roman" w:cs="Times New Roman" w:eastAsia="Times New Roman"/>
                <w:sz w:val="24"/>
              </w:rPr>
              <w:t>osobné auto alebo taxi podľa zákona č. 447/2008 Z. z. (kompenzácie sa poskytnú na</w:t>
              <w:br/>
            </w:r>
            <w:r>
              <w:rPr>
                <w:b w:val="off"/>
                <w:color w:val="000000"/>
                <w:rFonts w:ascii="Times New Roman" w:hAnsi="Times New Roman" w:cs="Times New Roman" w:eastAsia="Times New Roman"/>
                <w:sz w:val="24"/>
              </w:rPr>
              <w:t>cestu do a z práce).</w:t>
              <w:br/>
            </w:r>
            <w:r>
              <w:rPr>
                <w:b w:val="off"/>
                <w:color w:val="000000"/>
                <w:rFonts w:ascii="Times New Roman" w:hAnsi="Times New Roman" w:cs="Times New Roman" w:eastAsia="Times New Roman"/>
                <w:sz w:val="24"/>
              </w:rPr>
              <w:t>4. Zamestnanec odkázaný na individuálnu prepravu by tak nemal možnosť pokryť</w:t>
              <w:br/>
            </w:r>
            <w:r>
              <w:rPr>
                <w:b w:val="off"/>
                <w:color w:val="000000"/>
                <w:rFonts w:ascii="Times New Roman" w:hAnsi="Times New Roman" w:cs="Times New Roman" w:eastAsia="Times New Roman"/>
                <w:sz w:val="24"/>
              </w:rPr>
              <w:t>dopravu pri výkone svojej práce, čo ohrozuje jeho pracovnú integráciu.</w:t>
              <w:br/>
            </w:r>
            <w:r>
              <w:rPr>
                <w:b w:val="off"/>
                <w:color w:val="000000"/>
                <w:rFonts w:ascii="Times New Roman" w:hAnsi="Times New Roman" w:cs="Times New Roman" w:eastAsia="Times New Roman"/>
                <w:sz w:val="24"/>
              </w:rPr>
              <w:t>Ad3) Zákon 447/2008 Z. z. rieši len cestu do a zo zamestnania, nie prepravu počas práce. Ak</w:t>
              <w:br/>
            </w:r>
            <w:r>
              <w:rPr>
                <w:b w:val="off"/>
                <w:color w:val="000000"/>
                <w:rFonts w:ascii="Times New Roman" w:hAnsi="Times New Roman" w:cs="Times New Roman" w:eastAsia="Times New Roman"/>
                <w:sz w:val="24"/>
              </w:rPr>
              <w:t>by zamestnanec s ťažkým postihnutím využíval „auto na príspevok“ aj na výkon</w:t>
              <w:br/>
            </w:r>
            <w:r>
              <w:rPr>
                <w:b w:val="off"/>
                <w:color w:val="000000"/>
                <w:rFonts w:ascii="Times New Roman" w:hAnsi="Times New Roman" w:cs="Times New Roman" w:eastAsia="Times New Roman"/>
                <w:sz w:val="24"/>
              </w:rPr>
              <w:t>pracovných úloh, porušil by účel príspevku a prišiel by o jeho priznanie. Zamestnávateľ</w:t>
              <w:br/>
            </w:r>
            <w:r>
              <w:rPr>
                <w:b w:val="off"/>
                <w:color w:val="000000"/>
                <w:rFonts w:ascii="Times New Roman" w:hAnsi="Times New Roman" w:cs="Times New Roman" w:eastAsia="Times New Roman"/>
                <w:sz w:val="24"/>
              </w:rPr>
              <w:t>tak nemá žiadny iný nástroj, ako tieto náklady legálne pokryť, ak novela obmedzí vyrovnávací</w:t>
              <w:br/>
            </w:r>
            <w:r>
              <w:rPr>
                <w:b w:val="off"/>
                <w:color w:val="000000"/>
                <w:rFonts w:ascii="Times New Roman" w:hAnsi="Times New Roman" w:cs="Times New Roman" w:eastAsia="Times New Roman"/>
                <w:sz w:val="24"/>
              </w:rPr>
              <w:t>príspevok len na „cestu do práce a späť“.</w:t>
              <w:br/>
            </w:r>
            <w:r>
              <w:rPr>
                <w:b w:val="off"/>
                <w:color w:val="000000"/>
                <w:rFonts w:ascii="Times New Roman" w:hAnsi="Times New Roman" w:cs="Times New Roman" w:eastAsia="Times New Roman"/>
                <w:sz w:val="24"/>
              </w:rPr>
              <w:t>Ad4) Preprava pri výkone práce nie je luxus, ale súčasť BOZP a rovnosti príležitostí.</w:t>
              <w:br/>
            </w:r>
            <w:r>
              <w:rPr>
                <w:b w:val="off"/>
                <w:color w:val="000000"/>
                <w:rFonts w:ascii="Times New Roman" w:hAnsi="Times New Roman" w:cs="Times New Roman" w:eastAsia="Times New Roman"/>
                <w:sz w:val="24"/>
              </w:rPr>
              <w:t>Zamestnávateľ má podľa Zákonníka práce (§ 146–147) povinnosť prispôsobiť pracovné</w:t>
              <w:br/>
            </w:r>
            <w:r>
              <w:rPr>
                <w:b w:val="off"/>
                <w:color w:val="000000"/>
                <w:rFonts w:ascii="Times New Roman" w:hAnsi="Times New Roman" w:cs="Times New Roman" w:eastAsia="Times New Roman"/>
                <w:sz w:val="24"/>
              </w:rPr>
              <w:t>podmienky osobe so zdravotným postihnutím. Náklady na prepravu pri výkone práce sú</w:t>
              <w:br/>
            </w:r>
            <w:r>
              <w:rPr>
                <w:b w:val="off"/>
                <w:color w:val="000000"/>
                <w:rFonts w:ascii="Times New Roman" w:hAnsi="Times New Roman" w:cs="Times New Roman" w:eastAsia="Times New Roman"/>
                <w:sz w:val="24"/>
              </w:rPr>
              <w:t>nevyhnutné pre splnenie pracovných povinností, nie nadštandard.</w:t>
              <w:br/>
            </w:r>
            <w:r>
              <w:rPr>
                <w:b w:val="off"/>
                <w:color w:val="000000"/>
                <w:rFonts w:ascii="Times New Roman" w:hAnsi="Times New Roman" w:cs="Times New Roman" w:eastAsia="Times New Roman"/>
                <w:sz w:val="24"/>
              </w:rPr>
              <w:t>Ad5) V rozpore s cieľom integrácie podľa § 1 zákona 112/2018 Z. z. Cieľom zákona je</w:t>
              <w:br/>
            </w:r>
            <w:r>
              <w:rPr>
                <w:b w:val="off"/>
                <w:color w:val="000000"/>
                <w:rFonts w:ascii="Times New Roman" w:hAnsi="Times New Roman" w:cs="Times New Roman" w:eastAsia="Times New Roman"/>
                <w:sz w:val="24"/>
              </w:rPr>
              <w:t>podporiť zamestnávanie znevýhodnených osôb a ich integráciu do pracovného a</w:t>
              <w:br/>
            </w:r>
            <w:r>
              <w:rPr>
                <w:b w:val="off"/>
                <w:color w:val="000000"/>
                <w:rFonts w:ascii="Times New Roman" w:hAnsi="Times New Roman" w:cs="Times New Roman" w:eastAsia="Times New Roman"/>
                <w:sz w:val="24"/>
              </w:rPr>
              <w:t>spoločenského života. Obmedzenie podpory na „do práce a späť“ tento cieľ oslabuje, keďže</w:t>
              <w:br/>
            </w:r>
            <w:r>
              <w:rPr>
                <w:b w:val="off"/>
                <w:color w:val="000000"/>
                <w:rFonts w:ascii="Times New Roman" w:hAnsi="Times New Roman" w:cs="Times New Roman" w:eastAsia="Times New Roman"/>
                <w:sz w:val="24"/>
              </w:rPr>
              <w:t>znižuje reálnu schopnosť týchto osôb vykonávať prácu.</w:t>
              <w:br/>
            </w:r>
            <w:r>
              <w:rPr>
                <w:b w:val="off"/>
                <w:color w:val="000000"/>
                <w:rFonts w:ascii="Times New Roman" w:hAnsi="Times New Roman" w:cs="Times New Roman" w:eastAsia="Times New Roman"/>
                <w:sz w:val="24"/>
              </w:rPr>
              <w:t>„Typ pripomienky: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nákladov priamo spojených s dopravou zdravotne znevýhodneného zamestnanca do miesta výkonu zamestnania uvedeného v pracovnej zmluve a späť je kompenzovať zdravotne znevýhodneným osobám náklady spojené s dochádzaním do zamestnania a späť, nie však financovať prevádzkové alebo pracovné náklady zamestnávateľa. Náklady vznikajúce počas pracovného času – vrátane služobných ciest, terénnych presunov alebo dopravy medzi viacerými pracoviskami – predstavujú bežné náklady zamestnávateľa súvisiace s organizáciou práce.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TENENET o.z. </w:t>
              <w:br/>
            </w:r>
            <w:r>
              <w:rPr>
                <w:b w:val="off"/>
                <w:color w:val="000000"/>
                <w:rFonts w:ascii="Times New Roman" w:hAnsi="Times New Roman" w:cs="Times New Roman" w:eastAsia="Times New Roman"/>
                <w:sz w:val="24"/>
              </w:rPr>
              <w:t>K bodu 58., 60., 61., 62., 63., 72. - Zásadná pripomienka:</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Vypustiť vo všetkých bodoch súvisiacich s posudzovaním</w:t>
              <w:br/>
            </w:r>
            <w:r>
              <w:rPr>
                <w:b w:val="off"/>
                <w:color w:val="000000"/>
                <w:rFonts w:ascii="Times New Roman" w:hAnsi="Times New Roman" w:cs="Times New Roman" w:eastAsia="Times New Roman"/>
                <w:sz w:val="24"/>
              </w:rPr>
              <w:t>a preposudzovaním zdravotne znevýhodnených osôb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Ad1) Nesúhlasíme s plošným zavedením povinného dvojročného preposudzovania (každé</w:t>
              <w:br/>
            </w:r>
            <w:r>
              <w:rPr>
                <w:b w:val="off"/>
                <w:color w:val="000000"/>
                <w:rFonts w:ascii="Times New Roman" w:hAnsi="Times New Roman" w:cs="Times New Roman" w:eastAsia="Times New Roman"/>
                <w:sz w:val="24"/>
              </w:rPr>
              <w:t>2 roky) „dlhodobého zdravotného postihnutia“ posudkový lekárom ÚPSVaR. Takto nastavená</w:t>
              <w:br/>
            </w:r>
            <w:r>
              <w:rPr>
                <w:b w:val="off"/>
                <w:color w:val="000000"/>
                <w:rFonts w:ascii="Times New Roman" w:hAnsi="Times New Roman" w:cs="Times New Roman" w:eastAsia="Times New Roman"/>
                <w:sz w:val="24"/>
              </w:rPr>
              <w:t>periodicita je duplicitná a kompetenčne rozporná s režimom pracovnej zdravotnej služby</w:t>
              <w:br/>
            </w:r>
            <w:r>
              <w:rPr>
                <w:b w:val="off"/>
                <w:color w:val="000000"/>
                <w:rFonts w:ascii="Times New Roman" w:hAnsi="Times New Roman" w:cs="Times New Roman" w:eastAsia="Times New Roman"/>
                <w:sz w:val="24"/>
              </w:rPr>
              <w:t>podľa zákona č. 355/2007 Z. z., ktorý už upravuje rizikovo orientovanú periodicitu</w:t>
              <w:br/>
            </w:r>
            <w:r>
              <w:rPr>
                <w:b w:val="off"/>
                <w:color w:val="000000"/>
                <w:rFonts w:ascii="Times New Roman" w:hAnsi="Times New Roman" w:cs="Times New Roman" w:eastAsia="Times New Roman"/>
                <w:sz w:val="24"/>
              </w:rPr>
              <w:t>lekárskych preventívnych prehliadok vo vzťahu k práci a posudzovanie zdravotnej spôsobilosti</w:t>
              <w:br/>
            </w:r>
            <w:r>
              <w:rPr>
                <w:b w:val="off"/>
                <w:color w:val="000000"/>
                <w:rFonts w:ascii="Times New Roman" w:hAnsi="Times New Roman" w:cs="Times New Roman" w:eastAsia="Times New Roman"/>
                <w:sz w:val="24"/>
              </w:rPr>
              <w:t>pre konkrétnu prácu a pracovisko (napr. 3. kategória raz za 2 roky, 4. kategória raz ročne,</w:t>
              <w:br/>
            </w:r>
            <w:r>
              <w:rPr>
                <w:b w:val="off"/>
                <w:color w:val="000000"/>
                <w:rFonts w:ascii="Times New Roman" w:hAnsi="Times New Roman" w:cs="Times New Roman" w:eastAsia="Times New Roman"/>
                <w:sz w:val="24"/>
              </w:rPr>
              <w:t>niektoré osobitné prípady raz za 3 roky; § 30e ods. 9–12). Zavedenie „fixného“ dvojročného</w:t>
              <w:br/>
            </w:r>
            <w:r>
              <w:rPr>
                <w:b w:val="off"/>
                <w:color w:val="000000"/>
                <w:rFonts w:ascii="Times New Roman" w:hAnsi="Times New Roman" w:cs="Times New Roman" w:eastAsia="Times New Roman"/>
                <w:sz w:val="24"/>
              </w:rPr>
              <w:t>cyklu mimo PZS by viedlo k arbitrárnym rozhodnutiam od stola bez hodnotenia reálnych</w:t>
              <w:br/>
            </w:r>
            <w:r>
              <w:rPr>
                <w:b w:val="off"/>
                <w:color w:val="000000"/>
                <w:rFonts w:ascii="Times New Roman" w:hAnsi="Times New Roman" w:cs="Times New Roman" w:eastAsia="Times New Roman"/>
                <w:sz w:val="24"/>
              </w:rPr>
              <w:t>pracovných podmienok (v rozpore s § 30e ods. 6 a 9–16). Navyše v systéme sociálneho</w:t>
              <w:br/>
            </w:r>
            <w:r>
              <w:rPr>
                <w:b w:val="off"/>
                <w:color w:val="000000"/>
                <w:rFonts w:ascii="Times New Roman" w:hAnsi="Times New Roman" w:cs="Times New Roman" w:eastAsia="Times New Roman"/>
                <w:sz w:val="24"/>
              </w:rPr>
              <w:t>poistenia sa invalidita opätovne posudzuje iba vtedy, ak sa predpokladá zmena vo vývoji</w:t>
              <w:br/>
            </w:r>
            <w:r>
              <w:rPr>
                <w:b w:val="off"/>
                <w:color w:val="000000"/>
                <w:rFonts w:ascii="Times New Roman" w:hAnsi="Times New Roman" w:cs="Times New Roman" w:eastAsia="Times New Roman"/>
                <w:sz w:val="24"/>
              </w:rPr>
              <w:t>zdravotného stavu a schopnosti vykonávať zárobkovú činnosť (§ 70 ods. 10 zákona č. 461/2003</w:t>
              <w:br/>
            </w:r>
            <w:r>
              <w:rPr>
                <w:b w:val="off"/>
                <w:color w:val="000000"/>
                <w:rFonts w:ascii="Times New Roman" w:hAnsi="Times New Roman" w:cs="Times New Roman" w:eastAsia="Times New Roman"/>
                <w:sz w:val="24"/>
              </w:rPr>
              <w:t>Z. z.); ak posudkový lekár neurčil kontrolnú prehliadku, trvanie invalidity sa ďalej</w:t>
              <w:br/>
            </w:r>
            <w:r>
              <w:rPr>
                <w:b w:val="off"/>
                <w:color w:val="000000"/>
                <w:rFonts w:ascii="Times New Roman" w:hAnsi="Times New Roman" w:cs="Times New Roman" w:eastAsia="Times New Roman"/>
                <w:sz w:val="24"/>
              </w:rPr>
              <w:t>nepreskúmava. Plošná dvojročná periodicita by preto znamenala zbytočné dvojkoľajné</w:t>
              <w:br/>
            </w:r>
            <w:r>
              <w:rPr>
                <w:b w:val="off"/>
                <w:color w:val="000000"/>
                <w:rFonts w:ascii="Times New Roman" w:hAnsi="Times New Roman" w:cs="Times New Roman" w:eastAsia="Times New Roman"/>
                <w:sz w:val="24"/>
              </w:rPr>
              <w:t>posudzovanie (SP/ŤZP vs. ÚPSVaR), administratívnu záťaž a neodôvodnené zásahy do</w:t>
              <w:br/>
            </w:r>
            <w:r>
              <w:rPr>
                <w:b w:val="off"/>
                <w:color w:val="000000"/>
                <w:rFonts w:ascii="Times New Roman" w:hAnsi="Times New Roman" w:cs="Times New Roman" w:eastAsia="Times New Roman"/>
                <w:sz w:val="24"/>
              </w:rPr>
              <w:t>práva na prácu bez väzby na riziká práce a primerané úpravy pracoviska, ktoré má posudzovať</w:t>
              <w:br/>
            </w:r>
            <w:r>
              <w:rPr>
                <w:b w:val="off"/>
                <w:color w:val="000000"/>
                <w:rFonts w:ascii="Times New Roman" w:hAnsi="Times New Roman" w:cs="Times New Roman" w:eastAsia="Times New Roman"/>
                <w:sz w:val="24"/>
              </w:rPr>
              <w:t>výlučne PZS. Navrhujeme, aby sa podľa § 25a vykonávalo posúdenie iba pri preukázanej</w:t>
              <w:br/>
            </w:r>
            <w:r>
              <w:rPr>
                <w:b w:val="off"/>
                <w:color w:val="000000"/>
                <w:rFonts w:ascii="Times New Roman" w:hAnsi="Times New Roman" w:cs="Times New Roman" w:eastAsia="Times New Roman"/>
                <w:sz w:val="24"/>
              </w:rPr>
              <w:t>zmene zdravotného stavu alebo pri zmene práce/pracoviska (kategórie, faktorov), alebo v</w:t>
              <w:br/>
            </w:r>
            <w:r>
              <w:rPr>
                <w:b w:val="off"/>
                <w:color w:val="000000"/>
                <w:rFonts w:ascii="Times New Roman" w:hAnsi="Times New Roman" w:cs="Times New Roman" w:eastAsia="Times New Roman"/>
                <w:sz w:val="24"/>
              </w:rPr>
              <w:t>intervaloch naviazaných na LPP/PZS; nie automaticky „každé 2 roky“.</w:t>
              <w:br/>
            </w:r>
            <w:r>
              <w:rPr>
                <w:b w:val="off"/>
                <w:color w:val="000000"/>
                <w:rFonts w:ascii="Times New Roman" w:hAnsi="Times New Roman" w:cs="Times New Roman" w:eastAsia="Times New Roman"/>
                <w:sz w:val="24"/>
              </w:rPr>
              <w:t>Ad2) Navrhované plošné preposudzovanie každé 2 roky posudkový lekárom ÚPSVaR je</w:t>
              <w:br/>
            </w:r>
            <w:r>
              <w:rPr>
                <w:b w:val="off"/>
                <w:color w:val="000000"/>
                <w:rFonts w:ascii="Times New Roman" w:hAnsi="Times New Roman" w:cs="Times New Roman" w:eastAsia="Times New Roman"/>
                <w:sz w:val="24"/>
              </w:rPr>
              <w:t>duplicitné a mimo pôsobnosti PZS. Periodicitu lekárskych preventívnych prehliadok vo</w:t>
              <w:br/>
            </w:r>
            <w:r>
              <w:rPr>
                <w:b w:val="off"/>
                <w:color w:val="000000"/>
                <w:rFonts w:ascii="Times New Roman" w:hAnsi="Times New Roman" w:cs="Times New Roman" w:eastAsia="Times New Roman"/>
                <w:sz w:val="24"/>
              </w:rPr>
              <w:t>vzťahu k práci (LPP) a posudzovanie zdravotnej spôsobilosti na prácu upravuje zákon</w:t>
              <w:br/>
            </w:r>
            <w:r>
              <w:rPr>
                <w:b w:val="off"/>
                <w:color w:val="000000"/>
                <w:rFonts w:ascii="Times New Roman" w:hAnsi="Times New Roman" w:cs="Times New Roman" w:eastAsia="Times New Roman"/>
                <w:sz w:val="24"/>
              </w:rPr>
              <w:t>355/2007 Z. z. – je rizikovo orientovaná, nie kalendárne plošná (napr. 3. kat. 1×/2 roky, 4.</w:t>
              <w:br/>
            </w:r>
            <w:r>
              <w:rPr>
                <w:b w:val="off"/>
                <w:color w:val="000000"/>
                <w:rFonts w:ascii="Times New Roman" w:hAnsi="Times New Roman" w:cs="Times New Roman" w:eastAsia="Times New Roman"/>
                <w:sz w:val="24"/>
              </w:rPr>
              <w:t>kat. 1×/rok, niektoré osobitné prípady 1×/3 roky). Invalidita (SP) sa opätovne posudzuje</w:t>
              <w:br/>
            </w:r>
            <w:r>
              <w:rPr>
                <w:b w:val="off"/>
                <w:color w:val="000000"/>
                <w:rFonts w:ascii="Times New Roman" w:hAnsi="Times New Roman" w:cs="Times New Roman" w:eastAsia="Times New Roman"/>
                <w:sz w:val="24"/>
              </w:rPr>
              <w:t>iba vtedy, ak sa predpokladá zmena zdravotného stavu a schopnosti pracovať (§ 70 ods. 10</w:t>
              <w:br/>
            </w:r>
            <w:r>
              <w:rPr>
                <w:b w:val="off"/>
                <w:color w:val="000000"/>
                <w:rFonts w:ascii="Times New Roman" w:hAnsi="Times New Roman" w:cs="Times New Roman" w:eastAsia="Times New Roman"/>
                <w:sz w:val="24"/>
              </w:rPr>
              <w:t>zákona 461/2003 Z. z.). Ak posudkový lekár neurčí kontrolu (stav je stabilizovaný), trvanie</w:t>
              <w:br/>
            </w:r>
            <w:r>
              <w:rPr>
                <w:b w:val="off"/>
                <w:color w:val="000000"/>
                <w:rFonts w:ascii="Times New Roman" w:hAnsi="Times New Roman" w:cs="Times New Roman" w:eastAsia="Times New Roman"/>
                <w:sz w:val="24"/>
              </w:rPr>
              <w:t>invalidity sa ďalej nepreskúmava – plošný dvojročný cyklus by šiel proti tomuto režimu.</w:t>
              <w:br/>
            </w:r>
            <w:r>
              <w:rPr>
                <w:b w:val="off"/>
                <w:color w:val="000000"/>
                <w:rFonts w:ascii="Times New Roman" w:hAnsi="Times New Roman" w:cs="Times New Roman" w:eastAsia="Times New Roman"/>
                <w:sz w:val="24"/>
              </w:rPr>
              <w:t>ÚPSVaR posudkový lekár nie je PZS: o zdravotnej spôsobilosti na prácu rozhoduje PZS a</w:t>
              <w:br/>
            </w:r>
            <w:r>
              <w:rPr>
                <w:b w:val="off"/>
                <w:color w:val="000000"/>
                <w:rFonts w:ascii="Times New Roman" w:hAnsi="Times New Roman" w:cs="Times New Roman" w:eastAsia="Times New Roman"/>
                <w:sz w:val="24"/>
              </w:rPr>
              <w:t>LPP sa vykonávajú na podkladoch o konkrétnej práci, faktoroch a kategórii práce (§ 30e</w:t>
              <w:br/>
            </w:r>
            <w:r>
              <w:rPr>
                <w:b w:val="off"/>
                <w:color w:val="000000"/>
                <w:rFonts w:ascii="Times New Roman" w:hAnsi="Times New Roman" w:cs="Times New Roman" w:eastAsia="Times New Roman"/>
                <w:sz w:val="24"/>
              </w:rPr>
              <w:t>ods. 6, 9–16). „Posudzovanie od stola“ bez hodnotenia pracoviska je vecne aj právne mimo.</w:t>
              <w:br/>
            </w:r>
            <w:r>
              <w:rPr>
                <w:b w:val="off"/>
                <w:color w:val="000000"/>
                <w:rFonts w:ascii="Times New Roman" w:hAnsi="Times New Roman" w:cs="Times New Roman" w:eastAsia="Times New Roman"/>
                <w:sz w:val="24"/>
              </w:rPr>
              <w:t>Ad3) Riziko rozporu s právom na prácu a nediskrimináciou</w:t>
              <w:br/>
            </w:r>
            <w:r>
              <w:rPr>
                <w:b w:val="off"/>
                <w:color w:val="000000"/>
                <w:rFonts w:ascii="Times New Roman" w:hAnsi="Times New Roman" w:cs="Times New Roman" w:eastAsia="Times New Roman"/>
                <w:sz w:val="24"/>
              </w:rPr>
              <w:t>• Ústava SR, čl. 35 garantuje slobodnú voľbu povolania a právo na prácu; štát môže</w:t>
              <w:br/>
            </w:r>
            <w:r>
              <w:rPr>
                <w:b w:val="off"/>
                <w:color w:val="000000"/>
                <w:rFonts w:ascii="Times New Roman" w:hAnsi="Times New Roman" w:cs="Times New Roman" w:eastAsia="Times New Roman"/>
                <w:sz w:val="24"/>
              </w:rPr>
              <w:t>stanoviť odôvodnené podmienky a obmedzenia, ale musia byť primerané a</w:t>
              <w:br/>
            </w:r>
            <w:r>
              <w:rPr>
                <w:b w:val="off"/>
                <w:color w:val="000000"/>
                <w:rFonts w:ascii="Times New Roman" w:hAnsi="Times New Roman" w:cs="Times New Roman" w:eastAsia="Times New Roman"/>
                <w:sz w:val="24"/>
              </w:rPr>
              <w:t>nevyhnutné. Mechanizmus, kde „posudkový lekár určí hodinový strop či (ne)vhodnosť</w:t>
              <w:br/>
            </w:r>
            <w:r>
              <w:rPr>
                <w:b w:val="off"/>
                <w:color w:val="000000"/>
                <w:rFonts w:ascii="Times New Roman" w:hAnsi="Times New Roman" w:cs="Times New Roman" w:eastAsia="Times New Roman"/>
                <w:sz w:val="24"/>
              </w:rPr>
              <w:t>pozície“ bez posúdenia konkrétnych podmienok na pracovisku (čo robí PZS), je ťažko</w:t>
              <w:br/>
            </w:r>
            <w:r>
              <w:rPr>
                <w:b w:val="off"/>
                <w:color w:val="000000"/>
                <w:rFonts w:ascii="Times New Roman" w:hAnsi="Times New Roman" w:cs="Times New Roman" w:eastAsia="Times New Roman"/>
                <w:sz w:val="24"/>
              </w:rPr>
              <w:t>obhájiteľný v teste proporcionality.</w:t>
              <w:br/>
            </w:r>
            <w:r>
              <w:rPr>
                <w:b w:val="off"/>
                <w:color w:val="000000"/>
                <w:rFonts w:ascii="Times New Roman" w:hAnsi="Times New Roman" w:cs="Times New Roman" w:eastAsia="Times New Roman"/>
                <w:sz w:val="24"/>
              </w:rPr>
              <w:t>• Antidiskriminačný zákon a smernica 2000/78/ES (EÚ) vyžadujú primerané úpravy</w:t>
              <w:br/>
            </w:r>
            <w:r>
              <w:rPr>
                <w:b w:val="off"/>
                <w:color w:val="000000"/>
                <w:rFonts w:ascii="Times New Roman" w:hAnsi="Times New Roman" w:cs="Times New Roman" w:eastAsia="Times New Roman"/>
                <w:sz w:val="24"/>
              </w:rPr>
              <w:t>(reasonable accommodation) pre osoby so ZP v zamestnaní; princíp znie: najprv uprav</w:t>
              <w:br/>
            </w:r>
            <w:r>
              <w:rPr>
                <w:b w:val="off"/>
                <w:color w:val="000000"/>
                <w:rFonts w:ascii="Times New Roman" w:hAnsi="Times New Roman" w:cs="Times New Roman" w:eastAsia="Times New Roman"/>
                <w:sz w:val="24"/>
              </w:rPr>
              <w:t>pracovisko/prácu, až potom zvažuj obmedzenia. „Pevné limity hodín“ od posudkový</w:t>
              <w:br/>
            </w:r>
            <w:r>
              <w:rPr>
                <w:b w:val="off"/>
                <w:color w:val="000000"/>
                <w:rFonts w:ascii="Times New Roman" w:hAnsi="Times New Roman" w:cs="Times New Roman" w:eastAsia="Times New Roman"/>
                <w:sz w:val="24"/>
              </w:rPr>
              <w:t>lekára by skôr znemožnili uplatniť úpravy (asistenciu, organizáciu práce, pomôcky),</w:t>
              <w:br/>
            </w:r>
            <w:r>
              <w:rPr>
                <w:b w:val="off"/>
                <w:color w:val="000000"/>
                <w:rFonts w:ascii="Times New Roman" w:hAnsi="Times New Roman" w:cs="Times New Roman" w:eastAsia="Times New Roman"/>
                <w:sz w:val="24"/>
              </w:rPr>
              <w:t>než ich podporili.</w:t>
              <w:br/>
            </w:r>
            <w:r>
              <w:rPr>
                <w:b w:val="off"/>
                <w:color w:val="000000"/>
                <w:rFonts w:ascii="Times New Roman" w:hAnsi="Times New Roman" w:cs="Times New Roman" w:eastAsia="Times New Roman"/>
                <w:sz w:val="24"/>
              </w:rPr>
              <w:t>• Dohovor OSN o právach osôb so ZP – čl. 27 vyžaduje otvorené, inkluzívne a</w:t>
              <w:br/>
            </w:r>
            <w:r>
              <w:rPr>
                <w:b w:val="off"/>
                <w:color w:val="000000"/>
                <w:rFonts w:ascii="Times New Roman" w:hAnsi="Times New Roman" w:cs="Times New Roman" w:eastAsia="Times New Roman"/>
                <w:sz w:val="24"/>
              </w:rPr>
              <w:t>prístupné pracovné prostredie a zákaz diskriminácie v práci. Centralizované</w:t>
              <w:br/>
            </w:r>
            <w:r>
              <w:rPr>
                <w:b w:val="off"/>
                <w:color w:val="000000"/>
                <w:rFonts w:ascii="Times New Roman" w:hAnsi="Times New Roman" w:cs="Times New Roman" w:eastAsia="Times New Roman"/>
                <w:sz w:val="24"/>
              </w:rPr>
              <w:t>„limitovanie“ práce posudkový lekárom by šlo proti duchu dohovoru (namiesto</w:t>
              <w:br/>
            </w:r>
            <w:r>
              <w:rPr>
                <w:b w:val="off"/>
                <w:color w:val="000000"/>
                <w:rFonts w:ascii="Times New Roman" w:hAnsi="Times New Roman" w:cs="Times New Roman" w:eastAsia="Times New Roman"/>
                <w:sz w:val="24"/>
              </w:rPr>
              <w:t>odstraňovania bariér by sa „predpisovali stropy“)</w:t>
              <w:br/>
            </w:r>
            <w:r>
              <w:rPr>
                <w:b w:val="off"/>
                <w:color w:val="000000"/>
                <w:rFonts w:ascii="Times New Roman" w:hAnsi="Times New Roman" w:cs="Times New Roman" w:eastAsia="Times New Roman"/>
                <w:sz w:val="24"/>
              </w:rPr>
              <w:t>Ad4) Kde by bol rozpor (kompetenčný stret) s PZS, ak by „po novom“ posudkový lekár</w:t>
              <w:br/>
            </w:r>
            <w:r>
              <w:rPr>
                <w:b w:val="off"/>
                <w:color w:val="000000"/>
                <w:rFonts w:ascii="Times New Roman" w:hAnsi="Times New Roman" w:cs="Times New Roman" w:eastAsia="Times New Roman"/>
                <w:sz w:val="24"/>
              </w:rPr>
              <w:t>ÚPSVaR:</w:t>
              <w:br/>
            </w:r>
            <w:r>
              <w:rPr>
                <w:b w:val="off"/>
                <w:color w:val="000000"/>
                <w:rFonts w:ascii="Times New Roman" w:hAnsi="Times New Roman" w:cs="Times New Roman" w:eastAsia="Times New Roman"/>
                <w:sz w:val="24"/>
              </w:rPr>
              <w:t>a) „Rozhodoval, či pracovná pozícia je vhodná“ – Vhodnosť pracovného miesta z</w:t>
              <w:br/>
            </w:r>
            <w:r>
              <w:rPr>
                <w:b w:val="off"/>
                <w:color w:val="000000"/>
                <w:rFonts w:ascii="Times New Roman" w:hAnsi="Times New Roman" w:cs="Times New Roman" w:eastAsia="Times New Roman"/>
                <w:sz w:val="24"/>
              </w:rPr>
              <w:t>hľadiska zdravotnej spôsobilosti dnes de iure posudzuje PZS lekár cez posudok</w:t>
              <w:br/>
            </w:r>
            <w:r>
              <w:rPr>
                <w:b w:val="off"/>
                <w:color w:val="000000"/>
                <w:rFonts w:ascii="Times New Roman" w:hAnsi="Times New Roman" w:cs="Times New Roman" w:eastAsia="Times New Roman"/>
                <w:sz w:val="24"/>
              </w:rPr>
              <w:t>o zdravotnej spôsobilosti, pričom vyhodnocuje rizikové faktory a kategóriu</w:t>
              <w:br/>
            </w:r>
            <w:r>
              <w:rPr>
                <w:b w:val="off"/>
                <w:color w:val="000000"/>
                <w:rFonts w:ascii="Times New Roman" w:hAnsi="Times New Roman" w:cs="Times New Roman" w:eastAsia="Times New Roman"/>
                <w:sz w:val="24"/>
              </w:rPr>
              <w:t>práce. Preniesť to na posudkový lekára úradu práce by znamenalo duplikáciu a</w:t>
              <w:br/>
            </w:r>
            <w:r>
              <w:rPr>
                <w:b w:val="off"/>
                <w:color w:val="000000"/>
                <w:rFonts w:ascii="Times New Roman" w:hAnsi="Times New Roman" w:cs="Times New Roman" w:eastAsia="Times New Roman"/>
                <w:sz w:val="24"/>
              </w:rPr>
              <w:t>kompetenčný konflikt s § 30a a § 30f zákona 355/2007 Z. z.</w:t>
              <w:br/>
            </w:r>
            <w:r>
              <w:rPr>
                <w:b w:val="off"/>
                <w:color w:val="000000"/>
                <w:rFonts w:ascii="Times New Roman" w:hAnsi="Times New Roman" w:cs="Times New Roman" w:eastAsia="Times New Roman"/>
                <w:sz w:val="24"/>
              </w:rPr>
              <w:t>b) „Určoval, koľko môže zamestnanec na danej pozícii pracovať“ – Časové a iné</w:t>
              <w:br/>
            </w:r>
            <w:r>
              <w:rPr>
                <w:b w:val="off"/>
                <w:color w:val="000000"/>
                <w:rFonts w:ascii="Times New Roman" w:hAnsi="Times New Roman" w:cs="Times New Roman" w:eastAsia="Times New Roman"/>
                <w:sz w:val="24"/>
              </w:rPr>
              <w:t>pracovné obmedzenia (napr. zákaz nočných, zdvíhania bremien, limit úväzku a</w:t>
              <w:br/>
            </w:r>
            <w:r>
              <w:rPr>
                <w:b w:val="off"/>
                <w:color w:val="000000"/>
                <w:rFonts w:ascii="Times New Roman" w:hAnsi="Times New Roman" w:cs="Times New Roman" w:eastAsia="Times New Roman"/>
                <w:sz w:val="24"/>
              </w:rPr>
              <w:t>pod.) sa u nás vyjadrujú práve formulkou „spôsobilý s obmedzením“ v posudku</w:t>
              <w:br/>
            </w:r>
            <w:r>
              <w:rPr>
                <w:b w:val="off"/>
                <w:color w:val="000000"/>
                <w:rFonts w:ascii="Times New Roman" w:hAnsi="Times New Roman" w:cs="Times New Roman" w:eastAsia="Times New Roman"/>
                <w:sz w:val="24"/>
              </w:rPr>
              <w:t>PZS. Opäť ide o priamu kompetenciu PZS, nie posudkový lekára podľa</w:t>
              <w:br/>
            </w:r>
            <w:r>
              <w:rPr>
                <w:b w:val="off"/>
                <w:color w:val="000000"/>
                <w:rFonts w:ascii="Times New Roman" w:hAnsi="Times New Roman" w:cs="Times New Roman" w:eastAsia="Times New Roman"/>
                <w:sz w:val="24"/>
              </w:rPr>
              <w:t>112/2018.</w:t>
              <w:br/>
            </w:r>
            <w:r>
              <w:rPr>
                <w:b w:val="off"/>
                <w:color w:val="000000"/>
                <w:rFonts w:ascii="Times New Roman" w:hAnsi="Times New Roman" w:cs="Times New Roman" w:eastAsia="Times New Roman"/>
                <w:sz w:val="24"/>
              </w:rPr>
              <w:t>c) „Určoval počet hodín pracovného asistenta“ – Príspevok na činnosť</w:t>
              <w:br/>
            </w:r>
            <w:r>
              <w:rPr>
                <w:b w:val="off"/>
                <w:color w:val="000000"/>
                <w:rFonts w:ascii="Times New Roman" w:hAnsi="Times New Roman" w:cs="Times New Roman" w:eastAsia="Times New Roman"/>
                <w:sz w:val="24"/>
              </w:rPr>
              <w:t>pracovného asistenta je nástrojom služieb zamestnanosti podľa zákona</w:t>
              <w:br/>
            </w:r>
            <w:r>
              <w:rPr>
                <w:b w:val="off"/>
                <w:color w:val="000000"/>
                <w:rFonts w:ascii="Times New Roman" w:hAnsi="Times New Roman" w:cs="Times New Roman" w:eastAsia="Times New Roman"/>
                <w:sz w:val="24"/>
              </w:rPr>
              <w:t>5/2004 Z. z. (§ 59) a metodiky ÚPSVaR (výška, rozsah, podmienky).</w:t>
              <w:br/>
            </w:r>
            <w:r>
              <w:rPr>
                <w:b w:val="off"/>
                <w:color w:val="000000"/>
                <w:rFonts w:ascii="Times New Roman" w:hAnsi="Times New Roman" w:cs="Times New Roman" w:eastAsia="Times New Roman"/>
                <w:sz w:val="24"/>
              </w:rPr>
              <w:t>Zdravotnícky posudkový lekár nemá zákonnú kompetenciu „prideľovať</w:t>
              <w:br/>
            </w:r>
            <w:r>
              <w:rPr>
                <w:b w:val="off"/>
                <w:color w:val="000000"/>
                <w:rFonts w:ascii="Times New Roman" w:hAnsi="Times New Roman" w:cs="Times New Roman" w:eastAsia="Times New Roman"/>
                <w:sz w:val="24"/>
              </w:rPr>
              <w:t>hodiny“ – úrad rozhoduje podľa ekonomicko-pracovných kritérií, pričom sa</w:t>
              <w:br/>
            </w:r>
            <w:r>
              <w:rPr>
                <w:b w:val="off"/>
                <w:color w:val="000000"/>
                <w:rFonts w:ascii="Times New Roman" w:hAnsi="Times New Roman" w:cs="Times New Roman" w:eastAsia="Times New Roman"/>
                <w:sz w:val="24"/>
              </w:rPr>
              <w:t>môže opierať o lekárske posudky (PZS), nie ich nahrádzať.</w:t>
              <w:br/>
            </w:r>
            <w:r>
              <w:rPr>
                <w:b w:val="off"/>
                <w:color w:val="000000"/>
                <w:rFonts w:ascii="Times New Roman" w:hAnsi="Times New Roman" w:cs="Times New Roman" w:eastAsia="Times New Roman"/>
                <w:sz w:val="24"/>
              </w:rPr>
              <w:t>d) Posudkový lekár ÚPSVaR – Rozhodoval by bez priameho poznania</w:t>
              <w:br/>
            </w:r>
            <w:r>
              <w:rPr>
                <w:b w:val="off"/>
                <w:color w:val="000000"/>
                <w:rFonts w:ascii="Times New Roman" w:hAnsi="Times New Roman" w:cs="Times New Roman" w:eastAsia="Times New Roman"/>
                <w:sz w:val="24"/>
              </w:rPr>
              <w:t>pracovného prostredia (*“len na základe dokumentácie) a nenavrhoval by</w:t>
              <w:br/>
            </w:r>
            <w:r>
              <w:rPr>
                <w:b w:val="off"/>
                <w:color w:val="000000"/>
                <w:rFonts w:ascii="Times New Roman" w:hAnsi="Times New Roman" w:cs="Times New Roman" w:eastAsia="Times New Roman"/>
                <w:sz w:val="24"/>
              </w:rPr>
              <w:t>riešenie ako upraviť pracovné prostredie tak, aby osoby s mierou poklesu</w:t>
              <w:br/>
            </w:r>
            <w:r>
              <w:rPr>
                <w:b w:val="off"/>
                <w:color w:val="000000"/>
                <w:rFonts w:ascii="Times New Roman" w:hAnsi="Times New Roman" w:cs="Times New Roman" w:eastAsia="Times New Roman"/>
                <w:sz w:val="24"/>
              </w:rPr>
              <w:t>schopnosti vykonávať zárobkovú činnosť v porovnaní so zdravou osobou</w:t>
              <w:br/>
            </w:r>
            <w:r>
              <w:rPr>
                <w:b w:val="off"/>
                <w:color w:val="000000"/>
                <w:rFonts w:ascii="Times New Roman" w:hAnsi="Times New Roman" w:cs="Times New Roman" w:eastAsia="Times New Roman"/>
                <w:sz w:val="24"/>
              </w:rPr>
              <w:t>boli spôsobilé s navrhnutou pomocou a úpravou pracovného prostredia na</w:t>
              <w:br/>
            </w:r>
            <w:r>
              <w:rPr>
                <w:b w:val="off"/>
                <w:color w:val="000000"/>
                <w:rFonts w:ascii="Times New Roman" w:hAnsi="Times New Roman" w:cs="Times New Roman" w:eastAsia="Times New Roman"/>
                <w:sz w:val="24"/>
              </w:rPr>
              <w:t>daný druh práce.</w:t>
              <w:br/>
            </w:r>
            <w:r>
              <w:rPr>
                <w:b w:val="off"/>
                <w:color w:val="000000"/>
                <w:rFonts w:ascii="Times New Roman" w:hAnsi="Times New Roman" w:cs="Times New Roman" w:eastAsia="Times New Roman"/>
                <w:sz w:val="24"/>
              </w:rPr>
              <w:t>Ad5) Nedostatok kvalifikovanej pracovnej síl na posudzovanie, vo všeobecnosti je</w:t>
              <w:br/>
            </w:r>
            <w:r>
              <w:rPr>
                <w:b w:val="off"/>
                <w:color w:val="000000"/>
                <w:rFonts w:ascii="Times New Roman" w:hAnsi="Times New Roman" w:cs="Times New Roman" w:eastAsia="Times New Roman"/>
                <w:sz w:val="24"/>
              </w:rPr>
              <w:t>nedostatok lekárov, a zahltí sa systém posudkovej činnosti a budú ohrozené vznikajúce</w:t>
              <w:br/>
            </w:r>
            <w:r>
              <w:rPr>
                <w:b w:val="off"/>
                <w:color w:val="000000"/>
                <w:rFonts w:ascii="Times New Roman" w:hAnsi="Times New Roman" w:cs="Times New Roman" w:eastAsia="Times New Roman"/>
                <w:sz w:val="24"/>
              </w:rPr>
              <w:t>aj súčasné pracovné pozície zamestnancov, ktorí sa už aj tak ťažko integrujú do</w:t>
              <w:br/>
            </w:r>
            <w:r>
              <w:rPr>
                <w:b w:val="off"/>
                <w:color w:val="000000"/>
                <w:rFonts w:ascii="Times New Roman" w:hAnsi="Times New Roman" w:cs="Times New Roman" w:eastAsia="Times New Roman"/>
                <w:sz w:val="24"/>
              </w:rPr>
              <w:t>pracovného prostredia – s mierou poklesu schopnosti vykonávať zárobkovú činnosť nad</w:t>
              <w:br/>
            </w:r>
            <w:r>
              <w:rPr>
                <w:b w:val="off"/>
                <w:color w:val="000000"/>
                <w:rFonts w:ascii="Times New Roman" w:hAnsi="Times New Roman" w:cs="Times New Roman" w:eastAsia="Times New Roman"/>
                <w:sz w:val="24"/>
              </w:rPr>
              <w:t>40%</w:t>
              <w:br/>
            </w:r>
            <w:r>
              <w:rPr>
                <w:b w:val="off"/>
                <w:color w:val="000000"/>
                <w:rFonts w:ascii="Times New Roman" w:hAnsi="Times New Roman" w:cs="Times New Roman" w:eastAsia="Times New Roman"/>
                <w:sz w:val="24"/>
              </w:rPr>
              <w:t>Poznámka k formulácii (pre text zákona / metodiky)</w:t>
              <w:br/>
            </w:r>
            <w:r>
              <w:rPr>
                <w:b w:val="off"/>
                <w:color w:val="000000"/>
                <w:rFonts w:ascii="Times New Roman" w:hAnsi="Times New Roman" w:cs="Times New Roman" w:eastAsia="Times New Roman"/>
                <w:sz w:val="24"/>
              </w:rPr>
              <w:t>• „Opätovné posúdenie sa vykoná na návrh posudzovanej osoby, zamestnávateľa</w:t>
              <w:br/>
            </w:r>
            <w:r>
              <w:rPr>
                <w:b w:val="off"/>
                <w:color w:val="000000"/>
                <w:rFonts w:ascii="Times New Roman" w:hAnsi="Times New Roman" w:cs="Times New Roman" w:eastAsia="Times New Roman"/>
                <w:sz w:val="24"/>
              </w:rPr>
              <w:t>alebo na podnet PZS, ak došlo k preukázanej zmene zdravotného stavu s vplyvom</w:t>
              <w:br/>
            </w:r>
            <w:r>
              <w:rPr>
                <w:b w:val="off"/>
                <w:color w:val="000000"/>
                <w:rFonts w:ascii="Times New Roman" w:hAnsi="Times New Roman" w:cs="Times New Roman" w:eastAsia="Times New Roman"/>
                <w:sz w:val="24"/>
              </w:rPr>
              <w:t>na pracovné zaradenie alebo k zmene pracovných podmienok (kategória práce,</w:t>
              <w:br/>
            </w:r>
            <w:r>
              <w:rPr>
                <w:b w:val="off"/>
                <w:color w:val="000000"/>
                <w:rFonts w:ascii="Times New Roman" w:hAnsi="Times New Roman" w:cs="Times New Roman" w:eastAsia="Times New Roman"/>
                <w:sz w:val="24"/>
              </w:rPr>
              <w:t>faktory, technológia).“</w:t>
              <w:br/>
            </w:r>
            <w:r>
              <w:rPr>
                <w:b w:val="off"/>
                <w:color w:val="000000"/>
                <w:rFonts w:ascii="Times New Roman" w:hAnsi="Times New Roman" w:cs="Times New Roman" w:eastAsia="Times New Roman"/>
                <w:sz w:val="24"/>
              </w:rPr>
              <w:t>• „Posudok ÚPSVaR nenahrádza lekársky posudok o zdravotnej spôsobilosti na</w:t>
              <w:br/>
            </w:r>
            <w:r>
              <w:rPr>
                <w:b w:val="off"/>
                <w:color w:val="000000"/>
                <w:rFonts w:ascii="Times New Roman" w:hAnsi="Times New Roman" w:cs="Times New Roman" w:eastAsia="Times New Roman"/>
                <w:sz w:val="24"/>
              </w:rPr>
              <w:t>prácu podľa § 30e zákona č. 355/2007 Z. z.; úrad si ho vyžiada ako podklad.“</w:t>
              <w:br/>
            </w:r>
            <w:r>
              <w:rPr>
                <w:b w:val="off"/>
                <w:color w:val="000000"/>
                <w:rFonts w:ascii="Times New Roman" w:hAnsi="Times New Roman" w:cs="Times New Roman" w:eastAsia="Times New Roman"/>
                <w:sz w:val="24"/>
              </w:rPr>
              <w:t>Záver: Ak by § 25a rozšírili tak, že posudkový lekár ÚPSVaR začne rozhodovať o „vhodnosti“</w:t>
              <w:br/>
            </w:r>
            <w:r>
              <w:rPr>
                <w:b w:val="off"/>
                <w:color w:val="000000"/>
                <w:rFonts w:ascii="Times New Roman" w:hAnsi="Times New Roman" w:cs="Times New Roman" w:eastAsia="Times New Roman"/>
                <w:sz w:val="24"/>
              </w:rPr>
              <w:t>pozície a pracovných limitoch, prekrýva (a v praxi paralyzuje) systém PZS, ktorý už presne na</w:t>
              <w:br/>
            </w:r>
            <w:r>
              <w:rPr>
                <w:b w:val="off"/>
                <w:color w:val="000000"/>
                <w:rFonts w:ascii="Times New Roman" w:hAnsi="Times New Roman" w:cs="Times New Roman" w:eastAsia="Times New Roman"/>
                <w:sz w:val="24"/>
              </w:rPr>
              <w:t>to existuje, má metodiku, revízne mechanizmy a je previazaný na kategorizáciu prác a BOZP.</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celom rozsahu súhlasíme so zásadnou pripomienkou ÚVO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v zmysle záverov z rozporových konaní, čím došlo k vypusteniu čl. III, ktorým sa novelizoval zákon č. 343/2015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19b ods. 10</w:t>
              <w:br/>
            </w:r>
            <w:r>
              <w:rPr>
                <w:b w:val="off"/>
                <w:color w:val="000000"/>
                <w:rFonts w:ascii="Times New Roman" w:hAnsi="Times New Roman" w:cs="Times New Roman" w:eastAsia="Times New Roman"/>
                <w:sz w:val="24"/>
              </w:rPr>
              <w:t>V celom rozsahu súhlasíme so zásadnou pripomienkou ZMOS k bodu 48.</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zmysle požadovanej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celom rozsahu sa pridávame k zásadnej pripomienke ÚMS, vzhľadom na to, že navrhované zmeny sú v príkrom rozpore so samotným duchom Zákona o sociálnej ekonomike.</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Uvedené berieme na vedomie, avšak nemá charakter pripomienky k samotnému legislatívnemu zneniu. Ide  o vyjadrenie vo vzťahu k zberu a  vyhodnocovaniu dát v oblasti sociálnej ekonomiky bez konkrétnych návrhov. Poznamenávame, že legislatívne zmeny sú navrhované aj za účelom rozvoja metodík hodnotenia sociálneho dopadu, transparentnosti a efektívnosti fungovania sociálnych podnikov.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41 ods. 11</w:t>
              <w:br/>
            </w:r>
            <w:r>
              <w:rPr>
                <w:b w:val="off"/>
                <w:color w:val="000000"/>
                <w:rFonts w:ascii="Times New Roman" w:hAnsi="Times New Roman" w:cs="Times New Roman" w:eastAsia="Times New Roman"/>
                <w:sz w:val="24"/>
              </w:rPr>
              <w:t xml:space="preserve">Zásadná pripomienka : </w:t>
              <w:br/>
            </w:r>
            <w:r>
              <w:rPr>
                <w:b w:val="off"/>
                <w:color w:val="000000"/>
                <w:rFonts w:ascii="Times New Roman" w:hAnsi="Times New Roman" w:cs="Times New Roman" w:eastAsia="Times New Roman"/>
                <w:sz w:val="24"/>
              </w:rPr>
              <w:t>K bodu 41 návrhu ustanovenia § 12 ods. 10 a 11 : nesúhlasíme so skrátením dotknutej doby 6 mesiacov.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zmena predstavuje systémové opatrenie, ktorého cieľom je zefektívniť a stabilizovať procesy integračných opatrení.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Vzhľadom na avizované zámery Ministerstva práce, sociálnych vecí a rodiny SR zvýšiť sadzbu DPH pre registrované sociálne podniky z 5 % na 19 % navrhujeme, aby sa znížená sadzba DPH vo výške 5 % zachovala aspoň pre plnenia, ktoré registrovaný sociálny podnik poskytuje svojmu zriaďovateľovi (napr. obci alebo vyššiemu územnému celku) v režime in house, prípadne fyzickým osobám. Na ostatné plnenia poskytované iným subjektom by sa uplatňovala štandardná sadzba DPH vo výške 19 %.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to, aby registrovaný sociálny podnik zriadený samosprávou  mohol získavať zákazky v režime in house, musí pre svojho zriaďovateľa poskytovať plnenie v objeme min.  80%. Tieto podniky majú vyššie režijné a prevádzkové náklady z dôvodu plnenia svojej sociálnej funkcie a zároveň podliehajú pravidlám, ktoré platia pre samosprávu (napr. povinnosť verejného obstarávania).  Ak by sa na tieto plnenia uplatňovala štandardná sadzba DPH, tieto podniky by stratili  výhodu oproti komerčným subjektom a ohrozilo by to ich udržateľnosť a schopnosť plniť sociálnu funkciu. Samosprávy nie sú platcami DPH, preto zo svojho rozpočtu musia vynaložiť plnú sumu vrátane DPH. Znížená sadzba pomáha samosprávam realizovať činnosti s nižším rozpočtovým zaťaženým. V komunálnych službách majú sociálne podniky so svojim zriaďovateľom často uzatvorené zmluvy na niekoľko rokov, preto náhle zvýšenie DPH spôsobí neočakávané rozpočtové problémy samosprávy.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riešenie zároveň nepredstavuje diskrimináciu, keďže zvýhodnenie sa viaže výlučne na vzťah medzi sociálnym podnikom a jeho zriaďovateľom, čím sa zachováva verejnoprospešný charakter tejto spolupráce.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Sociálny podnik SOM Levice, Nám. Hrdinov 1/1, 93401 Levice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Návrhom zákona sa neupravuje zákon o DPH.</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1 bod 41</w:t>
              <w:br/>
            </w:r>
            <w:r>
              <w:rPr>
                <w:b w:val="off"/>
                <w:color w:val="000000"/>
                <w:rFonts w:ascii="Times New Roman" w:hAnsi="Times New Roman" w:cs="Times New Roman" w:eastAsia="Times New Roman"/>
                <w:sz w:val="24"/>
              </w:rPr>
              <w:t>K bodu 41. – návrhu časti znenia ustanovenia § 12 ods. 1 písm. a)</w:t>
              <w:br/>
            </w:r>
            <w:r>
              <w:rPr>
                <w:b w:val="off"/>
                <w:color w:val="000000"/>
                <w:rFonts w:ascii="Times New Roman" w:hAnsi="Times New Roman" w:cs="Times New Roman" w:eastAsia="Times New Roman"/>
                <w:sz w:val="24"/>
              </w:rPr>
              <w:t xml:space="preserve">Návrh pripomienky: </w:t>
              <w:br/>
            </w:r>
            <w:r>
              <w:rPr>
                <w:b w:val="off"/>
                <w:color w:val="000000"/>
                <w:rFonts w:ascii="Times New Roman" w:hAnsi="Times New Roman" w:cs="Times New Roman" w:eastAsia="Times New Roman"/>
                <w:sz w:val="24"/>
              </w:rPr>
              <w:t>Navrhujeme, aby sa navrhovaná časť textu ustanovenia § 12 ods. 1 písm. a), ktorá znie:</w:t>
              <w:br/>
            </w:r>
            <w:r>
              <w:rPr>
                <w:b w:val="off"/>
                <w:color w:val="000000"/>
                <w:rFonts w:ascii="Times New Roman" w:hAnsi="Times New Roman" w:cs="Times New Roman" w:eastAsia="Times New Roman"/>
                <w:sz w:val="24"/>
              </w:rPr>
              <w:t>„a) zamestnávania znevýhodnených osôb, zdravotne znevýhodnených osôb, ktoré majú dlhodobé zdravotné postihnutie preukázané lekárskym posudkom podľa § 25a ods. 6 alebo integrovaným posudkom, ktorý obsahuje výrok podľa osobitného predpisu,7) nie staršími ako dva roky alebo zraniteľných osôb, ktoré sú fyzickou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nahradí znením:</w:t>
              <w:br/>
            </w:r>
            <w:r>
              <w:rPr>
                <w:b w:val="off"/>
                <w:color w:val="000000"/>
                <w:rFonts w:ascii="Times New Roman" w:hAnsi="Times New Roman" w:cs="Times New Roman" w:eastAsia="Times New Roman"/>
                <w:sz w:val="24"/>
              </w:rPr>
              <w:t>„a) zamestnávania znevýhodnených osôb, zdravotne znevýhodnených osôb, alebo  zraniteľných osôb, ktoré sú fyzickou osobou,...“.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Navrhované znenie je  v explicitnom konflikte s platným všeobecne záväzným právnym predpisom – zákonom č. 461/2003 Z. z. o sociálnom poistení v znení neskorších predpisov, ktorý v Prílohe č. 4 všeobecne, objektívne a taxatívne ustanovuje percentuálnu mieru poklesu schopnosti vykonávať zárobkovú činnosť podľa zdravotného postihnutia orgánov a systémov – vo vzťahu k vykonávaniu akejkoľvek zárobkovej činnosti, pričom pod týmto pojmom je potrebné chápať aj akúkoľvek konkrétnu pracovnú činnosť. Každý, teda aj posudkový lekár je viazaný záverom vyplývajúcim z platného rozhodnutia Sociálnej poisťovne o priznaní invalidity, z ktorého jednoznačne a nespochybniteľne vyplýva aj miera poklesu schopnosti vykonávať akúkoľvek zárobkovú činnosť a tým aj akúkoľvek pracovnú činnosť. Pri výkone konkrétnej pracovnej činnosti zdravotne znevýhodneným zamestnancom zamestnávateľ prihliada na konkrétne zdravotné znevýhodnenie, reálne možnosti zamestnanca a vytvára vhodné podmienky na výkon pracovnej činnosti zdravotne znevýhodneným zamestnancom, čo ale zamestnanca nevylieči, nezmení mieru poklesu schopnosti vykonávať zárobkovú činnosť a ani neodstráni jeho zdravotné obmedzenie vyplývajúce zo zdravotného postihnutia (len umožní výkon pracovnej činnosti), teda nemôže viesť ani k vysloveniu záveru, že zamestnanec, ktorý už má právoplatným rozhodnutím ustanovenú mieru poklesu vo vzťahu ku akejkoľvek zárobkovej činnosti, nemá dlhodobé zdravotné postihnutie vo vzťahu k pracovnej činnosti, ktorej podrobný opis je obsahom žiadosti. Všeobecne zdravotnú spôsobilosť na výkon konkrétnej pracovnej činnosti posudzuje formou vstupnej lekárskej prehliadky „pracovný“ lekár. Ak zdravotne znevýhodnená osoba nie je zdravotne spôsobilá na výkon konkrétnych pracovných činností, nemôže túto konkrétnu pracovnú činnosť ani vykonávať. Subjektívne posudzovanie, ktoré umožňuje posudkovému lekárovi konštatovať iný záver, ako ten, ktorý vyplýva z právoplatného rozhodnutia, ako individuálneho právneho aktu, považujeme za nezákonné, duplicitné a účelové, ktorého cieľom je strata nároku na príspevok a de  facto aj právnej istoty zamestnávateľov a predvídateľného právneho nároku na príspevok, lebo na základe takého lekárskeho posudku sa zdravotný stav ani miera poklesu schopnosti vykonávať zárobkovú činnosť nezmenia. Ustanoviť objektívne merateľné kritéria pre každú čiastkovú pracovnú činnosť, ktorú má (už objektívne zdravotne znevýhodnený) zamestnanec na pracovnom mieste vykonávať a zároveň pre každú diagnózu nie je jednoducho možné ani realizovateľné, preto navrhovaná právna úprava nemôže mať oporu v logických, ani v právnych argumentoch.  </w:t>
              <w:br/>
            </w:r>
            <w:r>
              <w:rPr>
                <w:b w:val="off"/>
                <w:color w:val="000000"/>
                <w:rFonts w:ascii="Times New Roman" w:hAnsi="Times New Roman" w:cs="Times New Roman" w:eastAsia="Times New Roman"/>
                <w:sz w:val="24"/>
              </w:rPr>
              <w:t>Z praktického hľadiska by ponechanie ustanovenia „nie starším ako dva roky“ spôsobilo neprimeranú administratívnu záťaž pre zamestnávateľov a samotné posudkové orgány. Viedlo by to k zbytočnému opakovanému posudzovaniu osôb s trvalým zdravotným postihnutím, u ktorých sa zdravotný stav nemení, čím by sa neefektívne využívali verejné zdroje a spomalila by sa podpora pracovnej integrácie týchto osôb. Navrhujeme preto uvedený text zo zákona vypustiť, čím sa zachová právna istota, zníži administratívna záťaž a posilní sa cieľ zákona – podpora sociálneho podnikania a inklúzie znevýhodnených osôb.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vrátane lehôt zostáva zachovaný.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24 ods. 5 Bod 56</w:t>
              <w:br/>
            </w:r>
            <w:r>
              <w:rPr>
                <w:b w:val="off"/>
                <w:color w:val="000000"/>
                <w:rFonts w:ascii="Times New Roman" w:hAnsi="Times New Roman" w:cs="Times New Roman" w:eastAsia="Times New Roman"/>
                <w:sz w:val="24"/>
              </w:rPr>
              <w:t>K bodu 56 – návrhu znenia ustanovenia § 24 ods. 5  písmeno c</w:t>
              <w:br/>
            </w:r>
            <w:r>
              <w:rPr>
                <w:b w:val="off"/>
                <w:color w:val="000000"/>
                <w:rFonts w:ascii="Times New Roman" w:hAnsi="Times New Roman" w:cs="Times New Roman" w:eastAsia="Times New Roman"/>
                <w:sz w:val="24"/>
              </w:rPr>
              <w:t xml:space="preserve">Predložené znenie: </w:t>
              <w:br/>
            </w:r>
            <w:r>
              <w:rPr>
                <w:b w:val="off"/>
                <w:color w:val="000000"/>
                <w:rFonts w:ascii="Times New Roman" w:hAnsi="Times New Roman" w:cs="Times New Roman" w:eastAsia="Times New Roman"/>
                <w:sz w:val="24"/>
              </w:rPr>
              <w:t xml:space="preserve">C)	registrovaným sociálnym podnikom, ktorý nie je integračným podnikom a v ktorom má podiel len obec alebo vyšší územný celok, a dodávaním tovaru alebo poskytovaním služieb nejde o plnenie zákonom ustanovenej samosprávnej pôsobnosti obce alebo vyššieho územného celku, </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c)	registrovaným sociálnym podnikom, ktorý nie je integračným podnikom a v ktorom má podiel len obec alebo vyšší územný celok, bez ohľadu na to, či dodávaním tovaru alebo poskytovaním služieb napĺňa zákonom ustanovenú samosprávnu pôsobnosť obce alebo vyššieho územného celku.</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Navrhovaná úprava spresňuje výnimku uvedenú v § 24 ods. 5 písm. c) tak, aby bolo jednoznačné, že obec alebo vyšší územný celok môžu využívať svoj registrovaný sociálny podnik aj na výkon zákonom ustanovených samosprávnych pôsobností.</w:t>
              <w:br/>
            </w:r>
            <w:r>
              <w:rPr>
                <w:b w:val="off"/>
                <w:color w:val="000000"/>
                <w:rFonts w:ascii="Times New Roman" w:hAnsi="Times New Roman" w:cs="Times New Roman" w:eastAsia="Times New Roman"/>
                <w:sz w:val="24"/>
              </w:rPr>
              <w:t>Väčšina obecných a krajských sociálnych podnikov bola zriadená práve za účelom plnenia verejnoprospešných činností (napr. údržba verejných priestranstiev, sociálne služby, komunálne a environmentálne práce), ktoré patria do rámca samosprávnych úloh.</w:t>
              <w:br/>
            </w:r>
            <w:r>
              <w:rPr>
                <w:b w:val="off"/>
                <w:color w:val="000000"/>
                <w:rFonts w:ascii="Times New Roman" w:hAnsi="Times New Roman" w:cs="Times New Roman" w:eastAsia="Times New Roman"/>
                <w:sz w:val="24"/>
              </w:rPr>
              <w:t>Zachovanie pôvodnej formulácie („nejde o plnenie samosprávnej pôsobnosti“) by prakticky znemožnilo obciam a VÚC legálne využívať vlastné sociálne podniky na plnenie týchto úloh, čím by sa poprel účel zákona o sociálnej ekonomike – podpora sociálnej integrácie prostredníctvom verejnoprospešných aktivít. Navrhované znenie preto zabezpečuje právnu istotu a kontinuitu v činnosti samosprávnych sociálnych podnikov bez ohrozenia transparentnosti alebo hospodárskej súťaže, keďže ide o subjekty pod priamou verejnou kontrolou a s povinnosťou používať 100 % zisku na dosahovanie pozitívneho sociálneho vplyvu.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 24 ods. 5  bude upravené tak, že v písm. c)  sa vypustia slová „a dodávaním tovaru alebo poskytovaním služieb nejde o plnenie zákonom ustanovenej samosprávnej pôsobnosti obce alebo vyššieho územného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akceptovaním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10 Bod 48</w:t>
              <w:br/>
            </w:r>
            <w:r>
              <w:rPr>
                <w:b w:val="off"/>
                <w:color w:val="000000"/>
                <w:rFonts w:ascii="Times New Roman" w:hAnsi="Times New Roman" w:cs="Times New Roman" w:eastAsia="Times New Roman"/>
                <w:sz w:val="24"/>
              </w:rPr>
              <w:t>K bodu 48 – návrhu ustanovenia § 19b ods. 10 bod e</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 xml:space="preserve">Navrhujeme doplniť do dôvodovej správy explicitne bod 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písm. e) je potrebné z dôvodu jednoznačného výkladu situácií, keď sa skončenie pracovného pomeru považuje za dôvod na strane zamestnanca. Ide o prípady, keď zamestnanec sám ukončí pracovný pomer (napr. výpoveďou podľa § 67 Zákonníka práce) alebo keď k skončeniu pracovného pomeru dôjde v dôsledku jeho zavineného konania (napr. závažné alebo opakované porušenie pracovnej disciplíny podľa § 68 ods. 1 Zákonníka práce). V takýchto prípadoch nemožno zodpovednosť prenášať na zamestnávateľa – integračný podnik, a preto sa má podmienka udržania podporeného pracovného miesta považovať za splnenú.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zmysle požadovanej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akceptovaním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10 a 11 Bod 41</w:t>
              <w:br/>
            </w:r>
            <w:r>
              <w:rPr>
                <w:b w:val="off"/>
                <w:color w:val="000000"/>
                <w:rFonts w:ascii="Times New Roman" w:hAnsi="Times New Roman" w:cs="Times New Roman" w:eastAsia="Times New Roman"/>
                <w:sz w:val="24"/>
              </w:rPr>
              <w:t>K bodu 41 návrhu ustanovenia § 12 ods. 10 a 11</w:t>
              <w:br/>
            </w:r>
            <w:r>
              <w:rPr>
                <w:b w:val="off"/>
                <w:color w:val="000000"/>
                <w:rFonts w:ascii="Times New Roman" w:hAnsi="Times New Roman" w:cs="Times New Roman" w:eastAsia="Times New Roman"/>
                <w:sz w:val="24"/>
              </w:rPr>
              <w:t>Navrhujeme doplniť ustanovenia § 12 ods. 10 a 11 tak, aby lehota štyroch mesiacov mohla byť primerane predĺžená na šesť mesiacov v odôvodnených prípadoch, najmä ak ide o:</w:t>
              <w:br/>
            </w:r>
            <w:r>
              <w:rPr>
                <w:b w:val="off"/>
                <w:color w:val="000000"/>
                <w:rFonts w:ascii="Times New Roman" w:hAnsi="Times New Roman" w:cs="Times New Roman" w:eastAsia="Times New Roman"/>
                <w:sz w:val="24"/>
              </w:rPr>
              <w:t>•	zmeny v počte zamestnancov spôsobené objektívnymi okolnosťami na trhu práce,</w:t>
              <w:br/>
            </w:r>
            <w:r>
              <w:rPr>
                <w:b w:val="off"/>
                <w:color w:val="000000"/>
                <w:rFonts w:ascii="Times New Roman" w:hAnsi="Times New Roman" w:cs="Times New Roman" w:eastAsia="Times New Roman"/>
                <w:sz w:val="24"/>
              </w:rPr>
              <w:t>•	dlhodobé pracovné neschopnosti alebo iné vážne sociálne dôvody,</w:t>
              <w:br/>
            </w:r>
            <w:r>
              <w:rPr>
                <w:b w:val="off"/>
                <w:color w:val="000000"/>
                <w:rFonts w:ascii="Times New Roman" w:hAnsi="Times New Roman" w:cs="Times New Roman" w:eastAsia="Times New Roman"/>
                <w:sz w:val="24"/>
              </w:rPr>
              <w:t>•	procesy verejného obstarávania, ktoré podmieňujú prijatie nových zamestnancov,</w:t>
              <w:br/>
            </w:r>
            <w:r>
              <w:rPr>
                <w:b w:val="off"/>
                <w:color w:val="000000"/>
                <w:rFonts w:ascii="Times New Roman" w:hAnsi="Times New Roman" w:cs="Times New Roman" w:eastAsia="Times New Roman"/>
                <w:sz w:val="24"/>
              </w:rPr>
              <w:t>•	prípady, keď ide o investície vyžadujúce dlhšiu prípravu nových pracovných miest.</w:t>
              <w:br/>
            </w:r>
            <w:r>
              <w:rPr>
                <w:b w:val="off"/>
                <w:color w:val="000000"/>
                <w:rFonts w:ascii="Times New Roman" w:hAnsi="Times New Roman" w:cs="Times New Roman" w:eastAsia="Times New Roman"/>
                <w:sz w:val="24"/>
              </w:rPr>
              <w:t xml:space="preserve">Navrhované znenie: </w:t>
              <w:br/>
            </w:r>
            <w:r>
              <w:rPr>
                <w:b w:val="off"/>
                <w:color w:val="000000"/>
                <w:rFonts w:ascii="Times New Roman" w:hAnsi="Times New Roman" w:cs="Times New Roman" w:eastAsia="Times New Roman"/>
                <w:sz w:val="24"/>
              </w:rPr>
              <w:t>„... najviac počas štyroch mesiacov, v odôvodnených prípadoch na základe súhlasu ministerstva práce až počas šiestich mesiacov odo dňa skončenia pracovného pomeru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12 ods. 10 a 11 majú chrániť kontinuitu zamestnávania znevýhodnených osôb v integračných podnikoch, avšak v praxi je lehota štyroch mesiacov často nedostatočná.</w:t>
              <w:br/>
            </w:r>
            <w:r>
              <w:rPr>
                <w:b w:val="off"/>
                <w:color w:val="000000"/>
                <w:rFonts w:ascii="Times New Roman" w:hAnsi="Times New Roman" w:cs="Times New Roman" w:eastAsia="Times New Roman"/>
                <w:sz w:val="24"/>
              </w:rPr>
              <w:t>Reálny proces prijímania nových zamestnancov z cieľových skupín (znevýhodnených, zdravotne znevýhodnených alebo zraniteľných osôb) môže byť predĺžený z dôvodu dlhodobých administratívnych postupov (napr. posudkový proces zdravotného znevýhodnenia), obmedzenej ponuky vhodných uchádzačov či závislosti od schválených projektov a investícií.</w:t>
              <w:br/>
            </w:r>
            <w:r>
              <w:rPr>
                <w:b w:val="off"/>
                <w:color w:val="000000"/>
                <w:rFonts w:ascii="Times New Roman" w:hAnsi="Times New Roman" w:cs="Times New Roman" w:eastAsia="Times New Roman"/>
                <w:sz w:val="24"/>
              </w:rPr>
              <w:t>Predĺženie tejto lehoty v osobitne odôvodnených prípadoch by neoslabovalo kontrolnú funkciu zákona, no umožnilo by zachovať štatút integračného podniku aj v prípadoch, keď podnik preukázateľne podniká kroky na naplnenie kvóty, len ich nemôže objektívne splniť v zákonom stanovenej štvormesačnej lehote.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zmena predstavuje systémové opatrenie, ktorého cieľom je zefektívniť a stabilizovať procesy integračných opatrení.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rozporového konania konaného dňa 11.11.2025 bola zásadná pripomienka preklasifikovaná na obyčajnú pripomienku.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 Bod 43</w:t>
              <w:br/>
            </w:r>
            <w:r>
              <w:rPr>
                <w:b w:val="off"/>
                <w:color w:val="000000"/>
                <w:rFonts w:ascii="Times New Roman" w:hAnsi="Times New Roman" w:cs="Times New Roman" w:eastAsia="Times New Roman"/>
                <w:sz w:val="24"/>
              </w:rPr>
              <w:t>K bodu 43 – návrhu ustanovenia § 19a ods. 1 písm. b)</w:t>
              <w:br/>
            </w:r>
            <w:r>
              <w:rPr>
                <w:b w:val="off"/>
                <w:color w:val="000000"/>
                <w:rFonts w:ascii="Times New Roman" w:hAnsi="Times New Roman" w:cs="Times New Roman" w:eastAsia="Times New Roman"/>
                <w:sz w:val="24"/>
              </w:rPr>
              <w:t xml:space="preserve">Predložené znenie: </w:t>
              <w:br/>
            </w:r>
            <w:r>
              <w:rPr>
                <w:b w:val="off"/>
                <w:color w:val="000000"/>
                <w:rFonts w:ascii="Times New Roman" w:hAnsi="Times New Roman" w:cs="Times New Roman" w:eastAsia="Times New Roman"/>
                <w:sz w:val="24"/>
              </w:rPr>
              <w:t>a)	ak zamestnancovi podľa písmena a) najneskôr do jedného mesiaca odo dňa skončenia pracovného pomeru v integračnom podniku vznikol pracovný pomer u zamestnávateľa, ktorý nie je integračným podnikom, závislou osobou integračného podniku, chránenou dielňou alebo chráneným pracoviskom a tento zamestnávateľ nepoberá na pracovné miesto, na ktoré prijme do pracovného pomeru zamestnanca podľa písmena a), príspevok podľa osobitného predpisu60a) poskytovaný na mzdové náklady.“.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„b) ak zamestnancovi podľa písmena a) najneskôr do troch mesiacov odo dňa skončenia pracovného pomeru v integračnom podniku vznikol pracovný pomer u zamestnávateľa, ktorý nie je integračným podnikom, závislou osobou integračného podniku, chránenou dielňou alebo chráneným pracoviskom a tento zamestnávateľ nepoberá na pracovné miesto, na ktoré prijme do pracovného pomeru zamestnanca podľa písmena a), príspevok podľa osobitného predpisu poskytovaný na mzdové náklady.“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praxi je lehota jedného mesiaca na nadviazanie nového pracovného pomeru pre znevýhodnené a zdravotne znevýhodnené osoby často nedostatočná. Proces ich uplatnenia na otvorenom trhu práce spravidla zahŕňa administratívne a zdravotné posudzovanie, výberové konania, resp. dočasnú pracovnú neschopnosť po ukončení zamestnania.</w:t>
              <w:br/>
            </w:r>
            <w:r>
              <w:rPr>
                <w:b w:val="off"/>
                <w:color w:val="000000"/>
                <w:rFonts w:ascii="Times New Roman" w:hAnsi="Times New Roman" w:cs="Times New Roman" w:eastAsia="Times New Roman"/>
                <w:sz w:val="24"/>
              </w:rPr>
              <w:t>Predĺženie lehoty na tri mesiace by lepšie reflektovalo reálne podmienky zamestnávania tejto cieľovej skupiny a zároveň by nemalo negatívny dopad na cieľ opatrenia – podporu trvalého začlenenia týchto osôb na bežný pracovný trh. Táto zmena ovplyvní aj bod 45.</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predmetného ustanovenia je zabezpečiť, aby nadviazanie nového pracovného pomeru po ukončení zamestnania v integračnom podniku prebehlo v čo najkratšom čase. Krátka lehota predstavuje preventívny mechanizmus, ktorý motivuje k plynulému prechodu z podporovaného zamestnávania na otvorený trh práce a zároveň minimalizuje riziko neproduktívnych prestojov, počas ktorých by znevýhodnená osoba nemusela byť reálne pracovne aktívna.</w:t>
              <w:br/>
            </w:r>
            <w:r>
              <w:rPr>
                <w:b w:val="off"/>
                <w:color w:val="000000"/>
                <w:rFonts w:ascii="Times New Roman" w:hAnsi="Times New Roman" w:cs="Times New Roman" w:eastAsia="Times New Roman"/>
                <w:sz w:val="24"/>
              </w:rPr>
              <w:t>Predĺženie lehoty na tri mesiace by oslabilo primárny zámer opatrenia – podporiť čo najrýchlejšie a kontinuálne začlenenie znevýhodnených a zdravotne znevýhodnených osôb na otvorený pracovný trh. Navrhnutá jednomesačná lehota je nastavená ako primeraná rovnováha medzi flexibilitou pre zamestnanca a kontrolovateľnosťou systému podpory. Dlhšie obdobie by výrazne sťažilo overiteľnosť účelu prechodu na otvorený trh práce a mohlo by viesť k odďaľovaniu uzatvorenia pracovného pomeru bez objektívnych dôvodov.</w:t>
              <w:br/>
            </w:r>
            <w:r>
              <w:rPr>
                <w:b w:val="off"/>
                <w:color w:val="000000"/>
                <w:rFonts w:ascii="Times New Roman" w:hAnsi="Times New Roman" w:cs="Times New Roman" w:eastAsia="Times New Roman"/>
                <w:sz w:val="24"/>
              </w:rPr>
              <w:t>Zachovanie jednomesačnej lehoty preto udržiava potrebnú disciplínu systému, zaisťuje rýchlu re-integráciu na trh práce a chráni verejné zdroje pred neefektívnym využívaním.</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 základe rozporového konania konaného dňa 11.11.2025 bola zásadná pripomienka preklasifikovaná na obyčajnú pripomienku.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7 ods. 9</w:t>
              <w:br/>
            </w:r>
            <w:r>
              <w:rPr>
                <w:b w:val="off"/>
                <w:color w:val="000000"/>
                <w:rFonts w:ascii="Times New Roman" w:hAnsi="Times New Roman" w:cs="Times New Roman" w:eastAsia="Times New Roman"/>
                <w:sz w:val="24"/>
              </w:rPr>
              <w:t>K Dôvodovej správe, osobitná časť, k bodu 26 (§7 ods. 9)</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 xml:space="preserve">Odporúčame vysvetliť novozavedený pojem „individuálny projekt pracovnej integrácie“.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Navrhovaný § 7 ods. 9 zavádza pre integračné sociálne podniky novú povinnosť predkladať Ministerstvu práce, sociálnych vecí a rodiny SR individuálny projekt pracovnej integrácie na každého zamestnanca, ktorý je znevýhodnenou, zdravotne znevýhodnenou alebo zraniteľnou osobou.</w:t>
              <w:br/>
            </w:r>
            <w:r>
              <w:rPr>
                <w:b w:val="off"/>
                <w:color w:val="000000"/>
                <w:rFonts w:ascii="Times New Roman" w:hAnsi="Times New Roman" w:cs="Times New Roman" w:eastAsia="Times New Roman"/>
                <w:sz w:val="24"/>
              </w:rPr>
              <w:t>Zákon však nikde nedefinuje, čo tento projekt predstavuje, aké má mať náležitosti, kto ho má spracovať, ani ako sa bude posudzovať jeho obsah a plnenie. Dôvodová správa iba odkazuje na to, že má byť v súlade s projektom činnosti podľa § 6 ods. 1 písm. e), čo však nepostačuje na pochopenie jeho účelu ani obsahu.</w:t>
              <w:br/>
            </w:r>
            <w:r>
              <w:rPr>
                <w:b w:val="off"/>
                <w:color w:val="000000"/>
                <w:rFonts w:ascii="Times New Roman" w:hAnsi="Times New Roman" w:cs="Times New Roman" w:eastAsia="Times New Roman"/>
                <w:sz w:val="24"/>
              </w:rPr>
              <w:t>Keďže ide o novú právnu povinnosť, ktorá doposiaľ v právnej úprave neexistovala, je nevyhnutné, aby dôvodová správa poskytla jasné metodické vysvetlenie tohto pojmu.</w:t>
              <w:br/>
            </w:r>
            <w:r>
              <w:rPr>
                <w:b w:val="off"/>
                <w:color w:val="000000"/>
                <w:rFonts w:ascii="Times New Roman" w:hAnsi="Times New Roman" w:cs="Times New Roman" w:eastAsia="Times New Roman"/>
                <w:sz w:val="24"/>
              </w:rPr>
              <w:t>Bez takejto definície by hrozilo, že jednotlivé integračné podniky – vrátane tých zriadených samosprávami – budú pojem vykladať rôzne, čo by mohlo viesť k nepredvídateľnosti, administratívnej nejednotnosti a v konečnom dôsledku aj k sankciám za neplnenie nejasne stanovenej povinnosti.</w:t>
              <w:br/>
            </w:r>
            <w:r>
              <w:rPr>
                <w:b w:val="off"/>
                <w:color w:val="000000"/>
                <w:rFonts w:ascii="Times New Roman" w:hAnsi="Times New Roman" w:cs="Times New Roman" w:eastAsia="Times New Roman"/>
                <w:sz w:val="24"/>
              </w:rPr>
              <w:t>Zároveň odporúčame, aby Ministerstvo práce, sociálnych vecí a rodiny SR pripravilo metodické usmernenie k obsahu a spracovaniu individuálnych projektov pracovnej integrácie, ktoré by zohľadňovalo aj praktické možnosti menších obecne zriadených integračných podnikov.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Dôvodová správa bola upravená v zmysle požadovanej pripomienky.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Požadujeme explicitné rozlíšenie medzi verejnými (obecnými a mestskými) registrovanými sociálnymi podnikmi, v ktorých má obec alebo vyšší územný celok rozhodujúci vplyv, a súkromnými registrovanými sociálnymi podnikmi, pričom by sa tomu primerane prispôsobili podmienky a povinnosti, ktoré sa na tieto subjekty vzťahujú.</w:t>
              <w:br/>
            </w:r>
            <w:r>
              <w:rPr>
                <w:b w:val="off"/>
                <w:color w:val="000000"/>
                <w:rFonts w:ascii="Times New Roman" w:hAnsi="Times New Roman" w:cs="Times New Roman" w:eastAsia="Times New Roman"/>
                <w:sz w:val="24"/>
              </w:rPr>
              <w:t>Zároveň požadujeme osobitný právny režim pre sociálne podniky založené alebo s rozhodujúcim vplyvom obcou, alebo vyšším územným celkom, ktorý by zohľadňoval ich verejnoprospešný charakter, transparentné financovanie a podriadenosť pravidlám verejného obstarávania.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Obecné a mestské sociálne podniky spadajú pod definíciu subjektov kontrolovaných verejným obstarávateľom podľa § 1 ods. 4 zákona č. 343/2015 Z. z. o verejnom obstarávaní. Sú to subjekty, ktoré hospodária s verejnými zdrojmi a plnia výlučne verejnoprospešné úlohy, pričom nehrozí privatizácia ziskov. Z uvedených dôvodov je primerané, aby pre tieto podniky platil miernejší právny režim alebo aby boli oslobodené od niektorých obmedzení, ktoré sú určené pre súkromné registrované sociálne podniky. Takéto rozlíšenie by prispelo k zachovaniu efektívnosti fungovania verejných sociálnych podnikov bez zníženia transparentnosti verejného obstarávania. </w:t>
              <w:br/>
            </w:r>
            <w:r>
              <w:rPr>
                <w:b w:val="off"/>
                <w:color w:val="000000"/>
                <w:rFonts w:ascii="Times New Roman" w:hAnsi="Times New Roman" w:cs="Times New Roman" w:eastAsia="Times New Roman"/>
                <w:sz w:val="24"/>
              </w:rPr>
              <w:t>Ich cieľom nie je tvorba zisku pre súkromných vlastníkov, ale spoločenský prínos – integrácia znevýhodnených osôb, poskytovanie komunálnych a sociálnych služieb a rozvoj lokálnej ekonomiky.</w:t>
              <w:br/>
            </w:r>
            <w:r>
              <w:rPr>
                <w:b w:val="off"/>
                <w:color w:val="000000"/>
                <w:rFonts w:ascii="Times New Roman" w:hAnsi="Times New Roman" w:cs="Times New Roman" w:eastAsia="Times New Roman"/>
                <w:sz w:val="24"/>
              </w:rPr>
              <w:t>Z uvedených dôvodov je primerané, aby pre tieto subjekty neplatili rovnaké obmedzenia a administratívne povinnosti ako pre súkromné registrované sociálne podniky. Takéto rozlíšenie zodpovedá európskej praxi a zároveň neohrozuje transparentnosť ani hospodársku súťaž.</w:t>
              <w:br/>
            </w:r>
            <w:r>
              <w:rPr>
                <w:b w:val="off"/>
                <w:color w:val="000000"/>
                <w:rFonts w:ascii="Times New Roman" w:hAnsi="Times New Roman" w:cs="Times New Roman" w:eastAsia="Times New Roman"/>
                <w:sz w:val="24"/>
              </w:rPr>
              <w:t>Európske pramene:</w:t>
              <w:br/>
            </w:r>
            <w:r>
              <w:rPr>
                <w:b w:val="off"/>
                <w:color w:val="000000"/>
                <w:rFonts w:ascii="Times New Roman" w:hAnsi="Times New Roman" w:cs="Times New Roman" w:eastAsia="Times New Roman"/>
                <w:sz w:val="24"/>
              </w:rPr>
              <w:t>1.	Smernica 2014/24/EÚ o verejnom obstarávaní – článok 12 (in-house výnimka, doktrína Teckal) uznáva rozdiel medzi verejnými subjektmi navzájom a medzi verejným a súkromným sektorom. Ak má obec alebo župa kontrolu nad podnikom podobnú ako nad vlastnými útvarmi, môže sa uplatniť miernejší režim, keďže transparentnosť a verejný dohľad sú už zaručené vlastníckou štruktúrou.</w:t>
              <w:br/>
            </w:r>
            <w:r>
              <w:rPr>
                <w:b w:val="off"/>
                <w:color w:val="000000"/>
                <w:rFonts w:ascii="Times New Roman" w:hAnsi="Times New Roman" w:cs="Times New Roman" w:eastAsia="Times New Roman"/>
                <w:sz w:val="24"/>
              </w:rPr>
              <w:t>2.	Články 74–77 smernice 2014/24/EÚ – zavádzajú tzv. light-touch regime pre sociálne, zdravotné a iné špecifické služby, z dôvodu verejného záujmu a proporcionality.</w:t>
              <w:br/>
            </w:r>
            <w:r>
              <w:rPr>
                <w:b w:val="off"/>
                <w:color w:val="000000"/>
                <w:rFonts w:ascii="Times New Roman" w:hAnsi="Times New Roman" w:cs="Times New Roman" w:eastAsia="Times New Roman"/>
                <w:sz w:val="24"/>
              </w:rPr>
              <w:t>3.	Články 20 a 77 smernice 2014/24/EÚ – umožňujú rezervované zákazky pre organizácie so sociálnym poslaním (využívané napr. vo Francúzsku, Írsku, Belgicku).</w:t>
              <w:br/>
            </w:r>
            <w:r>
              <w:rPr>
                <w:b w:val="off"/>
                <w:color w:val="000000"/>
                <w:rFonts w:ascii="Times New Roman" w:hAnsi="Times New Roman" w:cs="Times New Roman" w:eastAsia="Times New Roman"/>
                <w:sz w:val="24"/>
              </w:rPr>
              <w:t>4.	Taliansko (Codice dei contratti 36/2023) a Španielsko (Ley de Contratos del Sector Público 9/2017) rozlišujú medzi in-house verejnými podnikmi („medios propios“) a súkromnými dodávateľmi. Verejné podniky majú osobitné postavenie a zjednodušené administratívne povinnosti pri zachovaní prísneho dohľadu.</w:t>
              <w:br/>
            </w:r>
            <w:r>
              <w:rPr>
                <w:b w:val="off"/>
                <w:color w:val="000000"/>
                <w:rFonts w:ascii="Times New Roman" w:hAnsi="Times New Roman" w:cs="Times New Roman" w:eastAsia="Times New Roman"/>
                <w:sz w:val="24"/>
              </w:rPr>
              <w:t>5.	OECD (2023) – Policy Review on Social and Solidarity Economy Frameworks odporúča, aby legislatívy rozlišovali medzi verejnými a súkromnými sociálnymi podnikmi, pretože majú odlišné zdroje financovania, zodpovednosť a účel.</w:t>
              <w:br/>
            </w:r>
            <w:r>
              <w:rPr>
                <w:b w:val="off"/>
                <w:color w:val="000000"/>
                <w:rFonts w:ascii="Times New Roman" w:hAnsi="Times New Roman" w:cs="Times New Roman" w:eastAsia="Times New Roman"/>
                <w:sz w:val="24"/>
              </w:rPr>
              <w:t>6.	Skúsenosti z Veľkej Británie („Public Service Mutuals“) a škandinávskych krajín potvrdzujú, že flexibilnejší režim pre verejné sociálne podniky zvyšuje kontinuitu služieb a efektívne využívanie miestnych zdrojov bez zníženia transparentnosti.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berieme na vedomie, avšak aktuálny návrh novely neašpiruje na úpravu nových druhov, resp. poddruhov registrovaných sociálnych podnikov s ohľadom na ich zakladateľa. Uvedená problematika bude predmetom ďalších diskusií k legislatívnym zmenám.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rozporového konania konaného dňa 11.11.2025 bola zásadná pripomienka preklasifikovaná na obyčajnú pripomienku.</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3 § 41 ods. 9 Bod 2</w:t>
              <w:br/>
            </w:r>
            <w:r>
              <w:rPr>
                <w:b w:val="off"/>
                <w:color w:val="000000"/>
                <w:rFonts w:ascii="Times New Roman" w:hAnsi="Times New Roman" w:cs="Times New Roman" w:eastAsia="Times New Roman"/>
                <w:sz w:val="24"/>
              </w:rPr>
              <w:t>Článok 3 Bod 2 § 41 ods. 9 zákona o verejnom obstarávaní</w:t>
              <w:br/>
            </w:r>
            <w:r>
              <w:rPr>
                <w:b w:val="off"/>
                <w:color w:val="000000"/>
                <w:rFonts w:ascii="Times New Roman" w:hAnsi="Times New Roman" w:cs="Times New Roman" w:eastAsia="Times New Roman"/>
                <w:sz w:val="24"/>
              </w:rPr>
              <w:t>Predložené znenie:</w:t>
              <w:br/>
            </w:r>
            <w:r>
              <w:rPr>
                <w:b w:val="off"/>
                <w:color w:val="000000"/>
                <w:rFonts w:ascii="Times New Roman" w:hAnsi="Times New Roman" w:cs="Times New Roman" w:eastAsia="Times New Roman"/>
                <w:sz w:val="24"/>
              </w:rPr>
              <w:t>„(9) Ak je dodávateľom v postavení uchádzača registrovaný sociálny podnik, rozsah plnenia uskutočňovaný prostredníctvom subdodávateľov nesmie presiahnuť 20 % z celkovej hodnoty zákazky.“</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vypustiť celý navrhovaný odsek 9.</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obmedzenie rozsahu plnenia prostredníctvom subdodávateľov na 20 % pre registrované sociálne podniky považujeme za neodôvodnené a neprimerané. Úrad pre verejné obstarávanie má už v súčasnosti k dispozícii dostatočné nástroje na výkon dohľadu nad dodržiavaním pravidiel verejného obstarávania a na predchádzanie ich možnému zneužívaniu, a to vrátane prípadov, keď je dodávateľom registrovaný sociálny podnik.</w:t>
              <w:br/>
            </w:r>
            <w:r>
              <w:rPr>
                <w:b w:val="off"/>
                <w:color w:val="000000"/>
                <w:rFonts w:ascii="Times New Roman" w:hAnsi="Times New Roman" w:cs="Times New Roman" w:eastAsia="Times New Roman"/>
                <w:sz w:val="24"/>
              </w:rPr>
              <w:t>Takéto obmedzenie by mohlo znižovať flexibilitu sociálnych podnikov a ich schopnosť zapájať sa do verejných obstarávaní, čím by sa oslabila ich sociálna funkcia. Odporúčame preto vypustenie celého odseku alebo zváženie alternatívneho riešenia, napríklad vedenia samostatnej evidencie len pre sociálne podniky zapájajúce sa do verejného obstarávania.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v zmysle záverov z rozporových konaní, čím došlo k vypusteniu čl. III, ktorým sa novelizoval zákon č. 343/2015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6 Bod 61</w:t>
              <w:br/>
            </w:r>
            <w:r>
              <w:rPr>
                <w:b w:val="off"/>
                <w:color w:val="000000"/>
                <w:rFonts w:ascii="Times New Roman" w:hAnsi="Times New Roman" w:cs="Times New Roman" w:eastAsia="Times New Roman"/>
                <w:sz w:val="24"/>
              </w:rPr>
              <w:t>K bodu 61 § 25a ods. 6 písm. c)</w:t>
              <w:br/>
            </w:r>
            <w:r>
              <w:rPr>
                <w:b w:val="off"/>
                <w:color w:val="000000"/>
                <w:rFonts w:ascii="Times New Roman" w:hAnsi="Times New Roman" w:cs="Times New Roman" w:eastAsia="Times New Roman"/>
                <w:sz w:val="24"/>
              </w:rPr>
              <w:t>Návrh pripomienky:</w:t>
              <w:br/>
            </w:r>
            <w:r>
              <w:rPr>
                <w:b w:val="off"/>
                <w:color w:val="000000"/>
                <w:rFonts w:ascii="Times New Roman" w:hAnsi="Times New Roman" w:cs="Times New Roman" w:eastAsia="Times New Roman"/>
                <w:sz w:val="24"/>
              </w:rPr>
              <w:t>Navrhujeme vypustiť navrhované znenie § 25a ods. 6 písm. c) a ponechať pôvodnú úpravu, prípadne ju zjednodušiť tak, aby posudok obsahoval len záver, či posudzovaná osoba má alebo nemá dlhodobé zdravotné postihnutie.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posudku o posudzovanie konkrétnej pracovnej spôsobilosti, potreby asistencie a dopravy je v rozpore so zákonom č. 355/2007 Z. z. a so zákonom č. 461/2003 Z. z., ktoré už takéto posudzovanie upravujú. Ide o duplicitnú a neprimeranú administratívnu záťaž pre sociálne podniky aj posudkových lekárov a môže ohroziť zamestnanosť zdravotne znevýhodnených osôb.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zostáva zachovaný.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13:</w:t>
              <w:br/>
            </w:r>
            <w:r>
              <w:rPr>
                <w:b w:val="off"/>
                <w:color w:val="000000"/>
                <w:rFonts w:ascii="Times New Roman" w:hAnsi="Times New Roman" w:cs="Times New Roman" w:eastAsia="Times New Roman"/>
                <w:sz w:val="24"/>
              </w:rPr>
              <w:t>§ 5a ods. 1 písm. c)</w:t>
              <w:br/>
            </w:r>
            <w:r>
              <w:rPr>
                <w:b w:val="off"/>
                <w:color w:val="000000"/>
                <w:rFonts w:ascii="Times New Roman" w:hAnsi="Times New Roman" w:cs="Times New Roman" w:eastAsia="Times New Roman"/>
                <w:sz w:val="24"/>
              </w:rPr>
              <w:t>Navrhujeme slová „do dvoch rokov“ nahradiť slovami „do piatich rokov“.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Skrátenie času zásadne ovplyvní možnosť efektívne a hospodárne použiť vlastné finančné prostriedky.  </w:t>
              <w:br/>
            </w:r>
            <w:r>
              <w:rPr>
                <w:b w:val="off"/>
                <w:color w:val="000000"/>
                <w:rFonts w:ascii="Times New Roman" w:hAnsi="Times New Roman" w:cs="Times New Roman" w:eastAsia="Times New Roman"/>
                <w:sz w:val="24"/>
              </w:rPr>
              <w:t>Skrátenie času zníži šance na plánovanie budúcich finančne náročnejších investícií (napríklad nákup nehnuteľnosti, ktorú chce sociálny podnik použiť na rozšírenie svojich podnikateľských aktivít, a tým zamestnať ďalších ľudí so zdravotným postihnutím; alebo obstarať drahšie technologické vybavenie, ktoré zvýši konkurencieschopnosť sociálneho podniku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je posilniť princíp socializácie zisku, ktorý je základným znakom sociálneho podniku, a zabezpečiť, aby RSP dodržiaval svoj záväzok, ku ktorému sa zaviazal pri vstupe do sektora sociálnej ekonomiky.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obdobie dvoch rokov je primerané vzhľadom k tomu, že ide o základný parameter sociálneho podniku ako takého (nielen RSP).</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Je teda nevyhnutné, aby ministerstvo práce malo nielen dáta týkajúce sa formálneho vykazovania socializácie zisku, ale aj reálnej socializácie napr. na bežné výdavky a kapitálové výdavky súvisiace s uskutočňovaním hlavného cieľa definovaného v základnom dokumente.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e) splátky istiny úverov a pôžičiek, ktorých účelom bolo dosiahnutie hlavného cieľa.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Sociálne podniky, ktoré vznikli pred rokom 2020, pokiaľ chceli ako r.s.p. prežiť obdobie COVID a následných kríz a chceli udržať zamestnanie osôb so zdravotným znevýhodnením, boli  nútené čerpať úvery alebo pôžičky. </w:t>
              <w:br/>
            </w:r>
            <w:r>
              <w:rPr>
                <w:b w:val="off"/>
                <w:color w:val="000000"/>
                <w:rFonts w:ascii="Times New Roman" w:hAnsi="Times New Roman" w:cs="Times New Roman" w:eastAsia="Times New Roman"/>
                <w:sz w:val="24"/>
              </w:rPr>
              <w:t xml:space="preserve">Je nespochybniteľné a dokázateľné, že tieto úvery a pôžičky čerpali na činnosť a prevádzku podniku v záujme dosiahnutia hlavného cieľa. To však znamená, že peniaze zo zisku použili (alebo stále používajú) na splatenie úverov  alebo pôžičiek a teda ich reálne na účte nemajú. </w:t>
              <w:br/>
            </w:r>
            <w:r>
              <w:rPr>
                <w:b w:val="off"/>
                <w:color w:val="000000"/>
                <w:rFonts w:ascii="Times New Roman" w:hAnsi="Times New Roman" w:cs="Times New Roman" w:eastAsia="Times New Roman"/>
                <w:sz w:val="24"/>
              </w:rPr>
              <w:t>Ak nebude doplnený nami navrhovaný bod e), tieto sociálne podniky nebudú schopné využiť zisk v súlade so znením § 5a. V takom prípade je však podľa návrhu § 5a, ods. 5 sociálny podnik povinný previezť bezodkladne MPSVR SR sumu, ktorú nevyužil v súlade so zákonom. Sociálny podnik sa tak dostáva prakticky do neriešiteľnej situácie, kedy na jednej strane je povinný plniť svoje záväzky, ktoré vznikli z dôvodu napĺňania hlavného cieľa a na strane druhej nie je schopný dodržať literu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Splátky istiny úverov a pôžičiek, ktorých účelom bolo dosiahnutie hlavného cieľa RSP je možné považovať za socializáciu zisku.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5a ods. 1</w:t>
              <w:br/>
            </w:r>
            <w:r>
              <w:rPr>
                <w:b w:val="off"/>
                <w:color w:val="000000"/>
                <w:rFonts w:ascii="Times New Roman" w:hAnsi="Times New Roman" w:cs="Times New Roman" w:eastAsia="Times New Roman"/>
                <w:sz w:val="24"/>
              </w:rPr>
              <w:t>§ 5a ods. 1</w:t>
              <w:br/>
            </w:r>
            <w:r>
              <w:rPr>
                <w:b w:val="off"/>
                <w:color w:val="000000"/>
                <w:rFonts w:ascii="Times New Roman" w:hAnsi="Times New Roman" w:cs="Times New Roman" w:eastAsia="Times New Roman"/>
                <w:sz w:val="24"/>
              </w:rPr>
              <w:t>Navrhujeme doplniť písm. f)</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f) na doplnenie osobitného fondu vytvoreného na účel krytia rizík podnikania, ak ide o sociálny podnik, ktorému osobitný predpis neustanovuje povinnosť vytvoriť osobitný fond na tento účel, najviac do výšky 5 % zo zisku po zdanení,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 súčasnej platnej verzii zákona je možnosť doplnenia osobitného fondu vytvoreného na účel krytia rizík podnikania, ak ide o sociálny podnik, ktorému osobitný predpis neustanovuje povinnosť vytvoriť osobitný fond na tento účel, najviac do výšky 5 % zo zisku po zdanení. Túto možnosť využitia zisku na tvorbu rezervy na nepredvídateľné výdavky považujeme za dôležitú aj v dnešnej ťažkej dobe, keď často čelíme rôznym nečakaným ohrozeniam.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Doplnenie nového písmena f) nie je potrebné, nakoľko RSP má možnosť použiť zisk vedený v osobitnom fonde podľa § 5a ods. 1 písm. c) aj na krytie straty.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9</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26:  § 7, ods. 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konci ods. 9 vložiť vetu:</w:t>
              <w:br/>
            </w:r>
            <w:r>
              <w:rPr>
                <w:b w:val="off"/>
                <w:color w:val="000000"/>
                <w:rFonts w:ascii="Times New Roman" w:hAnsi="Times New Roman" w:cs="Times New Roman" w:eastAsia="Times New Roman"/>
                <w:sz w:val="24"/>
              </w:rPr>
              <w:t>„To neplatí, ak sa jedná o zdravotne znevýhodneného zamestnanca so zdravotným postihnutím, ktorého pokles schopnosti vykonávať prácu je viac, ako 40%.“</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Podľa § 19b ods. 3 písm. b) sa vyrovnávací príspevok poskytuje: „počas zamestnávania zdravotne znevýhodnenej osoby podľa §12“</w:t>
              <w:br/>
            </w:r>
            <w:r>
              <w:rPr>
                <w:b w:val="off"/>
                <w:color w:val="000000"/>
                <w:rFonts w:ascii="Times New Roman" w:hAnsi="Times New Roman" w:cs="Times New Roman" w:eastAsia="Times New Roman"/>
                <w:sz w:val="24"/>
              </w:rPr>
              <w:t>Máme za to, že zákonodarca citlivo vníma, že určitá časť ľudí so zdravotným znevýhodnením (postihnutím)  nie je schopná zamestnať sa na otvorenom trhu práce a je nevyhnutné podporovať ich zamestnanosť aj za cenu časovo neobmedzenej podpory ich zotrvania v sociálnom podniku. Naša sedemročná prax to dokazuje.</w:t>
              <w:br/>
            </w:r>
            <w:r>
              <w:rPr>
                <w:b w:val="off"/>
                <w:color w:val="000000"/>
                <w:rFonts w:ascii="Times New Roman" w:hAnsi="Times New Roman" w:cs="Times New Roman" w:eastAsia="Times New Roman"/>
                <w:sz w:val="24"/>
              </w:rPr>
              <w:t xml:space="preserve">Okrem toho, je toto riešenie efektívne a finančne aj sociálne výhodné nielen pre ľudí so zdravotným znevýhodnením (postihnutím), ale aj pre spoločnosť a štát. </w:t>
              <w:br/>
            </w:r>
            <w:r>
              <w:rPr>
                <w:b w:val="off"/>
                <w:color w:val="000000"/>
                <w:rFonts w:ascii="Times New Roman" w:hAnsi="Times New Roman" w:cs="Times New Roman" w:eastAsia="Times New Roman"/>
                <w:sz w:val="24"/>
              </w:rPr>
              <w:t>Zamestnanci so zdravotným znevýhodnením plnia pracovné úlohy v zmysle pracovných náplní. Ich kariérny rast závisí na druhu a stupni zdravotného postihnutia a limitoch, ktoré ten ktorý druh postihnutia prináša. Napr. niektorí zamestnanci s mentálnym postihnutím sa  nedokážu uplatniť na otvorenom trhu práce, resp. si pracovné miesto udržať, a je pre nich úžasnou možnosťou pracovať v integračnom sociálnom podniku bez časového obmedzenia. Zároveň im sociálny podnik poskytuje nevyhnutnú ochranu a podporu, čo sa u bežných zamestnávateľov zabezpečuje iba veľmi ťažko.</w:t>
              <w:br/>
            </w:r>
            <w:r>
              <w:rPr>
                <w:b w:val="off"/>
                <w:color w:val="000000"/>
                <w:rFonts w:ascii="Times New Roman" w:hAnsi="Times New Roman" w:cs="Times New Roman" w:eastAsia="Times New Roman"/>
                <w:sz w:val="24"/>
              </w:rPr>
              <w:t>Z vyššie popísaných dôvodov povinnosť prípravy Individuálneho projektu pracovnej integrácie nepovažujeme u týchto zamestnancov za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Návrh zákona bol upravený v zmysle pripomienky. Individuálny projekt pracovnej integrácie nebude povinný pre zdravotne znevýhodnených zamestnancov.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10.11.2025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12, ods. 1 písm. a)</w:t>
              <w:br/>
            </w:r>
            <w:r>
              <w:rPr>
                <w:b w:val="off"/>
                <w:color w:val="000000"/>
                <w:rFonts w:ascii="Times New Roman" w:hAnsi="Times New Roman" w:cs="Times New Roman" w:eastAsia="Times New Roman"/>
                <w:sz w:val="24"/>
              </w:rPr>
              <w:t>Navrhujeme vypustiť slová „nie staršími ako dva roky“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 xml:space="preserve">V prípade osôb so  zdravotným znevýhodnením, ktorých zdravotný stav je trvalý, považujeme opakované posudzovanie za nadbytočné a zbytočne vyčerpávajúce kapacity posudkových lekárov, ale aj zvýšenú administratívnu záťaž pre sociálne podniky. </w:t>
              <w:br/>
            </w:r>
            <w:r>
              <w:rPr>
                <w:b w:val="off"/>
                <w:color w:val="000000"/>
                <w:rFonts w:ascii="Times New Roman" w:hAnsi="Times New Roman" w:cs="Times New Roman" w:eastAsia="Times New Roman"/>
                <w:sz w:val="24"/>
              </w:rPr>
              <w:t>Napríklad strata schopnosti pracovať u ľudí s mentálnym postihnutím sa práve vplyvom ich postihnutia v čase meniť nebude - ide o rýchlosť vykonávania práce; o čas, kedy sú schopní podávať pracovné výkony; o zníženú schopnosť adaptability; o schopnosť osvojovať si nové pracovné úlohy; o potrebu zvýšeného dohľadu; o potrebu špecifickej komunikácie a zadávania úloh,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Posúdenie posudkovým lekárom sa bude vzťahovať len na zdravotne znevýhodnené osoby, ktoré nie sú invalidné. Existujúci stav posudzovania zostáva zachovaný.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ZPMP v SR</w:t>
              <w:br/>
            </w:r>
            <w:r>
              <w:rPr>
                <w:b w:val="off"/>
                <w:color w:val="000000"/>
                <w:rFonts w:ascii="Times New Roman" w:hAnsi="Times New Roman" w:cs="Times New Roman" w:eastAsia="Times New Roman"/>
                <w:sz w:val="24"/>
              </w:rPr>
              <w:t>Združenie na pomoc ľuďom s mentálnym postihnutím v Slovenskej republike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w:t>
              <w:br/>
            </w:r>
            <w:r>
              <w:rPr>
                <w:b w:val="off"/>
                <w:color w:val="000000"/>
                <w:rFonts w:ascii="Times New Roman" w:hAnsi="Times New Roman" w:cs="Times New Roman" w:eastAsia="Times New Roman"/>
                <w:sz w:val="24"/>
              </w:rPr>
              <w:t>K bodu 41:</w:t>
              <w:br/>
            </w:r>
            <w:r>
              <w:rPr>
                <w:b w:val="off"/>
                <w:color w:val="000000"/>
                <w:rFonts w:ascii="Times New Roman" w:hAnsi="Times New Roman" w:cs="Times New Roman" w:eastAsia="Times New Roman"/>
                <w:sz w:val="24"/>
              </w:rPr>
              <w:t>§ 12, ods. 1 písm. a) bod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Stotožňujeme sa s pripomienkou Banskobystrického samosprávneho kraja v znení:</w:t>
              <w:br/>
            </w:r>
            <w:r>
              <w:rPr>
                <w:b w:val="off"/>
                <w:color w:val="000000"/>
                <w:rFonts w:ascii="Times New Roman" w:hAnsi="Times New Roman" w:cs="Times New Roman" w:eastAsia="Times New Roman"/>
                <w:sz w:val="24"/>
              </w:rPr>
              <w:t xml:space="preserve">Navrhovaným znením § 12 zákona sa prakticky zavádza zákaz súbehu rôznych činností znevýhodnených osôb a zdravotne znevýhodnených osôb, ktoré sa v prípade definovaných prípadov súbehu rôznych činností nebudú na účely integrácie považovať za znevýhodnené osoby, resp. za zdravotne znevýhodnené osoby, v dôsledku čoho nebude môcť integračný podnik na takého zamestnanca poberať príspevky, a ani sa takýto zamestnanec nebude započítavať do povinného 30% podielu zamestnávania znevýhodnených, zdravotne znevýhodnených a zraniteľných osôb. Odporúčame úpravu navrhovaného znenia textu zákona tak, že za „zakázaný“ súbeh rôznych činností u predošle definovanej fyzickej osoby nebude považovaná situácia, ak takáto osoba je vo viacerých pracovnoprávnych vzťahoch založených dohodami o prácach vykonávaných mimo pracovného pomeru, podľa § 223 a nasl. zákona č. 311/2001 Z. z. Zákonník práce v znení neskorších predpisov (ďalej len ako „Zákonník práce“). </w:t>
              <w:br/>
            </w:r>
            <w:r>
              <w:rPr>
                <w:b w:val="off"/>
                <w:color w:val="000000"/>
                <w:rFonts w:ascii="Times New Roman" w:hAnsi="Times New Roman" w:cs="Times New Roman" w:eastAsia="Times New Roman"/>
                <w:sz w:val="24"/>
              </w:rPr>
              <w:t xml:space="preserve">V praxi je bežné, že znevýhodnené osoby, a zdravotne znevýhodnené osoby sú, napríklad z titulu ich sociálnej a finančnej situácie, nútené pracovať pre viacero zamestnávateľov, pričom ich pracovnoprávne vzťahy sú založené práve špecifikovanými dohodami. Poukazujeme na to, že dohody o prácach vykonávaných mimo pracovného pomeru môžu zamestnávatelia uzatvárať len výnimočne (§ 223 ods. 1 prvá veta Zákonníka práce v platnom znení). Dohody o prácach vykonávaných mimo pracovného pomeru nemajú v zmysle Zákonníka práce nahrádzať pracovný pomer založený pracovnou zmluvou (§ 42 Zákonníka práce), ale majú zamestnávateľom slúžiť len na splnenie úloh malého rozsahu, alebo ojedinelých úloh – napríklad v čase zvýšenej potreby práce u daného zamestnávateľa. Pracovnoprávne vzťahy založené dohodami o prácach vykonávaných mimo pracovného pomeru potom nemožno chápať ako rovnocenné pracovnoprávnym vzťahom založeným pracovnými zmluvami podľa § 42 Zákonníka práce. Práve úlohy menšieho rozsahu a občasná, výnimočná práca v menšom rozsahu týždenného pracovného času je často pre znevýhodnené osoby a zdravotne znevýhodnené osoby atraktívna, z dôvodu vyššej časovej flexibility a aj flexibilnejších možností prispôsobiť si množstvo vykonávanej práce s ohľadom na zdravotný stav daného zamestnanca. </w:t>
              <w:br/>
            </w:r>
            <w:r>
              <w:rPr>
                <w:b w:val="off"/>
                <w:color w:val="000000"/>
                <w:rFonts w:ascii="Times New Roman" w:hAnsi="Times New Roman" w:cs="Times New Roman" w:eastAsia="Times New Roman"/>
                <w:sz w:val="24"/>
              </w:rPr>
              <w:t xml:space="preserve">Z opísaných dôvodov považujeme za nedôvodné a nekorešpondujúce s praxou znevýhodniť integračné podniky, znevýhodnené osoby a zdravotne znevýhodnené osoby zavedením popisovaného zákazu. Zavedením tohto zákazu sa prakticky zníži počet príležitostí zamestnať sa, a získať príjem pre znevýhodnené osoby a zdravotne znevýhodnené osoby z práce v integračných podnikoch, nakoľko integračné podniky nebudú mať záujem takéto osoby – ani „na dohodu“ – zamestnať, čo môže vytvoriť priestor pre nelegálne zamestnávanie tých z takýchto osôb, ktoré majú záujem a možnosť pracovať aj pre viacero zamestnávateľov. </w:t>
              <w:br/>
            </w:r>
            <w:r>
              <w:rPr>
                <w:b w:val="off"/>
                <w:color w:val="000000"/>
                <w:rFonts w:ascii="Times New Roman" w:hAnsi="Times New Roman" w:cs="Times New Roman" w:eastAsia="Times New Roman"/>
                <w:sz w:val="24"/>
              </w:rPr>
              <w:t xml:space="preserve">Naopak, odstránenie zákazu podľa nášho názoru podporí zamestnanosť týchto osôb, čo je v konečnom dôsledku prospešné aj pre štátny rozpočet. Na dôvažok si dovolíme doplniť, že len dôslednou aplikáciou Zákonníka práce v praxi, ktorý stanovuje, že pracovnoprávne vzťahy možno dohodami o prácach vykonávaných mimo pracovného pomeru zakladať len výnimočne, možno dosiahnuť, aby dohody o prácach vykonávaných mimo pracovného pomeru v praxi nenahradzovali pracovnoprávne vzťahy založené riadnymi pracovnými zmluvami podľa § 42 Zákonníka práce, čo ale nie je predmetom tohto návrhu zákona, ale kompetenciou inšpektorátov práce. </w:t>
              <w:br/>
            </w:r>
            <w:r>
              <w:rPr>
                <w:b w:val="off"/>
                <w:color w:val="000000"/>
                <w:rFonts w:ascii="Times New Roman" w:hAnsi="Times New Roman" w:cs="Times New Roman" w:eastAsia="Times New Roman"/>
                <w:sz w:val="24"/>
              </w:rPr>
              <w:t>Z uvedených dôvodov navrhujeme upraviť znenie predmetného § 12 ods. 1 bod 2. zákona tak, že tento bude znieť: ktorá nie je súčasne vo viacerých pracovnoprávnych vzťahoch, okrem pracovnoprávnych vzťahov založených dohodami o prácach vykonávaných mimo pracovného pomeru.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rozporových konaní 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48 (§19b ods. 2)</w:t>
              <w:br/>
            </w:r>
            <w:r>
              <w:rPr>
                <w:b w:val="off"/>
                <w:color w:val="000000"/>
                <w:rFonts w:ascii="Times New Roman" w:hAnsi="Times New Roman" w:cs="Times New Roman" w:eastAsia="Times New Roman"/>
                <w:sz w:val="24"/>
              </w:rPr>
              <w:t>Znenie pripomienky: Žiadame neznižovať maximálnu výšku vyrovnávacieho príspevku na minimálnu mzdu.</w:t>
              <w:br/>
            </w:r>
            <w:r>
              <w:rPr>
                <w:b w:val="off"/>
                <w:color w:val="000000"/>
                <w:rFonts w:ascii="Times New Roman" w:hAnsi="Times New Roman" w:cs="Times New Roman" w:eastAsia="Times New Roman"/>
                <w:sz w:val="24"/>
              </w:rPr>
              <w:t>Odôvodnenie: Navrhované zníženie maximálnej výšky príspevku z 1 515,90 € na 915 € predstavuje neprimeraný pokles o takmer 40 %, ktorý zásadne ohrozí udržateľnosť sociálnych podnikov. Príspevok je po novom naviazaný len na minimálnu mzdu, hoci v sociálnych podnikoch pôsobia aj vysoko kvalifikovaní zamestnanci v 3.–6. stupni náročnosti práce, kde sa mzdy pohybujú od 1 280 € do 1 830 €. Takto vzniká „príspevkový deficit“ 200–900 € na pracovníka.</w:t>
              <w:br/>
            </w:r>
            <w:r>
              <w:rPr>
                <w:b w:val="off"/>
                <w:color w:val="000000"/>
                <w:rFonts w:ascii="Times New Roman" w:hAnsi="Times New Roman" w:cs="Times New Roman" w:eastAsia="Times New Roman"/>
                <w:sz w:val="24"/>
              </w:rPr>
              <w:t>Zamestnanci sociálnych podnikov majú spravidla nižší pracovný výkon, vyžadujú individuálny prístup, úpravu pracovných podmienok a väčšiu podporu zo strany zamestnávateľa. Práve na kompenzáciu týchto nákladov slúži vyrovnávací príspevok, ktorého súčasná výška je primeraná a funkčná. Jeho zníženie by znemožnilo udržať kvalitný a podporný prístup zamestnávateľa k tejto skupine zamestnancov.</w:t>
              <w:br/>
            </w:r>
            <w:r>
              <w:rPr>
                <w:b w:val="off"/>
                <w:color w:val="000000"/>
                <w:rFonts w:ascii="Times New Roman" w:hAnsi="Times New Roman" w:cs="Times New Roman" w:eastAsia="Times New Roman"/>
                <w:sz w:val="24"/>
              </w:rPr>
              <w:t>Pri niektorých profesiách ide navyše o nepretržitú prevádzku (24/7), kde zamestnávatelia musia vyplácať príplatky za nočné zmeny, víkendy či sviatky. Aj v prípadoch, keď ide o zamestnanca s minimálnou mzdou, tieto zákonné príplatky výrazne zvyšujú celkovú cenu práce, ktorú navrhovaná výška príspevku nedokáže pokryť.</w:t>
              <w:br/>
            </w:r>
            <w:r>
              <w:rPr>
                <w:b w:val="off"/>
                <w:color w:val="000000"/>
                <w:rFonts w:ascii="Times New Roman" w:hAnsi="Times New Roman" w:cs="Times New Roman" w:eastAsia="Times New Roman"/>
                <w:sz w:val="24"/>
              </w:rPr>
              <w:t>Zníženie príspevku preto povedie k zníženiu motivácie zamestnávateľov zamestnávať znevýhodnené osoby a zároveň spôsobí nárast nezamestnanosti v skupine ZŤP, dlhodobo nezamestnaných a osôb nad 50 rokov.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Legislatívna zmena ustanovenia § 19b ods. 2 predstavuje systémové opatrenie, ktorého cieľom je zefektívniť a stabilizovať mechanizmus poskytovania vyrovnávacích príspevkov, ako jedného z nástrojov aktívnej politiky trhu práce. Súčasný systém nie je dlhodobo finančne udržateľný, keďže jeho výdavky rastú rýchlejším tempom ako disponibilné zdroje určené na podporu zamestnávania znevýhodnených skupín. Ide o konsolidačné opatrenie, ktoré smeruje k zosúladeniu výšky a podmienok poskytovania príspevku s princípmi efektívneho hospodárenia s verejnými zdrojmi. Cieľom je zabezpečiť, aby finančná podpora bola viazaná na reálne výsledky zamestnávania, znižovala riziko závislosti sociálnych podnikov od dotácií a motivovala zamestnávateľov k postupnému prechodu na udržateľné ekonomické modely. Zároveň sa od úpravy očakáva zvýšenie transparentnosti systému a odstránenie nerovnováhy medzi jednotlivými kategóriami prijímateľov príspevkov. Takto nastavený model prispeje k dlhodobej stabilite systému aktívnych opatrení, pričom umožní štátu zachovať podporu znevýhodneným skupinám pri súčasnom dodržaní zásad rozpočtovej disciplíny a udržateľnosti verejných financií.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ÚMS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41 (§12 ods. 1)</w:t>
              <w:br/>
            </w:r>
            <w:r>
              <w:rPr>
                <w:b w:val="off"/>
                <w:color w:val="000000"/>
                <w:rFonts w:ascii="Times New Roman" w:hAnsi="Times New Roman" w:cs="Times New Roman" w:eastAsia="Times New Roman"/>
                <w:sz w:val="24"/>
              </w:rPr>
              <w:t>Znenie pripomienky: Žiadame vypustiť zákaz súčasnej existencie viacerých pracovnoprávnych vzťahov a prevádzkovania a výkonu samostatnej  zárobkovej činnosti z podmienok podľa § 12 ods. 1 písm. a), ktoré upravujú cieľovú skupinu osôb, na podporu zamestnávania ktorých možno poskytnúť integračnému podniku príspevok.</w:t>
              <w:br/>
            </w:r>
            <w:r>
              <w:rPr>
                <w:b w:val="off"/>
                <w:color w:val="000000"/>
                <w:rFonts w:ascii="Times New Roman" w:hAnsi="Times New Roman" w:cs="Times New Roman" w:eastAsia="Times New Roman"/>
                <w:sz w:val="24"/>
              </w:rPr>
              <w:t>Odôvodnenie: Navrhované obmedzenie je neprimerané a nespravodlivé, pretože nereflektuje životnú realitu znevýhodnených zamestnancov. Mnohí z nich sa nachádzajú v náročnej sociálnej situácii a príležitostné privyrobenie im pomáha pokryť základné životné potreby. Sociálne podniky dostávajú vyrovnávací príspevok len na zamestnancov s riadnou pracovnou zmluvou, čo predstavuje už samo o sebe veľký záväzok a zodpovednosť zo strany zamestnávateľa.</w:t>
              <w:br/>
            </w:r>
            <w:r>
              <w:rPr>
                <w:b w:val="off"/>
                <w:color w:val="000000"/>
                <w:rFonts w:ascii="Times New Roman" w:hAnsi="Times New Roman" w:cs="Times New Roman" w:eastAsia="Times New Roman"/>
                <w:sz w:val="24"/>
              </w:rPr>
              <w:t>Skutočnosť, že si zamestnanec občasne privyrobí formou dohody alebo drobnej živnosti, nemá mať vplyv na oprávnenosť poskytnutia príspevku, keďže ide o legálne a často krátkodobé formy práce. Ak by bola táto možnosť zakázaná, mohlo by to viesť k situáciám, že si zamestnanci budú privyrábať bez zmluvy alebo mimo oficiálnych dohôd, len aby si zachovali pracovné miesto v sociálnom podniku.</w:t>
              <w:br/>
            </w:r>
            <w:r>
              <w:rPr>
                <w:b w:val="off"/>
                <w:color w:val="000000"/>
                <w:rFonts w:ascii="Times New Roman" w:hAnsi="Times New Roman" w:cs="Times New Roman" w:eastAsia="Times New Roman"/>
                <w:sz w:val="24"/>
              </w:rPr>
              <w:t>Zároveň je pre zamestnávateľov mimoriadne ťažké až nemožné preverovať, či má zamestnanec takúto vedľajšiu činnosť. V prípade spätnej straty príspevku by išlo o neprimerané riziko a postih pre sociálne podniky, ktoré plnia dôležitú spoločenskú úlohu.</w:t>
              <w:br/>
            </w:r>
            <w:r>
              <w:rPr>
                <w:b w:val="off"/>
                <w:color w:val="000000"/>
                <w:rFonts w:ascii="Times New Roman" w:hAnsi="Times New Roman" w:cs="Times New Roman" w:eastAsia="Times New Roman"/>
                <w:sz w:val="24"/>
              </w:rPr>
              <w:t>Zachovanie možnosti príležitostného legálneho privyrobenia je preto dôležité pre udržanie pracovnej motivácie, finančnej stability zamestnancov a dôvery medzi štátom, zamestnávateľom a pracovníkom.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rozporových konaní 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Znenie pripomienky: Žiadame nahradiť termín 1.1.2026 termínom 1.1.2027.</w:t>
              <w:br/>
            </w:r>
            <w:r>
              <w:rPr>
                <w:b w:val="off"/>
                <w:color w:val="000000"/>
                <w:rFonts w:ascii="Times New Roman" w:hAnsi="Times New Roman" w:cs="Times New Roman" w:eastAsia="Times New Roman"/>
                <w:sz w:val="24"/>
              </w:rPr>
              <w:t>Odôvodnenie: Uplatniť navrhované zmeny už od 1. januára 2026 je časovo aj procesne nereálne. Sociálne podniky uzatvárajú s úradmi práce dohody o finančných príspevkoch na celý kalendárny rok, pričom schvaľovanie a prvé platby prebiehajú až v priebehu apríla alebo mája. Ak by sa podmienky zmenili počas tohto obdobia, podniky by už mali uzatvorené pracovné zmluvy, no príspevky by im nemuseli byť poskytnuté v plánovanej výške, čo by spôsobilo výrazné finančné straty a ohrozilo ich stabilitu.</w:t>
              <w:br/>
            </w:r>
            <w:r>
              <w:rPr>
                <w:b w:val="off"/>
                <w:color w:val="000000"/>
                <w:rFonts w:ascii="Times New Roman" w:hAnsi="Times New Roman" w:cs="Times New Roman" w:eastAsia="Times New Roman"/>
                <w:sz w:val="24"/>
              </w:rPr>
              <w:t>Za nových podmienok nebude možné vo viacerých prípadoch udržať pracovné miesta pre ľudí so zdravotným znevýhodnením. Ukončenie pracovného pomeru pri tejto skupine je právne aj ľudsky zložité – často ide o zmluvy na dobu neurčitú, kde výpoveď vyžaduje súhlas úradu práce a môže viesť k súdnym sporom. Pri zrušení pracovného miesta z dôvodu nadbytočnosti je zamestnávateľ navyše povinný neobsadiť ho určitý čas, čo mu znemožňuje reagovať na prípadné zlepšenie ekonomickej situácie.</w:t>
              <w:br/>
            </w:r>
            <w:r>
              <w:rPr>
                <w:b w:val="off"/>
                <w:color w:val="000000"/>
                <w:rFonts w:ascii="Times New Roman" w:hAnsi="Times New Roman" w:cs="Times New Roman" w:eastAsia="Times New Roman"/>
                <w:sz w:val="24"/>
              </w:rPr>
              <w:t>Takto rýchle zavedenie zmien by v praxi spôsobilo rušenie pracovných miest, nepredlžovanie zmlúv a neistotu medzi zamestnancami aj zamestnávateľmi. Preto považujeme za nevyhnutné, aby novela bola uvedená do praxe najskôr od 1. januára 2027, s prechodným obdobím minimálne 12 mesiacov a s včasným zverejnením nových podmienok.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Uvedený návrh je potrebné prijať najneskôr s účinnosťou od 01.01.2026, nakoľko navrhované systémové zmeny ako aj úprava  podmienok financovania sú nevyhnutné z dôvodu hroziacich vážnych hospodárskych škôd. Preto by uvedený návrh mal byť schválený v skrátenom legislatívnom konaní.</w:t>
              <w:br/>
            </w:r>
            <w:r>
              <w:rPr>
                <w:b w:val="off"/>
                <w:color w:val="000000"/>
                <w:rFonts w:ascii="Times New Roman" w:hAnsi="Times New Roman" w:cs="Times New Roman" w:eastAsia="Times New Roman"/>
                <w:sz w:val="24"/>
              </w:rPr>
              <w:t>Navyše návrh zákona obsahuje primerané prechodné obdobie.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ÚMS ustúpila od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2</w:t>
              <w:br/>
            </w:r>
            <w:r>
              <w:rPr>
                <w:b w:val="off"/>
                <w:color w:val="000000"/>
                <w:rFonts w:ascii="Times New Roman" w:hAnsi="Times New Roman" w:cs="Times New Roman" w:eastAsia="Times New Roman"/>
                <w:sz w:val="24"/>
              </w:rPr>
              <w:t>Znenie pripomienky: Žiadame, aby sa limit subdodávky nevzťahoval na registrované sociálne podniky v zakladateľskej pôsobnosti územnej samosprávy (obce a VÚC). Alternatívne navrhujeme, aby sa limit subdodávky zvýšil z 20% na 80% alebo aby sa členil podľa predmetu činnosti registrovaného sociálneho podniku.</w:t>
              <w:br/>
            </w:r>
            <w:r>
              <w:rPr>
                <w:b w:val="off"/>
                <w:color w:val="000000"/>
                <w:rFonts w:ascii="Times New Roman" w:hAnsi="Times New Roman" w:cs="Times New Roman" w:eastAsia="Times New Roman"/>
                <w:sz w:val="24"/>
              </w:rPr>
              <w:t>Odôvodnenie: Ustanovenie úplne neodôvodneným spôsobom obmedzuje schopnosť sociálnych podnikov vykonávať podnikateľskú činnosť a dosahovať ciele. Toto obmedzenie je najviac nezmyselné v prípadoch, kedy cieľom sociálneho podniku nie je integrácia zamestnancov, ale iný pozitívny sociálny vplyv. Obmedzenie podielu subdodávateľov pre takéto podniky úplne vylúči väčšinu činností, keďže biznis model podnikov je dnes založený na špecializácii a v kombinácii so subdodávateľskými kontraktmi, či už ide o dodávky tovarov alebo služieb.</w:t>
              <w:br/>
            </w:r>
            <w:r>
              <w:rPr>
                <w:b w:val="off"/>
                <w:color w:val="000000"/>
                <w:rFonts w:ascii="Times New Roman" w:hAnsi="Times New Roman" w:cs="Times New Roman" w:eastAsia="Times New Roman"/>
                <w:sz w:val="24"/>
              </w:rPr>
              <w:t>Obmedzenie subdodávok nereflektuje fungovanie sociálnych podnikov, najmä tých vo vlastníctve miest, obcí a krajov. Tieto podniky musia pokrývať široké spektrum služieb, no nemôžu mať v zamestnaneckom pomere všetkých odborníkov – napríklad elektrikárov, vodárov, bagristov, právnikov či projektantov. Títo pracovníci sú na trhu nedostatkoví a ich trvalé zamestnávanie by bolo finančne neudržateľné.</w:t>
              <w:br/>
            </w:r>
            <w:r>
              <w:rPr>
                <w:b w:val="off"/>
                <w:color w:val="000000"/>
                <w:rFonts w:ascii="Times New Roman" w:hAnsi="Times New Roman" w:cs="Times New Roman" w:eastAsia="Times New Roman"/>
                <w:sz w:val="24"/>
              </w:rPr>
              <w:t>V praxi aj jediná odborná subdodávka môže tvoriť viac než 20 % hodnoty zákazky, najmä ak ide o náročné alebo certifikované práce. Cieľom sociálnych podnikov nie je prefakturovať cudziu prácu, ale realizovať zákazky prevažne vlastnými kapacitami a zamestnávať znevýhodnené osoby.</w:t>
              <w:br/>
            </w:r>
            <w:r>
              <w:rPr>
                <w:b w:val="off"/>
                <w:color w:val="000000"/>
                <w:rFonts w:ascii="Times New Roman" w:hAnsi="Times New Roman" w:cs="Times New Roman" w:eastAsia="Times New Roman"/>
                <w:sz w:val="24"/>
              </w:rPr>
              <w:t>Navrhujeme preto vyňatie sociálnych podnikov zriadených samosprávou z tohto obmedzenia alebo pokiaľ by to nebolo akceptované, navrhujeme zvýšiť limit obmedzenia na 80%, čo by predstavovalo rozumný kompromis, ktorý zachová podstatu sociálneho podnikania, no zároveň umožní využívať subdodávky tam, kde je to odborne a ekonomicky nevyhnutné. Alternatívou by bolo aj rozčlenenie limitov podľa toho, o aký druh činnosti v tom-ktorom sociálnom podniku ide, pretože logicky je nevyhnutný väčší podiel subdodávok napríklad v sociálnom podniku bývania ako v sociálnom podniku, ktorý je práčovňou.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v zmysle záverov z rozporových konaní, čím došlo k vypusteniu čl. III, ktorým sa novelizoval zákon č. 343/2015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materiálu ako celku</w:t>
              <w:br/>
            </w:r>
            <w:r>
              <w:rPr>
                <w:b w:val="off"/>
                <w:color w:val="000000"/>
                <w:rFonts w:ascii="Times New Roman" w:hAnsi="Times New Roman" w:cs="Times New Roman" w:eastAsia="Times New Roman"/>
                <w:sz w:val="24"/>
              </w:rPr>
              <w:t>Znenie pripomienky: Všeobecne odporúčame zamerať zmeny zákona č. 112/2018 Z. z. o  sociálnej ekonomike a sociálnych podnikoch na sledovanie a meranie pozitívnych vplyvov než na obmedzovanie schopnosti podnikov tieto pozitívne sociálne vplyvy vytvárať.</w:t>
              <w:br/>
            </w:r>
            <w:r>
              <w:rPr>
                <w:b w:val="off"/>
                <w:color w:val="000000"/>
                <w:rFonts w:ascii="Times New Roman" w:hAnsi="Times New Roman" w:cs="Times New Roman" w:eastAsia="Times New Roman"/>
                <w:sz w:val="24"/>
              </w:rPr>
              <w:t>Odôvodnenie: Cieľom zákona č. 112/2018 Z. z. o sociálnej ekonomike a sociálnych podnikoch je podpora subjektov, ktoré vytvárajú a posilňujú spoločenský prospech prostredníctvom svojej hospodárskej činnosti. Navrhované legislatívne zmeny by preto mali smerovať predovšetkým k zefektívneniu mechanizmov na sledovanie, meranie a vyhodnocovanie pozitívnych sociálnych vplyvov, ktoré tieto subjekty prinášajú, a nie k obmedzovaniu ich schopnosti tieto vplyvy vytvárať.</w:t>
              <w:br/>
            </w:r>
            <w:r>
              <w:rPr>
                <w:b w:val="off"/>
                <w:color w:val="000000"/>
                <w:rFonts w:ascii="Times New Roman" w:hAnsi="Times New Roman" w:cs="Times New Roman" w:eastAsia="Times New Roman"/>
                <w:sz w:val="24"/>
              </w:rPr>
              <w:t>Sociálne podniky fungujú na rozhraní medzi hospodárskou činnosťou a spoločenským cieľom, práve podpora schopnosti podniku sociálny cieľ vytvárať, môže mať za následok rast segmentu sociálnej ekonomiky. Je úlohou legislatívy podporiť schopnosť podnikov merať svoj sociálny vplyv a poskytnúť dostatočnú flexibilitu pre fungovanie prispôsobené ich špecifickým potrebám (pre všetky verejnoprospešné činnosti definované v § 2 ods. 4 písm. a) až j) zákona č. 112/2018 Z. z.). Skutočný merateľný sociálny dosah vie byť dosiahnutý iba realistickým nastavením podmienok pre podnikateľské subjekty, ktorých fungovanie je postavené na uskutočniteľnom podnikateľskom pláne a obchodnom modely. Zvýšená regulácia alebo administratívna záťaž môže viesť k zníženiu flexibility a inovatívnosti sociálnych podnikov, čím by sa oslabil ich prínos pre spoločnosť.</w:t>
              <w:br/>
            </w:r>
            <w:r>
              <w:rPr>
                <w:b w:val="off"/>
                <w:color w:val="000000"/>
                <w:rFonts w:ascii="Times New Roman" w:hAnsi="Times New Roman" w:cs="Times New Roman" w:eastAsia="Times New Roman"/>
                <w:sz w:val="24"/>
              </w:rPr>
              <w:t>Z tohto dôvodu odporúčame, aby sa pripravované úpravy zamerali na rozvoj metodík hodnotenia sociálneho dopadu a na podporu transparentnosti a efektívnosti fungovania sociálnych podnikov, v súlade s najlepšou praxou v EÚ a OECD.</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Uvedené berieme na vedomie, avšak nemá charakter pripomienky k samotnému legislatívnemu zneniu. Ide  o vyjadrenie vo vzťahu k zberu a  vyhodnocovaniu dát v oblasti sociálnej ekonomiky bez konkrétnych návrhov. Poznamenávame, že legislatívne zmeny sú navrhované aj za účelom rozvoj metodík hodnotenia sociálneho dopadu, transparentnosti a efektívnosti fungovania sociálnych podnikov.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 (§ 2)</w:t>
              <w:br/>
            </w:r>
            <w:r>
              <w:rPr>
                <w:b w:val="off"/>
                <w:color w:val="000000"/>
                <w:rFonts w:ascii="Times New Roman" w:hAnsi="Times New Roman" w:cs="Times New Roman" w:eastAsia="Times New Roman"/>
                <w:sz w:val="24"/>
              </w:rPr>
              <w:t>Znenie pripomienky: Žiadame vypustiť novelizačný bod  8 a namiesto neho doplniť definíciu podniku, ktorý nevykonáva hospodársku činnosť na základe ukazovateľa tržieb a/alebo počtu zamestnancov.</w:t>
              <w:br/>
            </w:r>
            <w:r>
              <w:rPr>
                <w:b w:val="off"/>
                <w:color w:val="000000"/>
                <w:rFonts w:ascii="Times New Roman" w:hAnsi="Times New Roman" w:cs="Times New Roman" w:eastAsia="Times New Roman"/>
                <w:sz w:val="24"/>
              </w:rPr>
              <w:t>Odôvodnenie: Je štandardnou praxou, že podnikateľské zámery sú rozvíjané transformáciou existujúcich podnikov. Autor zákona nijako nezdôvodnil, prečo je registrácia prostredníctvom transformácie už existujúceho podniku problematická ani nehľadal spôsoby, ako definovať podnik, ktorý nevykonáva činnosť.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Nový podnik bude môcť žiadať o uplatnenie výnimiek ustanovených pre nový podnik, a to z dôvodov hodných osobitného zreteľa. Takýmito dôvodmi možno rozumieť aj uvedenú časť aktuálnej definície nového podniku t. j. nevykonávanie hospodárskej činnosti viac ako dva po sebe nasledujúce mesiace v období jedného roka pred podaním žiadosti o priznanie štatútu.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 (§ 5a odsek 1 písm. c)</w:t>
              <w:br/>
            </w:r>
            <w:r>
              <w:rPr>
                <w:b w:val="off"/>
                <w:color w:val="000000"/>
                <w:rFonts w:ascii="Times New Roman" w:hAnsi="Times New Roman" w:cs="Times New Roman" w:eastAsia="Times New Roman"/>
                <w:sz w:val="24"/>
              </w:rPr>
              <w:t>Znenie pripomienky: Žiadame v § 5a ods. 1 písm. c) predĺžiť lehotu na použitie zisku po zdanení doplneného do osobitného fondu z navrhovaných dvoch rokov na päť rokov od skončenia účtovného obdobia, za ktoré bol tento zisk vytvorený.</w:t>
              <w:br/>
            </w:r>
            <w:r>
              <w:rPr>
                <w:b w:val="off"/>
                <w:color w:val="000000"/>
                <w:rFonts w:ascii="Times New Roman" w:hAnsi="Times New Roman" w:cs="Times New Roman" w:eastAsia="Times New Roman"/>
                <w:sz w:val="24"/>
              </w:rPr>
              <w:t>Odôvodnenie: Stanovenie maximálnej lehoty dvoch rokov na použitie prostriedkov z osobitného fondu znemožňuje realizáciu investícií do odpisového majetku. Obstaranie takého majetku je spravidla investičného charakteru, s dlhodobým plánovaním a postupným napĺňaním cieľa dosiahnutia merateľného sociálneho vplyvu, ktoré presahuje obdobie 24 mesiacov. Uvedené časové obmedzenie by preto v praxi mohlo viesť k neefektívnemu čerpaniu prostriedkov fondu alebo k zmareniu povahy zákona podporovať udržateľné sociálne investície. Návrh MPSVR SR zároveň nemá žiadny pozitívny dopad na zníženie rizika, že zisky nebudú použité na merateľné ciele podniku s pozitívnymi sociálnymi vplyvmi.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Stanovenie lehoty dvoch rokov na použitie prostriedkov z osobitného fondu sleduje cieľ zabezpečiť účelné, transparentné a časovo primerané využívanie finančných zdrojov a naplnenie merateľného sociálneho vplyvu v krátkodobom až strednodobom horizonte.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tohto fondu nie je dlhodobé akumulovanie zisku ale zabezpečenie dosahovanie pozitívneho sociálneho vplyvu v primeranom čase.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doba je nastavená ako primeraná rovnováha medzi plánovaním investícií a zachovaním aktívnej funkcie fondu.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predísť kumulovaniu nevyužitých peňažných prostriedkov a posilniť princíp udržateľného financovania sociálnych aktivít v súlade so zásadami hospodárnosti a transparentnosti využívania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13 (§5a)</w:t>
              <w:br/>
            </w:r>
            <w:r>
              <w:rPr>
                <w:b w:val="off"/>
                <w:color w:val="000000"/>
                <w:rFonts w:ascii="Times New Roman" w:hAnsi="Times New Roman" w:cs="Times New Roman" w:eastAsia="Times New Roman"/>
                <w:sz w:val="24"/>
              </w:rPr>
              <w:t>Znenie pripomienky: Žiadame v § 5a ods. 3 písm. a) predĺžiť lehotu k začatiu použitia osobitného fondu na obstaranie hmotného majetku z dvoch rokov na päť rokov od skončenia účtovného obdobia, za ktoré bol vytvorený zisk, pridelený do osobitného fondu.</w:t>
              <w:br/>
            </w:r>
            <w:r>
              <w:rPr>
                <w:b w:val="off"/>
                <w:color w:val="000000"/>
                <w:rFonts w:ascii="Times New Roman" w:hAnsi="Times New Roman" w:cs="Times New Roman" w:eastAsia="Times New Roman"/>
                <w:sz w:val="24"/>
              </w:rPr>
              <w:t>Odôvodnenie: Obstaranie hmotného majetku je spravidla investičného charakteru, s dlhodobým plánovaním a postupným napĺňaním cieľa dosiahnutia merateľného sociálneho vplyvu. Sociálne podniky zabezpečujúce spoločensky prospešnú činnosť bývania, správy, údržby a obnovy bytového fondu sú kapitálovo náročným typom podnikania, pri ktorom prevažujú investície do dlhodobého hmotného majetku. Proces prípravy, povoľovania a realizácie takýchto investičných projektov spravidla presahuje obdobie 24 mesiacov, a to najmä v prípade výstavby, obnovy či rekonštrukcie  bytového fondu. Krátka lehota 2 rokov môže viesť k neefektívnemu použitiu týchto prostriedkov, a k vyššiemu riziku, že prostriedky nebude možné v stanovenom čase vyčerpať.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Stanovenie lehoty dvoch rokov na použitie prostriedkov z osobitného fondu sleduje cieľ zabezpečiť účelné, transparentné a časovo primerané využívanie finančných zdrojov a naplnenie merateľného sociálneho vplyvu v krátkodobom až strednodobom horizonte.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tohto fondu nie je dlhodobé akumulovanie zisku ale zabezpečenie dosahovanie pozitívneho sociálneho vplyvu v primeranom čase.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doba je nastavená ako primeraná rovnováha medzi plánovaním investícií a zachovaním aktívnej funkcie fondu.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predísť kumulovaniu nevyužitých peňažných prostriedkov a posilniť princíp udržateľného financovania sociálnych aktivít v súlade so zásadami hospodárnosti a transparentnosti využívania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nebol rozpor odstránený.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22 (§7 ods. 6)</w:t>
              <w:br/>
            </w:r>
            <w:r>
              <w:rPr>
                <w:b w:val="off"/>
                <w:color w:val="000000"/>
                <w:rFonts w:ascii="Times New Roman" w:hAnsi="Times New Roman" w:cs="Times New Roman" w:eastAsia="Times New Roman"/>
                <w:sz w:val="24"/>
              </w:rPr>
              <w:t>Znenie pripomienky: Žiadame v § 7 ods. 6 v druhej vete ponechať lehotu preukázania splnenia podmienok podľa § 6 ods. 1 písm. a) prvého až tretieho bodu 12 mesiacov odo dňa priznania štatútu.</w:t>
              <w:br/>
            </w:r>
            <w:r>
              <w:rPr>
                <w:b w:val="off"/>
                <w:color w:val="000000"/>
                <w:rFonts w:ascii="Times New Roman" w:hAnsi="Times New Roman" w:cs="Times New Roman" w:eastAsia="Times New Roman"/>
                <w:sz w:val="24"/>
              </w:rPr>
              <w:t>Odôvodnenie: Nakoľko aj všeobecné registrované sociálne podniky môžu mať za hlavnú činnosť spoločensky prospešnú službu zabezpečovanie bývania, správu, údržbu a obnovu bytového fondu jedná sa o dlhodobo plánované a investičné činnosti, pri ktorých merateľný sociálny vplyv vzniká minimálne v horizonte 12 mesiacov od priznania štatútu. Navrhované obmedzenie dokladovať napĺňanie cieľov do 4 mesiacov by eliminovalo možnosť vzniku daných podnikov, keďže splnenie tejto podmienky je nedosiahnuteľné.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Existujúci podnik musí podmienky napĺňania pozitívneho sociálneho vplyvu plniť už pri priznaní štatútu. Je neprimerané poskytovať dlhšie obdobie ako 4 mesiace pre nový podnik integračný.</w:t>
              <w:br/>
            </w:r>
            <w:r>
              <w:rPr>
                <w:b w:val="off"/>
                <w:color w:val="000000"/>
                <w:rFonts w:ascii="Times New Roman" w:hAnsi="Times New Roman" w:cs="Times New Roman" w:eastAsia="Times New Roman"/>
                <w:sz w:val="24"/>
              </w:rPr>
              <w:t xml:space="preserve">Ministerstvo práce čiastočne akceptovalo pripomienku pri RSP všeobecnom a bývania, kde sa lehota preukazovania primerane predlžuje na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23 (§ 7 ods. 7)</w:t>
              <w:br/>
            </w:r>
            <w:r>
              <w:rPr>
                <w:b w:val="off"/>
                <w:color w:val="000000"/>
                <w:rFonts w:ascii="Times New Roman" w:hAnsi="Times New Roman" w:cs="Times New Roman" w:eastAsia="Times New Roman"/>
                <w:sz w:val="24"/>
              </w:rPr>
              <w:t>Znenie pripomienky: Žiadame ponechať lehotu v pôvodnej dĺžke 12 mesiacov pre zosúladenie s čl. I bodom 22.</w:t>
              <w:br/>
            </w:r>
            <w:r>
              <w:rPr>
                <w:b w:val="off"/>
                <w:color w:val="000000"/>
                <w:rFonts w:ascii="Times New Roman" w:hAnsi="Times New Roman" w:cs="Times New Roman" w:eastAsia="Times New Roman"/>
                <w:sz w:val="24"/>
              </w:rPr>
              <w:t>Odôvodnenie: Pre správnosť nastavenia fungovania všeobecných registrovaných sociálnych podnikov, ako aj sociálnych podnikov bývania, a odbremenenie administratívnej záťaže pri ich založení a začiatku fungovania, žiadame o úpravu navrhovanej lehoty zo 4 na pôvodných 12 mesiacov, čo umožní efektívne plánovanie procesov najmä pre sociálne podniky so záujmom komplexne zastrešiť agendu poskytovania nájomného bývania.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Existujúci podnik musí podmienky napĺňania pozitívneho sociálneho vplyvu plniť už pri priznaní štatútu. Je neprimerané poskytovať dlhšie obdobie ako 4 mesiace pre nový podnik integračný.</w:t>
              <w:br/>
            </w:r>
            <w:r>
              <w:rPr>
                <w:b w:val="off"/>
                <w:color w:val="000000"/>
                <w:rFonts w:ascii="Times New Roman" w:hAnsi="Times New Roman" w:cs="Times New Roman" w:eastAsia="Times New Roman"/>
                <w:sz w:val="24"/>
              </w:rPr>
              <w:t xml:space="preserve">Ministerstvo práce čiastočne akceptovalo pripomienku pri RSP všeobecnom a bývania, kde sa lehota preukazovania primerane predlžuje na 6 mesiacov.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čiastočným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56 - (§24)</w:t>
              <w:br/>
            </w:r>
            <w:r>
              <w:rPr>
                <w:b w:val="off"/>
                <w:color w:val="000000"/>
                <w:rFonts w:ascii="Times New Roman" w:hAnsi="Times New Roman" w:cs="Times New Roman" w:eastAsia="Times New Roman"/>
                <w:sz w:val="24"/>
              </w:rPr>
              <w:t>Znenie pripomienky: Žiadame doplniť konkrétny odkaz na zákonné ustanovenie, ktoré v § 24 ods. 5 písm. c) definuje „zákonom ustanovenú samosprávnu pôsobnosť obce alebo vyššieho územného celku“ ako poznámku pod čiarou. Zároveň žiadame doplniť negatívny výpočet úloh, ktoré nemôže obec plniť obstaraním od vlastného (závislého) registrovaného sociálneho podniku, s odôvodnením tohto obmedzenia.</w:t>
              <w:br/>
            </w:r>
            <w:r>
              <w:rPr>
                <w:b w:val="off"/>
                <w:color w:val="000000"/>
                <w:rFonts w:ascii="Times New Roman" w:hAnsi="Times New Roman" w:cs="Times New Roman" w:eastAsia="Times New Roman"/>
                <w:sz w:val="24"/>
              </w:rPr>
              <w:t>Odôvodnenie: Pre účely zákona je nevyhnutné, aby bolo jednoznačne zrejmé, ktoré úlohy nemôže obstarať od registrovaného sociálneho podniku, špecifikovať, či sa zákaz vzťahuje na všetky podniky alebo len registrované sociálne podniky, ako aj zdôvodniť existenciu  takéhoto zákazu dodávania tovaru špecificky pre registrované sociálne podniky.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Ustanovenie § 24 ods. 5  bude upravené tak, že v písm. c)  sa vypustia slová „a dodávaním tovaru alebo poskytovaním služieb nejde o plnenie zákonom ustanovenej samosprávnej pôsobnosti obce alebo vyššieho územného celku“.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–akceptovaním.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56 -(§24)</w:t>
              <w:br/>
            </w:r>
            <w:r>
              <w:rPr>
                <w:b w:val="off"/>
                <w:color w:val="000000"/>
                <w:rFonts w:ascii="Times New Roman" w:hAnsi="Times New Roman" w:cs="Times New Roman" w:eastAsia="Times New Roman"/>
                <w:sz w:val="24"/>
              </w:rPr>
              <w:t>Znenie pripomienky: Žiadame v § 24 ods. 6 doplniť nové písmeno f), ktoré znie: „ktorou je obec, rozpočtová organizácia obce, príspevková organizácia obce, vyšší územný celok, rozpočtová organizácia vyššieho územného celku, alebo príspevková organizácia vyššieho územného celku.“</w:t>
              <w:br/>
            </w:r>
            <w:r>
              <w:rPr>
                <w:b w:val="off"/>
                <w:color w:val="000000"/>
                <w:rFonts w:ascii="Times New Roman" w:hAnsi="Times New Roman" w:cs="Times New Roman" w:eastAsia="Times New Roman"/>
                <w:sz w:val="24"/>
              </w:rPr>
              <w:t>Odôvodnenie: Je žiadúce, aby mohol registrovaný sociálny podnik v rámci efektívnosti fungovania odoberať služby od obce alebo VÚC, ktorá ho zriadila. Môže ísť napríklad o odoberanie služieb od obecnej organizácie zdieľaných služieb, ktorá zabezpečuje podporné služby pre všetky obecné organizácie a podniky.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Ustanovenie § 24 ods. 6 nebude predmetom úprav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základe záverov z rozporových konaní zo dňa 11.11.2025 bol rozpor odstránený – tým, že aktuálne platné znenie § 25 ods. 6 nebude upravované.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1 (§ 30d)</w:t>
              <w:br/>
            </w:r>
            <w:r>
              <w:rPr>
                <w:b w:val="off"/>
                <w:color w:val="000000"/>
                <w:rFonts w:ascii="Times New Roman" w:hAnsi="Times New Roman" w:cs="Times New Roman" w:eastAsia="Times New Roman"/>
                <w:sz w:val="24"/>
              </w:rPr>
              <w:t>Znenie pripomienky: Žiadame vypustiť novelizačný bod 1. Zároveň žiadame o zosúladenie s § 13 ods. 4 písm. a) zákona č.112/2018 Z. z.</w:t>
              <w:br/>
            </w:r>
            <w:r>
              <w:rPr>
                <w:b w:val="off"/>
                <w:color w:val="000000"/>
                <w:rFonts w:ascii="Times New Roman" w:hAnsi="Times New Roman" w:cs="Times New Roman" w:eastAsia="Times New Roman"/>
                <w:sz w:val="24"/>
              </w:rPr>
              <w:t>Odôvodnenie: Stanovenie maximálnej lehoty dvoch rokov na použitie prostriedkov z osobitného fondu znemožňuje realizáciu investícií do odpisového majetku. Obstaranie takého majetku je spravidla investičného charakteru, s dlhodobým plánovaním a postupným napĺňaním cieľa dosiahnutia merateľného sociálneho vplyvu. Uvedené časové obmedzenie by preto v praxi mohlo viesť k neefektívnemu čerpaniu prostriedkov fondu alebo k zmareniu povahy zákona podporovať udržateľné sociálne investície. Požadujeme vysvetlenie súladu tohto ustanovenia s  §13 ods. 4 písm. a) zákona č. 112/2018 Z. z., kde je lehota na odpočet sociálneho vplyvu stanovená až na šesť rokov, čo sa javí ako nesúladné s navrhovanou úpravou v čl. II bod 1 návrhu novely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Stanovenie lehoty dvoch rokov na použitie prostriedkov z osobitného účtu sleduje cieľ zabezpečiť účelné, transparentné a časovo primerané využívanie finančných zdrojov a naplnenie merateľného sociálneho vplyvu v krátkodobom až strednodobom horizonte.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Zmyslom tohto fondu nie je dlhodobé akumulovanie finančných prostriedkov na osobitnom účte ale zabezpečenie dosahovania pozitívneho sociálneho vplyvu v primeranom čase.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návrhu je predísť kumulovaniu nevyužitých peňažných prostriedkov a posilniť princíp udržateľného financovania sociálnych aktivít v súlade so zásadami hospodárnosti a transparentnosti využívania verejných zdrojov.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bol  upravený </w:t>
              <w:br/>
            </w:r>
            <w:r>
              <w:rPr>
                <w:b w:val="off"/>
                <w:color w:val="000000"/>
                <w:rFonts w:ascii="Times New Roman" w:hAnsi="Times New Roman" w:cs="Times New Roman" w:eastAsia="Times New Roman"/>
                <w:sz w:val="24"/>
              </w:rPr>
              <w:t>v zmysle zásadnej pripomienky uplatnenej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záverov z rozporových konaní zo dňa 11.11.2025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 bod 2 (§ 30d)</w:t>
              <w:br/>
            </w:r>
            <w:r>
              <w:rPr>
                <w:b w:val="off"/>
                <w:color w:val="000000"/>
                <w:rFonts w:ascii="Times New Roman" w:hAnsi="Times New Roman" w:cs="Times New Roman" w:eastAsia="Times New Roman"/>
                <w:sz w:val="24"/>
              </w:rPr>
              <w:t>Znenie pripomienky: Žiadame vypustiť novelizačný bod 2.</w:t>
              <w:br/>
            </w:r>
            <w:r>
              <w:rPr>
                <w:b w:val="off"/>
                <w:color w:val="000000"/>
                <w:rFonts w:ascii="Times New Roman" w:hAnsi="Times New Roman" w:cs="Times New Roman" w:eastAsia="Times New Roman"/>
                <w:sz w:val="24"/>
              </w:rPr>
              <w:t>Odôvodnenie: Obstaranie hmotného majetku je spravidla investičného charakteru, s dlhodobým plánovaním a postupným napĺňaním cieľa dosiahnutia merateľného sociálneho vplyvu. Sociálne podniky zabezpečujúce spoločensky prospešnú činnosť bývania, správy, údržby a obnovy bytového fondu sú kapitálovo náročným typom podnikania, pri ktorom prevažujú investície do dlhodobého hmotného majetku. Proces prípravy, povoľovania a realizácie takýchto investičných projektov spravidla presahuje obdobie 24 mesiacov, a to najmä v prípade výstavby, obnovy či rekonštrukcie  bytového fondu. Krátka lehota 2 rokov môže viesť k neefektívnemu použitiu týchto prostriedkov, a k vyššiemu riziku, že prostriedky nebude možné v stanovenom čase vyčerpať.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úpravy je zabezpečiť efektívne, transparentné a primerané hospodárenie s peňažnými prostriedkami.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Dvojročná lehota na použitie finančných prostriedkov nebráni sociálnym podnikom v realizácii ani investične náročných projektov.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Navrhovanou úpravou sa z dôvodu právnej istoty daňovníkov spresňuje, že finančné prostriedky pripísané na osobitný účet je možné použiť iba na obstaranie hmotného majetku, ktorý sa následne využíva na dosahovanie hlavného cieľa registrovaného sociálneho podniku. Zároveň dochádza k skráteniu obdobia na použitie finančných prostriedkov prevedených na osobitný účet, a to z piatich rokov na dva roky odo dňa ich prevedenia.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bol upravený </w:t>
              <w:br/>
            </w:r>
            <w:r>
              <w:rPr>
                <w:b w:val="off"/>
                <w:color w:val="000000"/>
                <w:rFonts w:ascii="Times New Roman" w:hAnsi="Times New Roman" w:cs="Times New Roman" w:eastAsia="Times New Roman"/>
                <w:sz w:val="24"/>
              </w:rPr>
              <w:t>v zmysle zásadnej pripomienky uplatnenej MF SR.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základe záverov z rozporových konaní zo dňa 11.11.2025 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ÚVO</w:t>
              <w:br/>
            </w:r>
            <w:r>
              <w:rPr>
                <w:b w:val="off"/>
                <w:color w:val="000000"/>
                <w:rFonts w:ascii="Times New Roman" w:hAnsi="Times New Roman" w:cs="Times New Roman" w:eastAsia="Times New Roman"/>
                <w:sz w:val="24"/>
              </w:rPr>
              <w:t>Úrad pre verejné obstarávanie</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1 a 2</w:t>
              <w:br/>
            </w:r>
            <w:r>
              <w:rPr>
                <w:b w:val="off"/>
                <w:color w:val="000000"/>
                <w:rFonts w:ascii="Times New Roman" w:hAnsi="Times New Roman" w:cs="Times New Roman" w:eastAsia="Times New Roman"/>
                <w:sz w:val="24"/>
              </w:rPr>
              <w:t xml:space="preserve">1. V § 37 ods. 1 zákona č. 343/2015 Z. z. sa za prvú vetu dopĺňa druhá veta, ktorá znie: </w:t>
              <w:br/>
            </w:r>
            <w:r>
              <w:rPr>
                <w:b w:val="off"/>
                <w:color w:val="000000"/>
                <w:rFonts w:ascii="Times New Roman" w:hAnsi="Times New Roman" w:cs="Times New Roman" w:eastAsia="Times New Roman"/>
                <w:sz w:val="24"/>
              </w:rPr>
              <w:t>„Členom skupiny dodávateľov nemôže byť registrovaný sociálny podnik podľa osobitného predpisu; to neplatí, ak skupina dodávateľov je zložená výlučne z registrovaných sociálnych podnikov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V § 41 zákona č. 343/2015 Z. z.  sa dopĺňa nový odsek 9, ktorý znie: </w:t>
              <w:br/>
            </w:r>
            <w:r>
              <w:rPr>
                <w:b w:val="off"/>
                <w:color w:val="000000"/>
                <w:rFonts w:ascii="Times New Roman" w:hAnsi="Times New Roman" w:cs="Times New Roman" w:eastAsia="Times New Roman"/>
                <w:sz w:val="24"/>
              </w:rPr>
              <w:t>„(9) Ak je dodávateľom v postavení uchádzača registrovaný sociálny podnik podľa osobitného predpisu, rozsah plnenia uskutočňovaný prostredníctvom subdodávateľov nesmie presiahnuť 20 % z celkovej hodnoty zákazky.“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rozsudku Súdneho dvora vo veci C-63/18 zo dňa </w:t>
              <w:br/>
            </w:r>
            <w:r>
              <w:rPr>
                <w:b w:val="off"/>
                <w:color w:val="000000"/>
                <w:rFonts w:ascii="Times New Roman" w:hAnsi="Times New Roman" w:cs="Times New Roman" w:eastAsia="Times New Roman"/>
                <w:sz w:val="24"/>
              </w:rPr>
              <w:t xml:space="preserve">26. septembra 2019 je zrejmý explicitný záver, cit.: „Smernica Európskeho parlamentu a Rady 2014/24/EÚ z 26. februára 2014 o verejnom obstarávaní a o zrušení smernice 2004/18/ES, zmenená delegovaným nariadením Komisie (EÚ) 2015/2170 z 24. novembra 2015, sa má vykladať v tom zmysle, že bráni takej vnútroštátnej právnej úprave, o akú ide vo veci samej, podľa ktorej podiel na zákazke, ktorý možno zadať ako subdodávku tretím osobám, nesmie prekročiť 30 %.“ Okrem iného Súdny dvor v uvedenom rozsudku poukázal aj na rozsudok vo veci C-406/14, ktorý sa týka výkladu smernice 2004/18 a kde Súdny dvor rozhodol, že klauzula zadávacích podkladov k verejnej zákazke, ktorá ukladá obmedzenia využitia subdodávateľov pre časť zákazky stanovenú abstraktne určitým percentuálnym podielom z tejto zákazky, a to nezávisle od možnosti overenia spôsobilosti prípadných subdodávateľov a bez akejkoľvek zmienky o podstatnej povahe úloh, ktoré by boli dotknuté, je nezlučiteľná s touto smernicou, ktorá sa uplatňovala v rámci sporu, v ktorom bol vydaný tento rozsudok.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Rozsudok Súdneho dvora vo veci C-63/18 obsahuje aj ďalšie relevantné konštatovanie, vzťahujúce sa najmä na posúdenie návrhu zmeny § 37 ods. 1 zákona o verejnom obstarávaní. Konkrétne totiž súd zdôraznil, že je v záujme Európskej únie, aby v oblasti verejného obstarávania bola zabezpečená čo najvyššia hospodárska súťaž. Obdobný záver je konštatovaný aj v rozsudku vo veci C-298/15 zo dňa 5. apríla 2017, konkrétne, cit.: „Pokiaľ ide o verejné zákazky, je v záujme Únie, aby zadávacie konanie bolo čo najviac otvorené hospodárskej súťaži, a to aj v prípade zákaziek, na ktoré sa nevzťahuje smernica 2004/17 (pozri v tomto zmysle rozsudky z 10. júla 2014, Consorzio Stabile Libor Lavori Pubblici, C 358/12, EU:C:2014:2063, bod 29, ako aj z 28. januára 2016, CASTA a i., C 50/14, EU:C:2016:56, bod 55). Použitie subdodávateľov, ktoré môže podporiť účasť malých a stredných podnikov na trhu verejného obstarávania, prispieva k splneniu tohto cieľa.“ Vylúčenie registrovaného podniku zo skupiny dodávateľov preto nepovažujeme za súladné s takto sledovaným cieľom, najmä pokiaľ ide o podporu malých a stredných podnikov. Určité obmedzenie slobody usadiť sa, ako aj slobodného poskytovania služieb, je síce prípustné, avšak len pokiaľ sleduje legitímny cieľ všeobecného záujmu a ak rešpektuje zásadu proporcionality, to znamená, že je nie len vhodné, ale súčasne aj nejde nad rámec toho, čo je na jeho dosiahnutie nevyhnutné.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20 smernice 2014/24/EÚ a § 36a zákona o verejnom obstarávaní reflektujú potreby vyhradenia účasti vo verejnom obstarávaní pre registrované integračné sociálne podniky. K uvedenej problematike Úrad pre verejné obstarávanie svoje stanovisko uviedol tak vo svojej rozhodovacej praxi, ako aj v rámci metodickej činnosti, preto poukazujeme napríklad na metodické usmernenie č. 9227-5000/2025 zo dňa 30. júna 2025, z ktorého vyplýva, že ak úspešný uchádzač realizuje predmet vyhradenej zákazky prostredníctvom subdodávateľa, tento môže predmet zákazky realizovať len zamestnancami, ktorí spĺňajú podmienky vyhradenej účasti, t. j. v danom prípade musí mať aj subdodávateľ status registrovaného sociálneho podniku, inak by išlo o obídenie zmyslu a účelu zákona o verejnom obstarávaní. Zároveň by išlo o konanie, ktoré je v rozpore s čestnou hospodárskou súťažou, keďže hospodárske subjekty, ktoré nie sú subjektmi s osobitným postavením, sa takéhoto verejného obstarávania nemohli zúčastniť.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vyššie uvedené skutočnosti navrhované zmeny v zákone o verejnom obstarávaní odporujú ustanoveniam smernice 2014/24/EÚ, resp.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Znenie návrhu zákona bolo upravené tak, že došlo k vypusteniu čl. III, ktorým sa novelizoval zákon č. 343/2015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k bodom 2 a 4</w:t>
              <w:br/>
            </w:r>
            <w:r>
              <w:rPr>
                <w:b w:val="off"/>
                <w:color w:val="000000"/>
                <w:rFonts w:ascii="Times New Roman" w:hAnsi="Times New Roman" w:cs="Times New Roman" w:eastAsia="Times New Roman"/>
                <w:sz w:val="24"/>
              </w:rPr>
              <w:t>K čl. I bodom 2 a 4 – § 12 návrhu zákona (poskytovanie vyrovnávacích príspevkov na tú istú osobu len v jednom integračnom sociálnom podniku)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Súhlasíme s cieľom odstrániť duplicitu podpory, no navrhujeme zohľadniť prípady, keď sa znevýhodnená osoba preukázateľne presunie z jedného integračného podniku do druhého (napr. z dôvodu zmeny bydliska, náročnosti práce alebo zhoršenia zdravotného stavu). V takýchto prípadoch odporúčame umožniť prenos vyrovnávacieho príspevku bez jeho prerušenia, za predpokladu preukázanej kontinuity pracovnej integrácie.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Podmienka udržania podporeného zamestnanca na trhu práce (v zamestnaní) sa považuje za splnenú, ak pracovný pomer skončil aj skončením pracovného pomeru zo strany zamestnanca. Za dôvody na strane zamestnanca sa považuje napríklad sťahovanie, rodinné alebo osobné dôvody (starostlivosť o odkázanú osobu, rozvod atď.), zvýšenie kvalifikácie. Skončenie pracovného pomeru z dôvodov na strane zamestnanca je potrebné uskutočniť písomne a s uvedením konkrétnych dôvodov.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Uvedené nevylučuje aby sa zamestnanec za splnenia zákonných podmienok zamestnal v inom integračnom podniku.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12 bod 41</w:t>
              <w:br/>
            </w:r>
            <w:r>
              <w:rPr>
                <w:b w:val="off"/>
                <w:color w:val="000000"/>
                <w:rFonts w:ascii="Times New Roman" w:hAnsi="Times New Roman" w:cs="Times New Roman" w:eastAsia="Times New Roman"/>
                <w:sz w:val="24"/>
              </w:rPr>
              <w:t>Navrhované znenie § 12 by zakázalo súbeh viacerých pracovných činností znevýhodnených a zdravotne znevýhodnených osôb, v dôsledku čoho by sa takéto osoby nemohli považovať za znevýhodnené na účely pracovnej integrácie. Z praxe je zjavné, že takéto znevýhodnené alebo zdravotne znevýhodnené osoby majú viacero dohôd mimo PP, z dôvodu nie len lepšieho finančného zabezpečenia, ale najmä, že sa môžu prispôsobiť svojim zdravotným ťažkostiam. Navrhujeme zrušiť súbeh pracovných činností.</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Ministerstvo práce upraví návrh zákona tak, aby znevýhodneným, zdravotne znevýhodneným a zraniteľným zamestnancom v zmysle zákona č. 112/2018 Z. z. bol umožnený súbeh vykonávania dohôd o prácach vykonávaných mimo pracovného pomeru maximálne do sumy životného minima v úhrne za kalendárny mesiac.</w:t>
            </w:r>
          </w:p>
        </w:tc>
      </w:tr>
      <w:tr>
        <w:trPr>
          <w:trHeight w:val="648"/>
        </w:trPr>
        <w:tc>
          <w:tcPr>
            <w:vAlign w:val="top"/>
          </w:tcPr>
          <w:p>
            <w:pPr>
              <w:spacing w:after="0"/>
              <w:jc w:val="center"/>
            </w:pPr>
            <w:r>
              <w:rPr>
                <w:b w:val="on"/>
                <w:color w:val="000000"/>
                <w:rFonts w:ascii="Times New Roman" w:hAnsi="Times New Roman" w:cs="Times New Roman" w:eastAsia="Times New Roman"/>
                <w:sz w:val="24"/>
              </w:rPr>
              <w:t>ŽSK</w:t>
              <w:br/>
            </w:r>
            <w:r>
              <w:rPr>
                <w:b w:val="off"/>
                <w:color w:val="000000"/>
                <w:rFonts w:ascii="Times New Roman" w:hAnsi="Times New Roman" w:cs="Times New Roman" w:eastAsia="Times New Roman"/>
                <w:sz w:val="24"/>
              </w:rPr>
              <w:t>Žilinský samosprávny kraj</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návrhu – potreba metodickej podpory</w:t>
              <w:br/>
            </w:r>
            <w:r>
              <w:rPr>
                <w:b w:val="off"/>
                <w:color w:val="000000"/>
                <w:rFonts w:ascii="Times New Roman" w:hAnsi="Times New Roman" w:cs="Times New Roman" w:eastAsia="Times New Roman"/>
                <w:sz w:val="24"/>
              </w:rPr>
              <w:t>K všeobecnej časti návrhu – potreba metodickej podpory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s účinnosťou zákona bola zároveň vydaná metodická príručka alebo usmernenie k novým povinnostiam (najmä k individuálnym projektom a socializácii zisku), ktoré pomôžu jednotnému výkladu a praxi sociálnych podnikov.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Ministerstvo práce usmerní subjekty pôsobiace v sektore sociálnej ekonomiky k novým povinnostiam.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ASES</w:t>
            </w:r>
            <w:r>
              <w:rPr>
                <w:b w:val="off"/>
                <w:color w:val="000000"/>
                <w:rFonts w:ascii="Times New Roman" w:hAnsi="Times New Roman" w:cs="Times New Roman" w:eastAsia="Times New Roman"/>
                <w:sz w:val="24"/>
              </w:rPr>
              <w:t xml:space="preserve"> – Aliancia pre sociálnu ekonomiku na Slovensku</w:t>
            </w:r>
          </w:p>
        </w:tc>
        <w:tc>
          <w:tcPr>
            <w:vAlign w:val="top"/>
          </w:tcPr>
          <w:p>
            <w:pPr>
              <w:spacing w:after="0"/>
              <w:jc w:val="center"/>
            </w:pPr>
            <w:r>
              <w:rPr>
                <w:b w:val="off"/>
                <w:color w:val="000000"/>
                <w:rFonts w:ascii="Times New Roman" w:hAnsi="Times New Roman" w:cs="Times New Roman" w:eastAsia="Times New Roman"/>
                <w:sz w:val="24"/>
              </w:rPr>
              <w:t>19 (19o,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IZ</w:t>
            </w:r>
            <w:r>
              <w:rPr>
                <w:b w:val="off"/>
                <w:color w:val="000000"/>
                <w:rFonts w:ascii="Times New Roman" w:hAnsi="Times New Roman" w:cs="Times New Roman" w:eastAsia="Times New Roman"/>
                <w:sz w:val="24"/>
              </w:rPr>
              <w:t xml:space="preserve"> – Inštitút zamestnanosti</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26 (26o,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5 (3o,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10 (10o,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12 (12o,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SFOZP</w:t>
            </w:r>
            <w:r>
              <w:rPr>
                <w:b w:val="off"/>
                <w:color w:val="000000"/>
                <w:rFonts w:ascii="Times New Roman" w:hAnsi="Times New Roman" w:cs="Times New Roman" w:eastAsia="Times New Roman"/>
                <w:sz w:val="24"/>
              </w:rPr>
              <w:t xml:space="preserve"> – Slovenské fórum osôb so zdravotným postihnutím v SR</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SocioFórum, o.z.</w:t>
            </w:r>
            <w:r>
              <w:rPr>
                <w:b w:val="off"/>
                <w:color w:val="000000"/>
                <w:rFonts w:ascii="Times New Roman" w:hAnsi="Times New Roman" w:cs="Times New Roman" w:eastAsia="Times New Roman"/>
                <w:sz w:val="24"/>
              </w:rPr>
              <w:t xml:space="preserve"> – Nezávislá platforma SocioFórum, o.z.</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21 (21o,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ZPMP v SR</w:t>
            </w:r>
            <w:r>
              <w:rPr>
                <w:b w:val="off"/>
                <w:color w:val="000000"/>
                <w:rFonts w:ascii="Times New Roman" w:hAnsi="Times New Roman" w:cs="Times New Roman" w:eastAsia="Times New Roman"/>
                <w:sz w:val="24"/>
              </w:rPr>
              <w:t xml:space="preserve"> – Združenie na pomoc ľuďom s mentálnym postihnutím v Slovenskej republike</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14 (0o, 14z)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171 (143o, 28z)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36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