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7F0A7A" w14:textId="13C7B2D1" w:rsidR="00002387" w:rsidRPr="00952515" w:rsidRDefault="0022485D">
      <w:pPr>
        <w:pBdr>
          <w:bottom w:val="none" w:sz="0" w:space="15" w:color="auto"/>
        </w:pBdr>
        <w:spacing w:after="0" w:line="264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bookmarkStart w:id="0" w:name="predpis.oznacenie"/>
      <w:bookmarkStart w:id="1" w:name="column-1"/>
      <w:bookmarkStart w:id="2" w:name="main-content"/>
      <w:bookmarkStart w:id="3" w:name="content"/>
      <w:bookmarkStart w:id="4" w:name="wrapper"/>
      <w:r w:rsidRPr="00952515">
        <w:rPr>
          <w:rFonts w:ascii="Times New Roman" w:hAnsi="Times New Roman" w:cs="Times New Roman"/>
          <w:b/>
          <w:sz w:val="24"/>
          <w:szCs w:val="24"/>
          <w:lang w:val="sk-SK"/>
        </w:rPr>
        <w:t>328/2005 Z. z.</w:t>
      </w:r>
    </w:p>
    <w:bookmarkEnd w:id="0"/>
    <w:p w14:paraId="2BC1BB78" w14:textId="77777777" w:rsidR="00002387" w:rsidRPr="00AB49FC" w:rsidRDefault="00002387">
      <w:pPr>
        <w:spacing w:after="0"/>
        <w:ind w:left="120"/>
        <w:rPr>
          <w:lang w:val="sk-SK"/>
        </w:rPr>
      </w:pPr>
    </w:p>
    <w:p w14:paraId="4241B991" w14:textId="254FF756" w:rsidR="00002387" w:rsidRPr="0022485D" w:rsidRDefault="00E062E6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5" w:name="predpis.typ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VYHLÁŠKA </w:t>
      </w:r>
    </w:p>
    <w:bookmarkEnd w:id="5"/>
    <w:p w14:paraId="6E78DABF" w14:textId="77777777" w:rsidR="00002387" w:rsidRPr="0022485D" w:rsidRDefault="00002387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2D6CC0E2" w14:textId="07D06953" w:rsidR="00002387" w:rsidRPr="0022485D" w:rsidRDefault="00E062E6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6" w:name="predpis.podnadpis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Úradu pre reguláciu sieť</w:t>
      </w:r>
      <w:bookmarkStart w:id="7" w:name="_GoBack"/>
      <w:bookmarkEnd w:id="7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ových odvetví </w:t>
      </w:r>
    </w:p>
    <w:bookmarkEnd w:id="6"/>
    <w:p w14:paraId="40305C5E" w14:textId="77777777" w:rsidR="00002387" w:rsidRPr="0022485D" w:rsidRDefault="00002387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6120E45F" w14:textId="77887046" w:rsidR="0022485D" w:rsidRPr="0022485D" w:rsidRDefault="0022485D" w:rsidP="0022485D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8" w:name="predpis.nadpis"/>
      <w:r w:rsidRPr="0022485D">
        <w:rPr>
          <w:rFonts w:ascii="Times New Roman" w:hAnsi="Times New Roman" w:cs="Times New Roman"/>
          <w:sz w:val="24"/>
          <w:szCs w:val="24"/>
          <w:lang w:val="sk-SK"/>
        </w:rPr>
        <w:t>z 13. júla 2005,</w:t>
      </w:r>
    </w:p>
    <w:p w14:paraId="48482B75" w14:textId="77777777" w:rsidR="0022485D" w:rsidRPr="0022485D" w:rsidRDefault="0022485D" w:rsidP="0022485D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0F9299AA" w14:textId="45E60B65" w:rsidR="00002387" w:rsidRPr="0022485D" w:rsidRDefault="0022485D" w:rsidP="0022485D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b/>
          <w:sz w:val="24"/>
          <w:szCs w:val="24"/>
          <w:lang w:val="sk-SK"/>
        </w:rPr>
        <w:t>ktorou sa určuje spôsob overovania hospodárnosti prevádzky sústavy tepelných zariadení, ukazovatele energetickej účinnosti zariadení na výrobu tepla a distribúciu tepla, normatívne ukazovatele spotreby tepla, rozsah ekonomicky oprávnených nákladov na overenie hospodárnosti prevádzky sústavy tepelných zariadení a spôsob úhrady týchto nákladov</w:t>
      </w:r>
    </w:p>
    <w:bookmarkEnd w:id="8"/>
    <w:p w14:paraId="061DCD8D" w14:textId="4B0F05EC" w:rsidR="00002387" w:rsidRPr="0022485D" w:rsidRDefault="00E062E6" w:rsidP="00CB59CC">
      <w:pPr>
        <w:spacing w:after="0"/>
        <w:ind w:left="12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Úrad pre reguláciu sieťových odvetví podľa </w:t>
      </w:r>
      <w:hyperlink r:id="rId8" w:anchor="paragraf-25.odsek-5">
        <w:r w:rsidRPr="0022485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 xml:space="preserve">§ 25 ods. </w:t>
        </w:r>
        <w:r w:rsidR="009203D0" w:rsidRPr="0022485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5</w:t>
        </w:r>
        <w:r w:rsidRPr="0022485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 xml:space="preserve"> zákona č. 657/2004 Z. z.</w:t>
        </w:r>
      </w:hyperlink>
      <w:bookmarkStart w:id="9" w:name="predpis.text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o tepelnej energetike</w:t>
      </w:r>
      <w:r w:rsidR="00B6141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D34AEB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v znení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ustanovuje: </w:t>
      </w:r>
      <w:bookmarkEnd w:id="9"/>
    </w:p>
    <w:p w14:paraId="3E2C81C1" w14:textId="77777777" w:rsidR="0022485D" w:rsidRPr="0022485D" w:rsidRDefault="0022485D" w:rsidP="00CB59CC">
      <w:pPr>
        <w:spacing w:after="0"/>
        <w:ind w:left="120"/>
        <w:jc w:val="both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</w:p>
    <w:p w14:paraId="15825E74" w14:textId="09E20027" w:rsidR="00D34AEB" w:rsidRPr="0022485D" w:rsidRDefault="0022485D" w:rsidP="00CB59CC">
      <w:pPr>
        <w:spacing w:after="0"/>
        <w:ind w:left="120"/>
        <w:jc w:val="both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>Úrad pre reguláciu sieťových odvetví podľa § 25 ods. 6 zákona č. 657/2004 Z. z. o tepelnej energetike v znení zákona č. 321/2014 Z. z. (ďalej len „zákon“) ustanovuje</w:t>
      </w:r>
    </w:p>
    <w:p w14:paraId="406355F1" w14:textId="0DD15AF0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0" w:name="paragraf-1.oznacenie"/>
      <w:bookmarkStart w:id="11" w:name="paragraf-1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§ 1 </w:t>
      </w:r>
    </w:p>
    <w:p w14:paraId="3DE4CF79" w14:textId="6EB1AF5B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2" w:name="paragraf-1.nadpis"/>
      <w:bookmarkEnd w:id="10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Predmet úpravy </w:t>
      </w:r>
    </w:p>
    <w:p w14:paraId="0DF83565" w14:textId="339A6E1F" w:rsidR="00002387" w:rsidRPr="0022485D" w:rsidRDefault="00E062E6">
      <w:pPr>
        <w:spacing w:after="0" w:line="264" w:lineRule="auto"/>
        <w:ind w:left="195"/>
        <w:rPr>
          <w:rFonts w:ascii="Times New Roman" w:hAnsi="Times New Roman" w:cs="Times New Roman"/>
          <w:sz w:val="24"/>
          <w:szCs w:val="24"/>
          <w:lang w:val="sk-SK"/>
        </w:rPr>
      </w:pPr>
      <w:bookmarkStart w:id="13" w:name="paragraf-1.text"/>
      <w:bookmarkEnd w:id="12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Táto vyhláška upravuje </w:t>
      </w:r>
      <w:bookmarkEnd w:id="13"/>
    </w:p>
    <w:p w14:paraId="06250E68" w14:textId="77777777" w:rsidR="00002387" w:rsidRPr="0022485D" w:rsidRDefault="00E062E6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4" w:name="paragraf-1.pismeno-a.oznacenie"/>
      <w:bookmarkStart w:id="15" w:name="paragraf-1.pismeno-a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a) </w:t>
      </w:r>
      <w:bookmarkStart w:id="16" w:name="paragraf-1.pismeno-a.text"/>
      <w:bookmarkEnd w:id="14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spôsob overovania hospodárnosti prevádzky sústavy tepelných zariadení po odberné miesta (ďalej len „overenie hospodárnosti“), </w:t>
      </w:r>
      <w:bookmarkEnd w:id="16"/>
    </w:p>
    <w:p w14:paraId="56A64D6C" w14:textId="77777777" w:rsidR="00002387" w:rsidRPr="0022485D" w:rsidRDefault="00E062E6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7" w:name="paragraf-1.pismeno-b.oznacenie"/>
      <w:bookmarkStart w:id="18" w:name="paragraf-1.pismeno-b"/>
      <w:bookmarkEnd w:id="15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b) </w:t>
      </w:r>
      <w:bookmarkStart w:id="19" w:name="paragraf-1.pismeno-b.text"/>
      <w:bookmarkEnd w:id="17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ukazovatele energetickej účinnosti zariadení na výrobu tepla a distribúciu tepla, </w:t>
      </w:r>
      <w:bookmarkEnd w:id="19"/>
    </w:p>
    <w:p w14:paraId="44F5176E" w14:textId="77777777" w:rsidR="00002387" w:rsidRPr="0022485D" w:rsidRDefault="00E062E6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20" w:name="paragraf-1.pismeno-c.oznacenie"/>
      <w:bookmarkStart w:id="21" w:name="paragraf-1.pismeno-c"/>
      <w:bookmarkEnd w:id="18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c) </w:t>
      </w:r>
      <w:bookmarkStart w:id="22" w:name="paragraf-1.pismeno-c.text"/>
      <w:bookmarkEnd w:id="20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normatívne ukazovatele spotreby tepla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na prípravu teplej vody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, </w:t>
      </w:r>
      <w:bookmarkEnd w:id="22"/>
    </w:p>
    <w:p w14:paraId="09909FB8" w14:textId="77777777" w:rsidR="00002387" w:rsidRPr="0022485D" w:rsidRDefault="00E062E6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23" w:name="paragraf-1.pismeno-d.oznacenie"/>
      <w:bookmarkStart w:id="24" w:name="paragraf-1.pismeno-d"/>
      <w:bookmarkEnd w:id="21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d) </w:t>
      </w:r>
      <w:bookmarkStart w:id="25" w:name="paragraf-1.pismeno-d.text"/>
      <w:bookmarkEnd w:id="23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rozsah ekonomicky oprávnených nákladov na overenie hospodárnosti a spôsob úhrady týchto nákladov. </w:t>
      </w:r>
      <w:bookmarkEnd w:id="25"/>
    </w:p>
    <w:p w14:paraId="5E3367C2" w14:textId="31A1233B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26" w:name="paragraf-2.oznacenie"/>
      <w:bookmarkStart w:id="27" w:name="paragraf-2"/>
      <w:bookmarkEnd w:id="11"/>
      <w:bookmarkEnd w:id="24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§ 2 </w:t>
      </w:r>
    </w:p>
    <w:p w14:paraId="7520695F" w14:textId="3737B1ED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28" w:name="paragraf-2.nadpis"/>
      <w:bookmarkEnd w:id="26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Základné pojmy </w:t>
      </w:r>
    </w:p>
    <w:bookmarkEnd w:id="28"/>
    <w:p w14:paraId="777750ED" w14:textId="77777777" w:rsidR="00002387" w:rsidRPr="0022485D" w:rsidRDefault="00E062E6" w:rsidP="007E3437">
      <w:pPr>
        <w:spacing w:after="0" w:line="264" w:lineRule="auto"/>
        <w:ind w:left="195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Start w:id="29" w:name="paragraf-2.text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Na účely tejto vyhlášky sa rozumie </w:t>
      </w:r>
      <w:bookmarkEnd w:id="29"/>
    </w:p>
    <w:p w14:paraId="37689832" w14:textId="77777777" w:rsidR="00002387" w:rsidRPr="0022485D" w:rsidRDefault="00E062E6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30" w:name="paragraf-2.pismeno-a.oznacenie"/>
      <w:bookmarkStart w:id="31" w:name="paragraf-2.pismeno-a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a) </w:t>
      </w:r>
      <w:bookmarkStart w:id="32" w:name="paragraf-2.pismeno-a.text"/>
      <w:bookmarkEnd w:id="30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hospodárnosťou prevádzky sústavy tepelných zariadení výsledok porovnania dosiahnutých energetických účinností s ukazovateľmi energetickej účinnosti zariadení na výrobu tepla a distribúciu tepla, </w:t>
      </w:r>
      <w:bookmarkEnd w:id="32"/>
    </w:p>
    <w:p w14:paraId="42A398FF" w14:textId="77777777" w:rsidR="00002387" w:rsidRPr="0022485D" w:rsidRDefault="00E062E6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33" w:name="paragraf-2.pismeno-b.oznacenie"/>
      <w:bookmarkStart w:id="34" w:name="paragraf-2.pismeno-b"/>
      <w:bookmarkEnd w:id="31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b) </w:t>
      </w:r>
      <w:bookmarkStart w:id="35" w:name="paragraf-2.pismeno-b.text"/>
      <w:bookmarkEnd w:id="33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ukazovateľom energetickej účinnosti požadovaná energetická účinnosť tepelných zariadení, </w:t>
      </w:r>
      <w:bookmarkEnd w:id="35"/>
    </w:p>
    <w:p w14:paraId="007B8970" w14:textId="0F8010DD" w:rsidR="009203D0" w:rsidRPr="0022485D" w:rsidRDefault="00AE4F89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lastRenderedPageBreak/>
        <w:t>c</w:t>
      </w:r>
      <w:r w:rsidR="009203D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) posudzovaným obdobím </w:t>
      </w:r>
      <w:r w:rsidR="006116C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podľa rozhodnutia </w:t>
      </w:r>
      <w:r w:rsidR="00BA747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príspevkovej </w:t>
      </w:r>
      <w:r w:rsidR="006116C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organizácie</w:t>
      </w:r>
      <w:r w:rsidR="00BA747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zriadenej Ministerstvom hospodárstva Slovenskej republiky</w:t>
      </w:r>
      <w:r w:rsidR="006116C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, ktorá vykonala overenie hospodárnosti </w:t>
      </w:r>
      <w:r w:rsidR="009203D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obdobie </w:t>
      </w:r>
      <w:r w:rsidR="0003594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predchádzajúceho kalendárneho roka alebo obdobie viacerých predchádzajúcich </w:t>
      </w:r>
      <w:r w:rsidR="009203D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kalendárnych rokov od posledného </w:t>
      </w:r>
      <w:r w:rsidR="003B485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overenia </w:t>
      </w:r>
      <w:r w:rsidR="004A77C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hospodárnosti podľa</w:t>
      </w:r>
      <w:r w:rsidR="00AC3AD7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§ 25 ods. 2 písm. c) zákona</w:t>
      </w:r>
      <w:r w:rsidR="009203D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, </w:t>
      </w:r>
    </w:p>
    <w:p w14:paraId="7E8A56C7" w14:textId="3E7B9931" w:rsidR="00CF7C21" w:rsidRPr="0022485D" w:rsidRDefault="00AE4F89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d</w:t>
      </w:r>
      <w:r w:rsidR="00B3286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) skutočnými bilančnými údajmi </w:t>
      </w:r>
      <w:r w:rsidR="00D544B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ročný </w:t>
      </w:r>
      <w:r w:rsidR="00B3286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priemer zo skutočne namera</w:t>
      </w:r>
      <w:r w:rsidR="00A050C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ného</w:t>
      </w:r>
      <w:r w:rsidR="00370CD6" w:rsidRPr="0022485D">
        <w:rPr>
          <w:rStyle w:val="Odkaznapoznmkupodiarou"/>
          <w:rFonts w:ascii="Times New Roman" w:hAnsi="Times New Roman" w:cs="Times New Roman"/>
          <w:color w:val="EE0000"/>
          <w:sz w:val="24"/>
          <w:szCs w:val="24"/>
          <w:lang w:val="sk-SK"/>
        </w:rPr>
        <w:footnoteReference w:id="1"/>
      </w:r>
      <w:r w:rsidR="00C06E2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)</w:t>
      </w:r>
      <w:r w:rsidR="00B3286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množstv</w:t>
      </w:r>
      <w:r w:rsidR="00D544B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a</w:t>
      </w:r>
      <w:r w:rsidR="00B3286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bookmarkStart w:id="36" w:name="_Hlk226540121"/>
      <w:r w:rsidR="00A050C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primárneho média na výrobu tepla, alebo </w:t>
      </w:r>
      <w:r w:rsidR="00822DB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množstva </w:t>
      </w:r>
      <w:r w:rsidR="00A050C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hnacej energie tepelných čerpadiel, </w:t>
      </w:r>
      <w:bookmarkEnd w:id="36"/>
      <w:r w:rsidR="0014018A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alebo množstva vyrobeného tepla, </w:t>
      </w:r>
      <w:r w:rsidR="00A050C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alebo množstva </w:t>
      </w:r>
      <w:r w:rsidR="00A94CC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dodaného </w:t>
      </w:r>
      <w:r w:rsidR="00B3286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tepla</w:t>
      </w:r>
      <w:r w:rsidR="0000415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, alebo množstva studenej vody</w:t>
      </w:r>
      <w:r w:rsidR="00B3286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585D1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na prípravu</w:t>
      </w:r>
      <w:r w:rsidR="00BA747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teplej vody</w:t>
      </w:r>
      <w:r w:rsidR="00585D1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a dodávku teplej vody </w:t>
      </w:r>
      <w:r w:rsidR="00822DB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na odbernom mieste</w:t>
      </w:r>
      <w:r w:rsidR="00DA1C2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B3286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za</w:t>
      </w:r>
      <w:r w:rsidR="009203D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posudzované obdobie</w:t>
      </w:r>
      <w:r w:rsidR="00CF7C2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,</w:t>
      </w:r>
    </w:p>
    <w:p w14:paraId="19313885" w14:textId="54DCD6D9" w:rsidR="00445EDE" w:rsidRPr="0022485D" w:rsidRDefault="00F70D87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bookmarkStart w:id="37" w:name="paragraf-2.pismeno-c.oznacenie"/>
      <w:bookmarkStart w:id="38" w:name="paragraf-2.pismeno-c"/>
      <w:bookmarkEnd w:id="34"/>
      <w:proofErr w:type="spellStart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c</w:t>
      </w:r>
      <w:r w:rsidR="00390D0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e</w:t>
      </w:r>
      <w:proofErr w:type="spellEnd"/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Start w:id="39" w:name="_Hlk228343022"/>
      <w:bookmarkStart w:id="40" w:name="paragraf-2.pismeno-c.text"/>
      <w:bookmarkEnd w:id="37"/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dosiahnutou energetickou účinnosťou </w:t>
      </w:r>
      <w:bookmarkEnd w:id="39"/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účinnosť určená energetickou bilanciou </w:t>
      </w:r>
      <w:r w:rsidR="00E062E6" w:rsidRPr="0022485D">
        <w:rPr>
          <w:rFonts w:ascii="Times New Roman" w:hAnsi="Times New Roman" w:cs="Times New Roman"/>
          <w:sz w:val="24"/>
          <w:szCs w:val="24"/>
          <w:lang w:val="sk-SK"/>
        </w:rPr>
        <w:t>zo skutočných</w:t>
      </w:r>
      <w:r w:rsidR="00E062E6" w:rsidRPr="0022485D">
        <w:rPr>
          <w:rFonts w:ascii="Times New Roman" w:hAnsi="Times New Roman" w:cs="Times New Roman"/>
          <w:strike/>
          <w:color w:val="538135" w:themeColor="accent6" w:themeShade="BF"/>
          <w:sz w:val="24"/>
          <w:szCs w:val="24"/>
          <w:lang w:val="sk-SK"/>
        </w:rPr>
        <w:t xml:space="preserve"> </w:t>
      </w:r>
      <w:r w:rsidR="00DD75DB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bilančných</w:t>
      </w:r>
      <w:r w:rsidR="00DD75DB" w:rsidRPr="0022485D">
        <w:rPr>
          <w:rFonts w:ascii="Times New Roman" w:hAnsi="Times New Roman" w:cs="Times New Roman"/>
          <w:color w:val="538135" w:themeColor="accent6" w:themeShade="BF"/>
          <w:sz w:val="24"/>
          <w:szCs w:val="24"/>
          <w:lang w:val="sk-SK"/>
        </w:rPr>
        <w:t xml:space="preserve"> </w:t>
      </w:r>
      <w:r w:rsidR="00E062E6" w:rsidRPr="0022485D">
        <w:rPr>
          <w:rFonts w:ascii="Times New Roman" w:hAnsi="Times New Roman" w:cs="Times New Roman"/>
          <w:sz w:val="24"/>
          <w:szCs w:val="24"/>
          <w:lang w:val="sk-SK"/>
        </w:rPr>
        <w:t>údajov</w:t>
      </w:r>
      <w:r w:rsidR="00E062E6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 xml:space="preserve"> predchádzajúceho kalendárneho roka</w:t>
      </w:r>
      <w:r w:rsidR="00E062E6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,</w:t>
      </w:r>
    </w:p>
    <w:bookmarkEnd w:id="40"/>
    <w:p w14:paraId="1051FD8B" w14:textId="1267E7E3" w:rsidR="00002387" w:rsidRPr="0022485D" w:rsidRDefault="00390D0E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f</w:t>
      </w:r>
      <w:r w:rsidR="00445ED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) garantovan</w:t>
      </w:r>
      <w:r w:rsidR="00EA6D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ou</w:t>
      </w:r>
      <w:r w:rsidR="00445ED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účinnosť</w:t>
      </w:r>
      <w:r w:rsidR="00EA6D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ou</w:t>
      </w:r>
      <w:r w:rsidR="00445ED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zariadenia na výrobu tepla účinnosť zariadenia, ktorá je uvedená</w:t>
      </w:r>
      <w:r w:rsidR="00EA6D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445ED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v technickej </w:t>
      </w:r>
      <w:bookmarkStart w:id="41" w:name="_Hlk226539791"/>
      <w:r w:rsidR="00BA747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dokumentácii </w:t>
      </w:r>
      <w:r w:rsidR="0060459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alebo sprievodnej technickej </w:t>
      </w:r>
      <w:bookmarkEnd w:id="41"/>
      <w:r w:rsidR="00445EDE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dokumentácii zariadenia na výrobu tepla,</w:t>
      </w:r>
    </w:p>
    <w:p w14:paraId="62720BFE" w14:textId="6512E9D4" w:rsidR="00F70D87" w:rsidRPr="0022485D" w:rsidRDefault="00F70D87" w:rsidP="00F70D8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42" w:name="paragraf-2.pismeno-d.oznacenie"/>
      <w:r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d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g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End w:id="42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odovzdávacou stanicou tepla časť zariadenia na rozvod tepla, v ktorom sa upravujú parametre teplonosnej látky na hodnoty potrebné na rozvod tepla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alebo na vstup do vykurovacieho systému koncového odberateľa tepla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,</w:t>
      </w:r>
    </w:p>
    <w:p w14:paraId="1D60DCEC" w14:textId="2649C935" w:rsidR="00EA6D60" w:rsidRPr="0022485D" w:rsidRDefault="00EA6D60" w:rsidP="00EA6D60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trike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 xml:space="preserve">e) primárnym rozvodom tepla časť zariadenia na rozvod tepla, ktorá slúži na prepravu tepla zo zariadenia na výrobu tepla alebo z jednej odovzdávacej stanice tepla do druhej odovzdávacej stanice tepla, </w:t>
      </w:r>
    </w:p>
    <w:p w14:paraId="32BFFD19" w14:textId="2268E1B0" w:rsidR="00EA6D60" w:rsidRPr="0022485D" w:rsidRDefault="00EA6D60" w:rsidP="00EA6D60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trike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f) sekundárnym rozvodom tepla časť zariadenia na rozvod tepla, ktorá slúži na prepravu tepla z odovzdávacej stanice tepla do odberného zariadenia.</w:t>
      </w:r>
    </w:p>
    <w:p w14:paraId="3E265EB4" w14:textId="0D273E8B" w:rsidR="00E60B7D" w:rsidRPr="0022485D" w:rsidRDefault="00553BC6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bookmarkStart w:id="43" w:name="paragraf-2.pismeno-d"/>
      <w:bookmarkEnd w:id="38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h</w:t>
      </w:r>
      <w:r w:rsidR="00E60B7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)</w:t>
      </w:r>
      <w:r w:rsidR="00EF6E8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8E79B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kotl</w:t>
      </w:r>
      <w:r w:rsidR="00334A3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om</w:t>
      </w:r>
      <w:r w:rsidR="008E79B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technické zariadenie, v ktorom sa teplo ako produkt vysokoteplotnej exotermickej chemickej reakcie medzi palivom a atmosférickým kyslíkom využíva na ohrev teplonosnej látky</w:t>
      </w:r>
      <w:r w:rsidR="00E60B7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,</w:t>
      </w:r>
    </w:p>
    <w:p w14:paraId="610BFAE0" w14:textId="3597159E" w:rsidR="00E60B7D" w:rsidRPr="0022485D" w:rsidRDefault="00553BC6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i</w:t>
      </w:r>
      <w:r w:rsidR="00E60B7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)</w:t>
      </w:r>
      <w:bookmarkStart w:id="44" w:name="paragraf-2.pismeno-f.text"/>
      <w:bookmarkStart w:id="45" w:name="paragraf-2.pismeno-f"/>
      <w:bookmarkEnd w:id="43"/>
      <w:r w:rsidR="00822DB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proofErr w:type="spellStart"/>
      <w:r w:rsidR="008E79B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elektrokotl</w:t>
      </w:r>
      <w:r w:rsidR="00334A3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om</w:t>
      </w:r>
      <w:proofErr w:type="spellEnd"/>
      <w:r w:rsidR="008E79B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technické zariadenie, v ktorom sa </w:t>
      </w:r>
      <w:r w:rsidR="001E7DA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prostredníctvom vykurovacích odporových telies </w:t>
      </w:r>
      <w:r w:rsidR="008E79B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prem</w:t>
      </w:r>
      <w:r w:rsidR="001E7DA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ieňa</w:t>
      </w:r>
      <w:r w:rsidR="008E79B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elektrin</w:t>
      </w:r>
      <w:r w:rsidR="001E7DA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a</w:t>
      </w:r>
      <w:r w:rsidR="008E79B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49757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na teplo</w:t>
      </w:r>
      <w:r w:rsidR="001E7DA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, ktoré sa</w:t>
      </w:r>
      <w:r w:rsidR="0049757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8E79B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využíva na ohrev teplonosnej látky</w:t>
      </w:r>
      <w:r w:rsidR="00E60B7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,</w:t>
      </w:r>
    </w:p>
    <w:p w14:paraId="20C6C54C" w14:textId="7BBF6EE1" w:rsidR="00896C60" w:rsidRPr="0022485D" w:rsidRDefault="00553BC6" w:rsidP="00896C60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j</w:t>
      </w:r>
      <w:r w:rsidR="00896C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) </w:t>
      </w:r>
      <w:r w:rsidR="00AC584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technickým parametrom SCOP </w:t>
      </w:r>
      <w:r w:rsidR="00896C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sezónn</w:t>
      </w:r>
      <w:r w:rsidR="00AC584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e</w:t>
      </w:r>
      <w:r w:rsidR="00896C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0D4D16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výkonov</w:t>
      </w:r>
      <w:r w:rsidR="00AC584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é</w:t>
      </w:r>
      <w:r w:rsidR="000D4D16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čísl</w:t>
      </w:r>
      <w:r w:rsidR="00AC584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o </w:t>
      </w:r>
      <w:r w:rsidR="000D4D16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pre elektricky </w:t>
      </w:r>
      <w:r w:rsidR="00D544B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poháňané </w:t>
      </w:r>
      <w:r w:rsidR="00896C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tepelné čerpadl</w:t>
      </w:r>
      <w:r w:rsidR="002C3C4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o</w:t>
      </w:r>
      <w:r w:rsidR="00896C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uveden</w:t>
      </w:r>
      <w:r w:rsidR="00AC584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é</w:t>
      </w:r>
      <w:r w:rsidR="00896C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v technickej </w:t>
      </w:r>
      <w:r w:rsidR="00BA747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dokumentácii </w:t>
      </w:r>
      <w:r w:rsidR="00822DB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alebo sprievodnej technickej </w:t>
      </w:r>
      <w:r w:rsidR="00896C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dokumentácii tepelného čerpadla,</w:t>
      </w:r>
    </w:p>
    <w:p w14:paraId="125B7318" w14:textId="0418BD70" w:rsidR="00D14DFD" w:rsidRPr="0022485D" w:rsidRDefault="00553BC6" w:rsidP="00896C60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k</w:t>
      </w:r>
      <w:r w:rsidR="00896C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) </w:t>
      </w:r>
      <w:r w:rsidR="00AC584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technickým parametrom SPER </w:t>
      </w:r>
      <w:r w:rsidR="000D4D16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sezónn</w:t>
      </w:r>
      <w:r w:rsidR="00AC584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y</w:t>
      </w:r>
      <w:r w:rsidR="000D4D16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podiel primárnej energie pre </w:t>
      </w:r>
      <w:r w:rsidR="00281217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termálne </w:t>
      </w:r>
      <w:r w:rsidR="000D4D16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poháňané tepelné </w:t>
      </w:r>
      <w:r w:rsidR="00AC584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čerpadl</w:t>
      </w:r>
      <w:r w:rsidR="002C3C4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o</w:t>
      </w:r>
      <w:r w:rsidR="00AC584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896C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uveden</w:t>
      </w:r>
      <w:r w:rsidR="003526C4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ý</w:t>
      </w:r>
      <w:r w:rsidR="00896C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v technickej </w:t>
      </w:r>
      <w:r w:rsidR="00BA747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dokumentácii </w:t>
      </w:r>
      <w:r w:rsidR="00822DB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alebo sprievodnej technickej </w:t>
      </w:r>
      <w:r w:rsidR="00896C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dokumentácii tepelného čerpadla</w:t>
      </w:r>
      <w:r w:rsidR="00C96C9A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,</w:t>
      </w:r>
    </w:p>
    <w:p w14:paraId="23A45B43" w14:textId="4C3DB292" w:rsidR="00002387" w:rsidRPr="0022485D" w:rsidRDefault="00D14DFD" w:rsidP="00896C60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lastRenderedPageBreak/>
        <w:t>l) hnacou energiou tepelného čerpadla celková spotrebovaná energia použitá na zabezpečenie prevádzky samotného čerpadla</w:t>
      </w:r>
      <w:r w:rsidR="00896C6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.</w:t>
      </w:r>
      <w:bookmarkEnd w:id="44"/>
    </w:p>
    <w:p w14:paraId="0E4F1637" w14:textId="77777777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46" w:name="paragraf-3.oznacenie"/>
      <w:bookmarkStart w:id="47" w:name="paragraf-3"/>
      <w:bookmarkEnd w:id="27"/>
      <w:bookmarkEnd w:id="45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3 </w:t>
      </w:r>
    </w:p>
    <w:p w14:paraId="0B140723" w14:textId="77777777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48" w:name="paragraf-3.nadpis"/>
      <w:bookmarkEnd w:id="46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Spôsob overenia hospodárnosti </w:t>
      </w:r>
    </w:p>
    <w:p w14:paraId="1A628450" w14:textId="61DBCDCC" w:rsidR="00002387" w:rsidRPr="0022485D" w:rsidRDefault="00E062E6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bookmarkStart w:id="49" w:name="paragraf-3.odsek-1.oznacenie"/>
      <w:bookmarkStart w:id="50" w:name="paragraf-3.odsek-1"/>
      <w:bookmarkEnd w:id="48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(1) </w:t>
      </w:r>
      <w:bookmarkStart w:id="51" w:name="paragraf-3.odsek-1.text"/>
      <w:bookmarkEnd w:id="49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Overenie hospodárnosti sa vykonáva 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porovnaním </w:t>
      </w:r>
      <w:bookmarkStart w:id="52" w:name="_Hlk226463002"/>
      <w:r w:rsidR="00D12F4B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skutočne vyrobeného alebo dodaného množstva tepla </w:t>
      </w:r>
      <w:bookmarkEnd w:id="52"/>
      <w:r w:rsidR="00D12F4B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s normatívnym množstvom vyrobeného alebo dodaného tepla zo sústavy tepelných zariadení po odberné miesto za </w:t>
      </w:r>
      <w:r w:rsidR="00DA1C2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posudzované obdobie </w:t>
      </w:r>
      <w:r w:rsidR="00D12F4B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predchádzajúci kalendárny rok</w:t>
      </w:r>
      <w:bookmarkEnd w:id="51"/>
      <w:r w:rsidR="007E3437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.</w:t>
      </w:r>
    </w:p>
    <w:p w14:paraId="3AF67EEE" w14:textId="77777777" w:rsidR="00994062" w:rsidRPr="0022485D" w:rsidRDefault="00E062E6" w:rsidP="00CC255C">
      <w:pPr>
        <w:spacing w:before="225" w:after="225" w:line="264" w:lineRule="auto"/>
        <w:ind w:left="272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53" w:name="paragraf-3.odsek-2.oznacenie"/>
      <w:bookmarkStart w:id="54" w:name="paragraf-3.odsek-2"/>
      <w:bookmarkEnd w:id="50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(2) </w:t>
      </w:r>
      <w:bookmarkEnd w:id="53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Normatívne množstvo vyrobeného tepla sa </w:t>
      </w:r>
      <w:proofErr w:type="spellStart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zistí</w:t>
      </w:r>
      <w:r w:rsidR="00BA747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určí</w:t>
      </w:r>
      <w:proofErr w:type="spellEnd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ako súčin ukazovateľov energetickej účinnosti </w:t>
      </w:r>
    </w:p>
    <w:p w14:paraId="08E53B1C" w14:textId="77777777" w:rsidR="00994062" w:rsidRPr="0022485D" w:rsidRDefault="00994062" w:rsidP="00CC255C">
      <w:pPr>
        <w:spacing w:before="225" w:after="225" w:line="264" w:lineRule="auto"/>
        <w:ind w:left="272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a) </w:t>
      </w:r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zariadenia na výrobu tepla podľa </w:t>
      </w:r>
      <w:hyperlink w:anchor="prilohy.priloha-priloha_c_1k_vyhlaske_c_328_2005_z_z.oznacenie">
        <w:r w:rsidR="00E062E6" w:rsidRPr="0022485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prílohy č. 1</w:t>
        </w:r>
      </w:hyperlink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, </w:t>
      </w:r>
      <w:r w:rsidR="006D3414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skutočn</w:t>
      </w:r>
      <w:r w:rsidR="001772F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ých bilančných údajov</w:t>
      </w:r>
      <w:r w:rsidR="00BA06FB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množstva paliva a výhrevnosti paliva</w:t>
      </w:r>
      <w:r w:rsidR="003B4FA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, </w:t>
      </w:r>
    </w:p>
    <w:p w14:paraId="5BC21F89" w14:textId="2632A586" w:rsidR="00994062" w:rsidRPr="0022485D" w:rsidRDefault="00994062" w:rsidP="00CC255C">
      <w:pPr>
        <w:spacing w:before="225" w:after="225" w:line="264" w:lineRule="auto"/>
        <w:ind w:left="272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b) </w:t>
      </w:r>
      <w:r w:rsidR="003B4FA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zariadenia na výrobu tepla podľa prílohy č. 1 a</w:t>
      </w:r>
      <w:r w:rsidR="001772F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 </w:t>
      </w:r>
      <w:r w:rsidR="004D4DA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skutočn</w:t>
      </w:r>
      <w:r w:rsidR="001772F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ých bilančných</w:t>
      </w:r>
      <w:r w:rsidR="00334A3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údajov</w:t>
      </w:r>
      <w:r w:rsidR="004D4DA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3B4FA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množstva elektriny</w:t>
      </w:r>
      <w:r w:rsidR="003A100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,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ak je primárnym médiom elektrina,</w:t>
      </w:r>
      <w:r w:rsidR="00334A3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</w:p>
    <w:p w14:paraId="628E1F98" w14:textId="5631DF4B" w:rsidR="00994062" w:rsidRPr="0022485D" w:rsidRDefault="00994062" w:rsidP="00CC255C">
      <w:pPr>
        <w:spacing w:before="225" w:after="225" w:line="264" w:lineRule="auto"/>
        <w:ind w:left="272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c) </w:t>
      </w:r>
      <w:r w:rsidR="007636D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využitia hnacej energie tepelného čerpadla podľa prílohy č. 1 a skutočných bilančných údajov množstva elektriny alebo </w:t>
      </w:r>
      <w:r w:rsidR="00281217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termálnej </w:t>
      </w:r>
      <w:r w:rsidR="007636D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energie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, ak je primárnym médiom energia z obnoviteľných zdrojov energie získaná prostredníctvom tepelného čerpadla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.</w:t>
      </w:r>
    </w:p>
    <w:p w14:paraId="507AA630" w14:textId="24AD1F5D" w:rsidR="00002387" w:rsidRPr="0022485D" w:rsidRDefault="00994062" w:rsidP="00CC255C">
      <w:pPr>
        <w:spacing w:before="225" w:after="225" w:line="264" w:lineRule="auto"/>
        <w:ind w:left="272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(3)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N</w:t>
      </w:r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ormatívne množstvo dodaného tepla sa zistí ako súčin ukazovateľov energetickej účinnosti zariadení na distribúciu tepla podľa </w:t>
      </w:r>
      <w:hyperlink w:anchor="prilohy.priloha-priloha_c_1k_vyhlaske_c_328_2005_z_z.oznacenie">
        <w:r w:rsidR="00E062E6" w:rsidRPr="0022485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prílohy č. 1</w:t>
        </w:r>
      </w:hyperlink>
      <w:bookmarkStart w:id="55" w:name="paragraf-3.odsek-2.text"/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a</w:t>
      </w:r>
      <w:r w:rsidR="001772FC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 </w:t>
      </w:r>
      <w:r w:rsidR="004D4DA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skutočn</w:t>
      </w:r>
      <w:r w:rsidR="001772F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ých bilančných údajov</w:t>
      </w:r>
      <w:r w:rsidR="004D4DA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množstva</w:t>
      </w:r>
      <w:r w:rsidR="004D4DA1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4D4DA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tepla</w:t>
      </w:r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vstupujúceho </w:t>
      </w:r>
      <w:r w:rsidR="002B00D5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tepla</w:t>
      </w:r>
      <w:r w:rsidR="002B00D5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do sústavy tepelných zariadení</w:t>
      </w:r>
      <w:r w:rsidR="00D86CE4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D86CE4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na distribúciu tepla</w:t>
      </w:r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</w:t>
      </w:r>
      <w:bookmarkEnd w:id="55"/>
    </w:p>
    <w:p w14:paraId="0C4650F7" w14:textId="5FA5A4E0" w:rsidR="00002387" w:rsidRPr="0022485D" w:rsidRDefault="00E062E6" w:rsidP="007E3437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56" w:name="paragraf-3.odsek-3.oznacenie"/>
      <w:bookmarkStart w:id="57" w:name="paragraf-3.odsek-3"/>
      <w:bookmarkEnd w:id="54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(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3</w:t>
      </w:r>
      <w:r w:rsidR="00F277B3" w:rsidRPr="0022485D">
        <w:rPr>
          <w:rFonts w:ascii="Times New Roman" w:hAnsi="Times New Roman" w:cs="Times New Roman"/>
          <w:strike/>
          <w:color w:val="EE0000"/>
          <w:sz w:val="24"/>
          <w:szCs w:val="24"/>
          <w:lang w:val="sk-SK"/>
        </w:rPr>
        <w:t>4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Start w:id="58" w:name="paragraf-3.odsek-3.text"/>
      <w:bookmarkEnd w:id="56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Ukazovateľ energetickej účinnosti sústavy tepelných zariadení sa zistí ako súčin ukazovateľov energetických účinností jednotlivých častí sústavy tepelných zariadení. </w:t>
      </w:r>
      <w:bookmarkEnd w:id="58"/>
    </w:p>
    <w:p w14:paraId="009CB8D3" w14:textId="684A2F18" w:rsidR="00C14969" w:rsidRPr="0022485D" w:rsidRDefault="00E062E6" w:rsidP="00D26EA3">
      <w:pPr>
        <w:spacing w:after="0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bookmarkStart w:id="59" w:name="paragraf-3.odsek-4.oznacenie"/>
      <w:bookmarkStart w:id="60" w:name="paragraf-3.odsek-4"/>
      <w:bookmarkEnd w:id="57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(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4</w:t>
      </w:r>
      <w:r w:rsidR="00F277B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5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Start w:id="61" w:name="paragraf-3.odsek-4.text"/>
      <w:bookmarkEnd w:id="59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Nadnormatívna strata </w:t>
      </w:r>
      <w:bookmarkStart w:id="62" w:name="_Hlk228356827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v sústave tepelných zariadení za 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kalendárny rok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2528C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posudzované obdobie</w:t>
      </w:r>
      <w:r w:rsidR="002528CF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sa </w:t>
      </w:r>
      <w:proofErr w:type="spellStart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zistí</w:t>
      </w:r>
      <w:r w:rsidR="00F277B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určí</w:t>
      </w:r>
      <w:proofErr w:type="spellEnd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>z</w:t>
      </w:r>
      <w:r w:rsidR="00585BE9" w:rsidRPr="0022485D">
        <w:rPr>
          <w:rFonts w:ascii="Times New Roman" w:hAnsi="Times New Roman" w:cs="Times New Roman"/>
          <w:sz w:val="24"/>
          <w:szCs w:val="24"/>
          <w:lang w:val="sk-SK"/>
        </w:rPr>
        <w:t>o</w:t>
      </w:r>
      <w:r w:rsidR="00FB6858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FB6858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 xml:space="preserve">skutočne nameraného ročného </w:t>
      </w:r>
      <w:r w:rsidR="000317B6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skutočných bilančných údajov vyrobeného </w:t>
      </w:r>
      <w:r w:rsidR="00F277B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množstva tepla </w:t>
      </w:r>
      <w:r w:rsidR="000317B6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alebo dodaného </w:t>
      </w:r>
      <w:r w:rsidR="00FB6858" w:rsidRPr="0022485D">
        <w:rPr>
          <w:rFonts w:ascii="Times New Roman" w:hAnsi="Times New Roman" w:cs="Times New Roman"/>
          <w:sz w:val="24"/>
          <w:szCs w:val="24"/>
          <w:lang w:val="sk-SK"/>
        </w:rPr>
        <w:t>množstva tepla</w:t>
      </w:r>
      <w:r w:rsidR="003116B8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FB6858" w:rsidRPr="0022485D">
        <w:rPr>
          <w:rFonts w:ascii="Times New Roman" w:hAnsi="Times New Roman" w:cs="Times New Roman"/>
          <w:sz w:val="24"/>
          <w:szCs w:val="24"/>
          <w:lang w:val="sk-SK"/>
        </w:rPr>
        <w:t>na odbernom mieste</w:t>
      </w:r>
      <w:r w:rsidR="007636D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 z normatívneho 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ročného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množstva </w:t>
      </w:r>
      <w:r w:rsidR="00FB6858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vyrobeného </w:t>
      </w:r>
      <w:r w:rsidR="00F277B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tepla </w:t>
      </w:r>
      <w:r w:rsidR="00FB6858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alebo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dodaného tepla na tom istom mieste podľa </w:t>
      </w:r>
      <w:bookmarkStart w:id="63" w:name="_Hlk228356856"/>
      <w:proofErr w:type="spellStart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vzťahu</w:t>
      </w:r>
      <w:bookmarkEnd w:id="61"/>
      <w:r w:rsidR="00F277B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vzorca</w:t>
      </w:r>
      <w:proofErr w:type="spellEnd"/>
    </w:p>
    <w:p w14:paraId="176B26C2" w14:textId="77777777" w:rsidR="00002387" w:rsidRPr="0022485D" w:rsidRDefault="00E756FE" w:rsidP="00D26EA3">
      <w:pPr>
        <w:spacing w:before="225" w:after="225" w:line="264" w:lineRule="auto"/>
        <w:ind w:left="34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64" w:name="paragraf-3.odsek-4.bod.oznacenie"/>
      <w:bookmarkStart w:id="65" w:name="paragraf-3.odsek-4.bod.text"/>
      <w:bookmarkStart w:id="66" w:name="paragraf-3.odsek-4.bod"/>
      <w:bookmarkEnd w:id="62"/>
      <w:bookmarkEnd w:id="64"/>
      <m:oMathPara>
        <m:oMath>
          <m:r>
            <w:rPr>
              <w:rFonts w:ascii="Cambria Math" w:hAnsi="Cambria Math" w:cs="Times New Roman"/>
              <w:sz w:val="24"/>
              <w:szCs w:val="24"/>
            </w:rPr>
            <m:t>S=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-Q)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. 100,</m:t>
          </m:r>
        </m:oMath>
      </m:oMathPara>
      <w:bookmarkEnd w:id="65"/>
    </w:p>
    <w:p w14:paraId="04BAAB7C" w14:textId="77777777" w:rsidR="00E756FE" w:rsidRPr="0022485D" w:rsidRDefault="00B6685A" w:rsidP="0089244E">
      <w:pPr>
        <w:spacing w:before="225" w:after="225" w:line="264" w:lineRule="auto"/>
        <w:ind w:left="284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pričom, ak  (</w:t>
      </w:r>
      <w:proofErr w:type="spellStart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Q</w:t>
      </w:r>
      <w:r w:rsidRPr="0022485D">
        <w:rPr>
          <w:rFonts w:ascii="Times New Roman" w:hAnsi="Times New Roman" w:cs="Times New Roman"/>
          <w:color w:val="EE0000"/>
          <w:sz w:val="24"/>
          <w:szCs w:val="24"/>
          <w:vertAlign w:val="subscript"/>
          <w:lang w:val="sk-SK"/>
        </w:rPr>
        <w:t>n</w:t>
      </w:r>
      <w:proofErr w:type="spellEnd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&lt; Q), na výpočet nadnormatívnej straty sa použije hodnota (</w:t>
      </w:r>
      <w:proofErr w:type="spellStart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Q</w:t>
      </w:r>
      <w:r w:rsidRPr="0022485D">
        <w:rPr>
          <w:rFonts w:ascii="Times New Roman" w:hAnsi="Times New Roman" w:cs="Times New Roman"/>
          <w:color w:val="EE0000"/>
          <w:sz w:val="24"/>
          <w:szCs w:val="24"/>
          <w:vertAlign w:val="subscript"/>
          <w:lang w:val="sk-SK"/>
        </w:rPr>
        <w:t>n</w:t>
      </w:r>
      <w:proofErr w:type="spellEnd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- Q) = 0,</w:t>
      </w:r>
    </w:p>
    <w:p w14:paraId="08516C36" w14:textId="77777777" w:rsidR="00002387" w:rsidRPr="0022485D" w:rsidRDefault="00E062E6" w:rsidP="001D7A18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67" w:name="paragraf-3.odsek-4.text2"/>
      <w:bookmarkEnd w:id="66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kde </w:t>
      </w:r>
    </w:p>
    <w:p w14:paraId="36B0F945" w14:textId="77777777" w:rsidR="00002387" w:rsidRPr="0022485D" w:rsidRDefault="00E062E6" w:rsidP="001D7A18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68" w:name="paragraf-3.odsek-4.np-1"/>
      <w:bookmarkEnd w:id="67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S – nadnormatívna strata [%], </w:t>
      </w:r>
    </w:p>
    <w:p w14:paraId="3E579D40" w14:textId="6A0ABAB3" w:rsidR="00002387" w:rsidRPr="0022485D" w:rsidRDefault="00E062E6" w:rsidP="001D7A18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bookmarkStart w:id="69" w:name="paragraf-3.odsek-4.np-2"/>
      <w:bookmarkEnd w:id="68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lastRenderedPageBreak/>
        <w:t xml:space="preserve"> Q – </w:t>
      </w:r>
      <w:r w:rsidR="008012AA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skutočne vyrobené alebo dodané množstvo tepla za predchádzajúci kalendárny rok </w:t>
      </w:r>
      <w:bookmarkStart w:id="70" w:name="_Hlk224551483"/>
      <w:r w:rsidR="008012AA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[GJ . r</w:t>
      </w:r>
      <w:r w:rsidR="008012AA" w:rsidRPr="0022485D">
        <w:rPr>
          <w:rFonts w:ascii="Times New Roman" w:hAnsi="Times New Roman" w:cs="Times New Roman"/>
          <w:strike/>
          <w:color w:val="000000"/>
          <w:sz w:val="24"/>
          <w:szCs w:val="24"/>
          <w:vertAlign w:val="superscript"/>
          <w:lang w:val="sk-SK"/>
        </w:rPr>
        <w:t>-1</w:t>
      </w:r>
      <w:r w:rsidR="008012AA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]</w:t>
      </w:r>
      <w:r w:rsidR="008012AA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70"/>
      <w:r w:rsidR="00443676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skutočné bilančné údaje </w:t>
      </w:r>
      <w:r w:rsidR="00D86CE4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vyrobeného </w:t>
      </w:r>
      <w:r w:rsidR="00F277B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množstva tepla </w:t>
      </w:r>
      <w:r w:rsidR="00D86CE4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alebo </w:t>
      </w:r>
      <w:r w:rsidR="0000415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dodaného </w:t>
      </w:r>
      <w:r w:rsidR="003116B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množstva </w:t>
      </w:r>
      <w:r w:rsidR="0000415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tepla</w:t>
      </w:r>
      <w:r w:rsidR="003245D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B80124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na odbernom mieste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[</w:t>
      </w:r>
      <w:r w:rsidR="00D4752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MWh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]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>,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</w:p>
    <w:p w14:paraId="423885DA" w14:textId="71BBBB56" w:rsidR="00002387" w:rsidRPr="0022485D" w:rsidRDefault="00E062E6" w:rsidP="00B6685A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71" w:name="paragraf-3.odsek-4.np-3"/>
      <w:bookmarkEnd w:id="69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proofErr w:type="spellStart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Q</w:t>
      </w:r>
      <w:r w:rsidRPr="0022485D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sk-SK"/>
        </w:rPr>
        <w:t>n</w:t>
      </w:r>
      <w:proofErr w:type="spellEnd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– normatívne 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ročné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množstvo </w:t>
      </w:r>
      <w:r w:rsidR="009E78DA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vyrobeného </w:t>
      </w:r>
      <w:r w:rsidR="00F277B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tepla </w:t>
      </w:r>
      <w:r w:rsidR="009E78DA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alebo </w:t>
      </w:r>
      <w:r w:rsidR="009E78DA"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dodaného 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>tepla</w:t>
      </w:r>
      <w:r w:rsidR="00D06290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5E5F4F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[GJ . r</w:t>
      </w:r>
      <w:r w:rsidR="005E5F4F" w:rsidRPr="0022485D">
        <w:rPr>
          <w:rFonts w:ascii="Times New Roman" w:hAnsi="Times New Roman" w:cs="Times New Roman"/>
          <w:strike/>
          <w:sz w:val="24"/>
          <w:szCs w:val="24"/>
          <w:vertAlign w:val="superscript"/>
          <w:lang w:val="sk-SK"/>
        </w:rPr>
        <w:t>-1</w:t>
      </w:r>
      <w:r w:rsidR="005E5F4F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]</w:t>
      </w:r>
      <w:r w:rsidR="005E5F4F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D06290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na odbernom </w:t>
      </w:r>
      <w:r w:rsidR="00D0629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mieste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A009FB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[MWh]</w:t>
      </w:r>
      <w:r w:rsidR="00B6685A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.</w:t>
      </w:r>
    </w:p>
    <w:p w14:paraId="0F284004" w14:textId="3F0BCD2F" w:rsidR="00CF7C21" w:rsidRPr="0022485D" w:rsidRDefault="00F277B3" w:rsidP="00B6685A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(6) </w:t>
      </w:r>
      <w:r w:rsidR="00CF7C2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Skutočné bilančné údaje a normatívne množstvo </w:t>
      </w:r>
      <w:r w:rsidR="00D2596A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vyrobeného</w:t>
      </w:r>
      <w:r w:rsidR="007277C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tepla </w:t>
      </w:r>
      <w:r w:rsidR="007277C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alebo</w:t>
      </w:r>
      <w:r w:rsidR="00D2596A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CF7C2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dodaného tepla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podľa odseku 5 </w:t>
      </w:r>
      <w:r w:rsidR="001772F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sa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použijú</w:t>
      </w:r>
      <w:r w:rsidR="00CF7C2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z</w:t>
      </w:r>
      <w:r w:rsidR="001772F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a</w:t>
      </w:r>
      <w:r w:rsidR="00CF7C2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 </w:t>
      </w:r>
      <w:r w:rsidR="003101C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to isté </w:t>
      </w:r>
      <w:r w:rsidR="005C29B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posudzované </w:t>
      </w:r>
      <w:r w:rsidR="00CF7C2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obdobi</w:t>
      </w:r>
      <w:r w:rsidR="001772F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e</w:t>
      </w:r>
      <w:r w:rsidR="00CF7C2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.</w:t>
      </w:r>
    </w:p>
    <w:p w14:paraId="0D73E1BA" w14:textId="2CF4D18B" w:rsidR="00002387" w:rsidRPr="0022485D" w:rsidRDefault="00E062E6" w:rsidP="001D7A18">
      <w:pPr>
        <w:spacing w:after="0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72" w:name="paragraf-3.odsek-5.oznacenie"/>
      <w:bookmarkStart w:id="73" w:name="paragraf-3.odsek-5"/>
      <w:bookmarkEnd w:id="60"/>
      <w:bookmarkEnd w:id="63"/>
      <w:bookmarkEnd w:id="71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(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5</w:t>
      </w:r>
      <w:r w:rsidR="006D5EF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7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Start w:id="74" w:name="paragraf-3.odsek-5.text"/>
      <w:bookmarkEnd w:id="72"/>
      <w:r w:rsidR="006B74B1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N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adnormatívna strata </w:t>
      </w:r>
      <w:bookmarkStart w:id="75" w:name="_Hlk228357154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tepla na prípravu </w:t>
      </w:r>
      <w:r w:rsidR="006D5EF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teplej vody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 dodávku </w:t>
      </w:r>
      <w:r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teplej </w:t>
      </w:r>
      <w:r w:rsidR="005277D1" w:rsidRPr="0022485D">
        <w:rPr>
          <w:rFonts w:ascii="Times New Roman" w:hAnsi="Times New Roman" w:cs="Times New Roman"/>
          <w:strike/>
          <w:color w:val="000000" w:themeColor="text1"/>
          <w:sz w:val="24"/>
          <w:szCs w:val="24"/>
          <w:lang w:val="sk-SK"/>
        </w:rPr>
        <w:t>úžitkovej</w:t>
      </w:r>
      <w:r w:rsidR="005277D1"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vody</w:t>
      </w:r>
      <w:r w:rsidR="006B74B1"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 </w:t>
      </w:r>
      <w:r w:rsidR="006B74B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pre bytový sektor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za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 kalendárny rok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7D2E1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posudzované obdobie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sa zistí podľa </w:t>
      </w:r>
      <w:proofErr w:type="spellStart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vzťahu</w:t>
      </w:r>
      <w:bookmarkStart w:id="76" w:name="_Hlk238733548"/>
      <w:r w:rsidR="007C787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vzorca</w:t>
      </w:r>
      <w:bookmarkEnd w:id="76"/>
      <w:proofErr w:type="spellEnd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74"/>
    </w:p>
    <w:bookmarkStart w:id="77" w:name="paragraf-3.odsek-5.bod"/>
    <w:p w14:paraId="31A754C5" w14:textId="7A2843C8" w:rsidR="00002387" w:rsidRPr="0022485D" w:rsidRDefault="00E41038" w:rsidP="008905BA">
      <w:pPr>
        <w:spacing w:before="225" w:after="225" w:line="264" w:lineRule="auto"/>
        <w:ind w:left="345"/>
        <w:jc w:val="center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T</m:t>
              </m:r>
              <m:r>
                <w:rPr>
                  <w:rFonts w:ascii="Cambria Math" w:hAnsi="Cambria Math" w:cs="Times New Roman"/>
                  <w:strike/>
                  <w:sz w:val="24"/>
                  <w:szCs w:val="24"/>
                </w:rPr>
                <m:t>U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(</m:t>
              </m:r>
              <w:bookmarkStart w:id="78" w:name="_Hlk223597532"/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T</m:t>
                  </m:r>
                  <m:r>
                    <w:rPr>
                      <w:rFonts w:ascii="Cambria Math" w:hAnsi="Cambria Math" w:cs="Times New Roman"/>
                      <w:strike/>
                      <w:sz w:val="24"/>
                      <w:szCs w:val="24"/>
                    </w:rPr>
                    <m:t>U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</m:t>
                  </m:r>
                </m:sub>
              </m:sSub>
              <w:bookmarkEnd w:id="78"/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-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T</m:t>
                  </m:r>
                  <m:r>
                    <w:rPr>
                      <w:rFonts w:ascii="Cambria Math" w:hAnsi="Cambria Math" w:cs="Times New Roman"/>
                      <w:strike/>
                      <w:sz w:val="24"/>
                      <w:szCs w:val="24"/>
                    </w:rPr>
                    <m:t>U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Vn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)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T</m:t>
                  </m:r>
                  <m:r>
                    <w:rPr>
                      <w:rFonts w:ascii="Cambria Math" w:hAnsi="Cambria Math" w:cs="Times New Roman"/>
                      <w:strike/>
                      <w:sz w:val="24"/>
                      <w:szCs w:val="24"/>
                    </w:rPr>
                    <m:t>U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Vn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. 100,</m:t>
          </m:r>
        </m:oMath>
      </m:oMathPara>
    </w:p>
    <w:p w14:paraId="7B6BC5E1" w14:textId="77777777" w:rsidR="00B6685A" w:rsidRPr="0022485D" w:rsidRDefault="00B6685A" w:rsidP="001D7A18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bookmarkStart w:id="79" w:name="paragraf-3.odsek-5.text2"/>
      <w:bookmarkEnd w:id="77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pričom, ak  (Q</w:t>
      </w:r>
      <w:r w:rsidRPr="0022485D">
        <w:rPr>
          <w:rFonts w:ascii="Times New Roman" w:hAnsi="Times New Roman" w:cs="Times New Roman"/>
          <w:color w:val="EE0000"/>
          <w:sz w:val="24"/>
          <w:szCs w:val="24"/>
          <w:vertAlign w:val="subscript"/>
          <w:lang w:val="sk-SK"/>
        </w:rPr>
        <w:t>TV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&lt; </w:t>
      </w:r>
      <w:proofErr w:type="spellStart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Q</w:t>
      </w:r>
      <w:r w:rsidRPr="0022485D">
        <w:rPr>
          <w:rFonts w:ascii="Times New Roman" w:hAnsi="Times New Roman" w:cs="Times New Roman"/>
          <w:color w:val="EE0000"/>
          <w:sz w:val="24"/>
          <w:szCs w:val="24"/>
          <w:vertAlign w:val="subscript"/>
          <w:lang w:val="sk-SK"/>
        </w:rPr>
        <w:t>TVn</w:t>
      </w:r>
      <w:proofErr w:type="spellEnd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), na výpočet nadnormatívnej straty sa použije hodnota (Q</w:t>
      </w:r>
      <w:r w:rsidRPr="0022485D">
        <w:rPr>
          <w:rFonts w:ascii="Times New Roman" w:hAnsi="Times New Roman" w:cs="Times New Roman"/>
          <w:color w:val="EE0000"/>
          <w:sz w:val="24"/>
          <w:szCs w:val="24"/>
          <w:vertAlign w:val="subscript"/>
          <w:lang w:val="sk-SK"/>
        </w:rPr>
        <w:t>TV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- </w:t>
      </w:r>
      <w:proofErr w:type="spellStart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Q</w:t>
      </w:r>
      <w:r w:rsidRPr="0022485D">
        <w:rPr>
          <w:rFonts w:ascii="Times New Roman" w:hAnsi="Times New Roman" w:cs="Times New Roman"/>
          <w:color w:val="EE0000"/>
          <w:sz w:val="24"/>
          <w:szCs w:val="24"/>
          <w:vertAlign w:val="subscript"/>
          <w:lang w:val="sk-SK"/>
        </w:rPr>
        <w:t>TVn</w:t>
      </w:r>
      <w:proofErr w:type="spellEnd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) = 0,</w:t>
      </w:r>
    </w:p>
    <w:p w14:paraId="70935168" w14:textId="77777777" w:rsidR="00002387" w:rsidRPr="0022485D" w:rsidRDefault="00E062E6" w:rsidP="001D7A18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kde </w:t>
      </w:r>
    </w:p>
    <w:p w14:paraId="5EA6E89B" w14:textId="2A9EFC25" w:rsidR="00002387" w:rsidRPr="0022485D" w:rsidRDefault="00E062E6" w:rsidP="001D7A18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80" w:name="paragraf-3.odsek-5.np-1"/>
      <w:bookmarkEnd w:id="79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S</w:t>
      </w:r>
      <w:r w:rsidRPr="0022485D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T</w:t>
      </w:r>
      <w:r w:rsidR="003101C3" w:rsidRPr="0022485D">
        <w:rPr>
          <w:rFonts w:ascii="Times New Roman" w:hAnsi="Times New Roman" w:cs="Times New Roman"/>
          <w:strike/>
          <w:sz w:val="24"/>
          <w:szCs w:val="24"/>
          <w:vertAlign w:val="subscript"/>
          <w:lang w:val="sk-SK"/>
        </w:rPr>
        <w:t>U</w:t>
      </w:r>
      <w:r w:rsidRPr="0022485D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V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– nadnormatívna strata tepla na prípravu a dodávku 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teplej </w:t>
      </w:r>
      <w:r w:rsidR="002B00D5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úžitkovej</w:t>
      </w:r>
      <w:r w:rsidR="002B00D5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vody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[%], </w:t>
      </w:r>
    </w:p>
    <w:p w14:paraId="44367CD1" w14:textId="740C068D" w:rsidR="00002387" w:rsidRPr="0022485D" w:rsidRDefault="00E062E6" w:rsidP="001D7A18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81" w:name="paragraf-3.odsek-5.np-2"/>
      <w:bookmarkEnd w:id="80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Q</w:t>
      </w:r>
      <w:r w:rsidRPr="0022485D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T</w:t>
      </w:r>
      <w:r w:rsidR="003101C3" w:rsidRPr="0022485D">
        <w:rPr>
          <w:rFonts w:ascii="Times New Roman" w:hAnsi="Times New Roman" w:cs="Times New Roman"/>
          <w:strike/>
          <w:sz w:val="24"/>
          <w:szCs w:val="24"/>
          <w:vertAlign w:val="subscript"/>
          <w:lang w:val="sk-SK"/>
        </w:rPr>
        <w:t>U</w:t>
      </w:r>
      <w:r w:rsidRPr="0022485D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V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– </w:t>
      </w:r>
      <w:r w:rsidR="00DB6440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skutočne spotrebované množstvo tepla na prípravu a dodávku teplej </w:t>
      </w:r>
      <w:bookmarkStart w:id="82" w:name="_Hlk225511420"/>
      <w:r w:rsidR="00DB6440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úžitkovej</w:t>
      </w:r>
      <w:bookmarkEnd w:id="82"/>
      <w:r w:rsidR="00DB6440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 vody za predchádzajúci kalendárny rok [GJ . r-1]</w:t>
      </w:r>
      <w:r w:rsidR="00DB6440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00415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skutočné bilančné údaje </w:t>
      </w:r>
      <w:r w:rsidR="003101C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množstva </w:t>
      </w:r>
      <w:r w:rsidR="0000415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dodaného tepla na prípravu a dodávku teplej vody</w:t>
      </w:r>
      <w:r w:rsidR="003245D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1D7A1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[MWh]</w:t>
      </w:r>
      <w:r w:rsidR="001D7A18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,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</w:p>
    <w:p w14:paraId="795F3716" w14:textId="7331DD34" w:rsidR="00FE1A85" w:rsidRPr="0022485D" w:rsidRDefault="00E062E6" w:rsidP="00DB6440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83" w:name="paragraf-3.odsek-5.np-3"/>
      <w:bookmarkEnd w:id="81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proofErr w:type="spellStart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Q</w:t>
      </w:r>
      <w:r w:rsidRPr="0022485D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T</w:t>
      </w:r>
      <w:r w:rsidR="003101C3" w:rsidRPr="0022485D">
        <w:rPr>
          <w:rFonts w:ascii="Times New Roman" w:hAnsi="Times New Roman" w:cs="Times New Roman"/>
          <w:strike/>
          <w:sz w:val="24"/>
          <w:szCs w:val="24"/>
          <w:vertAlign w:val="subscript"/>
          <w:lang w:val="sk-SK"/>
        </w:rPr>
        <w:t>U</w:t>
      </w:r>
      <w:r w:rsidRPr="0022485D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Vn</w:t>
      </w:r>
      <w:proofErr w:type="spellEnd"/>
      <w:r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– normatívne 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ročné </w:t>
      </w:r>
      <w:r w:rsidR="00DB6440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množstvo spotrebovaného tepla na prípravu a dodávku teplej</w:t>
      </w:r>
      <w:r w:rsidR="00777976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 </w:t>
      </w:r>
      <w:r w:rsidR="00DB6440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úžitkovej vody [GJ . r-1]</w:t>
      </w:r>
      <w:r w:rsidR="00DB6440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0F1D3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množstvo </w:t>
      </w:r>
      <w:r w:rsidR="009F642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dodaného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tepla na prípravu a dodávku teplej </w:t>
      </w:r>
      <w:bookmarkStart w:id="84" w:name="paragraf-3.odsek-5.np-4"/>
      <w:bookmarkEnd w:id="83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vody [</w:t>
      </w:r>
      <w:r w:rsidR="008905BA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MWh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]</w:t>
      </w:r>
      <w:r w:rsidR="00FE1A85" w:rsidRPr="0022485D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0506B581" w14:textId="0D691FD1" w:rsidR="009F6429" w:rsidRPr="0022485D" w:rsidRDefault="006D5EF1" w:rsidP="00956F9B">
      <w:pPr>
        <w:spacing w:before="225" w:after="225" w:line="264" w:lineRule="auto"/>
        <w:ind w:left="272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(8) </w:t>
      </w:r>
      <w:r w:rsidR="00FE1A8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Normatívne množstvo </w:t>
      </w:r>
      <w:r w:rsidR="009F642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dodaného </w:t>
      </w:r>
      <w:r w:rsidR="00FE1A8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tepla na prípravu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teplej vody </w:t>
      </w:r>
      <w:r w:rsidR="00FE1A8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a dodávku teplej vody</w:t>
      </w:r>
      <w:r w:rsidR="000701B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sa vypočíta ako súčin </w:t>
      </w:r>
      <w:r w:rsidR="00190922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skutočných bilančných údajov</w:t>
      </w:r>
      <w:r w:rsidR="003245D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bookmarkStart w:id="85" w:name="_Hlk226530824"/>
      <w:r w:rsidR="000701B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množstva studenej vody</w:t>
      </w:r>
      <w:bookmarkEnd w:id="85"/>
      <w:r w:rsidR="000701B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452C6B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na prípravu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vody </w:t>
      </w:r>
      <w:r w:rsidR="00452C6B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a dodávku teplej vody </w:t>
      </w:r>
      <w:r w:rsidR="005C29B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v </w:t>
      </w:r>
      <w:r w:rsidR="000701B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m</w:t>
      </w:r>
      <w:r w:rsidR="000701B9" w:rsidRPr="0022485D">
        <w:rPr>
          <w:rFonts w:ascii="Times New Roman" w:hAnsi="Times New Roman" w:cs="Times New Roman"/>
          <w:color w:val="EE0000"/>
          <w:sz w:val="24"/>
          <w:szCs w:val="24"/>
          <w:vertAlign w:val="superscript"/>
          <w:lang w:val="sk-SK"/>
        </w:rPr>
        <w:t>3</w:t>
      </w:r>
      <w:r w:rsidR="000701B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a normatívneho ukazovateľa spotreby tepla na prípravu teplej vody uvedeného v </w:t>
      </w:r>
      <w:r w:rsidR="000B263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</w:t>
      </w:r>
      <w:r w:rsidR="000701B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rílohe č. 2.</w:t>
      </w:r>
      <w:r w:rsidR="009F642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Skutočné bilančné údaje a normatívne množstvo dodaného tepla </w:t>
      </w:r>
      <w:r w:rsidR="00F4709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na prípravu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teplej vody </w:t>
      </w:r>
      <w:r w:rsidR="00F4709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a dodávku teplej vody </w:t>
      </w:r>
      <w:r w:rsidR="007C787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podľa odseku 7 </w:t>
      </w:r>
      <w:r w:rsidR="009F642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sa </w:t>
      </w:r>
      <w:r w:rsidR="007C787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použijú</w:t>
      </w:r>
      <w:r w:rsidR="009F642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za </w:t>
      </w:r>
      <w:r w:rsidR="00594C7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to isté </w:t>
      </w:r>
      <w:r w:rsidR="009F642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posudzované obdobie.</w:t>
      </w:r>
    </w:p>
    <w:p w14:paraId="7C8550D2" w14:textId="21BEA70A" w:rsidR="00002387" w:rsidRPr="0022485D" w:rsidRDefault="00E062E6" w:rsidP="001D7A18">
      <w:pPr>
        <w:spacing w:after="0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86" w:name="paragraf-3.odsek-6.oznacenie"/>
      <w:bookmarkStart w:id="87" w:name="paragraf-3.odsek-6"/>
      <w:bookmarkEnd w:id="73"/>
      <w:bookmarkEnd w:id="75"/>
      <w:bookmarkEnd w:id="84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(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6</w:t>
      </w:r>
      <w:r w:rsidR="007C787F" w:rsidRPr="0022485D">
        <w:rPr>
          <w:rFonts w:ascii="Times New Roman" w:hAnsi="Times New Roman" w:cs="Times New Roman"/>
          <w:strike/>
          <w:color w:val="EE0000"/>
          <w:sz w:val="24"/>
          <w:szCs w:val="24"/>
          <w:lang w:val="sk-SK"/>
        </w:rPr>
        <w:t>9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Start w:id="88" w:name="paragraf-3.odsek-6.text"/>
      <w:bookmarkStart w:id="89" w:name="_Hlk228359633"/>
      <w:bookmarkEnd w:id="86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Hospodárnosť prevádzky sústavy tepelných zariadení sa zistí podľa </w:t>
      </w:r>
      <w:proofErr w:type="spellStart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vzťahu</w:t>
      </w:r>
      <w:r w:rsidR="007C787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vzorca</w:t>
      </w:r>
      <w:proofErr w:type="spellEnd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88"/>
    </w:p>
    <w:p w14:paraId="217A807A" w14:textId="67A8F8C3" w:rsidR="00002387" w:rsidRPr="0022485D" w:rsidRDefault="00AB2059" w:rsidP="00AB2059">
      <w:pPr>
        <w:spacing w:before="225" w:after="225" w:line="264" w:lineRule="auto"/>
        <w:ind w:left="34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90" w:name="paragraf-3.odsek-6.bod"/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H= 100-S= 100 .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Q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,</m:t>
          </m:r>
        </m:oMath>
      </m:oMathPara>
    </w:p>
    <w:p w14:paraId="739F8948" w14:textId="77777777" w:rsidR="00002387" w:rsidRPr="0022485D" w:rsidRDefault="00E062E6" w:rsidP="00384D70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91" w:name="paragraf-3.odsek-6.text2"/>
      <w:bookmarkEnd w:id="90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kde </w:t>
      </w:r>
    </w:p>
    <w:p w14:paraId="3F28D084" w14:textId="036CF9EF" w:rsidR="00002387" w:rsidRPr="0022485D" w:rsidRDefault="00E062E6" w:rsidP="006B74B1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92" w:name="paragraf-3.odsek-6.np-1"/>
      <w:bookmarkEnd w:id="91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H – hospodárnosť [%]</w:t>
      </w:r>
      <w:r w:rsidR="0042418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.</w:t>
      </w:r>
      <w:bookmarkStart w:id="93" w:name="paragraf-3.odsek-6.np-4"/>
      <w:bookmarkEnd w:id="92"/>
    </w:p>
    <w:bookmarkEnd w:id="89"/>
    <w:p w14:paraId="6CEF9F34" w14:textId="77777777" w:rsidR="00500A6D" w:rsidRPr="0022485D" w:rsidRDefault="00500A6D" w:rsidP="00500A6D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S – nadnormatívna strata [%],</w:t>
      </w:r>
    </w:p>
    <w:p w14:paraId="3FBB7F68" w14:textId="77777777" w:rsidR="00500A6D" w:rsidRPr="0022485D" w:rsidRDefault="00500A6D" w:rsidP="00500A6D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Q – skutočne vyrobené alebo dodané množstvo tepla za rok [GJ . r-1],</w:t>
      </w:r>
    </w:p>
    <w:p w14:paraId="1110D48E" w14:textId="171399D1" w:rsidR="00500A6D" w:rsidRPr="0022485D" w:rsidRDefault="00500A6D" w:rsidP="00500A6D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proofErr w:type="spellStart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lastRenderedPageBreak/>
        <w:t>Qn</w:t>
      </w:r>
      <w:proofErr w:type="spellEnd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 – normatívne ročné množstvo vyrobeného alebo dodaného tepla [GJ . r-1].</w:t>
      </w:r>
    </w:p>
    <w:p w14:paraId="06BCF3C2" w14:textId="2FA0F9B9" w:rsidR="007F57A4" w:rsidRPr="0022485D" w:rsidRDefault="007C787F" w:rsidP="006B74B1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bookmarkStart w:id="94" w:name="_Hlk228359673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(10) </w:t>
      </w:r>
      <w:r w:rsidR="00F877A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V</w:t>
      </w:r>
      <w:r w:rsidR="00630A1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ý</w:t>
      </w:r>
      <w:r w:rsidR="006761D7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sledok výpočtu</w:t>
      </w:r>
      <w:r w:rsidR="00630A1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nadnormatívnej straty </w:t>
      </w:r>
      <w:r w:rsidR="00F877A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tepla na prípravu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teplej vody</w:t>
      </w:r>
      <w:r w:rsidR="00F877A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a dodávku teplej vody </w:t>
      </w:r>
      <w:r w:rsidR="00630A1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podľa </w:t>
      </w:r>
      <w:r w:rsidR="002E48D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odseku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7</w:t>
      </w:r>
      <w:r w:rsidR="00630A1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0C2177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d</w:t>
      </w:r>
      <w:r w:rsidR="00F877A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o </w:t>
      </w:r>
      <w:r w:rsidR="000C2177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výpočtu </w:t>
      </w:r>
      <w:r w:rsidR="00F877A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celkovej hospodárnosti </w:t>
      </w:r>
      <w:r w:rsidR="00630A1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nevstupuje.</w:t>
      </w:r>
    </w:p>
    <w:p w14:paraId="7082B098" w14:textId="77777777" w:rsidR="00B025B2" w:rsidRPr="0022485D" w:rsidRDefault="00B025B2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95" w:name="paragraf-4.oznacenie"/>
      <w:bookmarkStart w:id="96" w:name="paragraf-4"/>
      <w:bookmarkEnd w:id="47"/>
      <w:bookmarkEnd w:id="87"/>
      <w:bookmarkEnd w:id="93"/>
      <w:bookmarkEnd w:id="94"/>
    </w:p>
    <w:p w14:paraId="770B651C" w14:textId="53B8B849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4 </w:t>
      </w:r>
    </w:p>
    <w:p w14:paraId="0B32D3A5" w14:textId="77777777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97" w:name="paragraf-4.nadpis"/>
      <w:bookmarkEnd w:id="95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Postup pri overení hospodárnosti zariadení na výrobu tepla </w:t>
      </w:r>
    </w:p>
    <w:p w14:paraId="45ED1A5B" w14:textId="77777777" w:rsidR="002C1EDD" w:rsidRPr="0022485D" w:rsidRDefault="00E062E6" w:rsidP="002C1EDD">
      <w:pPr>
        <w:spacing w:after="0" w:line="264" w:lineRule="auto"/>
        <w:ind w:left="27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98" w:name="paragraf-4.odsek-1"/>
      <w:bookmarkEnd w:id="97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Start w:id="99" w:name="paragraf-4.odsek-1.pismeno-b"/>
      <w:bookmarkStart w:id="100" w:name="paragraf-4.odsek-1.pismeno-b.bod-4"/>
    </w:p>
    <w:p w14:paraId="744F4105" w14:textId="74C785EF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(1)V zariadeniach na výrobu tepla sa na účely posúdenia technického stavu vykonajú merania kotlov na zistenie ich prevádzkovej účinnosti nepriamou metódou podľa technickej normy.1) Počet meraní na zisťovanie prevádzkovej účinnosti kotlov</w:t>
      </w:r>
    </w:p>
    <w:p w14:paraId="4D5EBF04" w14:textId="36B35D94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a)spaľujúcich plynné palivá a kvapalné palivá a </w:t>
      </w:r>
      <w:proofErr w:type="spellStart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spalinových</w:t>
      </w:r>
      <w:proofErr w:type="spellEnd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 kotlov je</w:t>
      </w:r>
    </w:p>
    <w:p w14:paraId="2000FD9A" w14:textId="2C8CC9E3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1.jedenkrát na kotloch bez regulácie výkonu spaľovacieho zariadenia,</w:t>
      </w:r>
    </w:p>
    <w:p w14:paraId="6A1298E8" w14:textId="3029D60B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2.dvakrát na kotloch so skokovou reguláciou spaľovacieho zariadenia,</w:t>
      </w:r>
    </w:p>
    <w:p w14:paraId="7A5DB581" w14:textId="50052FE6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3.trikrát na kotloch s plynulou reguláciou spaľovacieho zariadenia,</w:t>
      </w:r>
    </w:p>
    <w:p w14:paraId="0EF6C37B" w14:textId="720B6477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4.päťkrát na kotloch s menovitým tepelným výkonom nad 20 MW; ak sú dodatkové plochy kotla rozdelené na viacero samostatných častí, merania sa vykonajú v každej časti osobitne, pričom výkony pri meraní kotla sa určia z intervalu prevádzkových výkonov kotla,</w:t>
      </w:r>
    </w:p>
    <w:p w14:paraId="010755D8" w14:textId="3A1A283C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b)spaľujúcich tuhé palivá je</w:t>
      </w:r>
    </w:p>
    <w:p w14:paraId="4E42C377" w14:textId="18865B25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1.jedenkrát na kotloch s pevným roštom,</w:t>
      </w:r>
    </w:p>
    <w:p w14:paraId="3F80E06E" w14:textId="756349A5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2.dvakrát na kotloch s plynulou reguláciou s menovitým tepelným výkonom do 5 MW vrátane,</w:t>
      </w:r>
    </w:p>
    <w:p w14:paraId="70F5CBA9" w14:textId="7D0D2969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3.trikrát na kotloch s plynulou reguláciou s menovitým tepelným výkonom od 5 MW do 20 MW vrátane,</w:t>
      </w:r>
    </w:p>
    <w:p w14:paraId="41E4AFDE" w14:textId="7CFAA5B0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4.päťkrát na kotloch s menovitým tepelným výkonom nad 20 MW; ak sú dodatkové plochy kotla rozdelené na viacero samostatných častí, merania sa vykonajú v každej časti osobitne, pričom výkony pri meraní kotla sa určia z intervalu prevádzkových výkonov kotla.</w:t>
      </w:r>
    </w:p>
    <w:p w14:paraId="6B0E5FDC" w14:textId="77777777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</w:p>
    <w:p w14:paraId="77202E0D" w14:textId="21805CDB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(2)Počet laboratórnych rozborov na určenie prevádzkovej účinnosti nepriamou metódou kotlov, ktoré spaľujú tuhé palivá, je</w:t>
      </w:r>
    </w:p>
    <w:p w14:paraId="43C45DD8" w14:textId="5477009E" w:rsidR="002C1EDD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a)jeden rozbor vzorky každého druhu tuhého paliva alebo kvapalného paliva,</w:t>
      </w:r>
    </w:p>
    <w:p w14:paraId="37EE06C8" w14:textId="745F9D0A" w:rsidR="00002387" w:rsidRPr="0022485D" w:rsidRDefault="002C1EDD" w:rsidP="002C1EDD">
      <w:pPr>
        <w:spacing w:after="0" w:line="264" w:lineRule="auto"/>
        <w:ind w:left="27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b)jeden rozbor vzorky tuhých zvyškov po vyhorení pri každom meranom výkone.</w:t>
      </w:r>
    </w:p>
    <w:p w14:paraId="466718E9" w14:textId="77777777" w:rsidR="002C1EDD" w:rsidRPr="0022485D" w:rsidRDefault="002C1EDD" w:rsidP="00D30548">
      <w:pPr>
        <w:spacing w:after="0" w:line="264" w:lineRule="auto"/>
        <w:ind w:left="27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4186F615" w14:textId="7E43539B" w:rsidR="00002387" w:rsidRPr="0022485D" w:rsidRDefault="00E062E6" w:rsidP="00D30548">
      <w:pPr>
        <w:spacing w:after="0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01" w:name="paragraf-4.odsek-3.oznacenie"/>
      <w:bookmarkStart w:id="102" w:name="paragraf-4.odsek-3"/>
      <w:bookmarkEnd w:id="98"/>
      <w:bookmarkEnd w:id="99"/>
      <w:bookmarkEnd w:id="100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(</w:t>
      </w:r>
      <w:r w:rsidR="00500A6D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3</w:t>
      </w:r>
      <w:r w:rsidR="00500A6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1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End w:id="101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Ukazovateľ energetickej účinnosti zariadenia na výrobu tepla sa určí podľa </w:t>
      </w:r>
      <w:hyperlink w:anchor="prilohy.priloha-priloha_c_1k_vyhlaske_c_328_2005_z_z.oznacenie">
        <w:r w:rsidRPr="0022485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prílohy č. 1</w:t>
        </w:r>
      </w:hyperlink>
      <w:bookmarkStart w:id="103" w:name="paragraf-4.odsek-3.text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</w:t>
      </w:r>
      <w:bookmarkEnd w:id="103"/>
    </w:p>
    <w:p w14:paraId="719B4BC8" w14:textId="662D4BA5" w:rsidR="00002387" w:rsidRPr="0022485D" w:rsidRDefault="00E062E6" w:rsidP="00D30548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trike/>
          <w:sz w:val="24"/>
          <w:szCs w:val="24"/>
          <w:lang w:val="sk-SK"/>
        </w:rPr>
      </w:pPr>
      <w:bookmarkStart w:id="104" w:name="paragraf-4.odsek-4.oznacenie"/>
      <w:bookmarkStart w:id="105" w:name="paragraf-4.odsek-4"/>
      <w:bookmarkEnd w:id="102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(</w:t>
      </w:r>
      <w:r w:rsidR="00500A6D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4</w:t>
      </w:r>
      <w:r w:rsidR="00500A6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2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Start w:id="106" w:name="paragraf-4.odsek-4.text"/>
      <w:bookmarkEnd w:id="104"/>
      <w:r w:rsidR="00F65641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Na</w:t>
      </w:r>
      <w:r w:rsidR="00394C1F" w:rsidRPr="0022485D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="00394C1F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základe údajov o množstve spotrebovaného paliva a vyrobeného tepla za predchádzajúci kalendárny rok sa zostaví ročná energetická bilancia a vypočíta sa skutočná energetická účinnosť zariadenia na výrobu tepla. V zariadení na výrobu tepla sa časť spotrebovaného tepla na vlastnú spotrebu započíta do energetickej bilancie zariadenia na výrobu tepla. V zariadení s kombinovanou výrobou tepla a elektriny sa spotrebované teplo </w:t>
      </w:r>
      <w:r w:rsidR="00394C1F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lastRenderedPageBreak/>
        <w:t>na výrobu elektriny započíta do energetickej bilancie zariadenia na výrobu tepla.</w:t>
      </w:r>
      <w:r w:rsidR="00F65641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Start w:id="107" w:name="_Hlk228360082"/>
      <w:r w:rsidR="00394C1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Na </w:t>
      </w:r>
      <w:r w:rsidR="00F6564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základe</w:t>
      </w:r>
      <w:r w:rsidR="009B5FA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skutočných bilančných údajov</w:t>
      </w:r>
      <w:r w:rsidR="00D6001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9B5FA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o</w:t>
      </w:r>
      <w:r w:rsidR="00F6564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množstve energie </w:t>
      </w:r>
      <w:r w:rsidR="00245C27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obsiahnutej </w:t>
      </w:r>
      <w:r w:rsidR="00F6564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v spotrebovanom primárnom </w:t>
      </w:r>
      <w:r w:rsidR="006761D7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energetickom </w:t>
      </w:r>
      <w:r w:rsidR="00F6564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médiu</w:t>
      </w:r>
      <w:r w:rsidR="00D6001F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,</w:t>
      </w:r>
      <w:r w:rsidR="00B3036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ak je primárnym médiom energia z obnoviteľných zdrojov energie získaná prostredníctvom tepeln</w:t>
      </w:r>
      <w:r w:rsidR="00CB216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ého</w:t>
      </w:r>
      <w:r w:rsidR="00B3036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čerpad</w:t>
      </w:r>
      <w:r w:rsidR="00CB216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la</w:t>
      </w:r>
      <w:r w:rsidR="00B3036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na základe skutočných bilančných údajov o množstve hnacej energie tepelného čerpadla</w:t>
      </w:r>
      <w:r w:rsidR="00720B3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a na základe skutočných bilančných údajov o množstve vyrobeného tepla</w:t>
      </w:r>
      <w:r w:rsidR="00B3036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A52EB1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sa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zostaví energetická bilancia a vypočíta sa </w:t>
      </w:r>
      <w:r w:rsidR="00CD51D6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dosiahnutá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energetická účinnosť zariadenia na výrobu tepla</w:t>
      </w:r>
      <w:r w:rsidR="0068521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.</w:t>
      </w:r>
      <w:r w:rsidR="00EF5FA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68521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A</w:t>
      </w:r>
      <w:r w:rsidR="00EF5FA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k je primárnym médiom energia z obnoviteľných zdrojov energie získaná prostredníctvom tepeln</w:t>
      </w:r>
      <w:r w:rsidR="00CB216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ého</w:t>
      </w:r>
      <w:r w:rsidR="00EF5FA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čerpad</w:t>
      </w:r>
      <w:r w:rsidR="00CB216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la</w:t>
      </w:r>
      <w:r w:rsidR="00D34AEB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,</w:t>
      </w:r>
      <w:r w:rsidR="00EF5FA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vypočíta sa dosiahnutá energetická účinnosť </w:t>
      </w:r>
      <w:r w:rsidR="00D544B0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využitia </w:t>
      </w:r>
      <w:r w:rsidR="00EF5FA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hnacej energie tepelného čerpadla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.</w:t>
      </w:r>
      <w:bookmarkEnd w:id="107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bookmarkEnd w:id="106"/>
    </w:p>
    <w:p w14:paraId="6DB734C9" w14:textId="435EAC00" w:rsidR="00002387" w:rsidRPr="0022485D" w:rsidRDefault="00E062E6" w:rsidP="00D30548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08" w:name="paragraf-4.odsek-5.oznacenie"/>
      <w:bookmarkStart w:id="109" w:name="paragraf-4.odsek-5"/>
      <w:bookmarkEnd w:id="105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(</w:t>
      </w:r>
      <w:r w:rsidR="00500A6D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5</w:t>
      </w:r>
      <w:r w:rsidR="00500A6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3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Start w:id="110" w:name="paragraf-4.odsek-5.text"/>
      <w:bookmarkEnd w:id="108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Porovnaním ukazovateľa energetickej účinnosti zariadenia na výrobu tepla podľa 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odseku </w:t>
      </w:r>
      <w:r w:rsidR="00500A6D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3</w:t>
      </w:r>
      <w:r w:rsidR="00D3054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1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500A6D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so skutočnou</w:t>
      </w:r>
      <w:r w:rsidR="00500A6D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s</w:t>
      </w:r>
      <w:r w:rsidR="00D3054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dosiahnutou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energetickou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účinnosťou podľa odseku </w:t>
      </w:r>
      <w:r w:rsidR="00500A6D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4</w:t>
      </w:r>
      <w:r w:rsidR="00D3054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2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sa zistí nadnormatívna strata zariadenia 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na výrobu tepla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</w:t>
      </w:r>
      <w:bookmarkEnd w:id="110"/>
    </w:p>
    <w:p w14:paraId="2870EA0C" w14:textId="408F806D" w:rsidR="00BA0FBE" w:rsidRPr="0022485D" w:rsidRDefault="00E062E6" w:rsidP="00D30548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111" w:name="paragraf-4.odsek-6.oznacenie"/>
      <w:bookmarkStart w:id="112" w:name="_Hlk227049401"/>
      <w:bookmarkStart w:id="113" w:name="paragraf-4.odsek-6"/>
      <w:bookmarkEnd w:id="109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(</w:t>
      </w:r>
      <w:bookmarkStart w:id="114" w:name="_Hlk228360513"/>
      <w:r w:rsidR="00500A6D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6</w:t>
      </w:r>
      <w:r w:rsidR="00500A6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4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Start w:id="115" w:name="paragraf-4.odsek-6.text"/>
      <w:bookmarkEnd w:id="111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Pri overení hospodárnosti z dôvodu podstatnej zmeny technických parametrov, inštalovaného výkonu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, skutočného odberu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alebo organizácie prevádzky sústavy tepelných zariadení sa ročná energetická bilancia podľa odseku </w:t>
      </w:r>
      <w:r w:rsidR="00500A6D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4</w:t>
      </w:r>
      <w:r w:rsidR="00195D0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2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nevykoná</w:t>
      </w:r>
      <w:r w:rsidR="00FF1784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,</w:t>
      </w:r>
      <w:r w:rsidR="00195D0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FF1784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len sa určí ukazovateľ energetickej účinnosti zariadenia na výrobu tepla </w:t>
      </w:r>
      <w:r w:rsidR="00195D0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podľa prílohy č. 1</w:t>
      </w:r>
      <w:r w:rsidR="00D14DF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a dôvod nevykonania ročnej energetickej bilancie podľa odseku 2 sa zaznamená v protokole podľa § 8 ods. 1</w:t>
      </w:r>
      <w:r w:rsidR="00195D05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.</w:t>
      </w:r>
      <w:bookmarkEnd w:id="114"/>
    </w:p>
    <w:bookmarkEnd w:id="112"/>
    <w:bookmarkEnd w:id="115"/>
    <w:p w14:paraId="6D66DE31" w14:textId="2CB20458" w:rsidR="00002387" w:rsidRPr="0022485D" w:rsidRDefault="00002387" w:rsidP="00D909CD">
      <w:pPr>
        <w:spacing w:before="225" w:after="225" w:line="264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6D56DEB3" w14:textId="445D805B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16" w:name="paragraf-5.oznacenie"/>
      <w:bookmarkStart w:id="117" w:name="paragraf-5"/>
      <w:bookmarkEnd w:id="96"/>
      <w:bookmarkEnd w:id="113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§ 5 </w:t>
      </w:r>
    </w:p>
    <w:p w14:paraId="38AA5C15" w14:textId="77777777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18" w:name="paragraf-5.nadpis"/>
      <w:bookmarkEnd w:id="116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Postup pri overení hospodárnosti zariadení na distribúciu tepla </w:t>
      </w:r>
    </w:p>
    <w:p w14:paraId="7A9B708F" w14:textId="4E9DAB4A" w:rsidR="00687500" w:rsidRPr="0022485D" w:rsidRDefault="00687500" w:rsidP="00687500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19" w:name="paragraf-5.odsek-1.oznacenie"/>
      <w:bookmarkStart w:id="120" w:name="paragraf-5.odsek-1"/>
      <w:bookmarkEnd w:id="118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(</w:t>
      </w:r>
      <w:bookmarkStart w:id="121" w:name="_Hlk228361277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1) Ukazovateľ energetickej účinnosti zariadenia na distribúciu tepla,</w:t>
      </w:r>
      <w:r w:rsidR="00936F1F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936F1F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ktoré obsahuje</w:t>
      </w:r>
      <w:r w:rsidR="00500A6D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 odovzdávaciu stanicu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ktorým je odovzdávacia stanica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tepla, sa určí podľa </w:t>
      </w:r>
      <w:hyperlink w:anchor="prilohy.priloha-priloha_c_1k_vyhlaske_c_328_2005_z_z.oznacenie">
        <w:r w:rsidRPr="0022485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prílohy č. 1</w:t>
        </w:r>
      </w:hyperlink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a porovná sa</w:t>
      </w:r>
      <w:r w:rsidR="00500A6D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500A6D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so skutočnou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s dosiahnutou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energetickou účinnosťou odovzdávacej stanice tepla 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>vypočítanou</w:t>
      </w:r>
      <w:r w:rsidR="00421F8B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421F8B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z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4F43B4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zo skutočných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bilančných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údajov </w:t>
      </w:r>
      <w:bookmarkEnd w:id="121"/>
      <w:r w:rsidR="008A0D1F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za predchádzajúci kalendárny rok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</w:t>
      </w:r>
    </w:p>
    <w:p w14:paraId="383A2379" w14:textId="1BFF007E" w:rsidR="00687500" w:rsidRPr="0022485D" w:rsidRDefault="00687500" w:rsidP="00687500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(2) </w:t>
      </w:r>
      <w:bookmarkStart w:id="122" w:name="_Hlk228361558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Ukazovateľ energetickej účinnosti zariadenia na distribúciu tepla</w:t>
      </w:r>
      <w:r w:rsidR="00936F1F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, </w:t>
      </w:r>
      <w:r w:rsidR="00936F1F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ktoré obsahuje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ktorým je </w:t>
      </w:r>
      <w:r w:rsidR="00936F1F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 xml:space="preserve">primárny </w:t>
      </w:r>
      <w:r w:rsidR="00950D25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 xml:space="preserve">rozvod tepla </w:t>
      </w:r>
      <w:r w:rsidR="00936F1F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alebo sekundárny</w:t>
      </w:r>
      <w:r w:rsidR="00936F1F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rozvod tepla, sa určí podľa </w:t>
      </w:r>
      <w:hyperlink w:anchor="prilohy.priloha-priloha_c_1k_vyhlaske_c_328_2005_z_z.oznacenie">
        <w:r w:rsidRPr="0022485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prílohy č. 1</w:t>
        </w:r>
      </w:hyperlink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a porovná sa</w:t>
      </w:r>
      <w:r w:rsidR="00195294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so</w:t>
      </w:r>
      <w:r w:rsidR="00950D25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950D25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skutočnými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 xml:space="preserve">stratami 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vypočítanými z</w:t>
      </w:r>
      <w:r w:rsidR="008A0D1F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 </w:t>
      </w:r>
      <w:r w:rsidR="004F43B4" w:rsidRPr="0022485D">
        <w:rPr>
          <w:rFonts w:ascii="Times New Roman" w:hAnsi="Times New Roman" w:cs="Times New Roman"/>
          <w:strike/>
          <w:color w:val="EE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údajov </w:t>
      </w:r>
      <w:bookmarkEnd w:id="122"/>
      <w:r w:rsidR="008A0D1F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za predchádzajúci kalendárny rok</w:t>
      </w:r>
      <w:r w:rsidR="008A0D1F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.</w:t>
      </w:r>
    </w:p>
    <w:p w14:paraId="296FA6CF" w14:textId="34AC3D4D" w:rsidR="00002387" w:rsidRPr="0022485D" w:rsidRDefault="008A0D1F" w:rsidP="00671A54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123" w:name="paragraf-5.odsek-3.oznacenie"/>
      <w:bookmarkStart w:id="124" w:name="paragraf-5.odsek-3"/>
      <w:bookmarkEnd w:id="119"/>
      <w:bookmarkEnd w:id="120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(3) </w:t>
      </w:r>
      <w:bookmarkStart w:id="125" w:name="paragraf-5.odsek-3.text"/>
      <w:bookmarkEnd w:id="123"/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Porovnaním ukazovateľa energetickej účinnosti zariadenia na distribúciu tepla a</w:t>
      </w:r>
      <w:r w:rsidR="0073210B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73210B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skutočnej</w:t>
      </w:r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C87F1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dosiahnut</w:t>
      </w:r>
      <w:r w:rsidR="00E062E6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ej</w:t>
      </w:r>
      <w:r w:rsidR="00E062E6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energetickej účinnosti sa zistí nadnormatívna strata zariadenia na distribúciu tepla. </w:t>
      </w:r>
      <w:bookmarkEnd w:id="125"/>
    </w:p>
    <w:p w14:paraId="043F798E" w14:textId="27CD2313" w:rsidR="00A52EB1" w:rsidRPr="0022485D" w:rsidRDefault="00A52EB1" w:rsidP="00671A54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(</w:t>
      </w:r>
      <w:bookmarkStart w:id="126" w:name="_Hlk228362718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4) Pri overení hospodárnosti z dôvodu podstatnej zmeny technických parametrov, skutočného odberu </w:t>
      </w:r>
      <w:r w:rsidR="0068521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tepla 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alebo organizácie prevádzky sústavy tepelných zariadení sa ročná energetická bilancia podľa odsek</w:t>
      </w:r>
      <w:r w:rsidR="0024779A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ov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1 a 2 nevykoná</w:t>
      </w:r>
      <w:r w:rsidR="00FF1784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, len sa určí ukazovateľ energetickej účinnosti zariadenia na distribúciu tepla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podľa prílohy č. 1</w:t>
      </w:r>
      <w:bookmarkEnd w:id="126"/>
      <w:r w:rsidR="00D14DF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a dôvod nevykonania ročnej energetickej bilancie podľa odsek</w:t>
      </w:r>
      <w:r w:rsidR="0024779A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ov</w:t>
      </w:r>
      <w:r w:rsidR="00D14DF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1 a 2 sa zaznamená v protokole podľa § 8 ods. 1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.</w:t>
      </w:r>
    </w:p>
    <w:p w14:paraId="4BBA5C8A" w14:textId="77777777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27" w:name="paragraf-6.oznacenie"/>
      <w:bookmarkStart w:id="128" w:name="paragraf-6"/>
      <w:bookmarkEnd w:id="117"/>
      <w:bookmarkEnd w:id="124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6 </w:t>
      </w:r>
    </w:p>
    <w:p w14:paraId="477CF924" w14:textId="77777777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29" w:name="paragraf-6.nadpis"/>
      <w:bookmarkEnd w:id="127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lastRenderedPageBreak/>
        <w:t xml:space="preserve"> Ukazovatele energetickej účinnosti zariadení na výrobu tepla a distribúciu tepla a normatívne ukazovatele spotreby tepla </w:t>
      </w:r>
    </w:p>
    <w:p w14:paraId="206EC035" w14:textId="62530812" w:rsidR="00002387" w:rsidRPr="0022485D" w:rsidRDefault="00E062E6" w:rsidP="00894F5E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30" w:name="paragraf-6.odsek-1.oznacenie"/>
      <w:bookmarkStart w:id="131" w:name="paragraf-6.odsek-1"/>
      <w:bookmarkEnd w:id="129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(1) </w:t>
      </w:r>
      <w:bookmarkEnd w:id="130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Ukazovatele energetickej účinnosti</w:t>
      </w:r>
      <w:r w:rsidR="00B567E7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B567E7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>zariadení na výrobu tepla a distribúciu tepla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tepelných zariadení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sú uvedené v </w:t>
      </w:r>
      <w:hyperlink w:anchor="prilohy.priloha-priloha_c_1k_vyhlaske_c_328_2005_z_z.oznacenie">
        <w:r w:rsidRPr="0022485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prílohe č. 1</w:t>
        </w:r>
      </w:hyperlink>
      <w:bookmarkStart w:id="132" w:name="paragraf-6.odsek-1.text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</w:t>
      </w:r>
      <w:bookmarkEnd w:id="132"/>
    </w:p>
    <w:p w14:paraId="53D07AD5" w14:textId="14FA8029" w:rsidR="00002387" w:rsidRPr="0022485D" w:rsidRDefault="00E062E6" w:rsidP="00894F5E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33" w:name="paragraf-6.odsek-2.oznacenie"/>
      <w:bookmarkStart w:id="134" w:name="paragraf-6.odsek-2"/>
      <w:bookmarkEnd w:id="131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(2) </w:t>
      </w:r>
      <w:bookmarkEnd w:id="133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Normatívne ukazovatele spotreby tepla</w:t>
      </w:r>
      <w:r w:rsidR="008E3DCC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Start w:id="135" w:name="_Hlk228362993"/>
      <w:r w:rsidR="008E3DCC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>na prípravu teplej vody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135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sú uvedené v </w:t>
      </w:r>
      <w:hyperlink w:anchor="prilohy.priloha-priloha_c_2_k_vyhlaske_c_328_2005_z_z.oznacenie">
        <w:r w:rsidRPr="0022485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prílohe č. 2</w:t>
        </w:r>
      </w:hyperlink>
      <w:bookmarkStart w:id="136" w:name="paragraf-6.odsek-2.text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</w:t>
      </w:r>
      <w:bookmarkEnd w:id="136"/>
    </w:p>
    <w:bookmarkEnd w:id="128"/>
    <w:bookmarkEnd w:id="134"/>
    <w:p w14:paraId="00052575" w14:textId="560357D9" w:rsidR="00002387" w:rsidRPr="0022485D" w:rsidRDefault="00002387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607AB871" w14:textId="16BCB453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37" w:name="paragraf-7.oznacenie"/>
      <w:bookmarkStart w:id="138" w:name="paragraf-7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§ 7 </w:t>
      </w:r>
    </w:p>
    <w:p w14:paraId="5F02B712" w14:textId="77777777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39" w:name="paragraf-7.nadpis"/>
      <w:bookmarkEnd w:id="137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Rozsah ekonomicky oprávnených nákladov na overenie hospodárnosti </w:t>
      </w:r>
    </w:p>
    <w:p w14:paraId="06360416" w14:textId="77777777" w:rsidR="00002387" w:rsidRPr="0022485D" w:rsidRDefault="00E062E6" w:rsidP="00671A54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40" w:name="paragraf-7.odsek-1.oznacenie"/>
      <w:bookmarkStart w:id="141" w:name="paragraf-7.odsek-1"/>
      <w:bookmarkEnd w:id="139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(1) </w:t>
      </w:r>
      <w:bookmarkStart w:id="142" w:name="paragraf-7.odsek-1.text"/>
      <w:bookmarkEnd w:id="140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Ekonomicky oprávnené náklady na overenie hospodárnosti sú náklady nevyhnutne vynaložené na overenie hospodárnosti. </w:t>
      </w:r>
      <w:bookmarkEnd w:id="142"/>
    </w:p>
    <w:p w14:paraId="61476B99" w14:textId="77777777" w:rsidR="00002387" w:rsidRPr="0022485D" w:rsidRDefault="00E062E6" w:rsidP="00671A54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43" w:name="paragraf-7.odsek-2.oznacenie"/>
      <w:bookmarkStart w:id="144" w:name="paragraf-7.odsek-2"/>
      <w:bookmarkEnd w:id="141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(2) </w:t>
      </w:r>
      <w:bookmarkEnd w:id="143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Výška ekonomicky oprávnených nákladov na overenie hospodárnosti je uvedená v </w:t>
      </w:r>
      <w:hyperlink w:anchor="prilohy.priloha-priloha_c_3_k_vyhlaske_c_328_2005_z_z.oznacenie">
        <w:r w:rsidRPr="0022485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prílohe č. 3</w:t>
        </w:r>
      </w:hyperlink>
      <w:bookmarkStart w:id="145" w:name="paragraf-7.odsek-2.text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</w:t>
      </w:r>
      <w:bookmarkEnd w:id="145"/>
    </w:p>
    <w:p w14:paraId="61372D82" w14:textId="00FD058D" w:rsidR="003E15DC" w:rsidRPr="0022485D" w:rsidRDefault="00E062E6" w:rsidP="009850B5">
      <w:pPr>
        <w:tabs>
          <w:tab w:val="left" w:pos="426"/>
        </w:tabs>
        <w:ind w:left="284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bookmarkStart w:id="146" w:name="paragraf-7.odsek-3.oznacenie"/>
      <w:bookmarkStart w:id="147" w:name="paragraf-7.odsek-3"/>
      <w:bookmarkEnd w:id="144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(3) </w:t>
      </w:r>
      <w:bookmarkStart w:id="148" w:name="paragraf-7.odsek-3.text"/>
      <w:bookmarkEnd w:id="146"/>
      <w:r w:rsidR="003E15D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Maximálna</w:t>
      </w:r>
      <w:r w:rsidR="00AD2AE8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výška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proofErr w:type="spellStart"/>
      <w:r w:rsidR="00D8439F"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Výška</w:t>
      </w:r>
      <w:proofErr w:type="spellEnd"/>
      <w:r w:rsidR="00D8439F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ekonomicky oprávnených nákladov na overenie hospodárnosti 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sa medziročne zvyšuje </w:t>
      </w:r>
      <w:r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 xml:space="preserve">o odôvodnené preukázateľné zvýšenie ekonomických nákladov </w:t>
      </w:r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najviac do úrovne ročného indexu inflácie vykazovaného Štatistickým úradom Slovenskej republiky</w:t>
      </w:r>
      <w:r w:rsidR="003E15DC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3E15D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v </w:t>
      </w:r>
      <w:bookmarkStart w:id="149" w:name="_Hlk228363198"/>
      <w:r w:rsidR="003E15D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rozsahu </w:t>
      </w:r>
      <w:hyperlink w:anchor="prilohy.priloha-priloha_c_3_k_vyhlaske_c_328_2005_z_z.oznacenie">
        <w:r w:rsidR="00560ECE" w:rsidRPr="0022485D">
          <w:rPr>
            <w:rFonts w:ascii="Times New Roman" w:hAnsi="Times New Roman" w:cs="Times New Roman"/>
            <w:color w:val="462EF6"/>
            <w:sz w:val="24"/>
            <w:szCs w:val="24"/>
            <w:u w:val="single"/>
            <w:lang w:val="sk-SK"/>
          </w:rPr>
          <w:t>príloh</w:t>
        </w:r>
        <w:r w:rsidR="009850B5" w:rsidRPr="0022485D">
          <w:rPr>
            <w:rFonts w:ascii="Times New Roman" w:hAnsi="Times New Roman" w:cs="Times New Roman"/>
            <w:color w:val="462EF6"/>
            <w:sz w:val="24"/>
            <w:szCs w:val="24"/>
            <w:u w:val="single"/>
            <w:lang w:val="sk-SK"/>
          </w:rPr>
          <w:t>y</w:t>
        </w:r>
        <w:r w:rsidR="00560ECE" w:rsidRPr="0022485D">
          <w:rPr>
            <w:rFonts w:ascii="Times New Roman" w:hAnsi="Times New Roman" w:cs="Times New Roman"/>
            <w:color w:val="462EF6"/>
            <w:sz w:val="24"/>
            <w:szCs w:val="24"/>
            <w:u w:val="single"/>
            <w:lang w:val="sk-SK"/>
          </w:rPr>
          <w:t xml:space="preserve"> č. 3</w:t>
        </w:r>
      </w:hyperlink>
      <w:r w:rsidR="003E15D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sa </w:t>
      </w:r>
      <w:bookmarkEnd w:id="149"/>
      <w:r w:rsidR="003E15DC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pre ďalšie roky každoročne voči hodnotám z predchádzajúceho roka vynásobí hodnotou </w:t>
      </w:r>
    </w:p>
    <w:p w14:paraId="1CD9B496" w14:textId="5F1695E5" w:rsidR="003E15DC" w:rsidRPr="0022485D" w:rsidRDefault="003E15DC" w:rsidP="009850B5">
      <w:pPr>
        <w:tabs>
          <w:tab w:val="left" w:pos="426"/>
        </w:tabs>
        <w:ind w:left="284"/>
        <w:jc w:val="center"/>
        <w:rPr>
          <w:rFonts w:ascii="Times New Roman" w:hAnsi="Times New Roman" w:cs="Times New Roman"/>
          <w:color w:val="EE0000"/>
          <w:sz w:val="24"/>
          <w:szCs w:val="24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</w:rPr>
        <w:t>1 + (CPI</w:t>
      </w:r>
      <w:r w:rsidR="00B7226F" w:rsidRPr="0022485D">
        <w:rPr>
          <w:rFonts w:ascii="Times New Roman" w:hAnsi="Times New Roman" w:cs="Times New Roman"/>
          <w:color w:val="EE0000"/>
          <w:sz w:val="24"/>
          <w:szCs w:val="24"/>
        </w:rPr>
        <w:t xml:space="preserve"> – 3)</w:t>
      </w:r>
      <w:r w:rsidRPr="0022485D">
        <w:rPr>
          <w:rFonts w:ascii="Times New Roman" w:hAnsi="Times New Roman" w:cs="Times New Roman"/>
          <w:color w:val="EE0000"/>
          <w:sz w:val="24"/>
          <w:szCs w:val="24"/>
        </w:rPr>
        <w:t xml:space="preserve">/100, </w:t>
      </w:r>
    </w:p>
    <w:p w14:paraId="373FA3D1" w14:textId="27DA85A1" w:rsidR="00B7226F" w:rsidRPr="0022485D" w:rsidRDefault="00B7226F" w:rsidP="00B7226F">
      <w:pPr>
        <w:tabs>
          <w:tab w:val="left" w:pos="426"/>
        </w:tabs>
        <w:ind w:left="284"/>
        <w:rPr>
          <w:rFonts w:ascii="Times New Roman" w:hAnsi="Times New Roman" w:cs="Times New Roman"/>
          <w:color w:val="EE0000"/>
          <w:sz w:val="24"/>
          <w:szCs w:val="24"/>
        </w:rPr>
      </w:pPr>
      <w:proofErr w:type="spellStart"/>
      <w:r w:rsidRPr="0022485D">
        <w:rPr>
          <w:rFonts w:ascii="Times New Roman" w:hAnsi="Times New Roman" w:cs="Times New Roman"/>
          <w:color w:val="EE0000"/>
          <w:sz w:val="24"/>
          <w:szCs w:val="24"/>
        </w:rPr>
        <w:t>pričom</w:t>
      </w:r>
      <w:proofErr w:type="spellEnd"/>
      <w:r w:rsidRPr="0022485D">
        <w:rPr>
          <w:rFonts w:ascii="Times New Roman" w:hAnsi="Times New Roman" w:cs="Times New Roman"/>
          <w:color w:val="EE0000"/>
          <w:sz w:val="24"/>
          <w:szCs w:val="24"/>
        </w:rPr>
        <w:t xml:space="preserve">, </w:t>
      </w:r>
      <w:proofErr w:type="spellStart"/>
      <w:r w:rsidRPr="0022485D">
        <w:rPr>
          <w:rFonts w:ascii="Times New Roman" w:hAnsi="Times New Roman" w:cs="Times New Roman"/>
          <w:color w:val="EE0000"/>
          <w:sz w:val="24"/>
          <w:szCs w:val="24"/>
        </w:rPr>
        <w:t>ak</w:t>
      </w:r>
      <w:proofErr w:type="spellEnd"/>
      <w:r w:rsidRPr="0022485D">
        <w:rPr>
          <w:rFonts w:ascii="Times New Roman" w:hAnsi="Times New Roman" w:cs="Times New Roman"/>
          <w:color w:val="EE0000"/>
          <w:sz w:val="24"/>
          <w:szCs w:val="24"/>
        </w:rPr>
        <w:t xml:space="preserve"> (CPI-3) &lt; 0, </w:t>
      </w:r>
      <w:proofErr w:type="spellStart"/>
      <w:r w:rsidRPr="0022485D">
        <w:rPr>
          <w:rFonts w:ascii="Times New Roman" w:hAnsi="Times New Roman" w:cs="Times New Roman"/>
          <w:color w:val="EE0000"/>
          <w:sz w:val="24"/>
          <w:szCs w:val="24"/>
        </w:rPr>
        <w:t>na</w:t>
      </w:r>
      <w:proofErr w:type="spellEnd"/>
      <w:r w:rsidRPr="0022485D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proofErr w:type="spellStart"/>
      <w:r w:rsidRPr="0022485D">
        <w:rPr>
          <w:rFonts w:ascii="Times New Roman" w:hAnsi="Times New Roman" w:cs="Times New Roman"/>
          <w:color w:val="EE0000"/>
          <w:sz w:val="24"/>
          <w:szCs w:val="24"/>
        </w:rPr>
        <w:t>výpočet</w:t>
      </w:r>
      <w:proofErr w:type="spellEnd"/>
      <w:r w:rsidRPr="0022485D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proofErr w:type="spellStart"/>
      <w:r w:rsidRPr="0022485D">
        <w:rPr>
          <w:rFonts w:ascii="Times New Roman" w:hAnsi="Times New Roman" w:cs="Times New Roman"/>
          <w:color w:val="EE0000"/>
          <w:sz w:val="24"/>
          <w:szCs w:val="24"/>
        </w:rPr>
        <w:t>sa</w:t>
      </w:r>
      <w:proofErr w:type="spellEnd"/>
      <w:r w:rsidRPr="0022485D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proofErr w:type="spellStart"/>
      <w:r w:rsidRPr="0022485D">
        <w:rPr>
          <w:rFonts w:ascii="Times New Roman" w:hAnsi="Times New Roman" w:cs="Times New Roman"/>
          <w:color w:val="EE0000"/>
          <w:sz w:val="24"/>
          <w:szCs w:val="24"/>
        </w:rPr>
        <w:t>použije</w:t>
      </w:r>
      <w:proofErr w:type="spellEnd"/>
      <w:r w:rsidRPr="0022485D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proofErr w:type="spellStart"/>
      <w:r w:rsidRPr="0022485D">
        <w:rPr>
          <w:rFonts w:ascii="Times New Roman" w:hAnsi="Times New Roman" w:cs="Times New Roman"/>
          <w:color w:val="EE0000"/>
          <w:sz w:val="24"/>
          <w:szCs w:val="24"/>
        </w:rPr>
        <w:t>hodnota</w:t>
      </w:r>
      <w:proofErr w:type="spellEnd"/>
      <w:r w:rsidRPr="0022485D">
        <w:rPr>
          <w:rFonts w:ascii="Times New Roman" w:hAnsi="Times New Roman" w:cs="Times New Roman"/>
          <w:color w:val="EE0000"/>
          <w:sz w:val="24"/>
          <w:szCs w:val="24"/>
        </w:rPr>
        <w:t xml:space="preserve"> (CPI-3) = 0,</w:t>
      </w:r>
    </w:p>
    <w:p w14:paraId="32598611" w14:textId="77777777" w:rsidR="00836483" w:rsidRPr="0022485D" w:rsidRDefault="003E15DC" w:rsidP="009850B5">
      <w:pPr>
        <w:spacing w:before="225" w:after="225" w:line="264" w:lineRule="auto"/>
        <w:ind w:left="284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kde </w:t>
      </w:r>
    </w:p>
    <w:p w14:paraId="0BF7C1D9" w14:textId="5B8180A0" w:rsidR="00002387" w:rsidRPr="0022485D" w:rsidRDefault="003E15DC" w:rsidP="009850B5">
      <w:pPr>
        <w:spacing w:before="225" w:after="225" w:line="264" w:lineRule="auto"/>
        <w:ind w:left="284"/>
        <w:jc w:val="both"/>
        <w:rPr>
          <w:rFonts w:ascii="Times New Roman" w:hAnsi="Times New Roman" w:cs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CPI </w:t>
      </w:r>
      <w:r w:rsidR="0083648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-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hodnota miery ročnej inflácie meranej indexom spotrebiteľských cien o</w:t>
      </w:r>
      <w:r w:rsidR="009850B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roti predchádzajúcemu roku </w:t>
      </w:r>
      <w:bookmarkStart w:id="150" w:name="_Hlk148355683"/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za obdobie od 1. januára roku t-1 do 31. decembra roku t-1 zverejnen</w:t>
      </w:r>
      <w:r w:rsidR="009850B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á</w:t>
      </w:r>
      <w:r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Štatistickým úradom Slovenskej republiky </w:t>
      </w:r>
      <w:r w:rsidR="0083648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[%]</w:t>
      </w:r>
      <w:bookmarkEnd w:id="150"/>
      <w:r w:rsidR="00E062E6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. </w:t>
      </w:r>
      <w:bookmarkEnd w:id="148"/>
    </w:p>
    <w:p w14:paraId="5B740D35" w14:textId="77777777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51" w:name="paragraf-8.oznacenie"/>
      <w:bookmarkStart w:id="152" w:name="paragraf-8"/>
      <w:bookmarkEnd w:id="138"/>
      <w:bookmarkEnd w:id="147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8 </w:t>
      </w:r>
    </w:p>
    <w:p w14:paraId="0E2B885E" w14:textId="77777777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53" w:name="paragraf-8.nadpis"/>
      <w:bookmarkEnd w:id="151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Výsledky overenia hospodárnosti a spôsob úhrady ekonomicky oprávnených nákladov </w:t>
      </w:r>
    </w:p>
    <w:p w14:paraId="371B3705" w14:textId="0EE42124" w:rsidR="00002387" w:rsidRPr="0022485D" w:rsidRDefault="00E062E6" w:rsidP="00671A54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54" w:name="paragraf-8.odsek-1.oznacenie"/>
      <w:bookmarkStart w:id="155" w:name="paragraf-8.odsek-1"/>
      <w:bookmarkEnd w:id="153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(</w:t>
      </w:r>
      <w:bookmarkStart w:id="156" w:name="_Hlk228363597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1) </w:t>
      </w:r>
      <w:bookmarkStart w:id="157" w:name="paragraf-8.odsek-1.text"/>
      <w:bookmarkEnd w:id="154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Výsledky overenia hospodárnosti sa zaznamenajú v protokole, ktorý 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>obsahuje</w:t>
      </w:r>
      <w:r w:rsidR="001A76E7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A9454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skutočné </w:t>
      </w:r>
      <w:r w:rsidR="001A1209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bilančné údaje za </w:t>
      </w:r>
      <w:r w:rsidR="00A94543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>posudzova</w:t>
      </w:r>
      <w:r w:rsidR="008569BD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>né obdobie</w:t>
      </w:r>
      <w:r w:rsidR="001A1209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, </w:t>
      </w:r>
      <w:r w:rsidR="001A76E7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>dosiahnuté energetické účinnosti</w:t>
      </w:r>
      <w:r w:rsidR="008569BD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 jednotlivých častí sústavy tepelných zariadení po odberné miesta</w:t>
      </w:r>
      <w:r w:rsidR="00C97C9D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 a dosiahnuté merné spotreby tepla na prípravu teplej vody</w:t>
      </w:r>
      <w:r w:rsidR="00944E44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>,</w:t>
      </w:r>
      <w:r w:rsidR="00950D25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 </w:t>
      </w:r>
      <w:r w:rsidR="00B56D30" w:rsidRPr="0022485D">
        <w:rPr>
          <w:rFonts w:ascii="Times New Roman" w:hAnsi="Times New Roman" w:cs="Times New Roman"/>
          <w:strike/>
          <w:sz w:val="24"/>
          <w:szCs w:val="24"/>
          <w:lang w:val="sk-SK"/>
        </w:rPr>
        <w:t>skutočnosti o stave prevádzky sústavy tepelných zariadení,</w:t>
      </w:r>
      <w:r w:rsidR="00B56D30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ukazovatele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energetickej účinnosti jednotlivých častí sústavy tepelných zariadení po odberné </w:t>
      </w:r>
      <w:r w:rsidRPr="0022485D">
        <w:rPr>
          <w:rFonts w:ascii="Times New Roman" w:hAnsi="Times New Roman" w:cs="Times New Roman"/>
          <w:sz w:val="24"/>
          <w:szCs w:val="24"/>
          <w:lang w:val="sk-SK"/>
        </w:rPr>
        <w:t>miesta</w:t>
      </w:r>
      <w:r w:rsidR="00C97C9D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C97C9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a normatívne ukazovatele spotreby tepla na prípravu teplej vody</w:t>
      </w:r>
      <w:r w:rsidR="008569BD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, </w:t>
      </w:r>
      <w:r w:rsidR="003171C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lastRenderedPageBreak/>
        <w:t xml:space="preserve">nadnormatívne </w:t>
      </w:r>
      <w:r w:rsidR="003171C5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straty tepla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a hospodárnosť prevádzky sústavy tepelných zariadení</w:t>
      </w:r>
      <w:r w:rsidR="001A76E7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1A76E7"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>po odberné miesta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</w:t>
      </w:r>
      <w:bookmarkEnd w:id="156"/>
      <w:bookmarkEnd w:id="157"/>
    </w:p>
    <w:p w14:paraId="2A1A8F7D" w14:textId="7EEAFBDB" w:rsidR="00002387" w:rsidRPr="0022485D" w:rsidRDefault="00E062E6" w:rsidP="00671A54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158" w:name="paragraf-8.odsek-2.oznacenie"/>
      <w:bookmarkStart w:id="159" w:name="paragraf-8.odsek-2"/>
      <w:bookmarkEnd w:id="155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(2) </w:t>
      </w:r>
      <w:bookmarkStart w:id="160" w:name="_Hlk227052593"/>
      <w:bookmarkStart w:id="161" w:name="_Hlk227052409"/>
      <w:bookmarkEnd w:id="158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Organizácia,</w:t>
      </w:r>
      <w:hyperlink w:anchor="poznamky.poznamka-2">
        <w:r w:rsidR="00D34AEB" w:rsidRPr="0022485D">
          <w:rPr>
            <w:rFonts w:ascii="Times New Roman" w:hAnsi="Times New Roman" w:cs="Times New Roman"/>
            <w:strike/>
            <w:color w:val="000000"/>
            <w:sz w:val="24"/>
            <w:szCs w:val="24"/>
            <w:vertAlign w:val="superscript"/>
            <w:lang w:val="sk-SK"/>
          </w:rPr>
          <w:t>1</w:t>
        </w:r>
        <w:r w:rsidRPr="0022485D">
          <w:rPr>
            <w:rFonts w:ascii="Times New Roman" w:hAnsi="Times New Roman" w:cs="Times New Roman"/>
            <w:strike/>
            <w:color w:val="0000FF"/>
            <w:sz w:val="24"/>
            <w:szCs w:val="24"/>
            <w:u w:val="single"/>
            <w:lang w:val="sk-SK"/>
          </w:rPr>
          <w:t>)</w:t>
        </w:r>
      </w:hyperlink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 ktorá </w:t>
      </w:r>
      <w:bookmarkEnd w:id="160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vykonala overenie hospodárnosti</w:t>
      </w:r>
      <w:bookmarkEnd w:id="161"/>
      <w:r w:rsidRPr="0022485D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, predloží dodávateľovi tepla podklady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proofErr w:type="spellStart"/>
      <w:r w:rsidR="0068521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Podklady</w:t>
      </w:r>
      <w:proofErr w:type="spellEnd"/>
      <w:r w:rsidR="0068521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na úhradu ekonomicky oprávnených nákladov podľa </w:t>
      </w:r>
      <w:hyperlink w:anchor="prilohy.priloha-priloha_c_3_k_vyhlaske_c_328_2005_z_z.oznacenie">
        <w:r w:rsidRPr="0022485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prílohy č. 3</w:t>
        </w:r>
      </w:hyperlink>
      <w:bookmarkStart w:id="162" w:name="paragraf-8.odsek-2.text"/>
      <w:r w:rsidR="00685219" w:rsidRPr="0022485D">
        <w:rPr>
          <w:rFonts w:ascii="Times New Roman" w:hAnsi="Times New Roman" w:cs="Times New Roman"/>
          <w:sz w:val="24"/>
          <w:szCs w:val="24"/>
        </w:rPr>
        <w:t xml:space="preserve">, </w:t>
      </w:r>
      <w:r w:rsidR="00685219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ktoré vypracovala príspevková organizácia zriadená Ministerstvom hospodárstva Slovenskej republiky podľa § 25 ods. 4 zákona, sa predložia na úhradu dodávateľovi tepla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</w:t>
      </w:r>
      <w:bookmarkEnd w:id="162"/>
    </w:p>
    <w:p w14:paraId="69B7F2EC" w14:textId="690939C2" w:rsidR="00D34AEB" w:rsidRPr="0022485D" w:rsidRDefault="00CC6CD9" w:rsidP="00CC6CD9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b/>
          <w:color w:val="FF0000"/>
          <w:sz w:val="24"/>
          <w:szCs w:val="24"/>
          <w:lang w:val="sk-SK"/>
        </w:rPr>
        <w:t>§ 8a</w:t>
      </w:r>
    </w:p>
    <w:p w14:paraId="2ADD17F0" w14:textId="5E226B08" w:rsidR="00FE5C62" w:rsidRPr="0022485D" w:rsidRDefault="00FE5C62" w:rsidP="00FE5C62">
      <w:pPr>
        <w:spacing w:after="0" w:line="264" w:lineRule="auto"/>
        <w:ind w:left="12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bookmarkStart w:id="163" w:name="_Hlk228364046"/>
      <w:r w:rsidRPr="0022485D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Prechodné ustanoveni</w:t>
      </w:r>
      <w:r w:rsidR="00685219" w:rsidRPr="0022485D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a</w:t>
      </w:r>
      <w:r w:rsidRPr="0022485D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k úpravám účinným od 1. januára 2027</w:t>
      </w:r>
    </w:p>
    <w:p w14:paraId="7EEC0F2D" w14:textId="77777777" w:rsidR="00FE5C62" w:rsidRPr="0022485D" w:rsidRDefault="00FE5C62" w:rsidP="00FE5C62">
      <w:pPr>
        <w:spacing w:after="0" w:line="264" w:lineRule="auto"/>
        <w:ind w:left="120"/>
        <w:jc w:val="center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</w:p>
    <w:p w14:paraId="34D2F226" w14:textId="5BE988E6" w:rsidR="00685219" w:rsidRPr="0022485D" w:rsidRDefault="00FE5C62" w:rsidP="00685219">
      <w:pPr>
        <w:pStyle w:val="Odsekzoznamu"/>
        <w:numPr>
          <w:ilvl w:val="0"/>
          <w:numId w:val="11"/>
        </w:numPr>
        <w:ind w:left="284" w:firstLine="0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Podľa úprav účinných od 1. januára 2027 sa prvýkrát postupuje pri overovaní hospodárnosti, ktoré sa začalo od 1. januára 2027. </w:t>
      </w:r>
    </w:p>
    <w:p w14:paraId="2935B965" w14:textId="77777777" w:rsidR="0022485D" w:rsidRPr="0022485D" w:rsidRDefault="0022485D" w:rsidP="0022485D">
      <w:pPr>
        <w:pStyle w:val="Odsekzoznamu"/>
        <w:ind w:left="284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</w:p>
    <w:p w14:paraId="410F2C01" w14:textId="68E85A09" w:rsidR="00FE5C62" w:rsidRPr="0022485D" w:rsidRDefault="00FE5C62" w:rsidP="00685219">
      <w:pPr>
        <w:pStyle w:val="Odsekzoznamu"/>
        <w:numPr>
          <w:ilvl w:val="0"/>
          <w:numId w:val="11"/>
        </w:numPr>
        <w:ind w:left="284" w:firstLine="0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>Overovanie hospodárnosti, ktoré sa začalo do 31. decembra 2026 sa dokončí podľa predpisu účinného do 31. decembra 2026.</w:t>
      </w:r>
    </w:p>
    <w:p w14:paraId="7CD0C252" w14:textId="77777777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64" w:name="paragraf-9.oznacenie"/>
      <w:bookmarkStart w:id="165" w:name="paragraf-9"/>
      <w:bookmarkEnd w:id="152"/>
      <w:bookmarkEnd w:id="159"/>
      <w:bookmarkEnd w:id="163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9 </w:t>
      </w:r>
    </w:p>
    <w:p w14:paraId="6FBBC4E3" w14:textId="77777777" w:rsidR="00002387" w:rsidRPr="0022485D" w:rsidRDefault="00E062E6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66" w:name="paragraf-9.nadpis"/>
      <w:bookmarkEnd w:id="164"/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Účinnosť </w:t>
      </w:r>
    </w:p>
    <w:p w14:paraId="117D3779" w14:textId="77777777" w:rsidR="00002387" w:rsidRPr="0022485D" w:rsidRDefault="00E062E6">
      <w:pPr>
        <w:spacing w:before="225" w:after="225" w:line="264" w:lineRule="auto"/>
        <w:ind w:left="27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167" w:name="paragraf-9.odsek-1.oznacenie"/>
      <w:bookmarkStart w:id="168" w:name="paragraf-9.odsek-1.text"/>
      <w:bookmarkStart w:id="169" w:name="paragraf-9.odsek-1"/>
      <w:bookmarkEnd w:id="166"/>
      <w:bookmarkEnd w:id="167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Táto vyhláška nadobúda účinnosť 1. augusta 2005. </w:t>
      </w:r>
      <w:bookmarkEnd w:id="168"/>
    </w:p>
    <w:p w14:paraId="0BC5CBF1" w14:textId="3128E29A" w:rsidR="003C1159" w:rsidRPr="002460F0" w:rsidRDefault="0022485D">
      <w:pPr>
        <w:spacing w:before="225" w:after="225" w:line="264" w:lineRule="auto"/>
        <w:ind w:left="270"/>
        <w:rPr>
          <w:rFonts w:ascii="Times New Roman" w:hAnsi="Times New Roman" w:cs="Times New Roman"/>
          <w:b/>
          <w:color w:val="FF0000"/>
          <w:sz w:val="24"/>
          <w:szCs w:val="24"/>
          <w:lang w:val="sk-SK"/>
        </w:rPr>
      </w:pPr>
      <w:r w:rsidRPr="002460F0">
        <w:rPr>
          <w:rFonts w:ascii="Times New Roman" w:hAnsi="Times New Roman" w:cs="Times New Roman"/>
          <w:b/>
          <w:color w:val="FF0000"/>
          <w:sz w:val="24"/>
          <w:szCs w:val="24"/>
          <w:lang w:val="sk-SK"/>
        </w:rPr>
        <w:t>Čl. II</w:t>
      </w:r>
    </w:p>
    <w:p w14:paraId="55425D21" w14:textId="7D2936C4" w:rsidR="00F169C2" w:rsidRPr="0022485D" w:rsidRDefault="0022485D" w:rsidP="0022485D">
      <w:pPr>
        <w:spacing w:after="0" w:line="264" w:lineRule="auto"/>
        <w:ind w:left="120" w:firstLine="150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  <w:bookmarkStart w:id="170" w:name="predpis.text2"/>
      <w:bookmarkEnd w:id="165"/>
      <w:bookmarkEnd w:id="169"/>
      <w:r w:rsidRPr="0022485D">
        <w:rPr>
          <w:rFonts w:ascii="Times New Roman" w:hAnsi="Times New Roman" w:cs="Times New Roman"/>
          <w:color w:val="FF0000"/>
          <w:sz w:val="24"/>
          <w:szCs w:val="24"/>
          <w:lang w:val="sk-SK"/>
        </w:rPr>
        <w:t>Táto vyhláška nadobúda účinnosť 1. januára 2027.</w:t>
      </w:r>
    </w:p>
    <w:p w14:paraId="3126FF5B" w14:textId="77777777" w:rsidR="0022485D" w:rsidRPr="0022485D" w:rsidRDefault="0022485D">
      <w:pPr>
        <w:spacing w:after="0" w:line="264" w:lineRule="auto"/>
        <w:ind w:left="120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</w:p>
    <w:p w14:paraId="704C89F7" w14:textId="44FED540" w:rsidR="00002387" w:rsidRPr="0022485D" w:rsidRDefault="00F521C9" w:rsidP="0022485D">
      <w:pPr>
        <w:spacing w:after="0" w:line="264" w:lineRule="auto"/>
        <w:ind w:left="120"/>
        <w:jc w:val="center"/>
        <w:rPr>
          <w:rFonts w:ascii="Times New Roman" w:hAnsi="Times New Roman" w:cs="Times New Roman"/>
          <w:color w:val="538135" w:themeColor="accent6" w:themeShade="BF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Ján </w:t>
      </w:r>
      <w:proofErr w:type="spellStart"/>
      <w:r w:rsidRPr="0022485D">
        <w:rPr>
          <w:rFonts w:ascii="Times New Roman" w:hAnsi="Times New Roman" w:cs="Times New Roman"/>
          <w:sz w:val="24"/>
          <w:szCs w:val="24"/>
          <w:lang w:val="sk-SK"/>
        </w:rPr>
        <w:t>Matuský</w:t>
      </w:r>
      <w:proofErr w:type="spellEnd"/>
      <w:r w:rsidR="00E062E6" w:rsidRPr="0022485D">
        <w:rPr>
          <w:rFonts w:ascii="Times New Roman" w:hAnsi="Times New Roman" w:cs="Times New Roman"/>
          <w:sz w:val="24"/>
          <w:szCs w:val="24"/>
          <w:lang w:val="sk-SK"/>
        </w:rPr>
        <w:t xml:space="preserve"> v. r.</w:t>
      </w:r>
    </w:p>
    <w:p w14:paraId="05EF252B" w14:textId="77777777" w:rsidR="00950D25" w:rsidRPr="0022485D" w:rsidRDefault="00950D25">
      <w:pPr>
        <w:spacing w:after="0" w:line="264" w:lineRule="auto"/>
        <w:ind w:left="120"/>
        <w:rPr>
          <w:rFonts w:ascii="Times New Roman" w:hAnsi="Times New Roman" w:cs="Times New Roman"/>
          <w:color w:val="538135" w:themeColor="accent6" w:themeShade="BF"/>
          <w:sz w:val="24"/>
          <w:szCs w:val="24"/>
          <w:lang w:val="sk-SK"/>
        </w:rPr>
      </w:pPr>
    </w:p>
    <w:p w14:paraId="5196907F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5CD1FCC3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1088CEC3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1AACE5AD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33A18FBA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2B266514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5D30EF0E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563EACD9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3D01F3FB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07641684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31EF3082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48BC6807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5C16B2F2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1154316A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12BAC083" w14:textId="77777777" w:rsidR="0024779A" w:rsidRDefault="0024779A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5F51F0A5" w14:textId="77777777" w:rsidR="0024779A" w:rsidRDefault="0024779A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73228A90" w14:textId="77777777" w:rsidR="0024779A" w:rsidRDefault="0024779A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7990E995" w14:textId="77777777" w:rsidR="000460D3" w:rsidRDefault="000460D3">
      <w:pPr>
        <w:spacing w:after="0" w:line="264" w:lineRule="auto"/>
        <w:ind w:left="120"/>
        <w:rPr>
          <w:color w:val="538135" w:themeColor="accent6" w:themeShade="BF"/>
          <w:lang w:val="sk-SK"/>
        </w:rPr>
      </w:pPr>
    </w:p>
    <w:p w14:paraId="021057EE" w14:textId="3CDF0C77" w:rsidR="00002387" w:rsidRPr="0022485D" w:rsidRDefault="00E062E6" w:rsidP="0022485D">
      <w:pPr>
        <w:spacing w:after="0"/>
        <w:ind w:left="120"/>
        <w:jc w:val="right"/>
        <w:rPr>
          <w:b/>
          <w:sz w:val="24"/>
          <w:szCs w:val="24"/>
          <w:lang w:val="sk-SK"/>
        </w:rPr>
      </w:pPr>
      <w:bookmarkStart w:id="171" w:name="predpis"/>
      <w:bookmarkStart w:id="172" w:name="prilohy.priloha-priloha_c_1k_vyhlaske_c_"/>
      <w:bookmarkStart w:id="173" w:name="prilohy"/>
      <w:bookmarkEnd w:id="170"/>
      <w:bookmarkEnd w:id="171"/>
      <w:r w:rsidRPr="0022485D">
        <w:rPr>
          <w:rFonts w:ascii="Times New Roman" w:hAnsi="Times New Roman"/>
          <w:b/>
          <w:color w:val="000000"/>
          <w:sz w:val="24"/>
          <w:szCs w:val="24"/>
          <w:lang w:val="sk-SK"/>
        </w:rPr>
        <w:lastRenderedPageBreak/>
        <w:t xml:space="preserve">Príloha č. 1 </w:t>
      </w:r>
    </w:p>
    <w:p w14:paraId="480A09B8" w14:textId="77777777" w:rsidR="00002387" w:rsidRPr="0022485D" w:rsidRDefault="00E062E6" w:rsidP="0022485D">
      <w:pPr>
        <w:spacing w:after="0"/>
        <w:ind w:left="120"/>
        <w:jc w:val="right"/>
        <w:rPr>
          <w:b/>
          <w:sz w:val="24"/>
          <w:szCs w:val="24"/>
          <w:lang w:val="sk-SK"/>
        </w:rPr>
      </w:pPr>
      <w:r w:rsidRPr="0022485D">
        <w:rPr>
          <w:rFonts w:ascii="Times New Roman" w:hAnsi="Times New Roman"/>
          <w:b/>
          <w:color w:val="000000"/>
          <w:sz w:val="24"/>
          <w:szCs w:val="24"/>
          <w:lang w:val="sk-SK"/>
        </w:rPr>
        <w:t xml:space="preserve">k vyhláške č. 328/2005 Z. z. </w:t>
      </w:r>
    </w:p>
    <w:p w14:paraId="4423C3E5" w14:textId="77777777" w:rsidR="0069443A" w:rsidRPr="0022485D" w:rsidRDefault="0069443A">
      <w:pPr>
        <w:spacing w:after="0"/>
        <w:ind w:left="120"/>
        <w:rPr>
          <w:rFonts w:ascii="Times New Roman" w:hAnsi="Times New Roman"/>
          <w:color w:val="000000"/>
          <w:sz w:val="24"/>
          <w:szCs w:val="24"/>
          <w:lang w:val="sk-SK"/>
        </w:rPr>
      </w:pPr>
    </w:p>
    <w:p w14:paraId="2B1EEFD3" w14:textId="1876A070" w:rsidR="00002387" w:rsidRPr="0022485D" w:rsidRDefault="00E062E6" w:rsidP="0022485D">
      <w:pPr>
        <w:spacing w:after="0"/>
        <w:ind w:left="120"/>
        <w:jc w:val="center"/>
        <w:rPr>
          <w:b/>
          <w:sz w:val="24"/>
          <w:szCs w:val="24"/>
          <w:lang w:val="sk-SK"/>
        </w:rPr>
      </w:pPr>
      <w:r w:rsidRPr="0022485D">
        <w:rPr>
          <w:rFonts w:ascii="Times New Roman" w:hAnsi="Times New Roman"/>
          <w:b/>
          <w:color w:val="000000"/>
          <w:sz w:val="24"/>
          <w:szCs w:val="24"/>
          <w:lang w:val="sk-SK"/>
        </w:rPr>
        <w:t>Ukazovatele energetickej účinnosti zariadení na výrobu tepla a</w:t>
      </w:r>
      <w:r w:rsidR="00685219" w:rsidRPr="0022485D">
        <w:rPr>
          <w:rFonts w:ascii="Times New Roman" w:hAnsi="Times New Roman"/>
          <w:b/>
          <w:color w:val="000000"/>
          <w:sz w:val="24"/>
          <w:szCs w:val="24"/>
          <w:lang w:val="sk-SK"/>
        </w:rPr>
        <w:t> </w:t>
      </w:r>
      <w:r w:rsidR="00685219" w:rsidRPr="0022485D">
        <w:rPr>
          <w:rFonts w:ascii="Times New Roman" w:hAnsi="Times New Roman"/>
          <w:b/>
          <w:color w:val="EE0000"/>
          <w:sz w:val="24"/>
          <w:szCs w:val="24"/>
          <w:lang w:val="sk-SK"/>
        </w:rPr>
        <w:t xml:space="preserve">zariadení na </w:t>
      </w:r>
      <w:r w:rsidRPr="0022485D">
        <w:rPr>
          <w:rFonts w:ascii="Times New Roman" w:hAnsi="Times New Roman"/>
          <w:b/>
          <w:color w:val="000000"/>
          <w:sz w:val="24"/>
          <w:szCs w:val="24"/>
          <w:lang w:val="sk-SK"/>
        </w:rPr>
        <w:t>distribúciu tepla</w:t>
      </w:r>
    </w:p>
    <w:p w14:paraId="5CE33E01" w14:textId="77777777" w:rsidR="0069443A" w:rsidRPr="0022485D" w:rsidRDefault="0069443A">
      <w:pPr>
        <w:spacing w:after="0"/>
        <w:ind w:left="120"/>
        <w:rPr>
          <w:rFonts w:ascii="Times New Roman" w:hAnsi="Times New Roman"/>
          <w:color w:val="000000"/>
          <w:sz w:val="24"/>
          <w:szCs w:val="24"/>
          <w:lang w:val="sk-SK"/>
        </w:rPr>
      </w:pPr>
    </w:p>
    <w:p w14:paraId="14CE89BA" w14:textId="1E733FBF" w:rsidR="0069443A" w:rsidRPr="0022485D" w:rsidRDefault="00E062E6" w:rsidP="00685219">
      <w:pPr>
        <w:pStyle w:val="Odsekzoznamu"/>
        <w:numPr>
          <w:ilvl w:val="0"/>
          <w:numId w:val="12"/>
        </w:numPr>
        <w:spacing w:after="0"/>
        <w:ind w:left="142" w:firstLine="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Ukazovateľ energetickej účinnosti zariadenia na výrobu tepla s teplovodnými </w:t>
      </w:r>
      <w:r w:rsidR="00685219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kotlami </w:t>
      </w: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alebo </w:t>
      </w:r>
      <w:proofErr w:type="spellStart"/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>horúcovodnými</w:t>
      </w:r>
      <w:proofErr w:type="spellEnd"/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kotlami sa určí z korigovaných garantovaných účinností jednotlivých prevádzkovaných kotlov váženým priemerom v závislosti od menovitého výkonu kotla</w:t>
      </w:r>
      <w:r w:rsidR="00685219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685219" w:rsidRPr="0022485D">
        <w:rPr>
          <w:rFonts w:ascii="Times New Roman" w:hAnsi="Times New Roman"/>
          <w:color w:val="EE0000"/>
          <w:sz w:val="24"/>
          <w:szCs w:val="24"/>
          <w:lang w:val="sk-SK"/>
        </w:rPr>
        <w:t>podľa tabuľky</w:t>
      </w: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4673"/>
        <w:gridCol w:w="4344"/>
      </w:tblGrid>
      <w:tr w:rsidR="00204116" w:rsidRPr="0022485D" w14:paraId="14EAF9B8" w14:textId="77777777" w:rsidTr="00204116">
        <w:trPr>
          <w:trHeight w:val="506"/>
        </w:trPr>
        <w:tc>
          <w:tcPr>
            <w:tcW w:w="2591" w:type="pct"/>
            <w:tcBorders>
              <w:bottom w:val="single" w:sz="4" w:space="0" w:color="000000" w:themeColor="text1"/>
            </w:tcBorders>
            <w:vAlign w:val="center"/>
          </w:tcPr>
          <w:p w14:paraId="7D384FFD" w14:textId="61A44B6A" w:rsidR="00204116" w:rsidRPr="0022485D" w:rsidRDefault="00204116" w:rsidP="00410901">
            <w:pPr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strike/>
                <w:color w:val="000000"/>
                <w:sz w:val="24"/>
                <w:szCs w:val="24"/>
                <w:lang w:val="sk-SK"/>
              </w:rPr>
              <w:t>Výkon kotla (MW)</w:t>
            </w:r>
          </w:p>
        </w:tc>
        <w:tc>
          <w:tcPr>
            <w:tcW w:w="2409" w:type="pct"/>
            <w:tcBorders>
              <w:bottom w:val="single" w:sz="4" w:space="0" w:color="000000" w:themeColor="text1"/>
            </w:tcBorders>
            <w:vAlign w:val="center"/>
          </w:tcPr>
          <w:p w14:paraId="7461A281" w14:textId="3BC7AAC3" w:rsidR="00204116" w:rsidRPr="0022485D" w:rsidRDefault="00204116" w:rsidP="00410901">
            <w:pPr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strike/>
                <w:color w:val="000000"/>
                <w:sz w:val="24"/>
                <w:szCs w:val="24"/>
                <w:lang w:val="sk-SK"/>
              </w:rPr>
              <w:t xml:space="preserve">Účinnosť kotla </w:t>
            </w:r>
          </w:p>
        </w:tc>
      </w:tr>
      <w:tr w:rsidR="00204116" w:rsidRPr="0022485D" w14:paraId="0B2375BF" w14:textId="77777777" w:rsidTr="00204116">
        <w:trPr>
          <w:trHeight w:val="282"/>
        </w:trPr>
        <w:tc>
          <w:tcPr>
            <w:tcW w:w="2591" w:type="pct"/>
          </w:tcPr>
          <w:p w14:paraId="18D1A950" w14:textId="77777777" w:rsidR="00204116" w:rsidRPr="0022485D" w:rsidRDefault="00204116" w:rsidP="00CC6CD9">
            <w:pPr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trike/>
                <w:color w:val="000000"/>
                <w:sz w:val="24"/>
                <w:szCs w:val="24"/>
                <w:lang w:val="sk-SK"/>
              </w:rPr>
              <w:t xml:space="preserve"> od 0,02 do 0,10 vrátane</w:t>
            </w:r>
          </w:p>
        </w:tc>
        <w:tc>
          <w:tcPr>
            <w:tcW w:w="2409" w:type="pct"/>
          </w:tcPr>
          <w:p w14:paraId="3E591A30" w14:textId="633A2D39" w:rsidR="00204116" w:rsidRPr="0022485D" w:rsidRDefault="00204116" w:rsidP="00CC6CD9">
            <w:pPr>
              <w:jc w:val="right"/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strike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 xml:space="preserve"> – 3,0 %</w:t>
            </w:r>
          </w:p>
        </w:tc>
      </w:tr>
      <w:tr w:rsidR="00204116" w:rsidRPr="0022485D" w14:paraId="74F9A8FA" w14:textId="77777777" w:rsidTr="00204116">
        <w:trPr>
          <w:trHeight w:val="287"/>
        </w:trPr>
        <w:tc>
          <w:tcPr>
            <w:tcW w:w="2591" w:type="pct"/>
          </w:tcPr>
          <w:p w14:paraId="6A68E073" w14:textId="77777777" w:rsidR="00204116" w:rsidRPr="0022485D" w:rsidRDefault="00204116" w:rsidP="00CC6CD9">
            <w:pPr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trike/>
                <w:color w:val="000000"/>
                <w:sz w:val="24"/>
                <w:szCs w:val="24"/>
                <w:lang w:val="sk-SK"/>
              </w:rPr>
              <w:t xml:space="preserve"> od 0,10 do 20,00 vrátane</w:t>
            </w:r>
          </w:p>
        </w:tc>
        <w:tc>
          <w:tcPr>
            <w:tcW w:w="2409" w:type="pct"/>
          </w:tcPr>
          <w:p w14:paraId="5477813B" w14:textId="49E5C44A" w:rsidR="00204116" w:rsidRPr="0022485D" w:rsidRDefault="00204116" w:rsidP="00CC6CD9">
            <w:pPr>
              <w:jc w:val="right"/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strike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 xml:space="preserve"> – 2,0 %</w:t>
            </w:r>
          </w:p>
        </w:tc>
      </w:tr>
      <w:tr w:rsidR="00204116" w:rsidRPr="0022485D" w14:paraId="71FAA6A7" w14:textId="77777777" w:rsidTr="00204116">
        <w:trPr>
          <w:trHeight w:val="263"/>
        </w:trPr>
        <w:tc>
          <w:tcPr>
            <w:tcW w:w="2591" w:type="pct"/>
          </w:tcPr>
          <w:p w14:paraId="28D4871E" w14:textId="77777777" w:rsidR="00204116" w:rsidRPr="0022485D" w:rsidRDefault="00204116" w:rsidP="00CC6CD9">
            <w:pPr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trike/>
                <w:color w:val="000000"/>
                <w:sz w:val="24"/>
                <w:szCs w:val="24"/>
                <w:lang w:val="sk-SK"/>
              </w:rPr>
              <w:t xml:space="preserve"> od 20,00 do 50,00 vrátane</w:t>
            </w:r>
          </w:p>
        </w:tc>
        <w:tc>
          <w:tcPr>
            <w:tcW w:w="2409" w:type="pct"/>
          </w:tcPr>
          <w:p w14:paraId="7C504CF5" w14:textId="645BF5F4" w:rsidR="00204116" w:rsidRPr="0022485D" w:rsidRDefault="00204116" w:rsidP="00CC6CD9">
            <w:pPr>
              <w:jc w:val="right"/>
              <w:rPr>
                <w:strike/>
                <w:sz w:val="24"/>
                <w:szCs w:val="24"/>
                <w:lang w:val="sk-SK"/>
              </w:rPr>
            </w:pPr>
            <w:proofErr w:type="spellStart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strike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 xml:space="preserve"> – 1,5 %</w:t>
            </w:r>
          </w:p>
        </w:tc>
      </w:tr>
      <w:tr w:rsidR="00204116" w:rsidRPr="0022485D" w14:paraId="4F11A945" w14:textId="77777777" w:rsidTr="00204116">
        <w:trPr>
          <w:trHeight w:val="305"/>
        </w:trPr>
        <w:tc>
          <w:tcPr>
            <w:tcW w:w="2591" w:type="pct"/>
          </w:tcPr>
          <w:p w14:paraId="37D85865" w14:textId="77777777" w:rsidR="00204116" w:rsidRPr="0022485D" w:rsidRDefault="00204116" w:rsidP="00CC6CD9">
            <w:pPr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trike/>
                <w:color w:val="000000"/>
                <w:sz w:val="24"/>
                <w:szCs w:val="24"/>
                <w:lang w:val="sk-SK"/>
              </w:rPr>
              <w:t xml:space="preserve"> nad 50,00</w:t>
            </w:r>
          </w:p>
        </w:tc>
        <w:tc>
          <w:tcPr>
            <w:tcW w:w="2409" w:type="pct"/>
          </w:tcPr>
          <w:p w14:paraId="01C3DAC2" w14:textId="50331934" w:rsidR="00204116" w:rsidRPr="0022485D" w:rsidRDefault="00204116" w:rsidP="00CC6CD9">
            <w:pPr>
              <w:jc w:val="right"/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strike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 xml:space="preserve"> – 1,0 %</w:t>
            </w:r>
          </w:p>
        </w:tc>
      </w:tr>
    </w:tbl>
    <w:p w14:paraId="4666AEA6" w14:textId="77777777" w:rsidR="00204116" w:rsidRPr="0022485D" w:rsidRDefault="00204116" w:rsidP="00204116">
      <w:pPr>
        <w:pStyle w:val="Odsekzoznamu"/>
        <w:spacing w:after="0"/>
        <w:ind w:left="48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3007"/>
        <w:gridCol w:w="3006"/>
        <w:gridCol w:w="3004"/>
      </w:tblGrid>
      <w:tr w:rsidR="001D5D1C" w:rsidRPr="0022485D" w14:paraId="013AABC1" w14:textId="77777777" w:rsidTr="00204116">
        <w:trPr>
          <w:trHeight w:val="506"/>
        </w:trPr>
        <w:tc>
          <w:tcPr>
            <w:tcW w:w="1667" w:type="pct"/>
            <w:tcBorders>
              <w:bottom w:val="single" w:sz="4" w:space="0" w:color="000000" w:themeColor="text1"/>
            </w:tcBorders>
            <w:vAlign w:val="center"/>
          </w:tcPr>
          <w:p w14:paraId="08C9C091" w14:textId="1FC9FD0D" w:rsidR="001D5D1C" w:rsidRPr="0022485D" w:rsidRDefault="00E062E6" w:rsidP="00216D5C">
            <w:pPr>
              <w:jc w:val="center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 </w:t>
            </w:r>
            <w:bookmarkStart w:id="174" w:name="_Hlk228344303"/>
            <w:r w:rsidR="001D5D1C" w:rsidRPr="0022485D">
              <w:rPr>
                <w:rFonts w:ascii="Times New Roman" w:hAnsi="Times New Roman"/>
                <w:b/>
                <w:color w:val="EE0000"/>
                <w:sz w:val="24"/>
                <w:szCs w:val="24"/>
                <w:lang w:val="sk-SK"/>
              </w:rPr>
              <w:t>Výkon kotla</w:t>
            </w:r>
          </w:p>
        </w:tc>
        <w:tc>
          <w:tcPr>
            <w:tcW w:w="1667" w:type="pct"/>
            <w:tcBorders>
              <w:bottom w:val="single" w:sz="4" w:space="0" w:color="000000" w:themeColor="text1"/>
            </w:tcBorders>
            <w:vAlign w:val="center"/>
          </w:tcPr>
          <w:p w14:paraId="3EED3425" w14:textId="77777777" w:rsidR="001D5D1C" w:rsidRPr="0022485D" w:rsidRDefault="001D5D1C" w:rsidP="00216D5C">
            <w:pPr>
              <w:jc w:val="center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color w:val="EE0000"/>
                <w:sz w:val="24"/>
                <w:szCs w:val="24"/>
                <w:lang w:val="sk-SK"/>
              </w:rPr>
              <w:t>Účinnosť kotla</w:t>
            </w:r>
            <w:r w:rsidR="00C7097D" w:rsidRPr="0022485D">
              <w:rPr>
                <w:rFonts w:ascii="Times New Roman" w:hAnsi="Times New Roman"/>
                <w:b/>
                <w:color w:val="EE0000"/>
                <w:sz w:val="24"/>
                <w:szCs w:val="24"/>
                <w:lang w:val="sk-SK"/>
              </w:rPr>
              <w:t xml:space="preserve"> – plynné a kvapalné palivo</w:t>
            </w:r>
          </w:p>
        </w:tc>
        <w:tc>
          <w:tcPr>
            <w:tcW w:w="1666" w:type="pct"/>
            <w:tcBorders>
              <w:bottom w:val="single" w:sz="4" w:space="0" w:color="000000" w:themeColor="text1"/>
            </w:tcBorders>
            <w:vAlign w:val="center"/>
          </w:tcPr>
          <w:p w14:paraId="2CF6557F" w14:textId="2E4EC155" w:rsidR="001D5D1C" w:rsidRPr="0022485D" w:rsidRDefault="001D5D1C" w:rsidP="00216D5C">
            <w:pPr>
              <w:jc w:val="center"/>
              <w:rPr>
                <w:color w:val="538135" w:themeColor="accent6" w:themeShade="BF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color w:val="EE0000"/>
                <w:sz w:val="24"/>
                <w:szCs w:val="24"/>
                <w:lang w:val="sk-SK"/>
              </w:rPr>
              <w:t>Účinnosť kotla</w:t>
            </w:r>
            <w:r w:rsidR="00C7097D" w:rsidRPr="0022485D">
              <w:rPr>
                <w:rFonts w:ascii="Times New Roman" w:hAnsi="Times New Roman"/>
                <w:b/>
                <w:color w:val="EE0000"/>
                <w:sz w:val="24"/>
                <w:szCs w:val="24"/>
                <w:lang w:val="sk-SK"/>
              </w:rPr>
              <w:t xml:space="preserve"> – tuhé palivo</w:t>
            </w:r>
          </w:p>
        </w:tc>
      </w:tr>
      <w:tr w:rsidR="00213CAE" w:rsidRPr="0022485D" w14:paraId="0CF312A1" w14:textId="77777777" w:rsidTr="00204116">
        <w:trPr>
          <w:trHeight w:val="106"/>
        </w:trPr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42DBAA95" w14:textId="77777777" w:rsidR="00213CAE" w:rsidRPr="0022485D" w:rsidRDefault="00213CAE" w:rsidP="00213CAE">
            <w:pPr>
              <w:jc w:val="center"/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MW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002BFB10" w14:textId="77777777" w:rsidR="00213CAE" w:rsidRPr="0022485D" w:rsidRDefault="00213CAE" w:rsidP="00213CAE">
            <w:pPr>
              <w:jc w:val="center"/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%</w:t>
            </w:r>
          </w:p>
        </w:tc>
        <w:tc>
          <w:tcPr>
            <w:tcW w:w="1666" w:type="pct"/>
            <w:shd w:val="clear" w:color="auto" w:fill="D9D9D9" w:themeFill="background1" w:themeFillShade="D9"/>
            <w:vAlign w:val="center"/>
          </w:tcPr>
          <w:p w14:paraId="324B4717" w14:textId="77777777" w:rsidR="00213CAE" w:rsidRPr="0022485D" w:rsidRDefault="00213CAE" w:rsidP="00213CAE">
            <w:pPr>
              <w:jc w:val="center"/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%</w:t>
            </w:r>
          </w:p>
        </w:tc>
      </w:tr>
      <w:tr w:rsidR="001D5D1C" w:rsidRPr="0022485D" w14:paraId="15483205" w14:textId="77777777" w:rsidTr="00204116">
        <w:trPr>
          <w:trHeight w:val="282"/>
        </w:trPr>
        <w:tc>
          <w:tcPr>
            <w:tcW w:w="1667" w:type="pct"/>
          </w:tcPr>
          <w:p w14:paraId="641E611C" w14:textId="77777777" w:rsidR="001D5D1C" w:rsidRPr="0022485D" w:rsidRDefault="001D5D1C" w:rsidP="001D5D1C">
            <w:pPr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od 0,02 do 0,10 vrátane</w:t>
            </w:r>
          </w:p>
        </w:tc>
        <w:tc>
          <w:tcPr>
            <w:tcW w:w="1667" w:type="pct"/>
          </w:tcPr>
          <w:p w14:paraId="7C8058F8" w14:textId="77777777" w:rsidR="001D5D1C" w:rsidRPr="0022485D" w:rsidRDefault="001D5D1C" w:rsidP="00213CAE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3,0</w:t>
            </w:r>
          </w:p>
        </w:tc>
        <w:tc>
          <w:tcPr>
            <w:tcW w:w="1666" w:type="pct"/>
          </w:tcPr>
          <w:p w14:paraId="62E20E37" w14:textId="22F15273" w:rsidR="001D5D1C" w:rsidRPr="0022485D" w:rsidRDefault="001D5D1C" w:rsidP="00213CAE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</w:t>
            </w:r>
            <w:r w:rsidR="00AE2E8B"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r w:rsidR="00674B3A"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5,0</w:t>
            </w:r>
          </w:p>
        </w:tc>
      </w:tr>
      <w:tr w:rsidR="001D5D1C" w:rsidRPr="0022485D" w14:paraId="512051CE" w14:textId="77777777" w:rsidTr="00204116">
        <w:trPr>
          <w:trHeight w:val="287"/>
        </w:trPr>
        <w:tc>
          <w:tcPr>
            <w:tcW w:w="1667" w:type="pct"/>
          </w:tcPr>
          <w:p w14:paraId="0DB39BB9" w14:textId="77777777" w:rsidR="001D5D1C" w:rsidRPr="0022485D" w:rsidRDefault="001D5D1C" w:rsidP="001D5D1C">
            <w:pPr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od 0,10 do 20,00 vrátane</w:t>
            </w:r>
          </w:p>
        </w:tc>
        <w:tc>
          <w:tcPr>
            <w:tcW w:w="1667" w:type="pct"/>
          </w:tcPr>
          <w:p w14:paraId="3E69BAA2" w14:textId="77777777" w:rsidR="001D5D1C" w:rsidRPr="0022485D" w:rsidRDefault="001D5D1C" w:rsidP="00213CAE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2,0 </w:t>
            </w:r>
          </w:p>
        </w:tc>
        <w:tc>
          <w:tcPr>
            <w:tcW w:w="1666" w:type="pct"/>
          </w:tcPr>
          <w:p w14:paraId="7929BC0E" w14:textId="5A671359" w:rsidR="001D5D1C" w:rsidRPr="0022485D" w:rsidRDefault="001D5D1C" w:rsidP="00213CAE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</w:t>
            </w:r>
            <w:r w:rsidR="00AE2E8B"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r w:rsidR="00674B3A"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4,0</w:t>
            </w:r>
          </w:p>
        </w:tc>
      </w:tr>
      <w:tr w:rsidR="001D5D1C" w:rsidRPr="0022485D" w14:paraId="6AB95A73" w14:textId="77777777" w:rsidTr="00204116">
        <w:trPr>
          <w:trHeight w:val="263"/>
        </w:trPr>
        <w:tc>
          <w:tcPr>
            <w:tcW w:w="1667" w:type="pct"/>
          </w:tcPr>
          <w:p w14:paraId="5FEF3B41" w14:textId="77777777" w:rsidR="001D5D1C" w:rsidRPr="0022485D" w:rsidRDefault="001D5D1C" w:rsidP="001D5D1C">
            <w:pPr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od 20,00 do 50,00 vrátane</w:t>
            </w:r>
          </w:p>
        </w:tc>
        <w:tc>
          <w:tcPr>
            <w:tcW w:w="1667" w:type="pct"/>
          </w:tcPr>
          <w:p w14:paraId="77C10A45" w14:textId="77777777" w:rsidR="001D5D1C" w:rsidRPr="0022485D" w:rsidRDefault="00213CAE" w:rsidP="00213CAE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1,5</w:t>
            </w:r>
          </w:p>
        </w:tc>
        <w:tc>
          <w:tcPr>
            <w:tcW w:w="1666" w:type="pct"/>
          </w:tcPr>
          <w:p w14:paraId="43B3FB38" w14:textId="0DDD8037" w:rsidR="001D5D1C" w:rsidRPr="0022485D" w:rsidRDefault="001D5D1C" w:rsidP="00213CAE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</w:t>
            </w:r>
            <w:r w:rsidR="00AE2E8B"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r w:rsidR="00674B3A"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3,0</w:t>
            </w:r>
          </w:p>
        </w:tc>
      </w:tr>
      <w:tr w:rsidR="001D5D1C" w:rsidRPr="0022485D" w14:paraId="08F208D3" w14:textId="77777777" w:rsidTr="00204116">
        <w:trPr>
          <w:trHeight w:val="305"/>
        </w:trPr>
        <w:tc>
          <w:tcPr>
            <w:tcW w:w="1667" w:type="pct"/>
          </w:tcPr>
          <w:p w14:paraId="63CFD613" w14:textId="77777777" w:rsidR="001D5D1C" w:rsidRPr="0022485D" w:rsidRDefault="001D5D1C" w:rsidP="001D5D1C">
            <w:pPr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nad 50,00</w:t>
            </w:r>
          </w:p>
        </w:tc>
        <w:tc>
          <w:tcPr>
            <w:tcW w:w="1667" w:type="pct"/>
          </w:tcPr>
          <w:p w14:paraId="3754911C" w14:textId="77777777" w:rsidR="001D5D1C" w:rsidRPr="0022485D" w:rsidRDefault="001D5D1C" w:rsidP="00213CAE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1,0</w:t>
            </w:r>
          </w:p>
        </w:tc>
        <w:tc>
          <w:tcPr>
            <w:tcW w:w="1666" w:type="pct"/>
          </w:tcPr>
          <w:p w14:paraId="424FC2D4" w14:textId="3A77EE10" w:rsidR="001D5D1C" w:rsidRPr="0022485D" w:rsidRDefault="001D5D1C" w:rsidP="00213CAE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</w:t>
            </w:r>
            <w:r w:rsidR="00AE2E8B"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r w:rsidR="00674B3A"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2,0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</w:p>
        </w:tc>
      </w:tr>
    </w:tbl>
    <w:bookmarkEnd w:id="174"/>
    <w:p w14:paraId="484936E8" w14:textId="77777777" w:rsidR="00002387" w:rsidRPr="0022485D" w:rsidRDefault="00E062E6" w:rsidP="00CD6F7D">
      <w:pPr>
        <w:spacing w:after="0"/>
        <w:rPr>
          <w:sz w:val="24"/>
          <w:szCs w:val="24"/>
          <w:lang w:val="sk-SK"/>
        </w:rPr>
      </w:pPr>
      <w:proofErr w:type="spellStart"/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>η</w:t>
      </w:r>
      <w:r w:rsidRPr="0022485D">
        <w:rPr>
          <w:rFonts w:ascii="Times New Roman" w:hAnsi="Times New Roman"/>
          <w:color w:val="000000"/>
          <w:sz w:val="24"/>
          <w:szCs w:val="24"/>
          <w:vertAlign w:val="subscript"/>
          <w:lang w:val="sk-SK"/>
        </w:rPr>
        <w:t>G</w:t>
      </w:r>
      <w:proofErr w:type="spellEnd"/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- garantovaná účinnosť kotla. </w:t>
      </w:r>
    </w:p>
    <w:p w14:paraId="3BCC3B39" w14:textId="77777777" w:rsidR="007863A7" w:rsidRPr="0022485D" w:rsidRDefault="007863A7">
      <w:pPr>
        <w:spacing w:after="0"/>
        <w:ind w:left="120"/>
        <w:rPr>
          <w:rFonts w:ascii="Times New Roman" w:hAnsi="Times New Roman"/>
          <w:color w:val="000000"/>
          <w:sz w:val="24"/>
          <w:szCs w:val="24"/>
          <w:lang w:val="sk-SK"/>
        </w:rPr>
      </w:pPr>
    </w:p>
    <w:p w14:paraId="2508C47D" w14:textId="274EE5A0" w:rsidR="0069443A" w:rsidRPr="0022485D" w:rsidRDefault="00685219" w:rsidP="0069443A">
      <w:pPr>
        <w:spacing w:after="0"/>
        <w:ind w:left="120"/>
        <w:jc w:val="both"/>
        <w:rPr>
          <w:rFonts w:ascii="Times New Roman" w:hAnsi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/>
          <w:bCs/>
          <w:color w:val="000000"/>
          <w:sz w:val="24"/>
          <w:szCs w:val="24"/>
          <w:lang w:val="sk-SK"/>
        </w:rPr>
        <w:t>(</w:t>
      </w:r>
      <w:r w:rsidR="00E062E6" w:rsidRPr="0022485D">
        <w:rPr>
          <w:rFonts w:ascii="Times New Roman" w:hAnsi="Times New Roman"/>
          <w:bCs/>
          <w:color w:val="000000"/>
          <w:sz w:val="24"/>
          <w:szCs w:val="24"/>
          <w:lang w:val="sk-SK"/>
        </w:rPr>
        <w:t>2</w:t>
      </w:r>
      <w:r w:rsidRPr="0022485D">
        <w:rPr>
          <w:rFonts w:ascii="Times New Roman" w:hAnsi="Times New Roman"/>
          <w:bCs/>
          <w:color w:val="000000"/>
          <w:sz w:val="24"/>
          <w:szCs w:val="24"/>
          <w:lang w:val="sk-SK"/>
        </w:rPr>
        <w:t>)</w:t>
      </w:r>
      <w:r w:rsidR="00E062E6" w:rsidRPr="0022485D">
        <w:rPr>
          <w:rFonts w:ascii="Times New Roman" w:hAnsi="Times New Roman"/>
          <w:b/>
          <w:color w:val="000000"/>
          <w:sz w:val="24"/>
          <w:szCs w:val="24"/>
          <w:lang w:val="sk-SK"/>
        </w:rPr>
        <w:t xml:space="preserve"> 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Ukazovateľ energetickej účinnosti zariadenia na výrobu tepla s parnými kotlami sa určí </w:t>
      </w:r>
      <w:r w:rsidR="00410901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                                   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>z korigovaných garantovaných účinností jednotlivých prevádzkovaných kotlov váženým priemerom v závislosti od menovitého výkonu kotla</w:t>
      </w:r>
      <w:r w:rsidR="002C0AAA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2C0AAA" w:rsidRPr="0022485D">
        <w:rPr>
          <w:rFonts w:ascii="Times New Roman" w:hAnsi="Times New Roman"/>
          <w:color w:val="EE0000"/>
          <w:sz w:val="24"/>
          <w:szCs w:val="24"/>
          <w:lang w:val="sk-SK"/>
        </w:rPr>
        <w:t>podľa tabuľky</w:t>
      </w:r>
    </w:p>
    <w:p w14:paraId="06D50F5E" w14:textId="77777777" w:rsidR="00410901" w:rsidRPr="0022485D" w:rsidRDefault="00410901" w:rsidP="0069443A">
      <w:pPr>
        <w:spacing w:after="0"/>
        <w:ind w:left="12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4673"/>
        <w:gridCol w:w="4344"/>
      </w:tblGrid>
      <w:tr w:rsidR="00410901" w:rsidRPr="0022485D" w14:paraId="4A9F231C" w14:textId="77777777" w:rsidTr="00410901">
        <w:trPr>
          <w:trHeight w:val="506"/>
        </w:trPr>
        <w:tc>
          <w:tcPr>
            <w:tcW w:w="2591" w:type="pct"/>
            <w:tcBorders>
              <w:bottom w:val="single" w:sz="4" w:space="0" w:color="000000" w:themeColor="text1"/>
            </w:tcBorders>
            <w:vAlign w:val="center"/>
          </w:tcPr>
          <w:p w14:paraId="4276F728" w14:textId="5EBB46B4" w:rsidR="00410901" w:rsidRPr="0022485D" w:rsidRDefault="00410901" w:rsidP="00410901">
            <w:pPr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strike/>
                <w:color w:val="000000"/>
                <w:sz w:val="24"/>
                <w:szCs w:val="24"/>
                <w:lang w:val="sk-SK"/>
              </w:rPr>
              <w:t>Výkon kotla (MW)</w:t>
            </w:r>
          </w:p>
        </w:tc>
        <w:tc>
          <w:tcPr>
            <w:tcW w:w="2409" w:type="pct"/>
            <w:tcBorders>
              <w:bottom w:val="single" w:sz="4" w:space="0" w:color="000000" w:themeColor="text1"/>
            </w:tcBorders>
            <w:vAlign w:val="center"/>
          </w:tcPr>
          <w:p w14:paraId="68F49BD6" w14:textId="519457A2" w:rsidR="00410901" w:rsidRPr="0022485D" w:rsidRDefault="00410901" w:rsidP="00410901">
            <w:pPr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strike/>
                <w:color w:val="000000"/>
                <w:sz w:val="24"/>
                <w:szCs w:val="24"/>
                <w:lang w:val="sk-SK"/>
              </w:rPr>
              <w:t xml:space="preserve">Účinnosť kotla </w:t>
            </w:r>
          </w:p>
        </w:tc>
      </w:tr>
      <w:tr w:rsidR="00410901" w:rsidRPr="0022485D" w14:paraId="47E9337F" w14:textId="77777777" w:rsidTr="00410901">
        <w:trPr>
          <w:trHeight w:val="287"/>
        </w:trPr>
        <w:tc>
          <w:tcPr>
            <w:tcW w:w="2591" w:type="pct"/>
          </w:tcPr>
          <w:p w14:paraId="77E5E982" w14:textId="77777777" w:rsidR="00410901" w:rsidRPr="0022485D" w:rsidRDefault="00410901" w:rsidP="00CC6CD9">
            <w:pPr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trike/>
                <w:color w:val="000000"/>
                <w:sz w:val="24"/>
                <w:szCs w:val="24"/>
                <w:lang w:val="sk-SK"/>
              </w:rPr>
              <w:t xml:space="preserve"> od 0,10 do 20,00 vrátane</w:t>
            </w:r>
          </w:p>
        </w:tc>
        <w:tc>
          <w:tcPr>
            <w:tcW w:w="2409" w:type="pct"/>
          </w:tcPr>
          <w:p w14:paraId="4A3C0A53" w14:textId="0A0DA808" w:rsidR="00410901" w:rsidRPr="0022485D" w:rsidRDefault="00410901" w:rsidP="00CC6CD9">
            <w:pPr>
              <w:jc w:val="right"/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strike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 xml:space="preserve"> – 3,0 %</w:t>
            </w:r>
          </w:p>
        </w:tc>
      </w:tr>
      <w:tr w:rsidR="00410901" w:rsidRPr="0022485D" w14:paraId="78E0C5D3" w14:textId="77777777" w:rsidTr="00410901">
        <w:trPr>
          <w:trHeight w:val="263"/>
        </w:trPr>
        <w:tc>
          <w:tcPr>
            <w:tcW w:w="2591" w:type="pct"/>
          </w:tcPr>
          <w:p w14:paraId="58696215" w14:textId="77777777" w:rsidR="00410901" w:rsidRPr="0022485D" w:rsidRDefault="00410901" w:rsidP="00CC6CD9">
            <w:pPr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trike/>
                <w:color w:val="000000"/>
                <w:sz w:val="24"/>
                <w:szCs w:val="24"/>
                <w:lang w:val="sk-SK"/>
              </w:rPr>
              <w:t xml:space="preserve"> od 20,00 do 50,00 vrátane</w:t>
            </w:r>
          </w:p>
        </w:tc>
        <w:tc>
          <w:tcPr>
            <w:tcW w:w="2409" w:type="pct"/>
          </w:tcPr>
          <w:p w14:paraId="5DE49C63" w14:textId="522F4A36" w:rsidR="00410901" w:rsidRPr="0022485D" w:rsidRDefault="00410901" w:rsidP="00CC6CD9">
            <w:pPr>
              <w:jc w:val="right"/>
              <w:rPr>
                <w:strike/>
                <w:sz w:val="24"/>
                <w:szCs w:val="24"/>
                <w:lang w:val="sk-SK"/>
              </w:rPr>
            </w:pPr>
            <w:proofErr w:type="spellStart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strike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 xml:space="preserve"> – 3,0 %</w:t>
            </w:r>
          </w:p>
        </w:tc>
      </w:tr>
      <w:tr w:rsidR="00410901" w:rsidRPr="0022485D" w14:paraId="1D9F3508" w14:textId="77777777" w:rsidTr="00410901">
        <w:trPr>
          <w:trHeight w:val="305"/>
        </w:trPr>
        <w:tc>
          <w:tcPr>
            <w:tcW w:w="2591" w:type="pct"/>
          </w:tcPr>
          <w:p w14:paraId="621232DA" w14:textId="77777777" w:rsidR="00410901" w:rsidRPr="0022485D" w:rsidRDefault="00410901" w:rsidP="00CC6CD9">
            <w:pPr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trike/>
                <w:color w:val="000000"/>
                <w:sz w:val="24"/>
                <w:szCs w:val="24"/>
                <w:lang w:val="sk-SK"/>
              </w:rPr>
              <w:t xml:space="preserve"> nad 50,00</w:t>
            </w:r>
          </w:p>
        </w:tc>
        <w:tc>
          <w:tcPr>
            <w:tcW w:w="2409" w:type="pct"/>
          </w:tcPr>
          <w:p w14:paraId="6F35B121" w14:textId="7B3ED8C6" w:rsidR="00410901" w:rsidRPr="0022485D" w:rsidRDefault="00410901" w:rsidP="00CC6CD9">
            <w:pPr>
              <w:jc w:val="right"/>
              <w:rPr>
                <w:strike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strike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strike/>
                <w:sz w:val="24"/>
                <w:szCs w:val="24"/>
                <w:lang w:val="sk-SK"/>
              </w:rPr>
              <w:t xml:space="preserve"> – 3,0 %</w:t>
            </w:r>
          </w:p>
        </w:tc>
      </w:tr>
    </w:tbl>
    <w:p w14:paraId="472BE3C7" w14:textId="77777777" w:rsidR="00410901" w:rsidRPr="0022485D" w:rsidRDefault="00410901" w:rsidP="00410901">
      <w:pPr>
        <w:spacing w:after="0"/>
        <w:ind w:left="120"/>
        <w:jc w:val="center"/>
        <w:rPr>
          <w:rFonts w:ascii="Times New Roman" w:hAnsi="Times New Roman"/>
          <w:color w:val="000000"/>
          <w:sz w:val="24"/>
          <w:szCs w:val="24"/>
          <w:lang w:val="sk-SK"/>
        </w:rPr>
      </w:pPr>
    </w:p>
    <w:p w14:paraId="77CEB894" w14:textId="77777777" w:rsidR="00F73254" w:rsidRPr="0022485D" w:rsidRDefault="00F73254" w:rsidP="00410901">
      <w:pPr>
        <w:spacing w:after="0"/>
        <w:ind w:left="120"/>
        <w:jc w:val="center"/>
        <w:rPr>
          <w:rFonts w:ascii="Times New Roman" w:hAnsi="Times New Roman"/>
          <w:color w:val="000000"/>
          <w:sz w:val="24"/>
          <w:szCs w:val="24"/>
          <w:lang w:val="sk-SK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3007"/>
        <w:gridCol w:w="3006"/>
        <w:gridCol w:w="3004"/>
      </w:tblGrid>
      <w:tr w:rsidR="00CD6F7D" w:rsidRPr="0022485D" w14:paraId="1EC0156C" w14:textId="77777777" w:rsidTr="007A5AF3">
        <w:trPr>
          <w:trHeight w:val="506"/>
        </w:trPr>
        <w:tc>
          <w:tcPr>
            <w:tcW w:w="1667" w:type="pct"/>
            <w:tcBorders>
              <w:bottom w:val="single" w:sz="4" w:space="0" w:color="000000" w:themeColor="text1"/>
            </w:tcBorders>
            <w:vAlign w:val="center"/>
          </w:tcPr>
          <w:p w14:paraId="6A1BDDC5" w14:textId="77777777" w:rsidR="00CD6F7D" w:rsidRPr="0022485D" w:rsidRDefault="00CD6F7D" w:rsidP="00216D5C">
            <w:pPr>
              <w:jc w:val="center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color w:val="EE0000"/>
                <w:sz w:val="24"/>
                <w:szCs w:val="24"/>
                <w:lang w:val="sk-SK"/>
              </w:rPr>
              <w:t>Výkon kotla</w:t>
            </w:r>
          </w:p>
        </w:tc>
        <w:tc>
          <w:tcPr>
            <w:tcW w:w="1667" w:type="pct"/>
            <w:tcBorders>
              <w:bottom w:val="single" w:sz="4" w:space="0" w:color="000000" w:themeColor="text1"/>
            </w:tcBorders>
            <w:vAlign w:val="center"/>
          </w:tcPr>
          <w:p w14:paraId="4A17C494" w14:textId="77777777" w:rsidR="00CD6F7D" w:rsidRPr="0022485D" w:rsidRDefault="00CD6F7D" w:rsidP="00216D5C">
            <w:pPr>
              <w:jc w:val="center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color w:val="EE0000"/>
                <w:sz w:val="24"/>
                <w:szCs w:val="24"/>
                <w:lang w:val="sk-SK"/>
              </w:rPr>
              <w:t>Účinnosť kotla – plynné a kvapalné palivo</w:t>
            </w:r>
          </w:p>
        </w:tc>
        <w:tc>
          <w:tcPr>
            <w:tcW w:w="1666" w:type="pct"/>
            <w:tcBorders>
              <w:bottom w:val="single" w:sz="4" w:space="0" w:color="000000" w:themeColor="text1"/>
            </w:tcBorders>
            <w:vAlign w:val="center"/>
          </w:tcPr>
          <w:p w14:paraId="0CDD3ED4" w14:textId="6FB84EFE" w:rsidR="00CD6F7D" w:rsidRPr="0022485D" w:rsidRDefault="00CD6F7D" w:rsidP="00216D5C">
            <w:pPr>
              <w:jc w:val="center"/>
              <w:rPr>
                <w:color w:val="538135" w:themeColor="accent6" w:themeShade="BF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color w:val="EE0000"/>
                <w:sz w:val="24"/>
                <w:szCs w:val="24"/>
                <w:lang w:val="sk-SK"/>
              </w:rPr>
              <w:t>Účinnosť kotla – tuhé palivo</w:t>
            </w:r>
          </w:p>
        </w:tc>
      </w:tr>
      <w:tr w:rsidR="00CD6F7D" w:rsidRPr="0022485D" w14:paraId="4579347A" w14:textId="77777777" w:rsidTr="00CD6F7D">
        <w:trPr>
          <w:trHeight w:val="106"/>
        </w:trPr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4A0291DF" w14:textId="77777777" w:rsidR="00CD6F7D" w:rsidRPr="0022485D" w:rsidRDefault="00CD6F7D" w:rsidP="008D78C9">
            <w:pPr>
              <w:jc w:val="center"/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MW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5FA2F658" w14:textId="77777777" w:rsidR="00CD6F7D" w:rsidRPr="0022485D" w:rsidRDefault="00CD6F7D" w:rsidP="008D78C9">
            <w:pPr>
              <w:jc w:val="center"/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%</w:t>
            </w:r>
          </w:p>
        </w:tc>
        <w:tc>
          <w:tcPr>
            <w:tcW w:w="1666" w:type="pct"/>
            <w:shd w:val="clear" w:color="auto" w:fill="D9D9D9" w:themeFill="background1" w:themeFillShade="D9"/>
            <w:vAlign w:val="center"/>
          </w:tcPr>
          <w:p w14:paraId="09D1821C" w14:textId="77777777" w:rsidR="00CD6F7D" w:rsidRPr="0022485D" w:rsidRDefault="00CD6F7D" w:rsidP="008D78C9">
            <w:pPr>
              <w:jc w:val="center"/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%</w:t>
            </w:r>
          </w:p>
        </w:tc>
      </w:tr>
      <w:tr w:rsidR="00CD6F7D" w:rsidRPr="0022485D" w14:paraId="1E5CCFCE" w14:textId="77777777" w:rsidTr="00CD6F7D">
        <w:trPr>
          <w:trHeight w:val="287"/>
        </w:trPr>
        <w:tc>
          <w:tcPr>
            <w:tcW w:w="1667" w:type="pct"/>
          </w:tcPr>
          <w:p w14:paraId="55DF1106" w14:textId="77777777" w:rsidR="00CD6F7D" w:rsidRPr="0022485D" w:rsidRDefault="00CD6F7D" w:rsidP="008D78C9">
            <w:pPr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od 0,10 do 20,00 vrátane</w:t>
            </w:r>
          </w:p>
        </w:tc>
        <w:tc>
          <w:tcPr>
            <w:tcW w:w="1667" w:type="pct"/>
          </w:tcPr>
          <w:p w14:paraId="699CF1D0" w14:textId="77777777" w:rsidR="00CD6F7D" w:rsidRPr="0022485D" w:rsidRDefault="00CD6F7D" w:rsidP="008D78C9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3,0</w:t>
            </w:r>
          </w:p>
        </w:tc>
        <w:tc>
          <w:tcPr>
            <w:tcW w:w="1666" w:type="pct"/>
          </w:tcPr>
          <w:p w14:paraId="44F5A236" w14:textId="77777777" w:rsidR="00CD6F7D" w:rsidRPr="0022485D" w:rsidRDefault="00CD6F7D" w:rsidP="008D78C9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4,0 </w:t>
            </w:r>
          </w:p>
        </w:tc>
      </w:tr>
      <w:tr w:rsidR="00CD6F7D" w:rsidRPr="0022485D" w14:paraId="6183479E" w14:textId="77777777" w:rsidTr="00CD6F7D">
        <w:trPr>
          <w:trHeight w:val="263"/>
        </w:trPr>
        <w:tc>
          <w:tcPr>
            <w:tcW w:w="1667" w:type="pct"/>
          </w:tcPr>
          <w:p w14:paraId="699CD1AC" w14:textId="77777777" w:rsidR="00CD6F7D" w:rsidRPr="0022485D" w:rsidRDefault="00CD6F7D" w:rsidP="008D78C9">
            <w:pPr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od 20,00 do 50,00 vrátane</w:t>
            </w:r>
          </w:p>
        </w:tc>
        <w:tc>
          <w:tcPr>
            <w:tcW w:w="1667" w:type="pct"/>
          </w:tcPr>
          <w:p w14:paraId="4024AA65" w14:textId="77777777" w:rsidR="00CD6F7D" w:rsidRPr="0022485D" w:rsidRDefault="00CD6F7D" w:rsidP="008D78C9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3,0</w:t>
            </w:r>
          </w:p>
        </w:tc>
        <w:tc>
          <w:tcPr>
            <w:tcW w:w="1666" w:type="pct"/>
          </w:tcPr>
          <w:p w14:paraId="59A9C8A5" w14:textId="77777777" w:rsidR="00CD6F7D" w:rsidRPr="0022485D" w:rsidRDefault="00CD6F7D" w:rsidP="008D78C9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4,0</w:t>
            </w:r>
          </w:p>
        </w:tc>
      </w:tr>
      <w:tr w:rsidR="00CD6F7D" w:rsidRPr="0022485D" w14:paraId="3DCA8148" w14:textId="77777777" w:rsidTr="00CD6F7D">
        <w:trPr>
          <w:trHeight w:val="305"/>
        </w:trPr>
        <w:tc>
          <w:tcPr>
            <w:tcW w:w="1667" w:type="pct"/>
          </w:tcPr>
          <w:p w14:paraId="045F64E6" w14:textId="77777777" w:rsidR="00CD6F7D" w:rsidRPr="0022485D" w:rsidRDefault="00CD6F7D" w:rsidP="008D78C9">
            <w:pPr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nad 50,00</w:t>
            </w:r>
          </w:p>
        </w:tc>
        <w:tc>
          <w:tcPr>
            <w:tcW w:w="1667" w:type="pct"/>
          </w:tcPr>
          <w:p w14:paraId="5AAE7FA1" w14:textId="77777777" w:rsidR="00CD6F7D" w:rsidRPr="0022485D" w:rsidRDefault="00CD6F7D" w:rsidP="008D78C9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3,0 </w:t>
            </w:r>
          </w:p>
        </w:tc>
        <w:tc>
          <w:tcPr>
            <w:tcW w:w="1666" w:type="pct"/>
          </w:tcPr>
          <w:p w14:paraId="7363268A" w14:textId="3AFB1A64" w:rsidR="00CD6F7D" w:rsidRPr="0022485D" w:rsidRDefault="00CD6F7D" w:rsidP="008D78C9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</w:t>
            </w:r>
            <w:r w:rsidR="00674B3A"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3,0</w:t>
            </w:r>
          </w:p>
        </w:tc>
      </w:tr>
    </w:tbl>
    <w:p w14:paraId="1CCE7875" w14:textId="77777777" w:rsidR="00002387" w:rsidRPr="0022485D" w:rsidRDefault="00E062E6" w:rsidP="00CD6F7D">
      <w:pPr>
        <w:spacing w:after="0"/>
        <w:jc w:val="both"/>
        <w:rPr>
          <w:sz w:val="24"/>
          <w:szCs w:val="24"/>
          <w:lang w:val="sk-SK"/>
        </w:rPr>
      </w:pPr>
      <w:proofErr w:type="spellStart"/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>η</w:t>
      </w:r>
      <w:r w:rsidRPr="0022485D">
        <w:rPr>
          <w:rFonts w:ascii="Times New Roman" w:hAnsi="Times New Roman"/>
          <w:color w:val="000000"/>
          <w:sz w:val="24"/>
          <w:szCs w:val="24"/>
          <w:vertAlign w:val="subscript"/>
          <w:lang w:val="sk-SK"/>
        </w:rPr>
        <w:t>G</w:t>
      </w:r>
      <w:proofErr w:type="spellEnd"/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- garantovaná účinnosť kotla. </w:t>
      </w:r>
    </w:p>
    <w:p w14:paraId="37EFD70D" w14:textId="77777777" w:rsidR="0069443A" w:rsidRPr="0022485D" w:rsidRDefault="0069443A">
      <w:pPr>
        <w:spacing w:after="0"/>
        <w:ind w:left="120"/>
        <w:rPr>
          <w:rFonts w:ascii="Times New Roman" w:hAnsi="Times New Roman"/>
          <w:color w:val="000000"/>
          <w:sz w:val="24"/>
          <w:szCs w:val="24"/>
          <w:lang w:val="sk-SK"/>
        </w:rPr>
      </w:pPr>
    </w:p>
    <w:p w14:paraId="0719F08F" w14:textId="3F0B2C24" w:rsidR="007863A7" w:rsidRPr="0022485D" w:rsidRDefault="002C0AAA" w:rsidP="007863A7">
      <w:pPr>
        <w:spacing w:after="0"/>
        <w:ind w:left="120"/>
        <w:jc w:val="both"/>
        <w:rPr>
          <w:rFonts w:ascii="Times New Roman" w:hAnsi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lastRenderedPageBreak/>
        <w:t>(</w:t>
      </w:r>
      <w:r w:rsidR="00D9256A"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3</w:t>
      </w:r>
      <w:r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)</w:t>
      </w:r>
      <w:r w:rsidR="007863A7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Ukazovateľ energetickej účinnosti iného zariadenia na výrobu tepla spaľujúceho palivo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, ktoré nie</w:t>
      </w:r>
      <w:r w:rsidR="007863A7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je uvedené v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 odsekoch </w:t>
      </w:r>
      <w:r w:rsidR="007863A7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1 a 2 sa určí z korigovaných garantovaných účinností uvedených v 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odsekoch</w:t>
      </w:r>
      <w:r w:rsidR="007863A7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1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</w:t>
      </w:r>
      <w:r w:rsidR="007863A7" w:rsidRPr="0022485D">
        <w:rPr>
          <w:rFonts w:ascii="Times New Roman" w:hAnsi="Times New Roman"/>
          <w:color w:val="EE0000"/>
          <w:sz w:val="24"/>
          <w:szCs w:val="24"/>
          <w:lang w:val="sk-SK"/>
        </w:rPr>
        <w:t>a 2 primerane podľa druhu a výkonových parametrov zariadenia na výrobu tepla.</w:t>
      </w:r>
    </w:p>
    <w:p w14:paraId="092E4178" w14:textId="77777777" w:rsidR="00334B31" w:rsidRPr="0022485D" w:rsidRDefault="00334B31">
      <w:pPr>
        <w:spacing w:after="0"/>
        <w:ind w:left="120"/>
        <w:rPr>
          <w:rFonts w:ascii="Times New Roman" w:hAnsi="Times New Roman"/>
          <w:color w:val="000000"/>
          <w:sz w:val="24"/>
          <w:szCs w:val="24"/>
          <w:lang w:val="sk-SK"/>
        </w:rPr>
      </w:pPr>
    </w:p>
    <w:p w14:paraId="4E924FD1" w14:textId="0197AC85" w:rsidR="004978A1" w:rsidRPr="0022485D" w:rsidRDefault="002C0AAA" w:rsidP="00D9256A">
      <w:pPr>
        <w:spacing w:after="0"/>
        <w:ind w:left="120"/>
        <w:jc w:val="both"/>
        <w:rPr>
          <w:rFonts w:ascii="Times New Roman" w:hAnsi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(</w:t>
      </w:r>
      <w:r w:rsidR="00D9256A"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4</w:t>
      </w:r>
      <w:r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)</w:t>
      </w:r>
      <w:r w:rsidR="00D9256A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Ukazovateľ energetickej účinnosti zariadenia na výrobu tepla </w:t>
      </w:r>
      <w:proofErr w:type="spellStart"/>
      <w:r w:rsidR="00D9256A" w:rsidRPr="0022485D">
        <w:rPr>
          <w:rFonts w:ascii="Times New Roman" w:hAnsi="Times New Roman"/>
          <w:color w:val="EE0000"/>
          <w:sz w:val="24"/>
          <w:szCs w:val="24"/>
          <w:lang w:val="sk-SK"/>
        </w:rPr>
        <w:t>elektrokotlami</w:t>
      </w:r>
      <w:proofErr w:type="spellEnd"/>
      <w:r w:rsidR="00D9256A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sa určí 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                                        </w:t>
      </w:r>
      <w:r w:rsidR="00D9256A" w:rsidRPr="0022485D">
        <w:rPr>
          <w:rFonts w:ascii="Times New Roman" w:hAnsi="Times New Roman"/>
          <w:color w:val="EE0000"/>
          <w:sz w:val="24"/>
          <w:szCs w:val="24"/>
          <w:lang w:val="sk-SK"/>
        </w:rPr>
        <w:t>z korigovaných garantovaných účinností jednotlivých prevádzkovaných kotlov váženým priemerom v závislosti od menovitého výkonu kotla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podľa tabuľky</w:t>
      </w:r>
    </w:p>
    <w:p w14:paraId="1824410A" w14:textId="77777777" w:rsidR="00D9256A" w:rsidRPr="0022485D" w:rsidRDefault="00D9256A" w:rsidP="00D9256A">
      <w:pPr>
        <w:spacing w:after="0"/>
        <w:ind w:left="120"/>
        <w:jc w:val="both"/>
        <w:rPr>
          <w:rFonts w:ascii="Times New Roman" w:hAnsi="Times New Roman"/>
          <w:color w:val="EE0000"/>
          <w:sz w:val="24"/>
          <w:szCs w:val="24"/>
          <w:lang w:val="sk-SK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4673"/>
        <w:gridCol w:w="4344"/>
      </w:tblGrid>
      <w:tr w:rsidR="00950D25" w:rsidRPr="0022485D" w14:paraId="2911E9E5" w14:textId="77777777" w:rsidTr="00F73254">
        <w:trPr>
          <w:trHeight w:val="506"/>
        </w:trPr>
        <w:tc>
          <w:tcPr>
            <w:tcW w:w="2591" w:type="pct"/>
            <w:tcBorders>
              <w:bottom w:val="single" w:sz="4" w:space="0" w:color="000000" w:themeColor="text1"/>
            </w:tcBorders>
            <w:vAlign w:val="center"/>
          </w:tcPr>
          <w:p w14:paraId="4588370E" w14:textId="77777777" w:rsidR="00D9256A" w:rsidRPr="0022485D" w:rsidRDefault="00D9256A" w:rsidP="00061196">
            <w:pPr>
              <w:jc w:val="center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color w:val="EE0000"/>
                <w:sz w:val="24"/>
                <w:szCs w:val="24"/>
                <w:lang w:val="sk-SK"/>
              </w:rPr>
              <w:t>Výkon kotla</w:t>
            </w:r>
          </w:p>
        </w:tc>
        <w:tc>
          <w:tcPr>
            <w:tcW w:w="2409" w:type="pct"/>
            <w:tcBorders>
              <w:bottom w:val="single" w:sz="4" w:space="0" w:color="000000" w:themeColor="text1"/>
            </w:tcBorders>
            <w:vAlign w:val="center"/>
          </w:tcPr>
          <w:p w14:paraId="15B4F007" w14:textId="72A08D8D" w:rsidR="00D9256A" w:rsidRPr="0022485D" w:rsidRDefault="00D9256A" w:rsidP="00061196">
            <w:pPr>
              <w:jc w:val="center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color w:val="EE0000"/>
                <w:sz w:val="24"/>
                <w:szCs w:val="24"/>
                <w:lang w:val="sk-SK"/>
              </w:rPr>
              <w:t xml:space="preserve">Účinnosť </w:t>
            </w:r>
            <w:proofErr w:type="spellStart"/>
            <w:r w:rsidRPr="0022485D">
              <w:rPr>
                <w:rFonts w:ascii="Times New Roman" w:hAnsi="Times New Roman"/>
                <w:b/>
                <w:color w:val="EE0000"/>
                <w:sz w:val="24"/>
                <w:szCs w:val="24"/>
                <w:lang w:val="sk-SK"/>
              </w:rPr>
              <w:t>elektrokotla</w:t>
            </w:r>
            <w:proofErr w:type="spellEnd"/>
          </w:p>
        </w:tc>
      </w:tr>
      <w:tr w:rsidR="00950D25" w:rsidRPr="0022485D" w14:paraId="3A34D8B7" w14:textId="77777777" w:rsidTr="00F73254">
        <w:trPr>
          <w:trHeight w:val="106"/>
        </w:trPr>
        <w:tc>
          <w:tcPr>
            <w:tcW w:w="2591" w:type="pct"/>
            <w:shd w:val="clear" w:color="auto" w:fill="D9D9D9" w:themeFill="background1" w:themeFillShade="D9"/>
            <w:vAlign w:val="center"/>
          </w:tcPr>
          <w:p w14:paraId="2F46CEE8" w14:textId="77777777" w:rsidR="00D9256A" w:rsidRPr="0022485D" w:rsidRDefault="00D9256A" w:rsidP="00061196">
            <w:pPr>
              <w:jc w:val="center"/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MW</w:t>
            </w:r>
          </w:p>
        </w:tc>
        <w:tc>
          <w:tcPr>
            <w:tcW w:w="2409" w:type="pct"/>
            <w:shd w:val="clear" w:color="auto" w:fill="D9D9D9" w:themeFill="background1" w:themeFillShade="D9"/>
            <w:vAlign w:val="center"/>
          </w:tcPr>
          <w:p w14:paraId="4A7C7685" w14:textId="77777777" w:rsidR="00D9256A" w:rsidRPr="0022485D" w:rsidRDefault="00D9256A" w:rsidP="00061196">
            <w:pPr>
              <w:jc w:val="center"/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%</w:t>
            </w:r>
          </w:p>
        </w:tc>
      </w:tr>
      <w:tr w:rsidR="00950D25" w:rsidRPr="0022485D" w14:paraId="7B069436" w14:textId="77777777" w:rsidTr="00F73254">
        <w:trPr>
          <w:trHeight w:val="287"/>
        </w:trPr>
        <w:tc>
          <w:tcPr>
            <w:tcW w:w="2591" w:type="pct"/>
          </w:tcPr>
          <w:p w14:paraId="186ABEB2" w14:textId="77777777" w:rsidR="00D9256A" w:rsidRPr="0022485D" w:rsidRDefault="00D9256A" w:rsidP="00061196">
            <w:pPr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od 0,10 do 20,00 vrátane</w:t>
            </w:r>
          </w:p>
        </w:tc>
        <w:tc>
          <w:tcPr>
            <w:tcW w:w="2409" w:type="pct"/>
          </w:tcPr>
          <w:p w14:paraId="522280D0" w14:textId="5DE8EC54" w:rsidR="00D9256A" w:rsidRPr="0022485D" w:rsidRDefault="00D9256A" w:rsidP="00061196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1,0</w:t>
            </w:r>
          </w:p>
        </w:tc>
      </w:tr>
      <w:tr w:rsidR="00950D25" w:rsidRPr="0022485D" w14:paraId="0DBB78E7" w14:textId="77777777" w:rsidTr="00F73254">
        <w:trPr>
          <w:trHeight w:val="263"/>
        </w:trPr>
        <w:tc>
          <w:tcPr>
            <w:tcW w:w="2591" w:type="pct"/>
          </w:tcPr>
          <w:p w14:paraId="4670E27D" w14:textId="77777777" w:rsidR="00D9256A" w:rsidRPr="0022485D" w:rsidRDefault="00D9256A" w:rsidP="00061196">
            <w:pPr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od 20,00 do 50,00 vrátane</w:t>
            </w:r>
          </w:p>
        </w:tc>
        <w:tc>
          <w:tcPr>
            <w:tcW w:w="2409" w:type="pct"/>
          </w:tcPr>
          <w:p w14:paraId="73ADAD73" w14:textId="0026AFF5" w:rsidR="00D9256A" w:rsidRPr="0022485D" w:rsidRDefault="00D9256A" w:rsidP="00061196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1,0</w:t>
            </w:r>
          </w:p>
        </w:tc>
      </w:tr>
      <w:tr w:rsidR="00950D25" w:rsidRPr="0022485D" w14:paraId="25BFB066" w14:textId="77777777" w:rsidTr="00F73254">
        <w:trPr>
          <w:trHeight w:val="305"/>
        </w:trPr>
        <w:tc>
          <w:tcPr>
            <w:tcW w:w="2591" w:type="pct"/>
          </w:tcPr>
          <w:p w14:paraId="6C19E2B9" w14:textId="77777777" w:rsidR="00D9256A" w:rsidRPr="0022485D" w:rsidRDefault="00D9256A" w:rsidP="00061196">
            <w:pPr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nad 50,00</w:t>
            </w:r>
          </w:p>
        </w:tc>
        <w:tc>
          <w:tcPr>
            <w:tcW w:w="2409" w:type="pct"/>
          </w:tcPr>
          <w:p w14:paraId="381BC4E0" w14:textId="125B1299" w:rsidR="00D9256A" w:rsidRPr="0022485D" w:rsidRDefault="00D9256A" w:rsidP="00061196">
            <w:pPr>
              <w:jc w:val="right"/>
              <w:rPr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η</w:t>
            </w:r>
            <w:r w:rsidRPr="0022485D">
              <w:rPr>
                <w:rFonts w:ascii="Times New Roman" w:hAnsi="Times New Roman"/>
                <w:color w:val="EE0000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 xml:space="preserve"> – 1,0 </w:t>
            </w:r>
          </w:p>
        </w:tc>
      </w:tr>
    </w:tbl>
    <w:p w14:paraId="575251DC" w14:textId="77777777" w:rsidR="00D9256A" w:rsidRPr="0022485D" w:rsidRDefault="00D9256A" w:rsidP="00D9256A">
      <w:pPr>
        <w:spacing w:after="0"/>
        <w:jc w:val="both"/>
        <w:rPr>
          <w:color w:val="EE0000"/>
          <w:sz w:val="24"/>
          <w:szCs w:val="24"/>
          <w:lang w:val="sk-SK"/>
        </w:rPr>
      </w:pPr>
      <w:proofErr w:type="spellStart"/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η</w:t>
      </w:r>
      <w:r w:rsidRPr="0022485D">
        <w:rPr>
          <w:rFonts w:ascii="Times New Roman" w:hAnsi="Times New Roman"/>
          <w:color w:val="EE0000"/>
          <w:sz w:val="24"/>
          <w:szCs w:val="24"/>
          <w:vertAlign w:val="subscript"/>
          <w:lang w:val="sk-SK"/>
        </w:rPr>
        <w:t>G</w:t>
      </w:r>
      <w:proofErr w:type="spellEnd"/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- garantovaná účinnosť kotla. </w:t>
      </w:r>
    </w:p>
    <w:p w14:paraId="4BEF412F" w14:textId="77777777" w:rsidR="00334B31" w:rsidRDefault="00334B31" w:rsidP="00AD3160">
      <w:pPr>
        <w:spacing w:after="0"/>
        <w:rPr>
          <w:rFonts w:ascii="Times New Roman" w:hAnsi="Times New Roman"/>
          <w:color w:val="000000"/>
          <w:lang w:val="sk-SK"/>
        </w:rPr>
      </w:pPr>
    </w:p>
    <w:p w14:paraId="34A48C54" w14:textId="77777777" w:rsidR="006A70BD" w:rsidRDefault="006A70BD" w:rsidP="0069443A">
      <w:pPr>
        <w:spacing w:after="0"/>
        <w:ind w:left="120"/>
        <w:jc w:val="both"/>
        <w:rPr>
          <w:rFonts w:ascii="Times New Roman" w:hAnsi="Times New Roman"/>
          <w:b/>
          <w:color w:val="000000"/>
          <w:lang w:val="sk-SK"/>
        </w:rPr>
        <w:sectPr w:rsidR="006A70BD" w:rsidSect="00390D0E">
          <w:pgSz w:w="11907" w:h="16839" w:code="9"/>
          <w:pgMar w:top="1440" w:right="1440" w:bottom="1440" w:left="1440" w:header="708" w:footer="708" w:gutter="0"/>
          <w:cols w:space="708"/>
        </w:sectPr>
      </w:pPr>
    </w:p>
    <w:p w14:paraId="1CD84708" w14:textId="2BBEAB32" w:rsidR="00441266" w:rsidRPr="0022485D" w:rsidRDefault="002C0AAA" w:rsidP="001D79B3">
      <w:pPr>
        <w:spacing w:after="0"/>
        <w:ind w:left="12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/>
          <w:bCs/>
          <w:strike/>
          <w:sz w:val="24"/>
          <w:szCs w:val="24"/>
          <w:lang w:val="sk-SK"/>
        </w:rPr>
        <w:lastRenderedPageBreak/>
        <w:t>(</w:t>
      </w:r>
      <w:r w:rsidR="00950D25" w:rsidRPr="0022485D">
        <w:rPr>
          <w:rFonts w:ascii="Times New Roman" w:hAnsi="Times New Roman"/>
          <w:bCs/>
          <w:strike/>
          <w:sz w:val="24"/>
          <w:szCs w:val="24"/>
          <w:lang w:val="sk-SK"/>
        </w:rPr>
        <w:t>3</w:t>
      </w:r>
      <w:r w:rsidR="00AE507F"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5</w:t>
      </w:r>
      <w:r w:rsidRPr="0022485D">
        <w:rPr>
          <w:rFonts w:ascii="Times New Roman" w:hAnsi="Times New Roman"/>
          <w:bCs/>
          <w:sz w:val="24"/>
          <w:szCs w:val="24"/>
          <w:lang w:val="sk-SK"/>
        </w:rPr>
        <w:t>)</w:t>
      </w:r>
      <w:r w:rsidR="001D79B3" w:rsidRPr="0022485D">
        <w:rPr>
          <w:rFonts w:ascii="Times New Roman" w:hAnsi="Times New Roman"/>
          <w:bCs/>
          <w:color w:val="000000"/>
          <w:sz w:val="24"/>
          <w:szCs w:val="24"/>
          <w:lang w:val="sk-SK"/>
        </w:rPr>
        <w:t>.</w:t>
      </w:r>
      <w:r w:rsidR="001D79B3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bookmarkStart w:id="175" w:name="_Hlk228434451"/>
      <w:r w:rsidR="001D79B3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Najnižšia účinnosť kotla sa použije na určenie ukazovateľa energetickej účinnosti zariadenia na výrobu tepla </w:t>
      </w:r>
      <w:r w:rsidR="001D79B3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v prípade</w:t>
      </w:r>
      <w:r w:rsidR="001D79B3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, ak účinnosť kotla podľa </w:t>
      </w:r>
      <w:r w:rsidR="001D79B3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bodu</w:t>
      </w:r>
      <w:r w:rsidR="001D79B3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odsekov</w:t>
      </w:r>
      <w:r w:rsidR="00CC0EE3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1</w:t>
      </w:r>
      <w:r w:rsidR="00CB216D" w:rsidRPr="0022485D">
        <w:rPr>
          <w:rFonts w:ascii="Times New Roman" w:hAnsi="Times New Roman"/>
          <w:color w:val="EE0000"/>
          <w:sz w:val="24"/>
          <w:szCs w:val="24"/>
          <w:lang w:val="sk-SK"/>
        </w:rPr>
        <w:t>, 2 a </w:t>
      </w:r>
      <w:r w:rsidR="00CC0EE3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4 </w:t>
      </w:r>
      <w:r w:rsidR="001D79B3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1 alebo 2</w:t>
      </w:r>
      <w:r w:rsidR="001D79B3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je nižšia ako najnižšia účinnosť kotla podľa </w:t>
      </w:r>
      <w:r w:rsidR="001D79B3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 xml:space="preserve">tohto </w:t>
      </w:r>
      <w:proofErr w:type="spellStart"/>
      <w:r w:rsidR="001D79B3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bodu</w:t>
      </w:r>
      <w:bookmarkEnd w:id="175"/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tabuľky</w:t>
      </w:r>
      <w:proofErr w:type="spellEnd"/>
    </w:p>
    <w:p w14:paraId="6FC7730F" w14:textId="77777777" w:rsidR="006C0297" w:rsidRPr="002C0AAA" w:rsidRDefault="006C0297" w:rsidP="001D79B3">
      <w:pPr>
        <w:spacing w:after="0"/>
        <w:ind w:left="120"/>
        <w:jc w:val="both"/>
        <w:rPr>
          <w:rFonts w:ascii="Times New Roman" w:hAnsi="Times New Roman"/>
          <w:lang w:val="sk-SK"/>
        </w:rPr>
      </w:pPr>
    </w:p>
    <w:tbl>
      <w:tblPr>
        <w:tblStyle w:val="Mriekatabuky"/>
        <w:tblW w:w="5000" w:type="pct"/>
        <w:jc w:val="center"/>
        <w:tblLook w:val="04A0" w:firstRow="1" w:lastRow="0" w:firstColumn="1" w:lastColumn="0" w:noHBand="0" w:noVBand="1"/>
      </w:tblPr>
      <w:tblGrid>
        <w:gridCol w:w="1120"/>
        <w:gridCol w:w="748"/>
        <w:gridCol w:w="943"/>
        <w:gridCol w:w="686"/>
        <w:gridCol w:w="1297"/>
        <w:gridCol w:w="1269"/>
        <w:gridCol w:w="1267"/>
        <w:gridCol w:w="1314"/>
        <w:gridCol w:w="75"/>
        <w:gridCol w:w="1015"/>
        <w:gridCol w:w="611"/>
        <w:gridCol w:w="86"/>
        <w:gridCol w:w="918"/>
        <w:gridCol w:w="843"/>
        <w:gridCol w:w="820"/>
        <w:gridCol w:w="937"/>
      </w:tblGrid>
      <w:tr w:rsidR="006C0297" w14:paraId="4CA458FC" w14:textId="77777777" w:rsidTr="006C0297">
        <w:trPr>
          <w:jc w:val="center"/>
        </w:trPr>
        <w:tc>
          <w:tcPr>
            <w:tcW w:w="401" w:type="pct"/>
            <w:vAlign w:val="center"/>
          </w:tcPr>
          <w:p w14:paraId="0E9705D6" w14:textId="5387D62A" w:rsidR="006C0297" w:rsidRPr="006C0297" w:rsidRDefault="006C0297" w:rsidP="006C0297">
            <w:pPr>
              <w:rPr>
                <w:rFonts w:ascii="Times New Roman" w:hAnsi="Times New Roman"/>
                <w:bCs/>
                <w:lang w:val="sk-SK"/>
              </w:rPr>
            </w:pPr>
            <w:r w:rsidRPr="006C0297">
              <w:rPr>
                <w:rFonts w:ascii="Times New Roman" w:hAnsi="Times New Roman"/>
                <w:bCs/>
                <w:lang w:val="sk-SK"/>
              </w:rPr>
              <w:t>1</w:t>
            </w:r>
          </w:p>
        </w:tc>
        <w:tc>
          <w:tcPr>
            <w:tcW w:w="268" w:type="pct"/>
            <w:vAlign w:val="center"/>
          </w:tcPr>
          <w:p w14:paraId="504F42A3" w14:textId="0B4DDE6C" w:rsidR="006C0297" w:rsidRPr="006C0297" w:rsidRDefault="006C0297" w:rsidP="006C0297">
            <w:pPr>
              <w:rPr>
                <w:rFonts w:ascii="Times New Roman" w:hAnsi="Times New Roman"/>
                <w:bCs/>
                <w:lang w:val="sk-SK"/>
              </w:rPr>
            </w:pPr>
            <w:r w:rsidRPr="006C0297">
              <w:rPr>
                <w:rFonts w:ascii="Times New Roman" w:hAnsi="Times New Roman"/>
                <w:bCs/>
                <w:lang w:val="sk-SK"/>
              </w:rPr>
              <w:t>2</w:t>
            </w:r>
          </w:p>
        </w:tc>
        <w:tc>
          <w:tcPr>
            <w:tcW w:w="338" w:type="pct"/>
            <w:vAlign w:val="center"/>
          </w:tcPr>
          <w:p w14:paraId="0BBC35F8" w14:textId="455A7C0C" w:rsidR="006C0297" w:rsidRPr="006C0297" w:rsidRDefault="006C0297" w:rsidP="006C0297">
            <w:pPr>
              <w:rPr>
                <w:rFonts w:ascii="Times New Roman" w:hAnsi="Times New Roman"/>
                <w:bCs/>
                <w:lang w:val="sk-SK"/>
              </w:rPr>
            </w:pPr>
            <w:r w:rsidRPr="006C0297">
              <w:rPr>
                <w:rFonts w:ascii="Times New Roman" w:hAnsi="Times New Roman"/>
                <w:bCs/>
                <w:lang w:val="sk-SK"/>
              </w:rPr>
              <w:t>3</w:t>
            </w:r>
          </w:p>
        </w:tc>
        <w:tc>
          <w:tcPr>
            <w:tcW w:w="246" w:type="pct"/>
            <w:vAlign w:val="center"/>
          </w:tcPr>
          <w:p w14:paraId="4E6F1AE6" w14:textId="3B55B5A5" w:rsidR="006C0297" w:rsidRPr="006C0297" w:rsidRDefault="006C0297" w:rsidP="006C0297">
            <w:pPr>
              <w:rPr>
                <w:rFonts w:ascii="Times New Roman" w:hAnsi="Times New Roman"/>
                <w:bCs/>
                <w:lang w:val="sk-SK"/>
              </w:rPr>
            </w:pPr>
            <w:r w:rsidRPr="006C0297">
              <w:rPr>
                <w:rFonts w:ascii="Times New Roman" w:hAnsi="Times New Roman"/>
                <w:bCs/>
                <w:lang w:val="sk-SK"/>
              </w:rPr>
              <w:t>4</w:t>
            </w:r>
          </w:p>
        </w:tc>
        <w:tc>
          <w:tcPr>
            <w:tcW w:w="465" w:type="pct"/>
            <w:vAlign w:val="center"/>
          </w:tcPr>
          <w:p w14:paraId="1767BF0D" w14:textId="62265A40" w:rsidR="006C0297" w:rsidRPr="006C0297" w:rsidRDefault="006C0297" w:rsidP="006C0297">
            <w:pPr>
              <w:rPr>
                <w:rFonts w:ascii="Times New Roman" w:hAnsi="Times New Roman"/>
                <w:bCs/>
                <w:lang w:val="sk-SK"/>
              </w:rPr>
            </w:pPr>
            <w:r w:rsidRPr="006C0297">
              <w:rPr>
                <w:rFonts w:ascii="Times New Roman" w:hAnsi="Times New Roman"/>
                <w:bCs/>
                <w:lang w:val="sk-SK"/>
              </w:rPr>
              <w:t>5</w:t>
            </w:r>
          </w:p>
        </w:tc>
        <w:tc>
          <w:tcPr>
            <w:tcW w:w="455" w:type="pct"/>
            <w:vAlign w:val="center"/>
          </w:tcPr>
          <w:p w14:paraId="021912DE" w14:textId="746124E2" w:rsidR="006C0297" w:rsidRPr="00A64851" w:rsidRDefault="006C0297" w:rsidP="006C0297">
            <w:pPr>
              <w:rPr>
                <w:rFonts w:ascii="Times New Roman" w:hAnsi="Times New Roman"/>
                <w:bCs/>
                <w:strike/>
                <w:lang w:val="sk-SK"/>
              </w:rPr>
            </w:pPr>
            <w:r w:rsidRPr="00A64851">
              <w:rPr>
                <w:rFonts w:ascii="Times New Roman" w:hAnsi="Times New Roman"/>
                <w:bCs/>
                <w:strike/>
                <w:lang w:val="sk-SK"/>
              </w:rPr>
              <w:t>6</w:t>
            </w:r>
          </w:p>
        </w:tc>
        <w:tc>
          <w:tcPr>
            <w:tcW w:w="454" w:type="pct"/>
            <w:vAlign w:val="center"/>
          </w:tcPr>
          <w:p w14:paraId="16F58A85" w14:textId="4C04052F" w:rsidR="006C0297" w:rsidRPr="00A64851" w:rsidRDefault="006C0297" w:rsidP="006C0297">
            <w:pPr>
              <w:rPr>
                <w:rFonts w:ascii="Times New Roman" w:hAnsi="Times New Roman"/>
                <w:bCs/>
                <w:color w:val="EE0000"/>
                <w:lang w:val="sk-SK"/>
              </w:rPr>
            </w:pPr>
            <w:r w:rsidRPr="00A64851">
              <w:rPr>
                <w:rFonts w:ascii="Times New Roman" w:hAnsi="Times New Roman"/>
                <w:bCs/>
                <w:strike/>
                <w:lang w:val="sk-SK"/>
              </w:rPr>
              <w:t>7</w:t>
            </w:r>
            <w:r w:rsidR="00A64851">
              <w:rPr>
                <w:rFonts w:ascii="Times New Roman" w:hAnsi="Times New Roman"/>
                <w:bCs/>
                <w:color w:val="EE0000"/>
                <w:lang w:val="sk-SK"/>
              </w:rPr>
              <w:t>6</w:t>
            </w:r>
          </w:p>
        </w:tc>
        <w:tc>
          <w:tcPr>
            <w:tcW w:w="471" w:type="pct"/>
            <w:vAlign w:val="center"/>
          </w:tcPr>
          <w:p w14:paraId="64CFC8D0" w14:textId="0C6147C4" w:rsidR="006C0297" w:rsidRPr="006C0297" w:rsidRDefault="00A64851" w:rsidP="006C0297">
            <w:pPr>
              <w:rPr>
                <w:rFonts w:ascii="Times New Roman" w:hAnsi="Times New Roman"/>
                <w:bCs/>
                <w:lang w:val="sk-SK"/>
              </w:rPr>
            </w:pPr>
            <w:r>
              <w:rPr>
                <w:rFonts w:ascii="Times New Roman" w:hAnsi="Times New Roman"/>
                <w:bCs/>
                <w:color w:val="EE0000"/>
                <w:lang w:val="sk-SK"/>
              </w:rPr>
              <w:t>7</w:t>
            </w:r>
          </w:p>
        </w:tc>
        <w:tc>
          <w:tcPr>
            <w:tcW w:w="391" w:type="pct"/>
            <w:gridSpan w:val="2"/>
            <w:vAlign w:val="center"/>
          </w:tcPr>
          <w:p w14:paraId="1257C2C2" w14:textId="3D75A9E6" w:rsidR="006C0297" w:rsidRPr="006C0297" w:rsidRDefault="006C0297" w:rsidP="006C0297">
            <w:pPr>
              <w:rPr>
                <w:rFonts w:ascii="Times New Roman" w:hAnsi="Times New Roman"/>
                <w:bCs/>
                <w:color w:val="EE0000"/>
                <w:lang w:val="sk-SK"/>
              </w:rPr>
            </w:pPr>
            <w:r w:rsidRPr="00A64851">
              <w:rPr>
                <w:rFonts w:ascii="Times New Roman" w:hAnsi="Times New Roman"/>
                <w:bCs/>
                <w:lang w:val="sk-SK"/>
              </w:rPr>
              <w:t>8</w:t>
            </w:r>
          </w:p>
        </w:tc>
        <w:tc>
          <w:tcPr>
            <w:tcW w:w="219" w:type="pct"/>
            <w:vAlign w:val="center"/>
          </w:tcPr>
          <w:p w14:paraId="4BD7553B" w14:textId="753FE6E3" w:rsidR="006C0297" w:rsidRPr="006C0297" w:rsidRDefault="006C0297" w:rsidP="006C0297">
            <w:pPr>
              <w:rPr>
                <w:rFonts w:ascii="Times New Roman" w:hAnsi="Times New Roman"/>
                <w:bCs/>
                <w:color w:val="EE0000"/>
                <w:lang w:val="sk-SK"/>
              </w:rPr>
            </w:pPr>
            <w:r w:rsidRPr="00A64851">
              <w:rPr>
                <w:rFonts w:ascii="Times New Roman" w:hAnsi="Times New Roman"/>
                <w:bCs/>
                <w:lang w:val="sk-SK"/>
              </w:rPr>
              <w:t>9</w:t>
            </w:r>
          </w:p>
        </w:tc>
        <w:tc>
          <w:tcPr>
            <w:tcW w:w="360" w:type="pct"/>
            <w:gridSpan w:val="2"/>
            <w:vAlign w:val="center"/>
          </w:tcPr>
          <w:p w14:paraId="1EEDA096" w14:textId="2F89864E" w:rsidR="006C0297" w:rsidRPr="006C0297" w:rsidRDefault="006C0297" w:rsidP="006C0297">
            <w:pPr>
              <w:rPr>
                <w:rFonts w:ascii="Times New Roman" w:hAnsi="Times New Roman"/>
                <w:bCs/>
                <w:color w:val="EE0000"/>
                <w:lang w:val="sk-SK"/>
              </w:rPr>
            </w:pPr>
            <w:r w:rsidRPr="00A64851">
              <w:rPr>
                <w:rFonts w:ascii="Times New Roman" w:hAnsi="Times New Roman"/>
                <w:bCs/>
                <w:lang w:val="sk-SK"/>
              </w:rPr>
              <w:t>10</w:t>
            </w:r>
          </w:p>
        </w:tc>
        <w:tc>
          <w:tcPr>
            <w:tcW w:w="302" w:type="pct"/>
            <w:vAlign w:val="center"/>
          </w:tcPr>
          <w:p w14:paraId="1D366067" w14:textId="49F23148" w:rsidR="006C0297" w:rsidRPr="006C0297" w:rsidRDefault="006C0297" w:rsidP="006C0297">
            <w:pPr>
              <w:rPr>
                <w:rFonts w:ascii="Times New Roman" w:hAnsi="Times New Roman"/>
                <w:bCs/>
                <w:color w:val="EE0000"/>
                <w:lang w:val="sk-SK"/>
              </w:rPr>
            </w:pPr>
            <w:r w:rsidRPr="00A64851">
              <w:rPr>
                <w:rFonts w:ascii="Times New Roman" w:hAnsi="Times New Roman"/>
                <w:bCs/>
                <w:lang w:val="sk-SK"/>
              </w:rPr>
              <w:t>11</w:t>
            </w:r>
          </w:p>
        </w:tc>
        <w:tc>
          <w:tcPr>
            <w:tcW w:w="294" w:type="pct"/>
            <w:vAlign w:val="center"/>
          </w:tcPr>
          <w:p w14:paraId="6091498C" w14:textId="6B5973EA" w:rsidR="006C0297" w:rsidRPr="006C0297" w:rsidRDefault="006C0297" w:rsidP="006C0297">
            <w:pPr>
              <w:rPr>
                <w:rFonts w:ascii="Times New Roman" w:hAnsi="Times New Roman"/>
                <w:bCs/>
                <w:color w:val="EE0000"/>
                <w:lang w:val="sk-SK"/>
              </w:rPr>
            </w:pPr>
            <w:r w:rsidRPr="00A64851">
              <w:rPr>
                <w:rFonts w:ascii="Times New Roman" w:hAnsi="Times New Roman"/>
                <w:bCs/>
                <w:lang w:val="sk-SK"/>
              </w:rPr>
              <w:t>12</w:t>
            </w:r>
          </w:p>
        </w:tc>
        <w:tc>
          <w:tcPr>
            <w:tcW w:w="336" w:type="pct"/>
            <w:vAlign w:val="center"/>
          </w:tcPr>
          <w:p w14:paraId="52C78E21" w14:textId="61C0D343" w:rsidR="006C0297" w:rsidRPr="006C0297" w:rsidRDefault="006C0297" w:rsidP="006C0297">
            <w:pPr>
              <w:rPr>
                <w:rFonts w:ascii="Times New Roman" w:hAnsi="Times New Roman"/>
                <w:bCs/>
                <w:color w:val="EE0000"/>
                <w:lang w:val="sk-SK"/>
              </w:rPr>
            </w:pPr>
            <w:r w:rsidRPr="00A64851">
              <w:rPr>
                <w:rFonts w:ascii="Times New Roman" w:hAnsi="Times New Roman"/>
                <w:bCs/>
                <w:lang w:val="sk-SK"/>
              </w:rPr>
              <w:t>13</w:t>
            </w:r>
          </w:p>
        </w:tc>
      </w:tr>
      <w:tr w:rsidR="00A35792" w14:paraId="2CF2B2BD" w14:textId="1954BEC5" w:rsidTr="006C0297">
        <w:trPr>
          <w:jc w:val="center"/>
        </w:trPr>
        <w:tc>
          <w:tcPr>
            <w:tcW w:w="401" w:type="pct"/>
            <w:vMerge w:val="restart"/>
            <w:vAlign w:val="center"/>
          </w:tcPr>
          <w:p w14:paraId="4CD7EDE0" w14:textId="1C2EB537" w:rsidR="00A35792" w:rsidRPr="006C0297" w:rsidRDefault="00A35792" w:rsidP="00A35792">
            <w:pPr>
              <w:jc w:val="center"/>
              <w:rPr>
                <w:rFonts w:ascii="Times New Roman" w:hAnsi="Times New Roman"/>
                <w:lang w:val="sk-SK"/>
              </w:rPr>
            </w:pPr>
            <w:r w:rsidRPr="006C0297">
              <w:rPr>
                <w:rFonts w:ascii="Times New Roman" w:hAnsi="Times New Roman"/>
                <w:b/>
                <w:lang w:val="sk-SK"/>
              </w:rPr>
              <w:t>Výkon kotla</w:t>
            </w:r>
            <w:r w:rsidR="006C0297" w:rsidRPr="006C0297">
              <w:rPr>
                <w:rFonts w:ascii="Times New Roman" w:hAnsi="Times New Roman"/>
                <w:b/>
                <w:lang w:val="sk-SK"/>
              </w:rPr>
              <w:t xml:space="preserve"> </w:t>
            </w:r>
            <w:r w:rsidR="006C0297" w:rsidRPr="006C0297">
              <w:rPr>
                <w:rFonts w:ascii="Calibri" w:hAnsi="Calibri" w:cs="Calibri"/>
                <w:b/>
                <w:strike/>
                <w:lang w:val="sk-SK"/>
              </w:rPr>
              <w:t>[</w:t>
            </w:r>
            <w:r w:rsidR="0097731F">
              <w:rPr>
                <w:rFonts w:ascii="Times New Roman" w:hAnsi="Times New Roman"/>
                <w:b/>
                <w:strike/>
                <w:lang w:val="sk-SK"/>
              </w:rPr>
              <w:t>MW</w:t>
            </w:r>
            <w:r w:rsidR="006C0297" w:rsidRPr="006C0297">
              <w:rPr>
                <w:rFonts w:ascii="Calibri" w:hAnsi="Calibri" w:cs="Calibri"/>
                <w:b/>
                <w:strike/>
                <w:lang w:val="sk-SK"/>
              </w:rPr>
              <w:t>]</w:t>
            </w:r>
          </w:p>
        </w:tc>
        <w:tc>
          <w:tcPr>
            <w:tcW w:w="4599" w:type="pct"/>
            <w:gridSpan w:val="15"/>
            <w:vAlign w:val="center"/>
          </w:tcPr>
          <w:p w14:paraId="6A837EB4" w14:textId="769F0153" w:rsidR="00A35792" w:rsidRPr="006C0297" w:rsidRDefault="00A35792" w:rsidP="00A35792">
            <w:pPr>
              <w:jc w:val="center"/>
              <w:rPr>
                <w:rFonts w:ascii="Times New Roman" w:hAnsi="Times New Roman"/>
                <w:lang w:val="sk-SK"/>
              </w:rPr>
            </w:pPr>
            <w:r w:rsidRPr="006C0297">
              <w:rPr>
                <w:rFonts w:ascii="Times New Roman" w:hAnsi="Times New Roman"/>
                <w:b/>
                <w:lang w:val="sk-SK"/>
              </w:rPr>
              <w:t>Účinnosť kotla</w:t>
            </w:r>
            <w:r w:rsidR="006C0297" w:rsidRPr="006C0297">
              <w:rPr>
                <w:rFonts w:ascii="Times New Roman" w:hAnsi="Times New Roman"/>
                <w:b/>
                <w:lang w:val="sk-SK"/>
              </w:rPr>
              <w:t xml:space="preserve"> </w:t>
            </w:r>
            <w:r w:rsidR="006C0297" w:rsidRPr="006C0297">
              <w:rPr>
                <w:rFonts w:ascii="Calibri" w:hAnsi="Calibri" w:cs="Calibri"/>
                <w:b/>
                <w:strike/>
                <w:lang w:val="sk-SK"/>
              </w:rPr>
              <w:t>[</w:t>
            </w:r>
            <w:r w:rsidR="006C0297" w:rsidRPr="006C0297">
              <w:rPr>
                <w:rFonts w:ascii="Times New Roman" w:hAnsi="Times New Roman"/>
                <w:b/>
                <w:strike/>
                <w:lang w:val="sk-SK"/>
              </w:rPr>
              <w:t>%</w:t>
            </w:r>
            <w:r w:rsidR="006C0297" w:rsidRPr="006C0297">
              <w:rPr>
                <w:rFonts w:ascii="Calibri" w:hAnsi="Calibri" w:cs="Calibri"/>
                <w:b/>
                <w:strike/>
                <w:lang w:val="sk-SK"/>
              </w:rPr>
              <w:t>]</w:t>
            </w:r>
          </w:p>
        </w:tc>
      </w:tr>
      <w:tr w:rsidR="00E12721" w14:paraId="5F6FA569" w14:textId="51A0B255" w:rsidTr="006C0297">
        <w:trPr>
          <w:jc w:val="center"/>
        </w:trPr>
        <w:tc>
          <w:tcPr>
            <w:tcW w:w="401" w:type="pct"/>
            <w:vMerge/>
          </w:tcPr>
          <w:p w14:paraId="75BFB54E" w14:textId="77777777" w:rsidR="00A35792" w:rsidRPr="006C0297" w:rsidRDefault="00A35792" w:rsidP="00A35792">
            <w:pPr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268" w:type="pct"/>
            <w:vMerge w:val="restart"/>
            <w:vAlign w:val="center"/>
          </w:tcPr>
          <w:p w14:paraId="569B5776" w14:textId="04C0BD99" w:rsidR="00A35792" w:rsidRPr="006C0297" w:rsidRDefault="00A35792" w:rsidP="00A35792">
            <w:pPr>
              <w:jc w:val="center"/>
              <w:rPr>
                <w:rFonts w:ascii="Times New Roman" w:hAnsi="Times New Roman"/>
                <w:sz w:val="18"/>
                <w:szCs w:val="18"/>
                <w:lang w:val="sk-SK"/>
              </w:rPr>
            </w:pPr>
            <w:r w:rsidRPr="006C0297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>Plynné palivo</w:t>
            </w:r>
          </w:p>
        </w:tc>
        <w:tc>
          <w:tcPr>
            <w:tcW w:w="584" w:type="pct"/>
            <w:gridSpan w:val="2"/>
            <w:vAlign w:val="center"/>
          </w:tcPr>
          <w:p w14:paraId="18F48226" w14:textId="7893BB74" w:rsidR="00A35792" w:rsidRPr="006C0297" w:rsidRDefault="00A35792" w:rsidP="00A35792">
            <w:pPr>
              <w:jc w:val="center"/>
              <w:rPr>
                <w:rFonts w:ascii="Times New Roman" w:hAnsi="Times New Roman"/>
                <w:sz w:val="18"/>
                <w:szCs w:val="18"/>
                <w:lang w:val="sk-SK"/>
              </w:rPr>
            </w:pPr>
            <w:r w:rsidRPr="006C0297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>Kvapalné palivo</w:t>
            </w:r>
          </w:p>
        </w:tc>
        <w:tc>
          <w:tcPr>
            <w:tcW w:w="465" w:type="pct"/>
            <w:vMerge w:val="restart"/>
            <w:vAlign w:val="center"/>
          </w:tcPr>
          <w:p w14:paraId="7731A69F" w14:textId="7956E38A" w:rsidR="00A35792" w:rsidRPr="0045525B" w:rsidRDefault="00A35792" w:rsidP="00A35792">
            <w:pPr>
              <w:jc w:val="center"/>
              <w:rPr>
                <w:rFonts w:ascii="Times New Roman" w:hAnsi="Times New Roman"/>
                <w:strike/>
                <w:sz w:val="18"/>
                <w:szCs w:val="18"/>
                <w:lang w:val="sk-SK"/>
              </w:rPr>
            </w:pPr>
            <w:r w:rsidRPr="0045525B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>Nízkoteplotný kotol</w:t>
            </w:r>
            <w:r w:rsidR="002F7D9A">
              <w:rPr>
                <w:rFonts w:ascii="Times New Roman" w:hAnsi="Times New Roman"/>
                <w:b/>
                <w:strike/>
                <w:color w:val="EE0000"/>
                <w:sz w:val="18"/>
                <w:szCs w:val="18"/>
                <w:vertAlign w:val="superscript"/>
                <w:lang w:val="sk-SK"/>
              </w:rPr>
              <w:t xml:space="preserve"> </w:t>
            </w:r>
            <w:r w:rsidR="0097731F" w:rsidRPr="0045525B">
              <w:rPr>
                <w:rFonts w:ascii="Times New Roman" w:hAnsi="Times New Roman"/>
                <w:b/>
                <w:strike/>
                <w:sz w:val="18"/>
                <w:szCs w:val="18"/>
                <w:lang w:val="sk-SK"/>
              </w:rPr>
              <w:t>uvedený do prevádzky po 31.12.2008</w:t>
            </w:r>
          </w:p>
        </w:tc>
        <w:tc>
          <w:tcPr>
            <w:tcW w:w="455" w:type="pct"/>
            <w:vMerge w:val="restart"/>
            <w:vAlign w:val="center"/>
          </w:tcPr>
          <w:p w14:paraId="46D21227" w14:textId="5BB47D82" w:rsidR="00A35792" w:rsidRPr="0045525B" w:rsidRDefault="00A35792" w:rsidP="00A35792">
            <w:pPr>
              <w:jc w:val="center"/>
              <w:rPr>
                <w:rFonts w:ascii="Times New Roman" w:hAnsi="Times New Roman"/>
                <w:strike/>
                <w:sz w:val="18"/>
                <w:szCs w:val="18"/>
                <w:lang w:val="sk-SK"/>
              </w:rPr>
            </w:pPr>
            <w:r w:rsidRPr="0045525B">
              <w:rPr>
                <w:rFonts w:ascii="Times New Roman" w:hAnsi="Times New Roman"/>
                <w:b/>
                <w:strike/>
                <w:sz w:val="18"/>
                <w:szCs w:val="18"/>
                <w:lang w:val="sk-SK"/>
              </w:rPr>
              <w:t>Kondenzačný kotol</w:t>
            </w:r>
          </w:p>
        </w:tc>
        <w:tc>
          <w:tcPr>
            <w:tcW w:w="454" w:type="pct"/>
            <w:vMerge w:val="restart"/>
            <w:vAlign w:val="center"/>
          </w:tcPr>
          <w:p w14:paraId="040F4DB2" w14:textId="7FC37C31" w:rsidR="00A35792" w:rsidRPr="006C0297" w:rsidRDefault="00A35792" w:rsidP="00A35792">
            <w:pPr>
              <w:jc w:val="center"/>
              <w:rPr>
                <w:rFonts w:ascii="Times New Roman" w:hAnsi="Times New Roman"/>
                <w:sz w:val="18"/>
                <w:szCs w:val="18"/>
                <w:lang w:val="sk-SK"/>
              </w:rPr>
            </w:pPr>
            <w:r w:rsidRPr="006C0297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>Kondenzačný kotol</w:t>
            </w:r>
            <w:r w:rsidR="002F7D9A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 xml:space="preserve"> </w:t>
            </w:r>
            <w:r w:rsidR="0097731F" w:rsidRPr="0045525B">
              <w:rPr>
                <w:rFonts w:ascii="Times New Roman" w:hAnsi="Times New Roman"/>
                <w:b/>
                <w:strike/>
                <w:sz w:val="18"/>
                <w:szCs w:val="18"/>
                <w:lang w:val="sk-SK"/>
              </w:rPr>
              <w:t>uvedený</w:t>
            </w:r>
            <w:r w:rsidR="0097731F">
              <w:rPr>
                <w:rFonts w:ascii="Times New Roman" w:hAnsi="Times New Roman"/>
                <w:b/>
                <w:strike/>
                <w:sz w:val="18"/>
                <w:szCs w:val="18"/>
                <w:lang w:val="sk-SK"/>
              </w:rPr>
              <w:t xml:space="preserve"> do prevádzky po 31.12.2008</w:t>
            </w:r>
          </w:p>
        </w:tc>
        <w:tc>
          <w:tcPr>
            <w:tcW w:w="498" w:type="pct"/>
            <w:gridSpan w:val="2"/>
            <w:vMerge w:val="restart"/>
            <w:vAlign w:val="center"/>
          </w:tcPr>
          <w:p w14:paraId="5A244BE0" w14:textId="60235285" w:rsidR="00A35792" w:rsidRPr="00950D25" w:rsidRDefault="00A35792" w:rsidP="00A35792">
            <w:pPr>
              <w:jc w:val="center"/>
              <w:rPr>
                <w:rFonts w:ascii="Times New Roman" w:hAnsi="Times New Roman"/>
                <w:b/>
                <w:color w:val="EE0000"/>
                <w:sz w:val="18"/>
                <w:szCs w:val="18"/>
                <w:lang w:val="sk-SK"/>
              </w:rPr>
            </w:pPr>
            <w:proofErr w:type="spellStart"/>
            <w:r w:rsidRPr="00950D25">
              <w:rPr>
                <w:rFonts w:ascii="Times New Roman" w:hAnsi="Times New Roman"/>
                <w:b/>
                <w:color w:val="EE0000"/>
                <w:sz w:val="18"/>
                <w:szCs w:val="18"/>
                <w:lang w:val="sk-SK"/>
              </w:rPr>
              <w:t>Elektrokotol</w:t>
            </w:r>
            <w:proofErr w:type="spellEnd"/>
          </w:p>
        </w:tc>
        <w:tc>
          <w:tcPr>
            <w:tcW w:w="1875" w:type="pct"/>
            <w:gridSpan w:val="7"/>
            <w:vAlign w:val="center"/>
          </w:tcPr>
          <w:p w14:paraId="4FF627BA" w14:textId="2C576CB8" w:rsidR="00A35792" w:rsidRPr="006C0297" w:rsidRDefault="00A35792" w:rsidP="00A35792">
            <w:pPr>
              <w:jc w:val="center"/>
              <w:rPr>
                <w:rFonts w:ascii="Times New Roman" w:hAnsi="Times New Roman"/>
                <w:sz w:val="18"/>
                <w:szCs w:val="18"/>
                <w:lang w:val="sk-SK"/>
              </w:rPr>
            </w:pPr>
            <w:r w:rsidRPr="006C0297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>Tuhé palivo</w:t>
            </w:r>
          </w:p>
        </w:tc>
      </w:tr>
      <w:tr w:rsidR="007B7014" w14:paraId="32E2A9F8" w14:textId="315EF891" w:rsidTr="006C0297">
        <w:trPr>
          <w:jc w:val="center"/>
        </w:trPr>
        <w:tc>
          <w:tcPr>
            <w:tcW w:w="401" w:type="pct"/>
            <w:vMerge/>
            <w:tcBorders>
              <w:bottom w:val="single" w:sz="4" w:space="0" w:color="000000" w:themeColor="text1"/>
            </w:tcBorders>
          </w:tcPr>
          <w:p w14:paraId="5929A8C6" w14:textId="77777777" w:rsidR="00A35792" w:rsidRPr="00950D25" w:rsidRDefault="00A35792" w:rsidP="00A35792">
            <w:pPr>
              <w:jc w:val="both"/>
              <w:rPr>
                <w:rFonts w:ascii="Times New Roman" w:hAnsi="Times New Roman"/>
                <w:color w:val="EE0000"/>
                <w:lang w:val="sk-SK"/>
              </w:rPr>
            </w:pPr>
          </w:p>
        </w:tc>
        <w:tc>
          <w:tcPr>
            <w:tcW w:w="268" w:type="pct"/>
            <w:vMerge/>
            <w:tcBorders>
              <w:bottom w:val="single" w:sz="4" w:space="0" w:color="000000" w:themeColor="text1"/>
            </w:tcBorders>
            <w:vAlign w:val="center"/>
          </w:tcPr>
          <w:p w14:paraId="2E3CA8E5" w14:textId="77777777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sz w:val="18"/>
                <w:szCs w:val="18"/>
                <w:lang w:val="sk-SK"/>
              </w:rPr>
            </w:pPr>
          </w:p>
        </w:tc>
        <w:tc>
          <w:tcPr>
            <w:tcW w:w="338" w:type="pct"/>
            <w:tcBorders>
              <w:bottom w:val="single" w:sz="4" w:space="0" w:color="000000" w:themeColor="text1"/>
            </w:tcBorders>
            <w:vAlign w:val="center"/>
          </w:tcPr>
          <w:p w14:paraId="6828216C" w14:textId="0BEFFA25" w:rsidR="00A35792" w:rsidRPr="0097731F" w:rsidRDefault="00A35792" w:rsidP="00A35792">
            <w:pPr>
              <w:jc w:val="center"/>
              <w:rPr>
                <w:rFonts w:ascii="Times New Roman" w:hAnsi="Times New Roman"/>
                <w:sz w:val="18"/>
                <w:szCs w:val="18"/>
                <w:lang w:val="sk-SK"/>
              </w:rPr>
            </w:pPr>
            <w:r w:rsidRPr="0097731F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>Ostatné</w:t>
            </w:r>
          </w:p>
        </w:tc>
        <w:tc>
          <w:tcPr>
            <w:tcW w:w="246" w:type="pct"/>
            <w:tcBorders>
              <w:bottom w:val="single" w:sz="4" w:space="0" w:color="000000" w:themeColor="text1"/>
            </w:tcBorders>
            <w:vAlign w:val="center"/>
          </w:tcPr>
          <w:p w14:paraId="669709F8" w14:textId="399C4546" w:rsidR="00A35792" w:rsidRPr="0097731F" w:rsidRDefault="00A35792" w:rsidP="00A35792">
            <w:pPr>
              <w:jc w:val="center"/>
              <w:rPr>
                <w:rFonts w:ascii="Times New Roman" w:hAnsi="Times New Roman"/>
                <w:sz w:val="18"/>
                <w:szCs w:val="18"/>
                <w:lang w:val="sk-SK"/>
              </w:rPr>
            </w:pPr>
            <w:r w:rsidRPr="0097731F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>ŤVO</w:t>
            </w:r>
          </w:p>
        </w:tc>
        <w:tc>
          <w:tcPr>
            <w:tcW w:w="465" w:type="pct"/>
            <w:vMerge/>
            <w:tcBorders>
              <w:bottom w:val="single" w:sz="4" w:space="0" w:color="000000" w:themeColor="text1"/>
            </w:tcBorders>
            <w:vAlign w:val="center"/>
          </w:tcPr>
          <w:p w14:paraId="4B6651D9" w14:textId="77777777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</w:p>
        </w:tc>
        <w:tc>
          <w:tcPr>
            <w:tcW w:w="455" w:type="pct"/>
            <w:vMerge/>
            <w:tcBorders>
              <w:bottom w:val="single" w:sz="4" w:space="0" w:color="000000" w:themeColor="text1"/>
            </w:tcBorders>
            <w:vAlign w:val="center"/>
          </w:tcPr>
          <w:p w14:paraId="2F5EDB1C" w14:textId="77777777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</w:p>
        </w:tc>
        <w:tc>
          <w:tcPr>
            <w:tcW w:w="454" w:type="pct"/>
            <w:vMerge/>
            <w:tcBorders>
              <w:bottom w:val="single" w:sz="4" w:space="0" w:color="000000" w:themeColor="text1"/>
            </w:tcBorders>
            <w:vAlign w:val="center"/>
          </w:tcPr>
          <w:p w14:paraId="65087C83" w14:textId="77777777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</w:p>
        </w:tc>
        <w:tc>
          <w:tcPr>
            <w:tcW w:w="498" w:type="pct"/>
            <w:gridSpan w:val="2"/>
            <w:vMerge/>
            <w:tcBorders>
              <w:bottom w:val="single" w:sz="4" w:space="0" w:color="000000" w:themeColor="text1"/>
            </w:tcBorders>
            <w:vAlign w:val="center"/>
          </w:tcPr>
          <w:p w14:paraId="119DA867" w14:textId="77777777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</w:p>
        </w:tc>
        <w:tc>
          <w:tcPr>
            <w:tcW w:w="364" w:type="pct"/>
            <w:tcBorders>
              <w:bottom w:val="single" w:sz="4" w:space="0" w:color="000000" w:themeColor="text1"/>
            </w:tcBorders>
            <w:vAlign w:val="center"/>
          </w:tcPr>
          <w:p w14:paraId="68521FBA" w14:textId="726D9AA1" w:rsidR="00A35792" w:rsidRPr="006C0297" w:rsidRDefault="00A35792" w:rsidP="00A35792">
            <w:pPr>
              <w:jc w:val="center"/>
              <w:rPr>
                <w:rFonts w:ascii="Times New Roman" w:hAnsi="Times New Roman"/>
                <w:sz w:val="18"/>
                <w:szCs w:val="18"/>
                <w:lang w:val="sk-SK"/>
              </w:rPr>
            </w:pPr>
            <w:r w:rsidRPr="006C0297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>Biomasa</w:t>
            </w:r>
          </w:p>
        </w:tc>
        <w:tc>
          <w:tcPr>
            <w:tcW w:w="250" w:type="pct"/>
            <w:gridSpan w:val="2"/>
            <w:tcBorders>
              <w:bottom w:val="single" w:sz="4" w:space="0" w:color="000000" w:themeColor="text1"/>
            </w:tcBorders>
            <w:vAlign w:val="center"/>
          </w:tcPr>
          <w:p w14:paraId="31981822" w14:textId="71D1F744" w:rsidR="00A35792" w:rsidRPr="006C0297" w:rsidRDefault="00A35792" w:rsidP="00A35792">
            <w:pPr>
              <w:jc w:val="center"/>
              <w:rPr>
                <w:rFonts w:ascii="Times New Roman" w:hAnsi="Times New Roman"/>
                <w:sz w:val="18"/>
                <w:szCs w:val="18"/>
                <w:lang w:val="sk-SK"/>
              </w:rPr>
            </w:pPr>
            <w:r w:rsidRPr="006C0297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>Koks</w:t>
            </w:r>
          </w:p>
        </w:tc>
        <w:tc>
          <w:tcPr>
            <w:tcW w:w="329" w:type="pct"/>
            <w:tcBorders>
              <w:bottom w:val="single" w:sz="4" w:space="0" w:color="000000" w:themeColor="text1"/>
            </w:tcBorders>
            <w:vAlign w:val="center"/>
          </w:tcPr>
          <w:p w14:paraId="23729F08" w14:textId="1F07D162" w:rsidR="00A35792" w:rsidRPr="006C0297" w:rsidRDefault="00A35792" w:rsidP="00A35792">
            <w:pPr>
              <w:jc w:val="center"/>
              <w:rPr>
                <w:rFonts w:ascii="Times New Roman" w:hAnsi="Times New Roman"/>
                <w:sz w:val="18"/>
                <w:szCs w:val="18"/>
                <w:lang w:val="sk-SK"/>
              </w:rPr>
            </w:pPr>
            <w:r w:rsidRPr="006C0297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>Brikety</w:t>
            </w:r>
          </w:p>
        </w:tc>
        <w:tc>
          <w:tcPr>
            <w:tcW w:w="302" w:type="pct"/>
            <w:tcBorders>
              <w:bottom w:val="single" w:sz="4" w:space="0" w:color="000000" w:themeColor="text1"/>
            </w:tcBorders>
            <w:vAlign w:val="center"/>
          </w:tcPr>
          <w:p w14:paraId="7F4BACE6" w14:textId="09F862D0" w:rsidR="00A35792" w:rsidRPr="006C0297" w:rsidRDefault="00A35792" w:rsidP="00A35792">
            <w:pPr>
              <w:jc w:val="center"/>
              <w:rPr>
                <w:rFonts w:ascii="Times New Roman" w:hAnsi="Times New Roman"/>
                <w:sz w:val="18"/>
                <w:szCs w:val="18"/>
                <w:lang w:val="sk-SK"/>
              </w:rPr>
            </w:pPr>
            <w:r w:rsidRPr="006C0297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>Čierne uhlie</w:t>
            </w:r>
          </w:p>
        </w:tc>
        <w:tc>
          <w:tcPr>
            <w:tcW w:w="294" w:type="pct"/>
            <w:tcBorders>
              <w:bottom w:val="single" w:sz="4" w:space="0" w:color="000000" w:themeColor="text1"/>
            </w:tcBorders>
            <w:vAlign w:val="center"/>
          </w:tcPr>
          <w:p w14:paraId="15350033" w14:textId="18F3809C" w:rsidR="00A35792" w:rsidRPr="006C0297" w:rsidRDefault="00A35792" w:rsidP="00A35792">
            <w:pPr>
              <w:jc w:val="center"/>
              <w:rPr>
                <w:rFonts w:ascii="Times New Roman" w:hAnsi="Times New Roman"/>
                <w:sz w:val="18"/>
                <w:szCs w:val="18"/>
                <w:lang w:val="sk-SK"/>
              </w:rPr>
            </w:pPr>
            <w:r w:rsidRPr="006C0297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 xml:space="preserve">Hnedé uhlie </w:t>
            </w:r>
            <w:r w:rsidRPr="006C0297">
              <w:rPr>
                <w:rFonts w:ascii="Times New Roman" w:hAnsi="Times New Roman"/>
                <w:b/>
                <w:sz w:val="16"/>
                <w:szCs w:val="16"/>
                <w:lang w:val="sk-SK"/>
              </w:rPr>
              <w:t>triedené</w:t>
            </w:r>
          </w:p>
        </w:tc>
        <w:tc>
          <w:tcPr>
            <w:tcW w:w="336" w:type="pct"/>
            <w:tcBorders>
              <w:bottom w:val="single" w:sz="4" w:space="0" w:color="000000" w:themeColor="text1"/>
            </w:tcBorders>
            <w:vAlign w:val="center"/>
          </w:tcPr>
          <w:p w14:paraId="2D5555C2" w14:textId="5099993E" w:rsidR="00A35792" w:rsidRPr="006C0297" w:rsidRDefault="00A35792" w:rsidP="00A35792">
            <w:pPr>
              <w:jc w:val="center"/>
              <w:rPr>
                <w:rFonts w:ascii="Times New Roman" w:hAnsi="Times New Roman"/>
                <w:sz w:val="18"/>
                <w:szCs w:val="18"/>
                <w:lang w:val="sk-SK"/>
              </w:rPr>
            </w:pPr>
            <w:r w:rsidRPr="006C0297">
              <w:rPr>
                <w:rFonts w:ascii="Times New Roman" w:hAnsi="Times New Roman"/>
                <w:b/>
                <w:sz w:val="18"/>
                <w:szCs w:val="18"/>
                <w:lang w:val="sk-SK"/>
              </w:rPr>
              <w:t xml:space="preserve">Hnedé uhlie </w:t>
            </w:r>
            <w:r w:rsidRPr="006C0297">
              <w:rPr>
                <w:rFonts w:ascii="Times New Roman" w:hAnsi="Times New Roman"/>
                <w:b/>
                <w:sz w:val="16"/>
                <w:szCs w:val="16"/>
                <w:lang w:val="sk-SK"/>
              </w:rPr>
              <w:t>netriedené</w:t>
            </w:r>
          </w:p>
        </w:tc>
      </w:tr>
      <w:tr w:rsidR="00A35792" w14:paraId="47B82B5A" w14:textId="3DC7B3EA" w:rsidTr="006C0297">
        <w:trPr>
          <w:jc w:val="center"/>
        </w:trPr>
        <w:tc>
          <w:tcPr>
            <w:tcW w:w="401" w:type="pct"/>
            <w:shd w:val="clear" w:color="auto" w:fill="D9D9D9" w:themeFill="background1" w:themeFillShade="D9"/>
            <w:vAlign w:val="center"/>
          </w:tcPr>
          <w:p w14:paraId="3C9F4BDC" w14:textId="3EA5EBFD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MW</w:t>
            </w:r>
          </w:p>
        </w:tc>
        <w:tc>
          <w:tcPr>
            <w:tcW w:w="268" w:type="pct"/>
            <w:shd w:val="clear" w:color="auto" w:fill="D9D9D9" w:themeFill="background1" w:themeFillShade="D9"/>
            <w:vAlign w:val="center"/>
          </w:tcPr>
          <w:p w14:paraId="462E1CAD" w14:textId="7E5B1C60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%</w:t>
            </w:r>
          </w:p>
        </w:tc>
        <w:tc>
          <w:tcPr>
            <w:tcW w:w="338" w:type="pct"/>
            <w:shd w:val="clear" w:color="auto" w:fill="D9D9D9" w:themeFill="background1" w:themeFillShade="D9"/>
            <w:vAlign w:val="center"/>
          </w:tcPr>
          <w:p w14:paraId="720EE5F2" w14:textId="085C9C6B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%</w:t>
            </w:r>
          </w:p>
        </w:tc>
        <w:tc>
          <w:tcPr>
            <w:tcW w:w="246" w:type="pct"/>
            <w:shd w:val="clear" w:color="auto" w:fill="D9D9D9" w:themeFill="background1" w:themeFillShade="D9"/>
            <w:vAlign w:val="center"/>
          </w:tcPr>
          <w:p w14:paraId="40987198" w14:textId="63E96CFE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%</w:t>
            </w:r>
          </w:p>
        </w:tc>
        <w:tc>
          <w:tcPr>
            <w:tcW w:w="465" w:type="pct"/>
            <w:shd w:val="clear" w:color="auto" w:fill="D9D9D9" w:themeFill="background1" w:themeFillShade="D9"/>
            <w:vAlign w:val="center"/>
          </w:tcPr>
          <w:p w14:paraId="334AB7A6" w14:textId="0D0727FD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%</w:t>
            </w:r>
          </w:p>
        </w:tc>
        <w:tc>
          <w:tcPr>
            <w:tcW w:w="455" w:type="pct"/>
            <w:shd w:val="clear" w:color="auto" w:fill="D9D9D9" w:themeFill="background1" w:themeFillShade="D9"/>
            <w:vAlign w:val="center"/>
          </w:tcPr>
          <w:p w14:paraId="54743691" w14:textId="36694AD2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</w:p>
        </w:tc>
        <w:tc>
          <w:tcPr>
            <w:tcW w:w="454" w:type="pct"/>
            <w:shd w:val="clear" w:color="auto" w:fill="D9D9D9" w:themeFill="background1" w:themeFillShade="D9"/>
            <w:vAlign w:val="center"/>
          </w:tcPr>
          <w:p w14:paraId="095E3BA9" w14:textId="1D1839EA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%</w:t>
            </w:r>
          </w:p>
        </w:tc>
        <w:tc>
          <w:tcPr>
            <w:tcW w:w="498" w:type="pct"/>
            <w:gridSpan w:val="2"/>
            <w:shd w:val="clear" w:color="auto" w:fill="D9D9D9" w:themeFill="background1" w:themeFillShade="D9"/>
            <w:vAlign w:val="center"/>
          </w:tcPr>
          <w:p w14:paraId="7F2373D8" w14:textId="4572773C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%</w:t>
            </w:r>
          </w:p>
        </w:tc>
        <w:tc>
          <w:tcPr>
            <w:tcW w:w="364" w:type="pct"/>
            <w:shd w:val="clear" w:color="auto" w:fill="D9D9D9" w:themeFill="background1" w:themeFillShade="D9"/>
            <w:vAlign w:val="center"/>
          </w:tcPr>
          <w:p w14:paraId="0E20212E" w14:textId="53551F99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%</w:t>
            </w:r>
          </w:p>
        </w:tc>
        <w:tc>
          <w:tcPr>
            <w:tcW w:w="250" w:type="pct"/>
            <w:gridSpan w:val="2"/>
            <w:shd w:val="clear" w:color="auto" w:fill="D9D9D9" w:themeFill="background1" w:themeFillShade="D9"/>
            <w:vAlign w:val="center"/>
          </w:tcPr>
          <w:p w14:paraId="01A590FF" w14:textId="03AA1284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%</w:t>
            </w:r>
          </w:p>
        </w:tc>
        <w:tc>
          <w:tcPr>
            <w:tcW w:w="329" w:type="pct"/>
            <w:shd w:val="clear" w:color="auto" w:fill="D9D9D9" w:themeFill="background1" w:themeFillShade="D9"/>
            <w:vAlign w:val="center"/>
          </w:tcPr>
          <w:p w14:paraId="314DF9F1" w14:textId="2E9514F1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%</w:t>
            </w:r>
          </w:p>
        </w:tc>
        <w:tc>
          <w:tcPr>
            <w:tcW w:w="302" w:type="pct"/>
            <w:shd w:val="clear" w:color="auto" w:fill="D9D9D9" w:themeFill="background1" w:themeFillShade="D9"/>
            <w:vAlign w:val="center"/>
          </w:tcPr>
          <w:p w14:paraId="177A558A" w14:textId="285123DD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%</w:t>
            </w:r>
          </w:p>
        </w:tc>
        <w:tc>
          <w:tcPr>
            <w:tcW w:w="294" w:type="pct"/>
            <w:shd w:val="clear" w:color="auto" w:fill="D9D9D9" w:themeFill="background1" w:themeFillShade="D9"/>
            <w:vAlign w:val="center"/>
          </w:tcPr>
          <w:p w14:paraId="4B305172" w14:textId="4BD9A59C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%</w:t>
            </w:r>
          </w:p>
        </w:tc>
        <w:tc>
          <w:tcPr>
            <w:tcW w:w="336" w:type="pct"/>
            <w:shd w:val="clear" w:color="auto" w:fill="D9D9D9" w:themeFill="background1" w:themeFillShade="D9"/>
          </w:tcPr>
          <w:p w14:paraId="17B152BD" w14:textId="2DFB24E3" w:rsidR="00A35792" w:rsidRPr="00950D25" w:rsidRDefault="00A35792" w:rsidP="00A35792">
            <w:pPr>
              <w:jc w:val="center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 w:cs="Times New Roman"/>
                <w:color w:val="EE0000"/>
                <w:lang w:val="sk-SK"/>
              </w:rPr>
              <w:t>%</w:t>
            </w:r>
          </w:p>
        </w:tc>
      </w:tr>
      <w:tr w:rsidR="007B7014" w14:paraId="0F7927C8" w14:textId="08BFEBB7" w:rsidTr="006C0297">
        <w:trPr>
          <w:jc w:val="center"/>
        </w:trPr>
        <w:tc>
          <w:tcPr>
            <w:tcW w:w="401" w:type="pct"/>
            <w:vAlign w:val="center"/>
          </w:tcPr>
          <w:p w14:paraId="7F63F5AF" w14:textId="2D03A1F5" w:rsidR="007B7014" w:rsidRPr="00E12721" w:rsidRDefault="007B7014" w:rsidP="0096523C">
            <w:pPr>
              <w:rPr>
                <w:rFonts w:ascii="Times New Roman" w:hAnsi="Times New Roman"/>
                <w:color w:val="000000"/>
                <w:sz w:val="20"/>
                <w:szCs w:val="20"/>
                <w:lang w:val="sk-SK"/>
              </w:rPr>
            </w:pPr>
            <w:r w:rsidRPr="00E12721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od 0,02 do 0,10 vrátane</w:t>
            </w:r>
          </w:p>
        </w:tc>
        <w:tc>
          <w:tcPr>
            <w:tcW w:w="268" w:type="pct"/>
            <w:vAlign w:val="center"/>
          </w:tcPr>
          <w:p w14:paraId="38D525A6" w14:textId="7F68F483" w:rsidR="007B7014" w:rsidRDefault="007B7014" w:rsidP="007B7014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87,0</w:t>
            </w:r>
          </w:p>
        </w:tc>
        <w:tc>
          <w:tcPr>
            <w:tcW w:w="338" w:type="pct"/>
            <w:vAlign w:val="center"/>
          </w:tcPr>
          <w:p w14:paraId="64121A82" w14:textId="787954DA" w:rsidR="007B7014" w:rsidRDefault="007B7014" w:rsidP="007B7014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246" w:type="pct"/>
            <w:vAlign w:val="center"/>
          </w:tcPr>
          <w:p w14:paraId="258FD8D3" w14:textId="61B9146C" w:rsidR="007B7014" w:rsidRDefault="007B7014" w:rsidP="007B7014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465" w:type="pct"/>
            <w:vAlign w:val="center"/>
          </w:tcPr>
          <w:p w14:paraId="1A7DEA33" w14:textId="14515C5D" w:rsidR="007B7014" w:rsidRPr="0045525B" w:rsidRDefault="007B7014" w:rsidP="007B7014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45525B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455" w:type="pct"/>
            <w:vAlign w:val="center"/>
          </w:tcPr>
          <w:p w14:paraId="6B8E6E4E" w14:textId="10510932" w:rsidR="007B7014" w:rsidRPr="0045525B" w:rsidRDefault="007B7014" w:rsidP="007B7014">
            <w:pPr>
              <w:jc w:val="right"/>
              <w:rPr>
                <w:rFonts w:ascii="Times New Roman" w:hAnsi="Times New Roman"/>
                <w:strike/>
                <w:color w:val="000000"/>
                <w:lang w:val="sk-SK"/>
              </w:rPr>
            </w:pPr>
            <w:r w:rsidRPr="0045525B">
              <w:rPr>
                <w:rFonts w:ascii="Times New Roman" w:hAnsi="Times New Roman" w:cs="Times New Roman"/>
                <w:strike/>
              </w:rPr>
              <w:t xml:space="preserve"> 92,0</w:t>
            </w:r>
          </w:p>
        </w:tc>
        <w:tc>
          <w:tcPr>
            <w:tcW w:w="454" w:type="pct"/>
            <w:vAlign w:val="center"/>
          </w:tcPr>
          <w:p w14:paraId="522AA6FD" w14:textId="0FDA797E" w:rsidR="007B7014" w:rsidRDefault="007B7014" w:rsidP="007B7014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 xml:space="preserve"> 95,0</w:t>
            </w:r>
          </w:p>
        </w:tc>
        <w:tc>
          <w:tcPr>
            <w:tcW w:w="498" w:type="pct"/>
            <w:gridSpan w:val="2"/>
            <w:vAlign w:val="center"/>
          </w:tcPr>
          <w:p w14:paraId="49550D1A" w14:textId="434EBE9A" w:rsidR="00104A3D" w:rsidRPr="00950D25" w:rsidRDefault="00104A3D" w:rsidP="00104A3D">
            <w:pPr>
              <w:jc w:val="right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/>
                <w:color w:val="EE0000"/>
                <w:lang w:val="sk-SK"/>
              </w:rPr>
              <w:t>98,0</w:t>
            </w:r>
          </w:p>
        </w:tc>
        <w:tc>
          <w:tcPr>
            <w:tcW w:w="364" w:type="pct"/>
            <w:vAlign w:val="center"/>
          </w:tcPr>
          <w:p w14:paraId="5EE48C70" w14:textId="2A8AC390" w:rsidR="007B7014" w:rsidRDefault="007B7014" w:rsidP="007B7014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250" w:type="pct"/>
            <w:gridSpan w:val="2"/>
            <w:vAlign w:val="center"/>
          </w:tcPr>
          <w:p w14:paraId="00EC9768" w14:textId="287D2768" w:rsidR="007B7014" w:rsidRDefault="007B7014" w:rsidP="007B7014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329" w:type="pct"/>
            <w:vAlign w:val="center"/>
          </w:tcPr>
          <w:p w14:paraId="45C270CB" w14:textId="645D8E2E" w:rsidR="007B7014" w:rsidRDefault="007B7014" w:rsidP="007B7014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302" w:type="pct"/>
            <w:vAlign w:val="center"/>
          </w:tcPr>
          <w:p w14:paraId="4F6E071E" w14:textId="74246CE6" w:rsidR="007B7014" w:rsidRDefault="007B7014" w:rsidP="007B7014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294" w:type="pct"/>
            <w:vAlign w:val="center"/>
          </w:tcPr>
          <w:p w14:paraId="4B13EEE7" w14:textId="3472ACDD" w:rsidR="007B7014" w:rsidRDefault="007B7014" w:rsidP="007B7014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336" w:type="pct"/>
            <w:vAlign w:val="center"/>
          </w:tcPr>
          <w:p w14:paraId="56C0E810" w14:textId="2E5E771F" w:rsidR="007B7014" w:rsidRDefault="007B7014" w:rsidP="007B7014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63,0</w:t>
            </w:r>
          </w:p>
        </w:tc>
      </w:tr>
      <w:tr w:rsidR="00104A3D" w14:paraId="03FA9C4D" w14:textId="419386FA" w:rsidTr="006C0297">
        <w:trPr>
          <w:jc w:val="center"/>
        </w:trPr>
        <w:tc>
          <w:tcPr>
            <w:tcW w:w="401" w:type="pct"/>
            <w:vAlign w:val="center"/>
          </w:tcPr>
          <w:p w14:paraId="35F7E392" w14:textId="4B737E56" w:rsidR="00104A3D" w:rsidRPr="00E12721" w:rsidRDefault="00104A3D" w:rsidP="0096523C">
            <w:pPr>
              <w:rPr>
                <w:rFonts w:ascii="Times New Roman" w:hAnsi="Times New Roman"/>
                <w:color w:val="000000"/>
                <w:sz w:val="20"/>
                <w:szCs w:val="20"/>
                <w:lang w:val="sk-SK"/>
              </w:rPr>
            </w:pPr>
            <w:r w:rsidRPr="00E12721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nad 0,10 do 0,50 vrátane</w:t>
            </w:r>
          </w:p>
        </w:tc>
        <w:tc>
          <w:tcPr>
            <w:tcW w:w="268" w:type="pct"/>
            <w:vAlign w:val="center"/>
          </w:tcPr>
          <w:p w14:paraId="01E23B10" w14:textId="28C27F7D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87,0</w:t>
            </w:r>
          </w:p>
        </w:tc>
        <w:tc>
          <w:tcPr>
            <w:tcW w:w="338" w:type="pct"/>
            <w:vAlign w:val="center"/>
          </w:tcPr>
          <w:p w14:paraId="5F007687" w14:textId="48A19482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246" w:type="pct"/>
            <w:vAlign w:val="center"/>
          </w:tcPr>
          <w:p w14:paraId="2FD00F35" w14:textId="79CB1E9B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465" w:type="pct"/>
            <w:vAlign w:val="center"/>
          </w:tcPr>
          <w:p w14:paraId="5BE43FE4" w14:textId="00622948" w:rsidR="00104A3D" w:rsidRPr="0045525B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45525B">
              <w:rPr>
                <w:rFonts w:ascii="Times New Roman" w:hAnsi="Times New Roman" w:cs="Times New Roman"/>
              </w:rPr>
              <w:t>91,0</w:t>
            </w:r>
          </w:p>
        </w:tc>
        <w:tc>
          <w:tcPr>
            <w:tcW w:w="455" w:type="pct"/>
            <w:vAlign w:val="center"/>
          </w:tcPr>
          <w:p w14:paraId="5E73ED49" w14:textId="50D66421" w:rsidR="00104A3D" w:rsidRPr="0045525B" w:rsidRDefault="00104A3D" w:rsidP="00104A3D">
            <w:pPr>
              <w:jc w:val="right"/>
              <w:rPr>
                <w:rFonts w:ascii="Times New Roman" w:hAnsi="Times New Roman"/>
                <w:strike/>
                <w:color w:val="000000"/>
                <w:lang w:val="sk-SK"/>
              </w:rPr>
            </w:pPr>
            <w:r w:rsidRPr="0045525B">
              <w:rPr>
                <w:rFonts w:ascii="Times New Roman" w:hAnsi="Times New Roman" w:cs="Times New Roman"/>
                <w:strike/>
              </w:rPr>
              <w:t xml:space="preserve"> 93,0</w:t>
            </w:r>
          </w:p>
        </w:tc>
        <w:tc>
          <w:tcPr>
            <w:tcW w:w="454" w:type="pct"/>
            <w:vAlign w:val="center"/>
          </w:tcPr>
          <w:p w14:paraId="2062F319" w14:textId="4BCC2FF0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 xml:space="preserve"> 96,0</w:t>
            </w:r>
          </w:p>
        </w:tc>
        <w:tc>
          <w:tcPr>
            <w:tcW w:w="498" w:type="pct"/>
            <w:gridSpan w:val="2"/>
            <w:vAlign w:val="center"/>
          </w:tcPr>
          <w:p w14:paraId="0F14B6F0" w14:textId="53BF81AC" w:rsidR="00104A3D" w:rsidRPr="00950D25" w:rsidRDefault="00104A3D" w:rsidP="00104A3D">
            <w:pPr>
              <w:jc w:val="right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/>
                <w:color w:val="EE0000"/>
                <w:lang w:val="sk-SK"/>
              </w:rPr>
              <w:t>98,0</w:t>
            </w:r>
          </w:p>
        </w:tc>
        <w:tc>
          <w:tcPr>
            <w:tcW w:w="364" w:type="pct"/>
            <w:vAlign w:val="center"/>
          </w:tcPr>
          <w:p w14:paraId="28BAD926" w14:textId="790CBC1F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250" w:type="pct"/>
            <w:gridSpan w:val="2"/>
            <w:vAlign w:val="center"/>
          </w:tcPr>
          <w:p w14:paraId="232956FB" w14:textId="7899E59F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329" w:type="pct"/>
            <w:vAlign w:val="center"/>
          </w:tcPr>
          <w:p w14:paraId="53AE0481" w14:textId="430B0869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302" w:type="pct"/>
            <w:vAlign w:val="center"/>
          </w:tcPr>
          <w:p w14:paraId="55EFA0FA" w14:textId="194E8388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294" w:type="pct"/>
            <w:vAlign w:val="center"/>
          </w:tcPr>
          <w:p w14:paraId="64FF8809" w14:textId="7418B4A5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336" w:type="pct"/>
            <w:vAlign w:val="center"/>
          </w:tcPr>
          <w:p w14:paraId="3A12ACB8" w14:textId="72D71FA4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64,0</w:t>
            </w:r>
          </w:p>
        </w:tc>
      </w:tr>
      <w:tr w:rsidR="00104A3D" w14:paraId="655348FF" w14:textId="7978D473" w:rsidTr="006C0297">
        <w:trPr>
          <w:jc w:val="center"/>
        </w:trPr>
        <w:tc>
          <w:tcPr>
            <w:tcW w:w="401" w:type="pct"/>
            <w:vAlign w:val="center"/>
          </w:tcPr>
          <w:p w14:paraId="404AE388" w14:textId="7357EC44" w:rsidR="00104A3D" w:rsidRPr="00E12721" w:rsidRDefault="00104A3D" w:rsidP="0096523C">
            <w:pPr>
              <w:rPr>
                <w:rFonts w:ascii="Times New Roman" w:hAnsi="Times New Roman"/>
                <w:color w:val="000000"/>
                <w:sz w:val="20"/>
                <w:szCs w:val="20"/>
                <w:lang w:val="sk-SK"/>
              </w:rPr>
            </w:pPr>
            <w:r w:rsidRPr="00E12721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nad 0,50 do 3,00 vrátane</w:t>
            </w:r>
          </w:p>
        </w:tc>
        <w:tc>
          <w:tcPr>
            <w:tcW w:w="268" w:type="pct"/>
            <w:vAlign w:val="center"/>
          </w:tcPr>
          <w:p w14:paraId="14079CAB" w14:textId="0F0FE3FE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88,0</w:t>
            </w:r>
          </w:p>
        </w:tc>
        <w:tc>
          <w:tcPr>
            <w:tcW w:w="338" w:type="pct"/>
            <w:vAlign w:val="center"/>
          </w:tcPr>
          <w:p w14:paraId="031211CF" w14:textId="6FAA4157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246" w:type="pct"/>
            <w:vAlign w:val="center"/>
          </w:tcPr>
          <w:p w14:paraId="6741E2D3" w14:textId="71999E0A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465" w:type="pct"/>
            <w:vAlign w:val="center"/>
          </w:tcPr>
          <w:p w14:paraId="65A7B46F" w14:textId="2D50D427" w:rsidR="00104A3D" w:rsidRPr="0045525B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45525B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455" w:type="pct"/>
            <w:vAlign w:val="center"/>
          </w:tcPr>
          <w:p w14:paraId="6DC1F9DC" w14:textId="10E7B303" w:rsidR="00104A3D" w:rsidRPr="0045525B" w:rsidRDefault="00104A3D" w:rsidP="00104A3D">
            <w:pPr>
              <w:jc w:val="right"/>
              <w:rPr>
                <w:rFonts w:ascii="Times New Roman" w:hAnsi="Times New Roman"/>
                <w:strike/>
                <w:color w:val="000000"/>
                <w:lang w:val="sk-SK"/>
              </w:rPr>
            </w:pPr>
            <w:r w:rsidRPr="0045525B">
              <w:rPr>
                <w:rFonts w:ascii="Times New Roman" w:hAnsi="Times New Roman" w:cs="Times New Roman"/>
                <w:strike/>
              </w:rPr>
              <w:t xml:space="preserve"> 94,0</w:t>
            </w:r>
          </w:p>
        </w:tc>
        <w:tc>
          <w:tcPr>
            <w:tcW w:w="454" w:type="pct"/>
            <w:vAlign w:val="center"/>
          </w:tcPr>
          <w:p w14:paraId="459B7092" w14:textId="23CB4193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 xml:space="preserve"> 97,0</w:t>
            </w:r>
          </w:p>
        </w:tc>
        <w:tc>
          <w:tcPr>
            <w:tcW w:w="498" w:type="pct"/>
            <w:gridSpan w:val="2"/>
            <w:vAlign w:val="center"/>
          </w:tcPr>
          <w:p w14:paraId="773A706B" w14:textId="74DE82A4" w:rsidR="00104A3D" w:rsidRPr="00950D25" w:rsidRDefault="00104A3D" w:rsidP="00104A3D">
            <w:pPr>
              <w:jc w:val="right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/>
                <w:color w:val="EE0000"/>
                <w:lang w:val="sk-SK"/>
              </w:rPr>
              <w:t>98,0</w:t>
            </w:r>
          </w:p>
        </w:tc>
        <w:tc>
          <w:tcPr>
            <w:tcW w:w="364" w:type="pct"/>
            <w:vAlign w:val="center"/>
          </w:tcPr>
          <w:p w14:paraId="17F7C1D8" w14:textId="41E5C09A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250" w:type="pct"/>
            <w:gridSpan w:val="2"/>
            <w:vAlign w:val="center"/>
          </w:tcPr>
          <w:p w14:paraId="16D43072" w14:textId="261AAEAF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29" w:type="pct"/>
            <w:vAlign w:val="center"/>
          </w:tcPr>
          <w:p w14:paraId="2B7B362A" w14:textId="68AC4823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302" w:type="pct"/>
            <w:vAlign w:val="center"/>
          </w:tcPr>
          <w:p w14:paraId="30D9C2CC" w14:textId="34585B61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294" w:type="pct"/>
            <w:vAlign w:val="center"/>
          </w:tcPr>
          <w:p w14:paraId="2D12E846" w14:textId="3CB66AF6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336" w:type="pct"/>
            <w:vAlign w:val="center"/>
          </w:tcPr>
          <w:p w14:paraId="496588F1" w14:textId="3D322739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65,0</w:t>
            </w:r>
          </w:p>
        </w:tc>
      </w:tr>
      <w:tr w:rsidR="00104A3D" w14:paraId="02C9C385" w14:textId="57435247" w:rsidTr="006C0297">
        <w:trPr>
          <w:jc w:val="center"/>
        </w:trPr>
        <w:tc>
          <w:tcPr>
            <w:tcW w:w="401" w:type="pct"/>
            <w:vAlign w:val="center"/>
          </w:tcPr>
          <w:p w14:paraId="472458B2" w14:textId="479F62D1" w:rsidR="00104A3D" w:rsidRPr="00E12721" w:rsidRDefault="00104A3D" w:rsidP="0096523C">
            <w:pPr>
              <w:rPr>
                <w:rFonts w:ascii="Times New Roman" w:hAnsi="Times New Roman"/>
                <w:color w:val="000000"/>
                <w:sz w:val="20"/>
                <w:szCs w:val="20"/>
                <w:lang w:val="sk-SK"/>
              </w:rPr>
            </w:pPr>
            <w:r w:rsidRPr="00E12721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nad 3,00 do 6,00 vrátane</w:t>
            </w:r>
          </w:p>
        </w:tc>
        <w:tc>
          <w:tcPr>
            <w:tcW w:w="268" w:type="pct"/>
            <w:vAlign w:val="center"/>
          </w:tcPr>
          <w:p w14:paraId="586B7A62" w14:textId="489ED187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88,0</w:t>
            </w:r>
          </w:p>
        </w:tc>
        <w:tc>
          <w:tcPr>
            <w:tcW w:w="338" w:type="pct"/>
            <w:vAlign w:val="center"/>
          </w:tcPr>
          <w:p w14:paraId="2E42D3A6" w14:textId="0FD90D93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246" w:type="pct"/>
            <w:vAlign w:val="center"/>
          </w:tcPr>
          <w:p w14:paraId="54BE5D2C" w14:textId="14EA789A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465" w:type="pct"/>
            <w:vAlign w:val="center"/>
          </w:tcPr>
          <w:p w14:paraId="260940F8" w14:textId="02216844" w:rsidR="00104A3D" w:rsidRPr="0045525B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45525B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455" w:type="pct"/>
            <w:vAlign w:val="center"/>
          </w:tcPr>
          <w:p w14:paraId="4C0E37B8" w14:textId="56A9B4A5" w:rsidR="00104A3D" w:rsidRPr="0045525B" w:rsidRDefault="00104A3D" w:rsidP="00104A3D">
            <w:pPr>
              <w:jc w:val="center"/>
              <w:rPr>
                <w:rFonts w:ascii="Times New Roman" w:hAnsi="Times New Roman"/>
                <w:strike/>
                <w:color w:val="000000"/>
                <w:lang w:val="sk-SK"/>
              </w:rPr>
            </w:pPr>
            <w:r w:rsidRPr="0045525B">
              <w:rPr>
                <w:rFonts w:ascii="Times New Roman" w:hAnsi="Times New Roman" w:cs="Times New Roman"/>
                <w:strike/>
              </w:rPr>
              <w:t>–</w:t>
            </w:r>
          </w:p>
        </w:tc>
        <w:tc>
          <w:tcPr>
            <w:tcW w:w="454" w:type="pct"/>
            <w:vAlign w:val="center"/>
          </w:tcPr>
          <w:p w14:paraId="587C6E93" w14:textId="478403C5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498" w:type="pct"/>
            <w:gridSpan w:val="2"/>
            <w:vAlign w:val="center"/>
          </w:tcPr>
          <w:p w14:paraId="38AAEA59" w14:textId="1746C1A5" w:rsidR="00104A3D" w:rsidRPr="00950D25" w:rsidRDefault="00104A3D" w:rsidP="00104A3D">
            <w:pPr>
              <w:jc w:val="right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/>
                <w:color w:val="EE0000"/>
                <w:lang w:val="sk-SK"/>
              </w:rPr>
              <w:t>98,0</w:t>
            </w:r>
          </w:p>
        </w:tc>
        <w:tc>
          <w:tcPr>
            <w:tcW w:w="364" w:type="pct"/>
            <w:vAlign w:val="center"/>
          </w:tcPr>
          <w:p w14:paraId="0FED3638" w14:textId="481796F7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250" w:type="pct"/>
            <w:gridSpan w:val="2"/>
            <w:vAlign w:val="center"/>
          </w:tcPr>
          <w:p w14:paraId="1A45CCAD" w14:textId="4C0752BA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29" w:type="pct"/>
            <w:vAlign w:val="center"/>
          </w:tcPr>
          <w:p w14:paraId="4CB847A2" w14:textId="4FFD90F9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02" w:type="pct"/>
            <w:vAlign w:val="center"/>
          </w:tcPr>
          <w:p w14:paraId="54A0E386" w14:textId="4DAF6D68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294" w:type="pct"/>
            <w:vAlign w:val="center"/>
          </w:tcPr>
          <w:p w14:paraId="3B456512" w14:textId="5E051D86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71,0</w:t>
            </w:r>
          </w:p>
        </w:tc>
        <w:tc>
          <w:tcPr>
            <w:tcW w:w="336" w:type="pct"/>
            <w:vAlign w:val="center"/>
          </w:tcPr>
          <w:p w14:paraId="704331C3" w14:textId="054A895B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68,0</w:t>
            </w:r>
          </w:p>
        </w:tc>
      </w:tr>
      <w:tr w:rsidR="00E12721" w14:paraId="2211FA1D" w14:textId="77777777" w:rsidTr="006C0297">
        <w:tblPrEx>
          <w:jc w:val="left"/>
        </w:tblPrEx>
        <w:tc>
          <w:tcPr>
            <w:tcW w:w="401" w:type="pct"/>
            <w:vAlign w:val="center"/>
          </w:tcPr>
          <w:p w14:paraId="58D89ED0" w14:textId="2E9187A4" w:rsidR="00104A3D" w:rsidRPr="00E12721" w:rsidRDefault="00104A3D" w:rsidP="0096523C">
            <w:pPr>
              <w:rPr>
                <w:rFonts w:ascii="Times New Roman" w:hAnsi="Times New Roman"/>
                <w:color w:val="000000"/>
                <w:sz w:val="20"/>
                <w:szCs w:val="20"/>
                <w:lang w:val="sk-SK"/>
              </w:rPr>
            </w:pPr>
            <w:r w:rsidRPr="00E12721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nad 6,00 do 20,00 vrátane</w:t>
            </w:r>
          </w:p>
        </w:tc>
        <w:tc>
          <w:tcPr>
            <w:tcW w:w="268" w:type="pct"/>
            <w:vAlign w:val="center"/>
          </w:tcPr>
          <w:p w14:paraId="095177FE" w14:textId="200D67B6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89,0</w:t>
            </w:r>
          </w:p>
        </w:tc>
        <w:tc>
          <w:tcPr>
            <w:tcW w:w="338" w:type="pct"/>
            <w:vAlign w:val="center"/>
          </w:tcPr>
          <w:p w14:paraId="15750A5E" w14:textId="3D506F62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85,0</w:t>
            </w:r>
          </w:p>
        </w:tc>
        <w:tc>
          <w:tcPr>
            <w:tcW w:w="246" w:type="pct"/>
            <w:vAlign w:val="center"/>
          </w:tcPr>
          <w:p w14:paraId="461B6960" w14:textId="51CDDA44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465" w:type="pct"/>
            <w:vAlign w:val="center"/>
          </w:tcPr>
          <w:p w14:paraId="24A66EAE" w14:textId="613B5079" w:rsidR="00104A3D" w:rsidRPr="0045525B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45525B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455" w:type="pct"/>
            <w:vAlign w:val="center"/>
          </w:tcPr>
          <w:p w14:paraId="1FF0C4C8" w14:textId="3B8B0FC5" w:rsidR="00104A3D" w:rsidRPr="0045525B" w:rsidRDefault="00104A3D" w:rsidP="00104A3D">
            <w:pPr>
              <w:jc w:val="center"/>
              <w:rPr>
                <w:rFonts w:ascii="Times New Roman" w:hAnsi="Times New Roman"/>
                <w:strike/>
                <w:color w:val="000000"/>
                <w:lang w:val="sk-SK"/>
              </w:rPr>
            </w:pPr>
            <w:r w:rsidRPr="0045525B">
              <w:rPr>
                <w:rFonts w:ascii="Times New Roman" w:hAnsi="Times New Roman" w:cs="Times New Roman"/>
                <w:strike/>
              </w:rPr>
              <w:t>–</w:t>
            </w:r>
          </w:p>
        </w:tc>
        <w:tc>
          <w:tcPr>
            <w:tcW w:w="454" w:type="pct"/>
            <w:vAlign w:val="center"/>
          </w:tcPr>
          <w:p w14:paraId="72B9EFA4" w14:textId="60E8BBED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498" w:type="pct"/>
            <w:gridSpan w:val="2"/>
            <w:vAlign w:val="center"/>
          </w:tcPr>
          <w:p w14:paraId="622B4F40" w14:textId="107F985B" w:rsidR="00104A3D" w:rsidRPr="00950D25" w:rsidRDefault="00104A3D" w:rsidP="00104A3D">
            <w:pPr>
              <w:jc w:val="right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/>
                <w:color w:val="EE0000"/>
                <w:lang w:val="sk-SK"/>
              </w:rPr>
              <w:t>98,0</w:t>
            </w:r>
          </w:p>
        </w:tc>
        <w:tc>
          <w:tcPr>
            <w:tcW w:w="364" w:type="pct"/>
            <w:vAlign w:val="center"/>
          </w:tcPr>
          <w:p w14:paraId="328C4103" w14:textId="7B8ACC48" w:rsidR="00104A3D" w:rsidRPr="007B7014" w:rsidRDefault="00104A3D" w:rsidP="00104A3D">
            <w:pPr>
              <w:jc w:val="right"/>
              <w:rPr>
                <w:rFonts w:ascii="Times New Roman" w:hAnsi="Times New Roman"/>
                <w:lang w:val="sk-SK"/>
              </w:rPr>
            </w:pPr>
            <w:r w:rsidRPr="007B7014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250" w:type="pct"/>
            <w:gridSpan w:val="2"/>
            <w:vAlign w:val="center"/>
          </w:tcPr>
          <w:p w14:paraId="49A6E61B" w14:textId="423B0747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29" w:type="pct"/>
            <w:vAlign w:val="center"/>
          </w:tcPr>
          <w:p w14:paraId="22D687BB" w14:textId="6D930974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02" w:type="pct"/>
            <w:vAlign w:val="center"/>
          </w:tcPr>
          <w:p w14:paraId="1B21D652" w14:textId="3CDE9F1A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294" w:type="pct"/>
            <w:vAlign w:val="center"/>
          </w:tcPr>
          <w:p w14:paraId="7C27C2E7" w14:textId="438A7AF1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336" w:type="pct"/>
            <w:vAlign w:val="center"/>
          </w:tcPr>
          <w:p w14:paraId="1C6D2430" w14:textId="329B48DE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73,0</w:t>
            </w:r>
          </w:p>
        </w:tc>
      </w:tr>
      <w:tr w:rsidR="00E12721" w14:paraId="572A80DD" w14:textId="77777777" w:rsidTr="006C0297">
        <w:tblPrEx>
          <w:jc w:val="left"/>
        </w:tblPrEx>
        <w:tc>
          <w:tcPr>
            <w:tcW w:w="401" w:type="pct"/>
            <w:vAlign w:val="center"/>
          </w:tcPr>
          <w:p w14:paraId="26B4F89D" w14:textId="5B7E5840" w:rsidR="00104A3D" w:rsidRPr="00E12721" w:rsidRDefault="00104A3D" w:rsidP="0096523C">
            <w:pPr>
              <w:rPr>
                <w:rFonts w:ascii="Times New Roman" w:hAnsi="Times New Roman"/>
                <w:color w:val="000000"/>
                <w:sz w:val="20"/>
                <w:szCs w:val="20"/>
                <w:lang w:val="sk-SK"/>
              </w:rPr>
            </w:pPr>
            <w:r w:rsidRPr="00E12721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nad 20,00</w:t>
            </w:r>
          </w:p>
        </w:tc>
        <w:tc>
          <w:tcPr>
            <w:tcW w:w="268" w:type="pct"/>
            <w:vAlign w:val="center"/>
          </w:tcPr>
          <w:p w14:paraId="07B25CDB" w14:textId="190C7155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89,0</w:t>
            </w:r>
          </w:p>
        </w:tc>
        <w:tc>
          <w:tcPr>
            <w:tcW w:w="338" w:type="pct"/>
            <w:vAlign w:val="center"/>
          </w:tcPr>
          <w:p w14:paraId="60A0EB6A" w14:textId="0D649ACE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86,0</w:t>
            </w:r>
          </w:p>
        </w:tc>
        <w:tc>
          <w:tcPr>
            <w:tcW w:w="246" w:type="pct"/>
            <w:vAlign w:val="center"/>
          </w:tcPr>
          <w:p w14:paraId="187421A5" w14:textId="67938AE7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85,0</w:t>
            </w:r>
          </w:p>
        </w:tc>
        <w:tc>
          <w:tcPr>
            <w:tcW w:w="465" w:type="pct"/>
            <w:vAlign w:val="center"/>
          </w:tcPr>
          <w:p w14:paraId="3A3B6C24" w14:textId="2244B75B" w:rsidR="00104A3D" w:rsidRPr="0045525B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45525B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455" w:type="pct"/>
            <w:vAlign w:val="center"/>
          </w:tcPr>
          <w:p w14:paraId="14B07992" w14:textId="413AE611" w:rsidR="00104A3D" w:rsidRPr="0045525B" w:rsidRDefault="00104A3D" w:rsidP="00104A3D">
            <w:pPr>
              <w:jc w:val="center"/>
              <w:rPr>
                <w:rFonts w:ascii="Times New Roman" w:hAnsi="Times New Roman"/>
                <w:strike/>
                <w:color w:val="000000"/>
                <w:lang w:val="sk-SK"/>
              </w:rPr>
            </w:pPr>
            <w:r w:rsidRPr="0045525B">
              <w:rPr>
                <w:rFonts w:ascii="Times New Roman" w:hAnsi="Times New Roman" w:cs="Times New Roman"/>
                <w:strike/>
              </w:rPr>
              <w:t>–</w:t>
            </w:r>
          </w:p>
        </w:tc>
        <w:tc>
          <w:tcPr>
            <w:tcW w:w="454" w:type="pct"/>
            <w:vAlign w:val="center"/>
          </w:tcPr>
          <w:p w14:paraId="51349D5F" w14:textId="0B98E302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498" w:type="pct"/>
            <w:gridSpan w:val="2"/>
            <w:vAlign w:val="center"/>
          </w:tcPr>
          <w:p w14:paraId="6A861C5A" w14:textId="0A04A47E" w:rsidR="00104A3D" w:rsidRPr="00950D25" w:rsidRDefault="00104A3D" w:rsidP="00104A3D">
            <w:pPr>
              <w:jc w:val="right"/>
              <w:rPr>
                <w:rFonts w:ascii="Times New Roman" w:hAnsi="Times New Roman"/>
                <w:color w:val="EE0000"/>
                <w:lang w:val="sk-SK"/>
              </w:rPr>
            </w:pPr>
            <w:r w:rsidRPr="00950D25">
              <w:rPr>
                <w:rFonts w:ascii="Times New Roman" w:hAnsi="Times New Roman"/>
                <w:color w:val="EE0000"/>
                <w:lang w:val="sk-SK"/>
              </w:rPr>
              <w:t>98,0</w:t>
            </w:r>
          </w:p>
        </w:tc>
        <w:tc>
          <w:tcPr>
            <w:tcW w:w="364" w:type="pct"/>
            <w:vAlign w:val="center"/>
          </w:tcPr>
          <w:p w14:paraId="35FA968B" w14:textId="55DA929D" w:rsidR="00104A3D" w:rsidRPr="00AB5237" w:rsidRDefault="00104A3D" w:rsidP="00104A3D">
            <w:pPr>
              <w:jc w:val="right"/>
              <w:rPr>
                <w:rFonts w:ascii="Times New Roman" w:hAnsi="Times New Roman"/>
                <w:color w:val="EE0000"/>
                <w:lang w:val="sk-SK"/>
              </w:rPr>
            </w:pPr>
            <w:r w:rsidRPr="007B7014">
              <w:rPr>
                <w:rFonts w:ascii="Times New Roman" w:hAnsi="Times New Roman" w:cs="Times New Roman"/>
              </w:rPr>
              <w:t>79,0</w:t>
            </w:r>
          </w:p>
        </w:tc>
        <w:tc>
          <w:tcPr>
            <w:tcW w:w="250" w:type="pct"/>
            <w:gridSpan w:val="2"/>
            <w:vAlign w:val="center"/>
          </w:tcPr>
          <w:p w14:paraId="696E10E9" w14:textId="689F1B27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29" w:type="pct"/>
            <w:vAlign w:val="center"/>
          </w:tcPr>
          <w:p w14:paraId="3E8BA03F" w14:textId="3AE19922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02" w:type="pct"/>
            <w:vAlign w:val="center"/>
          </w:tcPr>
          <w:p w14:paraId="0D8F766B" w14:textId="7BBC91C1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294" w:type="pct"/>
            <w:vAlign w:val="center"/>
          </w:tcPr>
          <w:p w14:paraId="53BE9F11" w14:textId="0C30823E" w:rsidR="00104A3D" w:rsidRDefault="00104A3D" w:rsidP="00104A3D">
            <w:pPr>
              <w:jc w:val="center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36" w:type="pct"/>
            <w:vAlign w:val="center"/>
          </w:tcPr>
          <w:p w14:paraId="52E931DB" w14:textId="3C013201" w:rsidR="00104A3D" w:rsidRDefault="00104A3D" w:rsidP="00104A3D">
            <w:pPr>
              <w:jc w:val="right"/>
              <w:rPr>
                <w:rFonts w:ascii="Times New Roman" w:hAnsi="Times New Roman"/>
                <w:color w:val="000000"/>
                <w:lang w:val="sk-SK"/>
              </w:rPr>
            </w:pPr>
            <w:r w:rsidRPr="00B744D0">
              <w:rPr>
                <w:rFonts w:ascii="Times New Roman" w:hAnsi="Times New Roman" w:cs="Times New Roman"/>
              </w:rPr>
              <w:t>79,0</w:t>
            </w:r>
          </w:p>
        </w:tc>
      </w:tr>
    </w:tbl>
    <w:p w14:paraId="1F1B2FB0" w14:textId="77777777" w:rsidR="00F134BF" w:rsidRDefault="00F134BF" w:rsidP="006C0019">
      <w:pPr>
        <w:spacing w:after="0"/>
        <w:ind w:left="120"/>
        <w:jc w:val="both"/>
        <w:rPr>
          <w:rFonts w:ascii="Times New Roman" w:hAnsi="Times New Roman"/>
          <w:b/>
          <w:color w:val="538135" w:themeColor="accent6" w:themeShade="BF"/>
          <w:lang w:val="sk-SK"/>
        </w:rPr>
        <w:sectPr w:rsidR="00F134BF" w:rsidSect="00F134BF">
          <w:pgSz w:w="16839" w:h="11907" w:orient="landscape" w:code="9"/>
          <w:pgMar w:top="1440" w:right="1440" w:bottom="1440" w:left="1440" w:header="708" w:footer="708" w:gutter="0"/>
          <w:cols w:space="708"/>
          <w:docGrid w:linePitch="299"/>
        </w:sectPr>
      </w:pPr>
    </w:p>
    <w:p w14:paraId="30736EC0" w14:textId="05170977" w:rsidR="009E1B35" w:rsidRPr="0022485D" w:rsidRDefault="002C0AAA" w:rsidP="00680565">
      <w:pPr>
        <w:spacing w:after="0"/>
        <w:ind w:left="120"/>
        <w:jc w:val="both"/>
        <w:rPr>
          <w:rFonts w:ascii="Times New Roman" w:hAnsi="Times New Roman"/>
          <w:color w:val="EE0000"/>
          <w:sz w:val="24"/>
          <w:szCs w:val="24"/>
          <w:lang w:val="sk-SK"/>
        </w:rPr>
      </w:pPr>
      <w:bookmarkStart w:id="176" w:name="_Hlk228431802"/>
      <w:r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lastRenderedPageBreak/>
        <w:t>(</w:t>
      </w:r>
      <w:r w:rsidR="00680565"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6</w:t>
      </w:r>
      <w:r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)</w:t>
      </w:r>
      <w:r w:rsidR="00680565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Ukazovateľ energetickej účinnosti </w:t>
      </w:r>
      <w:r w:rsidR="00C627FD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využitia hnacej energie </w:t>
      </w:r>
      <w:r w:rsidR="00680565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zariadenia na výrobu tepla </w:t>
      </w:r>
      <w:r w:rsidR="008F3461" w:rsidRPr="0022485D">
        <w:rPr>
          <w:rFonts w:ascii="Times New Roman" w:hAnsi="Times New Roman"/>
          <w:color w:val="EE0000"/>
          <w:sz w:val="24"/>
          <w:szCs w:val="24"/>
          <w:lang w:val="sk-SK"/>
        </w:rPr>
        <w:t>z</w:t>
      </w:r>
      <w:r w:rsidR="00367502" w:rsidRPr="0022485D">
        <w:rPr>
          <w:rFonts w:ascii="Times New Roman" w:hAnsi="Times New Roman"/>
          <w:color w:val="EE0000"/>
          <w:sz w:val="24"/>
          <w:szCs w:val="24"/>
          <w:lang w:val="sk-SK"/>
        </w:rPr>
        <w:t> obnoviteľných zdrojov energie</w:t>
      </w:r>
      <w:r w:rsidR="00367502" w:rsidRPr="0022485D">
        <w:rPr>
          <w:color w:val="EE0000"/>
          <w:sz w:val="24"/>
          <w:szCs w:val="24"/>
        </w:rPr>
        <w:t xml:space="preserve"> </w:t>
      </w:r>
      <w:r w:rsidR="008F3461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prostredníctvom </w:t>
      </w:r>
      <w:r w:rsidR="00680565" w:rsidRPr="0022485D">
        <w:rPr>
          <w:rFonts w:ascii="Times New Roman" w:hAnsi="Times New Roman"/>
          <w:color w:val="EE0000"/>
          <w:sz w:val="24"/>
          <w:szCs w:val="24"/>
          <w:lang w:val="sk-SK"/>
        </w:rPr>
        <w:t>tepelný</w:t>
      </w:r>
      <w:r w:rsidR="008F3461" w:rsidRPr="0022485D">
        <w:rPr>
          <w:rFonts w:ascii="Times New Roman" w:hAnsi="Times New Roman"/>
          <w:color w:val="EE0000"/>
          <w:sz w:val="24"/>
          <w:szCs w:val="24"/>
          <w:lang w:val="sk-SK"/>
        </w:rPr>
        <w:t>ch</w:t>
      </w:r>
      <w:r w:rsidR="00680565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čerpad</w:t>
      </w:r>
      <w:r w:rsidR="008F3461" w:rsidRPr="0022485D">
        <w:rPr>
          <w:rFonts w:ascii="Times New Roman" w:hAnsi="Times New Roman"/>
          <w:color w:val="EE0000"/>
          <w:sz w:val="24"/>
          <w:szCs w:val="24"/>
          <w:lang w:val="sk-SK"/>
        </w:rPr>
        <w:t>ie</w:t>
      </w:r>
      <w:r w:rsidR="00680565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l sa určí z korigovaných </w:t>
      </w:r>
      <w:r w:rsidR="001E49FA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garantovaných </w:t>
      </w:r>
      <w:r w:rsidR="00680565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účinností </w:t>
      </w:r>
      <w:r w:rsidR="00D451C5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využitia hnacej energie </w:t>
      </w:r>
      <w:r w:rsidR="00680565" w:rsidRPr="0022485D">
        <w:rPr>
          <w:rFonts w:ascii="Times New Roman" w:hAnsi="Times New Roman"/>
          <w:color w:val="EE0000"/>
          <w:sz w:val="24"/>
          <w:szCs w:val="24"/>
          <w:lang w:val="sk-SK"/>
        </w:rPr>
        <w:t>jednotlivých prevádzkovaných tepelných čerpadiel váženým priemerom v závislosti od menovitého výkonu tepelného čerpadla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podľa tabuľky</w:t>
      </w:r>
    </w:p>
    <w:p w14:paraId="2943EA14" w14:textId="2986C990" w:rsidR="005C1C80" w:rsidRDefault="002B2C97" w:rsidP="00BC1F0E">
      <w:pPr>
        <w:spacing w:after="0"/>
        <w:ind w:left="120"/>
        <w:jc w:val="center"/>
        <w:rPr>
          <w:rFonts w:ascii="Times New Roman" w:hAnsi="Times New Roman"/>
          <w:color w:val="EE0000"/>
          <w:lang w:val="sk-SK"/>
        </w:rPr>
      </w:pPr>
      <w:r w:rsidRPr="002B2C97">
        <w:rPr>
          <w:noProof/>
        </w:rPr>
        <w:drawing>
          <wp:inline distT="0" distB="0" distL="0" distR="0" wp14:anchorId="2D5C06C6" wp14:editId="7B21C11C">
            <wp:extent cx="5732145" cy="2346960"/>
            <wp:effectExtent l="0" t="0" r="1905" b="0"/>
            <wp:docPr id="88719852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9F376" w14:textId="77777777" w:rsidR="008B19C6" w:rsidRDefault="008B19C6" w:rsidP="008B19C6">
      <w:pPr>
        <w:spacing w:after="0"/>
        <w:ind w:left="120"/>
        <w:jc w:val="center"/>
        <w:rPr>
          <w:rFonts w:ascii="Times New Roman" w:hAnsi="Times New Roman"/>
          <w:color w:val="EE0000"/>
          <w:lang w:val="sk-SK"/>
        </w:rPr>
      </w:pPr>
    </w:p>
    <w:bookmarkEnd w:id="176"/>
    <w:p w14:paraId="74D14FC9" w14:textId="2AFC89FF" w:rsidR="00120B05" w:rsidRPr="0022485D" w:rsidRDefault="002F2F54" w:rsidP="00714BF8">
      <w:pPr>
        <w:spacing w:after="0"/>
        <w:ind w:left="120"/>
        <w:jc w:val="both"/>
        <w:rPr>
          <w:rFonts w:ascii="Times New Roman" w:hAnsi="Times New Roman"/>
          <w:color w:val="EE0000"/>
          <w:sz w:val="24"/>
          <w:szCs w:val="24"/>
          <w:lang w:val="sk-SK"/>
        </w:rPr>
      </w:pPr>
      <w:r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(</w:t>
      </w:r>
      <w:r w:rsidR="00714BF8"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7</w:t>
      </w:r>
      <w:r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)</w:t>
      </w:r>
      <w:r w:rsidR="00714BF8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</w:t>
      </w:r>
      <w:r w:rsidR="009875EE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Najnižšia </w:t>
      </w:r>
      <w:r w:rsidR="00120B05" w:rsidRPr="0022485D">
        <w:rPr>
          <w:rFonts w:ascii="Times New Roman" w:hAnsi="Times New Roman"/>
          <w:color w:val="EE0000"/>
          <w:sz w:val="24"/>
          <w:szCs w:val="24"/>
          <w:lang w:val="sk-SK"/>
        </w:rPr>
        <w:t>hodnota</w:t>
      </w:r>
      <w:r w:rsidR="00714BF8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</w:t>
      </w:r>
      <w:r w:rsidR="00BF3BB4" w:rsidRPr="0022485D">
        <w:rPr>
          <w:rFonts w:ascii="Times New Roman" w:hAnsi="Times New Roman"/>
          <w:color w:val="EE0000"/>
          <w:sz w:val="24"/>
          <w:szCs w:val="24"/>
          <w:lang w:val="sk-SK"/>
        </w:rPr>
        <w:t>ukazovateľ</w:t>
      </w:r>
      <w:r w:rsidR="00120B05" w:rsidRPr="0022485D">
        <w:rPr>
          <w:rFonts w:ascii="Times New Roman" w:hAnsi="Times New Roman"/>
          <w:color w:val="EE0000"/>
          <w:sz w:val="24"/>
          <w:szCs w:val="24"/>
          <w:lang w:val="sk-SK"/>
        </w:rPr>
        <w:t>a</w:t>
      </w:r>
      <w:r w:rsidR="00BF3BB4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energetickej účinnosti využitia hnacej energie tepelného čerpadla</w:t>
      </w:r>
      <w:r w:rsidR="00120B05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</w:t>
      </w:r>
      <w:r w:rsidR="002C0AAA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podľa tabuľky </w:t>
      </w:r>
      <w:r w:rsidR="009875EE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sa použije na určenie ukazovateľa energetickej účinnosti využitia hnacej energie tepelného čerpadla, ak hodnota ukazovateľa energetickej </w:t>
      </w:r>
      <w:bookmarkStart w:id="177" w:name="_Hlk234839153"/>
      <w:r w:rsidR="009875EE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účinnosti využitia hnacej energie tepelného čerpadla </w:t>
      </w:r>
      <w:bookmarkEnd w:id="177"/>
      <w:r w:rsidR="00120B05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podľa </w:t>
      </w:r>
      <w:r w:rsidR="002C0AAA" w:rsidRPr="0022485D">
        <w:rPr>
          <w:rFonts w:ascii="Times New Roman" w:hAnsi="Times New Roman"/>
          <w:color w:val="EE0000"/>
          <w:sz w:val="24"/>
          <w:szCs w:val="24"/>
          <w:lang w:val="sk-SK"/>
        </w:rPr>
        <w:t>odseku</w:t>
      </w:r>
      <w:r w:rsidR="00120B05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6 </w:t>
      </w:r>
      <w:r w:rsidR="009875EE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je nižšia ako najnižšia účinnosť </w:t>
      </w:r>
      <w:r w:rsidR="00CC0E12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využitia hnacej energie tepelného čerpadla </w:t>
      </w:r>
      <w:r w:rsidR="009875EE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podľa </w:t>
      </w:r>
      <w:r w:rsidR="002C0AAA" w:rsidRPr="0022485D">
        <w:rPr>
          <w:rFonts w:ascii="Times New Roman" w:hAnsi="Times New Roman"/>
          <w:color w:val="EE0000"/>
          <w:sz w:val="24"/>
          <w:szCs w:val="24"/>
          <w:lang w:val="sk-SK"/>
        </w:rPr>
        <w:t>tabuľky</w:t>
      </w:r>
      <w:r w:rsidR="009875EE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</w:t>
      </w:r>
    </w:p>
    <w:p w14:paraId="7349A824" w14:textId="266152E7" w:rsidR="00BC1F0E" w:rsidRDefault="002B2C97" w:rsidP="00A15536">
      <w:pPr>
        <w:spacing w:after="0"/>
        <w:ind w:left="120"/>
        <w:jc w:val="center"/>
        <w:rPr>
          <w:rFonts w:ascii="Times New Roman" w:hAnsi="Times New Roman"/>
          <w:color w:val="EE0000"/>
          <w:lang w:val="sk-SK"/>
        </w:rPr>
      </w:pPr>
      <w:r w:rsidRPr="002B2C97">
        <w:rPr>
          <w:noProof/>
        </w:rPr>
        <w:drawing>
          <wp:inline distT="0" distB="0" distL="0" distR="0" wp14:anchorId="3E3F3ACB" wp14:editId="2C5F6FA2">
            <wp:extent cx="5732145" cy="2346960"/>
            <wp:effectExtent l="0" t="0" r="1905" b="0"/>
            <wp:docPr id="764491968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51CC0" w14:textId="77777777" w:rsidR="008B19C6" w:rsidRDefault="008B19C6" w:rsidP="00714BF8">
      <w:pPr>
        <w:spacing w:after="0"/>
        <w:ind w:left="120"/>
        <w:jc w:val="both"/>
        <w:rPr>
          <w:rFonts w:ascii="Times New Roman" w:hAnsi="Times New Roman"/>
          <w:color w:val="EE0000"/>
          <w:lang w:val="sk-SK"/>
        </w:rPr>
      </w:pPr>
    </w:p>
    <w:p w14:paraId="11B46197" w14:textId="7F99342A" w:rsidR="00002387" w:rsidRPr="0022485D" w:rsidRDefault="002F2F54" w:rsidP="0069443A">
      <w:pPr>
        <w:spacing w:after="0"/>
        <w:ind w:left="12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  <w:r>
        <w:rPr>
          <w:rFonts w:ascii="Times New Roman" w:hAnsi="Times New Roman"/>
          <w:bCs/>
          <w:strike/>
          <w:lang w:val="sk-SK"/>
        </w:rPr>
        <w:t>(</w:t>
      </w:r>
      <w:r w:rsidR="006F6A80" w:rsidRPr="0022485D">
        <w:rPr>
          <w:rFonts w:ascii="Times New Roman" w:hAnsi="Times New Roman"/>
          <w:bCs/>
          <w:strike/>
          <w:sz w:val="24"/>
          <w:szCs w:val="24"/>
          <w:lang w:val="sk-SK"/>
        </w:rPr>
        <w:t>4</w:t>
      </w:r>
      <w:r w:rsidR="00714BF8"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8</w:t>
      </w:r>
      <w:r w:rsidRPr="0022485D">
        <w:rPr>
          <w:rFonts w:ascii="Times New Roman" w:hAnsi="Times New Roman"/>
          <w:bCs/>
          <w:sz w:val="24"/>
          <w:szCs w:val="24"/>
          <w:lang w:val="sk-SK"/>
        </w:rPr>
        <w:t>)</w:t>
      </w:r>
      <w:r w:rsidR="00E062E6" w:rsidRPr="0022485D">
        <w:rPr>
          <w:rFonts w:ascii="Times New Roman" w:hAnsi="Times New Roman"/>
          <w:b/>
          <w:color w:val="000000"/>
          <w:sz w:val="24"/>
          <w:szCs w:val="24"/>
          <w:lang w:val="sk-SK"/>
        </w:rPr>
        <w:t xml:space="preserve"> 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>Ukazovateľ energetickej účinnosti odovzdávacej stanice tepla podľa druhu teplonosného média</w:t>
      </w: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sa určí podľa tabuľky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</w:p>
    <w:p w14:paraId="5010A82F" w14:textId="77777777" w:rsidR="0069443A" w:rsidRPr="0022485D" w:rsidRDefault="0069443A">
      <w:pPr>
        <w:spacing w:after="0"/>
        <w:ind w:left="120"/>
        <w:rPr>
          <w:sz w:val="24"/>
          <w:szCs w:val="24"/>
          <w:lang w:val="sk-SK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4508"/>
        <w:gridCol w:w="4509"/>
      </w:tblGrid>
      <w:tr w:rsidR="00002387" w:rsidRPr="0022485D" w14:paraId="0B05081C" w14:textId="77777777" w:rsidTr="007A5AF3">
        <w:trPr>
          <w:trHeight w:val="607"/>
        </w:trPr>
        <w:tc>
          <w:tcPr>
            <w:tcW w:w="2500" w:type="pct"/>
            <w:tcBorders>
              <w:bottom w:val="single" w:sz="4" w:space="0" w:color="000000" w:themeColor="text1"/>
            </w:tcBorders>
            <w:vAlign w:val="center"/>
          </w:tcPr>
          <w:p w14:paraId="2A10F41C" w14:textId="77777777" w:rsidR="00002387" w:rsidRPr="0022485D" w:rsidRDefault="00E062E6" w:rsidP="00216D5C">
            <w:pPr>
              <w:ind w:left="135"/>
              <w:jc w:val="center"/>
              <w:rPr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color w:val="000000"/>
                <w:sz w:val="24"/>
                <w:szCs w:val="24"/>
                <w:lang w:val="sk-SK"/>
              </w:rPr>
              <w:t>Teplonosné</w:t>
            </w:r>
            <w:r w:rsidR="007372E2" w:rsidRPr="0022485D">
              <w:rPr>
                <w:rFonts w:ascii="Times New Roman" w:hAnsi="Times New Roman"/>
                <w:b/>
                <w:color w:val="000000"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/>
                <w:b/>
                <w:color w:val="000000"/>
                <w:sz w:val="24"/>
                <w:szCs w:val="24"/>
                <w:lang w:val="sk-SK"/>
              </w:rPr>
              <w:t>médium</w:t>
            </w:r>
          </w:p>
        </w:tc>
        <w:tc>
          <w:tcPr>
            <w:tcW w:w="2500" w:type="pct"/>
            <w:tcBorders>
              <w:bottom w:val="single" w:sz="4" w:space="0" w:color="000000" w:themeColor="text1"/>
            </w:tcBorders>
            <w:vAlign w:val="center"/>
          </w:tcPr>
          <w:p w14:paraId="67719243" w14:textId="1CB8A264" w:rsidR="00002387" w:rsidRPr="0022485D" w:rsidRDefault="00E062E6" w:rsidP="00216D5C">
            <w:pPr>
              <w:ind w:left="135"/>
              <w:jc w:val="center"/>
              <w:rPr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b/>
                <w:color w:val="000000"/>
                <w:sz w:val="24"/>
                <w:szCs w:val="24"/>
                <w:lang w:val="sk-SK"/>
              </w:rPr>
              <w:t>Ukazovateľ energetickej účinnosti</w:t>
            </w:r>
            <w:r w:rsidR="007372E2" w:rsidRPr="0022485D">
              <w:rPr>
                <w:rFonts w:ascii="Times New Roman" w:hAnsi="Times New Roman"/>
                <w:b/>
                <w:color w:val="000000"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/>
                <w:b/>
                <w:color w:val="000000"/>
                <w:sz w:val="24"/>
                <w:szCs w:val="24"/>
                <w:lang w:val="sk-SK"/>
              </w:rPr>
              <w:t xml:space="preserve"> </w:t>
            </w:r>
            <w:r w:rsidR="007372E2" w:rsidRPr="0022485D">
              <w:rPr>
                <w:rFonts w:ascii="Times New Roman" w:hAnsi="Times New Roman"/>
                <w:b/>
                <w:color w:val="000000"/>
                <w:sz w:val="24"/>
                <w:szCs w:val="24"/>
                <w:lang w:val="sk-SK"/>
              </w:rPr>
              <w:t>o</w:t>
            </w:r>
            <w:r w:rsidRPr="0022485D">
              <w:rPr>
                <w:rFonts w:ascii="Times New Roman" w:hAnsi="Times New Roman"/>
                <w:b/>
                <w:color w:val="000000"/>
                <w:sz w:val="24"/>
                <w:szCs w:val="24"/>
                <w:lang w:val="sk-SK"/>
              </w:rPr>
              <w:t xml:space="preserve">dovzdávacej </w:t>
            </w:r>
            <w:r w:rsidRPr="0022485D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t>stanice tepla</w:t>
            </w:r>
            <w:r w:rsidR="00FF4F12" w:rsidRPr="0022485D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t xml:space="preserve"> </w:t>
            </w:r>
            <w:r w:rsidR="00FF4F12" w:rsidRPr="0022485D">
              <w:rPr>
                <w:rFonts w:ascii="Calibri" w:hAnsi="Calibri" w:cs="Calibri"/>
                <w:b/>
                <w:strike/>
                <w:sz w:val="24"/>
                <w:szCs w:val="24"/>
                <w:lang w:val="sk-SK"/>
              </w:rPr>
              <w:t>[</w:t>
            </w:r>
            <w:r w:rsidR="00FF4F12" w:rsidRPr="0022485D">
              <w:rPr>
                <w:rFonts w:ascii="Times New Roman" w:hAnsi="Times New Roman"/>
                <w:b/>
                <w:strike/>
                <w:sz w:val="24"/>
                <w:szCs w:val="24"/>
                <w:lang w:val="sk-SK"/>
              </w:rPr>
              <w:t>%</w:t>
            </w:r>
            <w:r w:rsidR="00FF4F12" w:rsidRPr="0022485D">
              <w:rPr>
                <w:rFonts w:ascii="Calibri" w:hAnsi="Calibri" w:cs="Calibri"/>
                <w:b/>
                <w:strike/>
                <w:sz w:val="24"/>
                <w:szCs w:val="24"/>
                <w:lang w:val="sk-SK"/>
              </w:rPr>
              <w:t>]</w:t>
            </w:r>
          </w:p>
        </w:tc>
      </w:tr>
      <w:tr w:rsidR="00934A29" w:rsidRPr="0022485D" w14:paraId="546838A8" w14:textId="77777777" w:rsidTr="00934A29">
        <w:trPr>
          <w:trHeight w:val="315"/>
        </w:trPr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5B14BFA2" w14:textId="77777777" w:rsidR="00934A29" w:rsidRPr="0022485D" w:rsidRDefault="00934A29" w:rsidP="00934A29">
            <w:pPr>
              <w:jc w:val="center"/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-</w:t>
            </w:r>
          </w:p>
        </w:tc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4608A329" w14:textId="77777777" w:rsidR="00934A29" w:rsidRPr="0022485D" w:rsidRDefault="00934A29" w:rsidP="00934A29">
            <w:pPr>
              <w:jc w:val="center"/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EE0000"/>
                <w:sz w:val="24"/>
                <w:szCs w:val="24"/>
                <w:lang w:val="sk-SK"/>
              </w:rPr>
              <w:t>%</w:t>
            </w:r>
          </w:p>
        </w:tc>
      </w:tr>
      <w:tr w:rsidR="00002387" w:rsidRPr="0022485D" w14:paraId="00C5602F" w14:textId="77777777" w:rsidTr="004754B0">
        <w:trPr>
          <w:trHeight w:val="315"/>
        </w:trPr>
        <w:tc>
          <w:tcPr>
            <w:tcW w:w="2500" w:type="pct"/>
            <w:vAlign w:val="center"/>
          </w:tcPr>
          <w:p w14:paraId="3D5259ED" w14:textId="77777777" w:rsidR="00002387" w:rsidRPr="0022485D" w:rsidRDefault="00E062E6">
            <w:pPr>
              <w:rPr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 </w:t>
            </w:r>
            <w:r w:rsidR="004754B0"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p</w:t>
            </w: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ara</w:t>
            </w:r>
            <w:r w:rsidR="004754B0"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/</w:t>
            </w:r>
            <w:r w:rsidR="004754B0"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teplá voda</w:t>
            </w:r>
          </w:p>
        </w:tc>
        <w:tc>
          <w:tcPr>
            <w:tcW w:w="2500" w:type="pct"/>
            <w:vAlign w:val="center"/>
          </w:tcPr>
          <w:p w14:paraId="1B50AB39" w14:textId="77777777" w:rsidR="00002387" w:rsidRPr="0022485D" w:rsidRDefault="00E062E6" w:rsidP="00934A29">
            <w:pPr>
              <w:jc w:val="right"/>
              <w:rPr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z w:val="24"/>
                <w:szCs w:val="24"/>
                <w:lang w:val="sk-SK"/>
              </w:rPr>
              <w:t>97,0</w:t>
            </w:r>
          </w:p>
        </w:tc>
      </w:tr>
      <w:tr w:rsidR="00002387" w:rsidRPr="0022485D" w14:paraId="107E5922" w14:textId="77777777" w:rsidTr="004754B0">
        <w:trPr>
          <w:trHeight w:val="315"/>
        </w:trPr>
        <w:tc>
          <w:tcPr>
            <w:tcW w:w="2500" w:type="pct"/>
            <w:vAlign w:val="center"/>
          </w:tcPr>
          <w:p w14:paraId="2F07A093" w14:textId="77777777" w:rsidR="00002387" w:rsidRPr="0022485D" w:rsidRDefault="00E062E6">
            <w:pPr>
              <w:rPr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 teplá voda</w:t>
            </w:r>
            <w:r w:rsidR="004754B0"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/</w:t>
            </w:r>
            <w:r w:rsidR="004754B0"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teplá voda </w:t>
            </w:r>
          </w:p>
        </w:tc>
        <w:tc>
          <w:tcPr>
            <w:tcW w:w="2500" w:type="pct"/>
            <w:vAlign w:val="center"/>
          </w:tcPr>
          <w:p w14:paraId="52A7F567" w14:textId="77777777" w:rsidR="00002387" w:rsidRPr="0022485D" w:rsidRDefault="00E062E6" w:rsidP="00934A29">
            <w:pPr>
              <w:jc w:val="right"/>
              <w:rPr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z w:val="24"/>
                <w:szCs w:val="24"/>
                <w:lang w:val="sk-SK"/>
              </w:rPr>
              <w:t>99,0</w:t>
            </w:r>
          </w:p>
        </w:tc>
      </w:tr>
      <w:tr w:rsidR="00002387" w:rsidRPr="0022485D" w14:paraId="36973A32" w14:textId="77777777" w:rsidTr="004754B0">
        <w:trPr>
          <w:trHeight w:val="341"/>
        </w:trPr>
        <w:tc>
          <w:tcPr>
            <w:tcW w:w="2500" w:type="pct"/>
            <w:vAlign w:val="center"/>
          </w:tcPr>
          <w:p w14:paraId="5A2E2DF0" w14:textId="77777777" w:rsidR="00002387" w:rsidRPr="0022485D" w:rsidRDefault="00E062E6">
            <w:pPr>
              <w:rPr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lastRenderedPageBreak/>
              <w:t xml:space="preserve"> horúca voda</w:t>
            </w:r>
            <w:r w:rsidR="004754B0"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/</w:t>
            </w:r>
            <w:r w:rsidR="004754B0"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teplá voda </w:t>
            </w:r>
          </w:p>
        </w:tc>
        <w:tc>
          <w:tcPr>
            <w:tcW w:w="2500" w:type="pct"/>
            <w:vAlign w:val="center"/>
          </w:tcPr>
          <w:p w14:paraId="38A5400E" w14:textId="77777777" w:rsidR="00002387" w:rsidRPr="0022485D" w:rsidRDefault="00E062E6" w:rsidP="00934A29">
            <w:pPr>
              <w:jc w:val="right"/>
              <w:rPr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z w:val="24"/>
                <w:szCs w:val="24"/>
                <w:lang w:val="sk-SK"/>
              </w:rPr>
              <w:t>98,5</w:t>
            </w:r>
          </w:p>
        </w:tc>
      </w:tr>
      <w:tr w:rsidR="00002387" w:rsidRPr="0022485D" w14:paraId="5C2BC5E5" w14:textId="77777777" w:rsidTr="004754B0">
        <w:trPr>
          <w:trHeight w:val="315"/>
        </w:trPr>
        <w:tc>
          <w:tcPr>
            <w:tcW w:w="2500" w:type="pct"/>
            <w:vAlign w:val="center"/>
          </w:tcPr>
          <w:p w14:paraId="62A05339" w14:textId="77777777" w:rsidR="00002387" w:rsidRPr="0022485D" w:rsidRDefault="00E062E6">
            <w:pPr>
              <w:rPr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 </w:t>
            </w:r>
            <w:r w:rsidR="004754B0"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p</w:t>
            </w: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ara</w:t>
            </w:r>
            <w:r w:rsidR="004754B0"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/</w:t>
            </w:r>
            <w:r w:rsidR="004754B0"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horúca voda</w:t>
            </w:r>
          </w:p>
        </w:tc>
        <w:tc>
          <w:tcPr>
            <w:tcW w:w="2500" w:type="pct"/>
            <w:vAlign w:val="center"/>
          </w:tcPr>
          <w:p w14:paraId="3BA5A15A" w14:textId="77777777" w:rsidR="00002387" w:rsidRPr="0022485D" w:rsidRDefault="00E062E6" w:rsidP="00934A29">
            <w:pPr>
              <w:jc w:val="right"/>
              <w:rPr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/>
                <w:sz w:val="24"/>
                <w:szCs w:val="24"/>
                <w:lang w:val="sk-SK"/>
              </w:rPr>
              <w:t>96,0</w:t>
            </w:r>
          </w:p>
        </w:tc>
      </w:tr>
    </w:tbl>
    <w:p w14:paraId="1653D7FB" w14:textId="77777777" w:rsidR="0069443A" w:rsidRPr="0022485D" w:rsidRDefault="0069443A" w:rsidP="0059117D">
      <w:pPr>
        <w:spacing w:after="0"/>
        <w:ind w:left="12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</w:p>
    <w:p w14:paraId="29918057" w14:textId="3D6B7DA9" w:rsidR="00002387" w:rsidRPr="0022485D" w:rsidRDefault="002F2F54" w:rsidP="0059117D">
      <w:pPr>
        <w:spacing w:after="0"/>
        <w:ind w:left="120"/>
        <w:jc w:val="both"/>
        <w:rPr>
          <w:sz w:val="24"/>
          <w:szCs w:val="24"/>
          <w:lang w:val="sk-SK"/>
        </w:rPr>
      </w:pPr>
      <w:r w:rsidRPr="0022485D">
        <w:rPr>
          <w:rFonts w:ascii="Times New Roman" w:hAnsi="Times New Roman"/>
          <w:bCs/>
          <w:strike/>
          <w:sz w:val="24"/>
          <w:szCs w:val="24"/>
          <w:lang w:val="sk-SK"/>
        </w:rPr>
        <w:t>(</w:t>
      </w:r>
      <w:r w:rsidR="006F6A80" w:rsidRPr="0022485D">
        <w:rPr>
          <w:rFonts w:ascii="Times New Roman" w:hAnsi="Times New Roman"/>
          <w:bCs/>
          <w:strike/>
          <w:sz w:val="24"/>
          <w:szCs w:val="24"/>
          <w:lang w:val="sk-SK"/>
        </w:rPr>
        <w:t>5</w:t>
      </w:r>
      <w:r w:rsidR="00714BF8"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9</w:t>
      </w:r>
      <w:r w:rsidRPr="0022485D">
        <w:rPr>
          <w:rFonts w:ascii="Times New Roman" w:hAnsi="Times New Roman"/>
          <w:bCs/>
          <w:sz w:val="24"/>
          <w:szCs w:val="24"/>
          <w:lang w:val="sk-SK"/>
        </w:rPr>
        <w:t>)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Ukazovateľ energetickej účinnosti zariadenia na distribúciu tepla (ďalej len „povolená strata“) sa určí z</w:t>
      </w:r>
      <w:r w:rsidR="008249B0" w:rsidRPr="0022485D">
        <w:rPr>
          <w:rFonts w:ascii="Times New Roman" w:hAnsi="Times New Roman"/>
          <w:color w:val="000000"/>
          <w:sz w:val="24"/>
          <w:szCs w:val="24"/>
          <w:lang w:val="sk-SK"/>
        </w:rPr>
        <w:t> </w:t>
      </w:r>
      <w:r w:rsidR="008249B0" w:rsidRPr="0022485D">
        <w:rPr>
          <w:rFonts w:ascii="Times New Roman" w:hAnsi="Times New Roman"/>
          <w:color w:val="EE0000"/>
          <w:sz w:val="24"/>
          <w:szCs w:val="24"/>
          <w:lang w:val="sk-SK"/>
        </w:rPr>
        <w:t>vypočítaných</w:t>
      </w:r>
      <w:r w:rsidR="008249B0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tepelných strát nezaizolovaného potrubia, ktoré sa znížia o 85 % pri klasickej izolácii potrubia a o 90 % pri </w:t>
      </w:r>
      <w:proofErr w:type="spellStart"/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>predizolovanom</w:t>
      </w:r>
      <w:proofErr w:type="spellEnd"/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potrubí. </w:t>
      </w:r>
    </w:p>
    <w:p w14:paraId="4DF5605F" w14:textId="77777777" w:rsidR="0069443A" w:rsidRPr="0022485D" w:rsidRDefault="0069443A" w:rsidP="0059117D">
      <w:pPr>
        <w:spacing w:after="0"/>
        <w:ind w:left="12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</w:p>
    <w:p w14:paraId="597F0363" w14:textId="6E8264E0" w:rsidR="00002387" w:rsidRPr="0022485D" w:rsidRDefault="002F2F54" w:rsidP="0059117D">
      <w:pPr>
        <w:spacing w:after="0"/>
        <w:ind w:left="12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/>
          <w:bCs/>
          <w:strike/>
          <w:sz w:val="24"/>
          <w:szCs w:val="24"/>
          <w:lang w:val="sk-SK"/>
        </w:rPr>
        <w:t>(</w:t>
      </w:r>
      <w:r w:rsidR="006F6A80" w:rsidRPr="0022485D">
        <w:rPr>
          <w:rFonts w:ascii="Times New Roman" w:hAnsi="Times New Roman"/>
          <w:bCs/>
          <w:strike/>
          <w:sz w:val="24"/>
          <w:szCs w:val="24"/>
          <w:lang w:val="sk-SK"/>
        </w:rPr>
        <w:t>6</w:t>
      </w:r>
      <w:r w:rsidR="00714BF8"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10</w:t>
      </w:r>
      <w:r w:rsidRPr="0022485D">
        <w:rPr>
          <w:rFonts w:ascii="Times New Roman" w:hAnsi="Times New Roman"/>
          <w:bCs/>
          <w:color w:val="000000"/>
          <w:sz w:val="24"/>
          <w:szCs w:val="24"/>
          <w:lang w:val="sk-SK"/>
        </w:rPr>
        <w:t>)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Najvyššia povolená strata je </w:t>
      </w:r>
    </w:p>
    <w:p w14:paraId="78B1D5DC" w14:textId="77777777" w:rsidR="00104A43" w:rsidRPr="0022485D" w:rsidRDefault="00104A43" w:rsidP="0059117D">
      <w:pPr>
        <w:spacing w:after="0"/>
        <w:ind w:left="120"/>
        <w:jc w:val="both"/>
        <w:rPr>
          <w:sz w:val="24"/>
          <w:szCs w:val="24"/>
          <w:lang w:val="sk-SK"/>
        </w:rPr>
      </w:pPr>
    </w:p>
    <w:p w14:paraId="59666483" w14:textId="6322137F" w:rsidR="00002387" w:rsidRPr="0022485D" w:rsidRDefault="00E062E6" w:rsidP="0059117D">
      <w:pPr>
        <w:spacing w:after="0"/>
        <w:ind w:left="120"/>
        <w:jc w:val="both"/>
        <w:rPr>
          <w:sz w:val="24"/>
          <w:szCs w:val="24"/>
          <w:lang w:val="sk-SK"/>
        </w:rPr>
      </w:pP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>a) 10 % z množstva tepla na vstupe do primárneho rozvodu tepla alebo</w:t>
      </w:r>
      <w:r w:rsidR="006F6A80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6F6A80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16 GJ/m2</w:t>
      </w: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8249B0" w:rsidRPr="0022485D">
        <w:rPr>
          <w:rFonts w:ascii="Times New Roman" w:hAnsi="Times New Roman"/>
          <w:color w:val="EE0000"/>
          <w:sz w:val="24"/>
          <w:szCs w:val="24"/>
          <w:lang w:val="sk-SK"/>
        </w:rPr>
        <w:t>4 445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</w:t>
      </w:r>
      <w:r w:rsidR="008249B0" w:rsidRPr="0022485D">
        <w:rPr>
          <w:rFonts w:ascii="Times New Roman" w:hAnsi="Times New Roman"/>
          <w:color w:val="EE0000"/>
          <w:sz w:val="24"/>
          <w:szCs w:val="24"/>
          <w:lang w:val="sk-SK"/>
        </w:rPr>
        <w:t>kWh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/m</w:t>
      </w:r>
      <w:r w:rsidRPr="0022485D">
        <w:rPr>
          <w:rFonts w:ascii="Times New Roman" w:hAnsi="Times New Roman"/>
          <w:color w:val="EE0000"/>
          <w:sz w:val="24"/>
          <w:szCs w:val="24"/>
          <w:vertAlign w:val="superscript"/>
          <w:lang w:val="sk-SK"/>
        </w:rPr>
        <w:t>2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>materiálovej charakteristiky primárneho rozvodu tepla</w:t>
      </w:r>
      <w:r w:rsidR="008249B0" w:rsidRPr="0022485D">
        <w:rPr>
          <w:rFonts w:ascii="Times New Roman" w:hAnsi="Times New Roman"/>
          <w:color w:val="000000"/>
          <w:sz w:val="24"/>
          <w:szCs w:val="24"/>
          <w:lang w:val="sk-SK"/>
        </w:rPr>
        <w:t>, ktorá sa určí ako súčet súčinov menovitej svetlosti a príslušnej rozvinutej dĺžky primárneho rozvodu tepla</w:t>
      </w:r>
      <w:r w:rsidR="008249B0" w:rsidRPr="0022485D">
        <w:rPr>
          <w:rFonts w:ascii="Times New Roman" w:hAnsi="Times New Roman"/>
          <w:sz w:val="24"/>
          <w:szCs w:val="24"/>
          <w:lang w:val="sk-SK"/>
        </w:rPr>
        <w:t>,</w:t>
      </w:r>
      <w:r w:rsidRPr="0022485D">
        <w:rPr>
          <w:rFonts w:ascii="Times New Roman" w:hAnsi="Times New Roman"/>
          <w:sz w:val="24"/>
          <w:szCs w:val="24"/>
          <w:lang w:val="sk-SK"/>
        </w:rPr>
        <w:t xml:space="preserve"> ak </w:t>
      </w: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teplonosné médium je para, </w:t>
      </w:r>
    </w:p>
    <w:p w14:paraId="482ADEB7" w14:textId="77777777" w:rsidR="0059117D" w:rsidRPr="0022485D" w:rsidRDefault="0059117D" w:rsidP="0059117D">
      <w:pPr>
        <w:spacing w:after="0"/>
        <w:ind w:left="120"/>
        <w:jc w:val="both"/>
        <w:rPr>
          <w:rFonts w:ascii="Times New Roman" w:hAnsi="Times New Roman"/>
          <w:b/>
          <w:color w:val="000000"/>
          <w:sz w:val="24"/>
          <w:szCs w:val="24"/>
          <w:lang w:val="sk-SK"/>
        </w:rPr>
      </w:pPr>
    </w:p>
    <w:p w14:paraId="2FAEE640" w14:textId="691840D3" w:rsidR="00002387" w:rsidRPr="0022485D" w:rsidRDefault="00E062E6" w:rsidP="0059117D">
      <w:pPr>
        <w:spacing w:after="0"/>
        <w:ind w:left="120"/>
        <w:jc w:val="both"/>
        <w:rPr>
          <w:sz w:val="24"/>
          <w:szCs w:val="24"/>
          <w:lang w:val="sk-SK"/>
        </w:rPr>
      </w:pP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b) 8 % </w:t>
      </w:r>
      <w:r w:rsidR="0082178C" w:rsidRPr="0022485D">
        <w:rPr>
          <w:rFonts w:ascii="Times New Roman" w:hAnsi="Times New Roman"/>
          <w:color w:val="000000"/>
          <w:sz w:val="24"/>
          <w:szCs w:val="24"/>
          <w:lang w:val="sk-SK"/>
        </w:rPr>
        <w:t>z množstva tepla na vstupe do primárneho rozvodu tepla alebo</w:t>
      </w:r>
      <w:r w:rsidR="000675E7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0675E7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7 GJ/m2</w:t>
      </w:r>
      <w:r w:rsidR="0082178C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E27411" w:rsidRPr="0022485D">
        <w:rPr>
          <w:rFonts w:ascii="Times New Roman" w:hAnsi="Times New Roman"/>
          <w:color w:val="EE0000"/>
          <w:sz w:val="24"/>
          <w:szCs w:val="24"/>
          <w:lang w:val="sk-SK"/>
        </w:rPr>
        <w:t>1</w:t>
      </w:r>
      <w:r w:rsidR="0082178C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</w:t>
      </w:r>
      <w:r w:rsidR="00E27411" w:rsidRPr="0022485D">
        <w:rPr>
          <w:rFonts w:ascii="Times New Roman" w:hAnsi="Times New Roman"/>
          <w:color w:val="EE0000"/>
          <w:sz w:val="24"/>
          <w:szCs w:val="24"/>
          <w:lang w:val="sk-SK"/>
        </w:rPr>
        <w:t>945</w:t>
      </w:r>
      <w:r w:rsidR="0082178C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kWh/m</w:t>
      </w:r>
      <w:r w:rsidR="0082178C" w:rsidRPr="0022485D">
        <w:rPr>
          <w:rFonts w:ascii="Times New Roman" w:hAnsi="Times New Roman"/>
          <w:color w:val="EE0000"/>
          <w:sz w:val="24"/>
          <w:szCs w:val="24"/>
          <w:vertAlign w:val="superscript"/>
          <w:lang w:val="sk-SK"/>
        </w:rPr>
        <w:t>2</w:t>
      </w:r>
      <w:r w:rsidR="0082178C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</w:t>
      </w:r>
      <w:r w:rsidR="0082178C" w:rsidRPr="0022485D">
        <w:rPr>
          <w:rFonts w:ascii="Times New Roman" w:hAnsi="Times New Roman"/>
          <w:color w:val="000000"/>
          <w:sz w:val="24"/>
          <w:szCs w:val="24"/>
          <w:lang w:val="sk-SK"/>
        </w:rPr>
        <w:t>materiálovej charakteristiky primárneho rozvodu tepla, ktorá sa určí ako súčet súčinov menovitej svetlosti a príslušnej rozvinutej dĺžky primárneho rozvodu tepla</w:t>
      </w:r>
      <w:r w:rsidRPr="0022485D">
        <w:rPr>
          <w:rFonts w:ascii="Times New Roman" w:hAnsi="Times New Roman"/>
          <w:sz w:val="24"/>
          <w:szCs w:val="24"/>
          <w:lang w:val="sk-SK"/>
        </w:rPr>
        <w:t>, a</w:t>
      </w: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k teplonosné médium je horúca voda, </w:t>
      </w:r>
    </w:p>
    <w:p w14:paraId="63C401EF" w14:textId="77777777" w:rsidR="0059117D" w:rsidRPr="0022485D" w:rsidRDefault="0059117D" w:rsidP="0059117D">
      <w:pPr>
        <w:spacing w:after="0"/>
        <w:ind w:left="120"/>
        <w:jc w:val="both"/>
        <w:rPr>
          <w:rFonts w:ascii="Times New Roman" w:hAnsi="Times New Roman"/>
          <w:b/>
          <w:color w:val="000000"/>
          <w:sz w:val="24"/>
          <w:szCs w:val="24"/>
          <w:lang w:val="sk-SK"/>
        </w:rPr>
      </w:pPr>
    </w:p>
    <w:p w14:paraId="718B221C" w14:textId="03EBD354" w:rsidR="00002387" w:rsidRPr="0022485D" w:rsidRDefault="00E062E6" w:rsidP="0059117D">
      <w:pPr>
        <w:spacing w:after="0"/>
        <w:ind w:left="120"/>
        <w:jc w:val="both"/>
        <w:rPr>
          <w:sz w:val="24"/>
          <w:szCs w:val="24"/>
          <w:lang w:val="sk-SK"/>
        </w:rPr>
      </w:pP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c) 7,5 % </w:t>
      </w:r>
      <w:r w:rsidR="00E27411" w:rsidRPr="0022485D">
        <w:rPr>
          <w:rFonts w:ascii="Times New Roman" w:hAnsi="Times New Roman"/>
          <w:color w:val="000000"/>
          <w:sz w:val="24"/>
          <w:szCs w:val="24"/>
          <w:lang w:val="sk-SK"/>
        </w:rPr>
        <w:t>z množstva tepla na vstupe do primárneho rozvodu tepla alebo</w:t>
      </w:r>
      <w:r w:rsidR="000675E7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0675E7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6 GJ/m2</w:t>
      </w:r>
      <w:r w:rsidR="00E27411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E27411" w:rsidRPr="0022485D">
        <w:rPr>
          <w:rFonts w:ascii="Times New Roman" w:hAnsi="Times New Roman"/>
          <w:color w:val="EE0000"/>
          <w:sz w:val="24"/>
          <w:szCs w:val="24"/>
          <w:lang w:val="sk-SK"/>
        </w:rPr>
        <w:t>1 667 kWh/m</w:t>
      </w:r>
      <w:r w:rsidR="00E27411" w:rsidRPr="0022485D">
        <w:rPr>
          <w:rFonts w:ascii="Times New Roman" w:hAnsi="Times New Roman"/>
          <w:color w:val="EE0000"/>
          <w:sz w:val="24"/>
          <w:szCs w:val="24"/>
          <w:vertAlign w:val="superscript"/>
          <w:lang w:val="sk-SK"/>
        </w:rPr>
        <w:t>2</w:t>
      </w:r>
      <w:r w:rsidR="00E27411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</w:t>
      </w:r>
      <w:r w:rsidR="00E27411" w:rsidRPr="0022485D">
        <w:rPr>
          <w:rFonts w:ascii="Times New Roman" w:hAnsi="Times New Roman"/>
          <w:color w:val="000000"/>
          <w:sz w:val="24"/>
          <w:szCs w:val="24"/>
          <w:lang w:val="sk-SK"/>
        </w:rPr>
        <w:t>materiálovej charakteristiky primárneho rozvodu tepla, ktorá sa určí ako súčet súčinov menovitej svetlosti a príslušnej rozvinutej dĺžky primárneho rozvodu tepla</w:t>
      </w:r>
      <w:r w:rsidRPr="0022485D">
        <w:rPr>
          <w:rFonts w:ascii="Times New Roman" w:hAnsi="Times New Roman"/>
          <w:sz w:val="24"/>
          <w:szCs w:val="24"/>
          <w:lang w:val="sk-SK"/>
        </w:rPr>
        <w:t>, a</w:t>
      </w: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k teplonosné médium je teplá voda, </w:t>
      </w:r>
    </w:p>
    <w:p w14:paraId="01A888C8" w14:textId="77777777" w:rsidR="0059117D" w:rsidRPr="0022485D" w:rsidRDefault="0059117D" w:rsidP="0059117D">
      <w:pPr>
        <w:spacing w:after="0"/>
        <w:ind w:left="120"/>
        <w:jc w:val="both"/>
        <w:rPr>
          <w:rFonts w:ascii="Times New Roman" w:hAnsi="Times New Roman"/>
          <w:b/>
          <w:color w:val="000000"/>
          <w:sz w:val="24"/>
          <w:szCs w:val="24"/>
          <w:lang w:val="sk-SK"/>
        </w:rPr>
      </w:pPr>
    </w:p>
    <w:p w14:paraId="399416D5" w14:textId="180C6057" w:rsidR="00002387" w:rsidRPr="0022485D" w:rsidRDefault="00E062E6" w:rsidP="0059117D">
      <w:pPr>
        <w:spacing w:after="0"/>
        <w:ind w:left="12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>d) 6 % z množstva tepla na vstupe do sekundárneho rozvodu tepla</w:t>
      </w:r>
      <w:r w:rsidR="00E27411" w:rsidRPr="0022485D">
        <w:rPr>
          <w:rFonts w:ascii="Times New Roman" w:hAnsi="Times New Roman"/>
          <w:color w:val="000000"/>
          <w:sz w:val="24"/>
          <w:szCs w:val="24"/>
          <w:lang w:val="sk-SK"/>
        </w:rPr>
        <w:t>.</w:t>
      </w: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</w:p>
    <w:p w14:paraId="1CFB478C" w14:textId="77777777" w:rsidR="00151639" w:rsidRPr="0022485D" w:rsidRDefault="00151639" w:rsidP="0059117D">
      <w:pPr>
        <w:spacing w:after="0"/>
        <w:ind w:left="12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</w:p>
    <w:p w14:paraId="20F20896" w14:textId="51CCDCA3" w:rsidR="00151639" w:rsidRPr="0022485D" w:rsidRDefault="002F2F54" w:rsidP="00151639">
      <w:pPr>
        <w:spacing w:after="0"/>
        <w:ind w:left="12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(11) Pri </w:t>
      </w:r>
      <w:r w:rsidR="00151639" w:rsidRPr="0022485D">
        <w:rPr>
          <w:rFonts w:ascii="Times New Roman" w:hAnsi="Times New Roman"/>
          <w:color w:val="EE0000"/>
          <w:sz w:val="24"/>
          <w:szCs w:val="24"/>
          <w:lang w:val="sk-SK"/>
        </w:rPr>
        <w:t>uplatnen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í</w:t>
      </w:r>
      <w:r w:rsidR="00151639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materiálovej charakteristiky podľa 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odseku 10 </w:t>
      </w:r>
      <w:r w:rsidR="00151639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písm. a), b) alebo 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písm. </w:t>
      </w:r>
      <w:r w:rsidR="00151639" w:rsidRPr="0022485D">
        <w:rPr>
          <w:rFonts w:ascii="Times New Roman" w:hAnsi="Times New Roman"/>
          <w:color w:val="EE0000"/>
          <w:sz w:val="24"/>
          <w:szCs w:val="24"/>
          <w:lang w:val="sk-SK"/>
        </w:rPr>
        <w:t>c)  je najvyššia povolená strata maximálne do výšky určenej analýzou so zohľadnením skutočných prevádzkových parametrov rozvodu tepla za obdobie od posledného hodnotenia hospodárnosti.</w:t>
      </w:r>
    </w:p>
    <w:p w14:paraId="013CA95F" w14:textId="77777777" w:rsidR="00104A43" w:rsidRPr="0022485D" w:rsidRDefault="00104A43" w:rsidP="0059117D">
      <w:pPr>
        <w:spacing w:after="0"/>
        <w:ind w:left="120"/>
        <w:jc w:val="both"/>
        <w:rPr>
          <w:sz w:val="24"/>
          <w:szCs w:val="24"/>
          <w:lang w:val="sk-SK"/>
        </w:rPr>
      </w:pPr>
    </w:p>
    <w:p w14:paraId="0F3A651A" w14:textId="0C7CFC0B" w:rsidR="0059117D" w:rsidRPr="0022485D" w:rsidRDefault="002F2F54" w:rsidP="0059117D">
      <w:pPr>
        <w:spacing w:after="0"/>
        <w:ind w:left="12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/>
          <w:bCs/>
          <w:strike/>
          <w:sz w:val="24"/>
          <w:szCs w:val="24"/>
          <w:lang w:val="sk-SK"/>
        </w:rPr>
        <w:t>(</w:t>
      </w:r>
      <w:r w:rsidR="000675E7" w:rsidRPr="0022485D">
        <w:rPr>
          <w:rFonts w:ascii="Times New Roman" w:hAnsi="Times New Roman"/>
          <w:bCs/>
          <w:strike/>
          <w:sz w:val="24"/>
          <w:szCs w:val="24"/>
          <w:lang w:val="sk-SK"/>
        </w:rPr>
        <w:t>7</w:t>
      </w:r>
      <w:r w:rsidR="00B243B1"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1</w:t>
      </w:r>
      <w:r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2</w:t>
      </w:r>
      <w:r w:rsidRPr="0022485D">
        <w:rPr>
          <w:rFonts w:ascii="Times New Roman" w:hAnsi="Times New Roman"/>
          <w:bCs/>
          <w:color w:val="000000"/>
          <w:sz w:val="24"/>
          <w:szCs w:val="24"/>
          <w:lang w:val="sk-SK"/>
        </w:rPr>
        <w:t>)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Najvyššie povolené straty podľa </w:t>
      </w:r>
      <w:proofErr w:type="spellStart"/>
      <w:r w:rsidR="00E062E6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bodu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odseku</w:t>
      </w:r>
      <w:proofErr w:type="spellEnd"/>
      <w:r w:rsidR="000675E7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0675E7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6</w:t>
      </w:r>
      <w:r w:rsidR="00714BF8" w:rsidRPr="0022485D">
        <w:rPr>
          <w:rFonts w:ascii="Times New Roman" w:hAnsi="Times New Roman"/>
          <w:color w:val="EE0000"/>
          <w:sz w:val="24"/>
          <w:szCs w:val="24"/>
          <w:lang w:val="sk-SK"/>
        </w:rPr>
        <w:t>10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platia pre</w:t>
      </w:r>
      <w:r w:rsidR="000675E7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0675E7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celé rozvody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E062E6" w:rsidRPr="0022485D">
        <w:rPr>
          <w:rFonts w:ascii="Times New Roman" w:hAnsi="Times New Roman"/>
          <w:color w:val="EE0000"/>
          <w:sz w:val="24"/>
          <w:szCs w:val="24"/>
          <w:lang w:val="sk-SK"/>
        </w:rPr>
        <w:t>cel</w:t>
      </w:r>
      <w:r w:rsidR="00F532BA" w:rsidRPr="0022485D">
        <w:rPr>
          <w:rFonts w:ascii="Times New Roman" w:hAnsi="Times New Roman"/>
          <w:color w:val="EE0000"/>
          <w:sz w:val="24"/>
          <w:szCs w:val="24"/>
          <w:lang w:val="sk-SK"/>
        </w:rPr>
        <w:t>ý</w:t>
      </w:r>
      <w:r w:rsidR="00E062E6" w:rsidRPr="0022485D">
        <w:rPr>
          <w:rFonts w:ascii="Times New Roman" w:hAnsi="Times New Roman"/>
          <w:color w:val="EE0000"/>
          <w:sz w:val="24"/>
          <w:szCs w:val="24"/>
          <w:lang w:val="sk-SK"/>
        </w:rPr>
        <w:t xml:space="preserve"> rozvod 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>tepla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,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aj </w:t>
      </w:r>
      <w:r w:rsidR="00E062E6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v prípade,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ak</w:t>
      </w:r>
      <w:r w:rsidR="000675E7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0675E7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ich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F532BA" w:rsidRPr="0022485D">
        <w:rPr>
          <w:rFonts w:ascii="Times New Roman" w:hAnsi="Times New Roman"/>
          <w:color w:val="EE0000"/>
          <w:sz w:val="24"/>
          <w:szCs w:val="24"/>
          <w:lang w:val="sk-SK"/>
        </w:rPr>
        <w:t>ho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prevádzkuje </w:t>
      </w:r>
      <w:r w:rsidR="00E062E6" w:rsidRPr="0022485D">
        <w:rPr>
          <w:rFonts w:ascii="Times New Roman" w:hAnsi="Times New Roman"/>
          <w:sz w:val="24"/>
          <w:szCs w:val="24"/>
          <w:lang w:val="sk-SK"/>
        </w:rPr>
        <w:t>viac</w:t>
      </w:r>
      <w:r w:rsidR="000675E7" w:rsidRPr="0022485D">
        <w:rPr>
          <w:rFonts w:ascii="Times New Roman" w:hAnsi="Times New Roman"/>
          <w:sz w:val="24"/>
          <w:szCs w:val="24"/>
          <w:lang w:val="sk-SK"/>
        </w:rPr>
        <w:t xml:space="preserve"> </w:t>
      </w:r>
      <w:r w:rsidR="000675E7" w:rsidRPr="0022485D">
        <w:rPr>
          <w:rFonts w:ascii="Times New Roman" w:hAnsi="Times New Roman"/>
          <w:strike/>
          <w:sz w:val="24"/>
          <w:szCs w:val="24"/>
          <w:lang w:val="sk-SK"/>
        </w:rPr>
        <w:t>dodávateľov</w:t>
      </w:r>
      <w:r w:rsidR="00E062E6" w:rsidRPr="0022485D">
        <w:rPr>
          <w:rFonts w:ascii="Times New Roman" w:hAnsi="Times New Roman"/>
          <w:sz w:val="24"/>
          <w:szCs w:val="24"/>
          <w:lang w:val="sk-SK"/>
        </w:rPr>
        <w:t xml:space="preserve"> </w:t>
      </w:r>
      <w:r w:rsidR="00F532BA" w:rsidRPr="0022485D">
        <w:rPr>
          <w:rFonts w:ascii="Times New Roman" w:hAnsi="Times New Roman"/>
          <w:color w:val="EE0000"/>
          <w:sz w:val="24"/>
          <w:szCs w:val="24"/>
          <w:lang w:val="sk-SK"/>
        </w:rPr>
        <w:t>subjektov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>.</w:t>
      </w:r>
    </w:p>
    <w:p w14:paraId="4E4543C7" w14:textId="77777777" w:rsidR="00002387" w:rsidRPr="0022485D" w:rsidRDefault="00E062E6" w:rsidP="0059117D">
      <w:pPr>
        <w:spacing w:after="0"/>
        <w:ind w:left="120"/>
        <w:jc w:val="both"/>
        <w:rPr>
          <w:sz w:val="24"/>
          <w:szCs w:val="24"/>
          <w:lang w:val="sk-SK"/>
        </w:rPr>
      </w:pPr>
      <w:r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</w:p>
    <w:p w14:paraId="52460A83" w14:textId="2128F6A1" w:rsidR="00002387" w:rsidRPr="0022485D" w:rsidRDefault="002F2F54" w:rsidP="0059117D">
      <w:pPr>
        <w:spacing w:after="0"/>
        <w:ind w:left="120"/>
        <w:jc w:val="both"/>
        <w:rPr>
          <w:rFonts w:ascii="Times New Roman" w:hAnsi="Times New Roman"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/>
          <w:bCs/>
          <w:strike/>
          <w:sz w:val="24"/>
          <w:szCs w:val="24"/>
          <w:lang w:val="sk-SK"/>
        </w:rPr>
        <w:t>(</w:t>
      </w:r>
      <w:r w:rsidR="000675E7" w:rsidRPr="0022485D">
        <w:rPr>
          <w:rFonts w:ascii="Times New Roman" w:hAnsi="Times New Roman"/>
          <w:bCs/>
          <w:strike/>
          <w:sz w:val="24"/>
          <w:szCs w:val="24"/>
          <w:lang w:val="sk-SK"/>
        </w:rPr>
        <w:t>8</w:t>
      </w:r>
      <w:r w:rsidR="00B243B1"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1</w:t>
      </w:r>
      <w:r w:rsidRPr="0022485D">
        <w:rPr>
          <w:rFonts w:ascii="Times New Roman" w:hAnsi="Times New Roman"/>
          <w:bCs/>
          <w:color w:val="EE0000"/>
          <w:sz w:val="24"/>
          <w:szCs w:val="24"/>
          <w:lang w:val="sk-SK"/>
        </w:rPr>
        <w:t>3</w:t>
      </w:r>
      <w:r w:rsidRPr="0022485D">
        <w:rPr>
          <w:rFonts w:ascii="Times New Roman" w:hAnsi="Times New Roman"/>
          <w:bCs/>
          <w:color w:val="000000"/>
          <w:sz w:val="24"/>
          <w:szCs w:val="24"/>
          <w:lang w:val="sk-SK"/>
        </w:rPr>
        <w:t>)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Ak je povolená strata zariadenia na distribúciu tepla podľa </w:t>
      </w:r>
      <w:proofErr w:type="spellStart"/>
      <w:r w:rsidR="00E062E6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bodu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odseku</w:t>
      </w:r>
      <w:proofErr w:type="spellEnd"/>
      <w:r w:rsidR="000675E7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0675E7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5</w:t>
      </w:r>
      <w:r w:rsidR="00714BF8" w:rsidRPr="0022485D">
        <w:rPr>
          <w:rFonts w:ascii="Times New Roman" w:hAnsi="Times New Roman"/>
          <w:color w:val="EE0000"/>
          <w:sz w:val="24"/>
          <w:szCs w:val="24"/>
          <w:lang w:val="sk-SK"/>
        </w:rPr>
        <w:t>9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vyššia ako najvyššia povolená strata zariadenia na distribúciu tepla podľa </w:t>
      </w:r>
      <w:proofErr w:type="spellStart"/>
      <w:r w:rsidR="00E062E6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bodu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odseku</w:t>
      </w:r>
      <w:proofErr w:type="spellEnd"/>
      <w:r w:rsidR="000675E7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0675E7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6</w:t>
      </w:r>
      <w:r w:rsidR="00714BF8" w:rsidRPr="0022485D">
        <w:rPr>
          <w:rFonts w:ascii="Times New Roman" w:hAnsi="Times New Roman"/>
          <w:color w:val="EE0000"/>
          <w:sz w:val="24"/>
          <w:szCs w:val="24"/>
          <w:lang w:val="sk-SK"/>
        </w:rPr>
        <w:t>10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, určí sa najvyššia povolená strata zariadenia na distribúciu tepla podľa </w:t>
      </w:r>
      <w:proofErr w:type="spellStart"/>
      <w:r w:rsidR="00E062E6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bodu</w:t>
      </w:r>
      <w:r w:rsidRPr="0022485D">
        <w:rPr>
          <w:rFonts w:ascii="Times New Roman" w:hAnsi="Times New Roman"/>
          <w:color w:val="EE0000"/>
          <w:sz w:val="24"/>
          <w:szCs w:val="24"/>
          <w:lang w:val="sk-SK"/>
        </w:rPr>
        <w:t>odseku</w:t>
      </w:r>
      <w:proofErr w:type="spellEnd"/>
      <w:r w:rsidR="000675E7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="000675E7" w:rsidRPr="0022485D">
        <w:rPr>
          <w:rFonts w:ascii="Times New Roman" w:hAnsi="Times New Roman"/>
          <w:strike/>
          <w:color w:val="000000"/>
          <w:sz w:val="24"/>
          <w:szCs w:val="24"/>
          <w:lang w:val="sk-SK"/>
        </w:rPr>
        <w:t>6</w:t>
      </w:r>
      <w:r w:rsidR="00714BF8" w:rsidRPr="0022485D">
        <w:rPr>
          <w:rFonts w:ascii="Times New Roman" w:hAnsi="Times New Roman"/>
          <w:color w:val="EE0000"/>
          <w:sz w:val="24"/>
          <w:szCs w:val="24"/>
          <w:lang w:val="sk-SK"/>
        </w:rPr>
        <w:t>10</w:t>
      </w:r>
      <w:r w:rsidR="00E062E6" w:rsidRPr="0022485D">
        <w:rPr>
          <w:rFonts w:ascii="Times New Roman" w:hAnsi="Times New Roman"/>
          <w:color w:val="000000"/>
          <w:sz w:val="24"/>
          <w:szCs w:val="24"/>
          <w:lang w:val="sk-SK"/>
        </w:rPr>
        <w:t xml:space="preserve">. </w:t>
      </w:r>
    </w:p>
    <w:p w14:paraId="640E243F" w14:textId="77777777" w:rsidR="001D5D1C" w:rsidRDefault="001D5D1C" w:rsidP="0059117D">
      <w:pPr>
        <w:spacing w:after="0"/>
        <w:ind w:left="120"/>
        <w:jc w:val="both"/>
        <w:rPr>
          <w:lang w:val="sk-SK"/>
        </w:rPr>
      </w:pPr>
    </w:p>
    <w:p w14:paraId="0D916ADE" w14:textId="77777777" w:rsidR="001D5D1C" w:rsidRDefault="001D5D1C" w:rsidP="0059117D">
      <w:pPr>
        <w:spacing w:after="0"/>
        <w:ind w:left="120"/>
        <w:jc w:val="both"/>
        <w:rPr>
          <w:lang w:val="sk-SK"/>
        </w:rPr>
      </w:pPr>
    </w:p>
    <w:p w14:paraId="1EBD824B" w14:textId="77777777" w:rsidR="001D5D1C" w:rsidRDefault="001D5D1C" w:rsidP="0059117D">
      <w:pPr>
        <w:spacing w:after="0"/>
        <w:ind w:left="120"/>
        <w:jc w:val="both"/>
        <w:rPr>
          <w:lang w:val="sk-SK"/>
        </w:rPr>
      </w:pPr>
    </w:p>
    <w:p w14:paraId="673C4133" w14:textId="77777777" w:rsidR="001D5D1C" w:rsidRDefault="001D5D1C" w:rsidP="0059117D">
      <w:pPr>
        <w:spacing w:after="0"/>
        <w:ind w:left="120"/>
        <w:jc w:val="both"/>
        <w:rPr>
          <w:lang w:val="sk-SK"/>
        </w:rPr>
      </w:pPr>
    </w:p>
    <w:p w14:paraId="0D9E2616" w14:textId="77777777" w:rsidR="001D5D1C" w:rsidRDefault="001D5D1C" w:rsidP="0059117D">
      <w:pPr>
        <w:spacing w:after="0"/>
        <w:ind w:left="120"/>
        <w:jc w:val="both"/>
        <w:rPr>
          <w:lang w:val="sk-SK"/>
        </w:rPr>
      </w:pPr>
    </w:p>
    <w:p w14:paraId="0727C455" w14:textId="77777777" w:rsidR="001D5D1C" w:rsidRDefault="001D5D1C" w:rsidP="0059117D">
      <w:pPr>
        <w:spacing w:after="0"/>
        <w:ind w:left="120"/>
        <w:jc w:val="both"/>
        <w:rPr>
          <w:lang w:val="sk-SK"/>
        </w:rPr>
      </w:pPr>
    </w:p>
    <w:p w14:paraId="243B1EEF" w14:textId="3437B1A3" w:rsidR="0022485D" w:rsidRDefault="0022485D">
      <w:pPr>
        <w:rPr>
          <w:rFonts w:ascii="Times New Roman" w:hAnsi="Times New Roman"/>
          <w:b/>
          <w:color w:val="000000"/>
          <w:lang w:val="sk-SK"/>
        </w:rPr>
      </w:pPr>
      <w:bookmarkStart w:id="178" w:name="_Hlk228437811"/>
      <w:bookmarkStart w:id="179" w:name="prilohy.priloha-priloha_c_2_k_vyhlaske_c"/>
      <w:bookmarkEnd w:id="172"/>
      <w:r>
        <w:rPr>
          <w:rFonts w:ascii="Times New Roman" w:hAnsi="Times New Roman"/>
          <w:b/>
          <w:color w:val="000000"/>
          <w:lang w:val="sk-SK"/>
        </w:rPr>
        <w:br w:type="page"/>
      </w:r>
    </w:p>
    <w:p w14:paraId="3435AAE0" w14:textId="31D06EE5" w:rsidR="00104A43" w:rsidRPr="0022485D" w:rsidRDefault="00E062E6" w:rsidP="0022485D">
      <w:pPr>
        <w:spacing w:after="0"/>
        <w:ind w:left="120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lastRenderedPageBreak/>
        <w:t xml:space="preserve">Príloha č. 2 </w:t>
      </w:r>
    </w:p>
    <w:p w14:paraId="09E91983" w14:textId="77777777" w:rsidR="00002387" w:rsidRPr="0022485D" w:rsidRDefault="00E062E6" w:rsidP="0022485D">
      <w:pPr>
        <w:spacing w:after="0"/>
        <w:ind w:left="120"/>
        <w:jc w:val="right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k vyhláške č. 328/2005 Z. z. </w:t>
      </w:r>
    </w:p>
    <w:p w14:paraId="4E846AAA" w14:textId="77777777" w:rsidR="00104A43" w:rsidRPr="0022485D" w:rsidRDefault="00104A43">
      <w:pPr>
        <w:spacing w:after="0"/>
        <w:ind w:left="12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48FCDED0" w14:textId="1FCB6BC3" w:rsidR="00104A43" w:rsidRPr="0022485D" w:rsidRDefault="00E062E6" w:rsidP="00D01C1F">
      <w:pPr>
        <w:spacing w:after="0"/>
        <w:ind w:left="120"/>
        <w:jc w:val="center"/>
        <w:rPr>
          <w:rFonts w:ascii="Times New Roman" w:hAnsi="Times New Roman" w:cs="Times New Roman"/>
          <w:b/>
          <w:color w:val="3886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Normatívne ukazovatele spotreby tepla</w:t>
      </w:r>
      <w:r w:rsidR="00233406" w:rsidRPr="002248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</w:t>
      </w:r>
      <w:r w:rsidR="00233406" w:rsidRPr="0022485D">
        <w:rPr>
          <w:rFonts w:ascii="Times New Roman" w:hAnsi="Times New Roman" w:cs="Times New Roman"/>
          <w:b/>
          <w:color w:val="EE0000"/>
          <w:sz w:val="24"/>
          <w:szCs w:val="24"/>
          <w:lang w:val="sk-SK"/>
        </w:rPr>
        <w:t>na prípravu teplej vody</w:t>
      </w:r>
    </w:p>
    <w:p w14:paraId="27FCB059" w14:textId="7DB9DAA2" w:rsidR="00002387" w:rsidRPr="0022485D" w:rsidRDefault="00002387" w:rsidP="00D01C1F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2406178E" w14:textId="341ECA51" w:rsidR="00002387" w:rsidRPr="0022485D" w:rsidRDefault="00E062E6" w:rsidP="00104A43">
      <w:pPr>
        <w:spacing w:after="0"/>
        <w:ind w:left="12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b/>
          <w:strike/>
          <w:color w:val="000000"/>
          <w:sz w:val="24"/>
          <w:szCs w:val="24"/>
          <w:lang w:val="sk-SK"/>
        </w:rPr>
        <w:t>a)</w:t>
      </w:r>
      <w:r w:rsidR="002F2F54" w:rsidRPr="0022485D">
        <w:rPr>
          <w:rFonts w:ascii="Times New Roman" w:hAnsi="Times New Roman" w:cs="Times New Roman"/>
          <w:bCs/>
          <w:color w:val="EE0000"/>
          <w:sz w:val="24"/>
          <w:szCs w:val="24"/>
          <w:lang w:val="sk-SK"/>
        </w:rPr>
        <w:t>(1)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Normatívne ukazovatele spotreby tepla na </w:t>
      </w:r>
      <w:r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prípravu </w:t>
      </w:r>
      <w:bookmarkStart w:id="180" w:name="_Hlk224555496"/>
      <w:r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teplej </w:t>
      </w:r>
      <w:r w:rsidR="00233406" w:rsidRPr="0022485D">
        <w:rPr>
          <w:rFonts w:ascii="Times New Roman" w:hAnsi="Times New Roman" w:cs="Times New Roman"/>
          <w:strike/>
          <w:color w:val="000000" w:themeColor="text1"/>
          <w:sz w:val="24"/>
          <w:szCs w:val="24"/>
          <w:lang w:val="sk-SK"/>
        </w:rPr>
        <w:t>úžitkovej</w:t>
      </w:r>
      <w:r w:rsidR="00233406"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 </w:t>
      </w:r>
      <w:r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vody </w:t>
      </w:r>
      <w:bookmarkEnd w:id="180"/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v mieste spotreby </w:t>
      </w:r>
      <w:r w:rsidR="0067714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pre byt</w:t>
      </w:r>
      <w:bookmarkStart w:id="181" w:name="_Hlk224555542"/>
      <w:r w:rsidR="0067714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ový </w:t>
      </w:r>
      <w:bookmarkEnd w:id="181"/>
      <w:r w:rsidR="00677143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sektor</w:t>
      </w:r>
      <w:r w:rsidR="0036296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 xml:space="preserve"> </w:t>
      </w:r>
      <w:r w:rsidR="00362965" w:rsidRPr="0022485D">
        <w:rPr>
          <w:rFonts w:ascii="Times New Roman" w:hAnsi="Times New Roman" w:cs="Times New Roman"/>
          <w:sz w:val="24"/>
          <w:szCs w:val="24"/>
          <w:lang w:val="sk-SK"/>
        </w:rPr>
        <w:t>sú tieto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: </w:t>
      </w:r>
    </w:p>
    <w:p w14:paraId="18C27888" w14:textId="77777777" w:rsidR="00104A43" w:rsidRPr="0022485D" w:rsidRDefault="00104A43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4508"/>
        <w:gridCol w:w="4509"/>
      </w:tblGrid>
      <w:tr w:rsidR="00002387" w:rsidRPr="0022485D" w14:paraId="41858743" w14:textId="77777777" w:rsidTr="008615D7">
        <w:trPr>
          <w:trHeight w:val="297"/>
        </w:trPr>
        <w:tc>
          <w:tcPr>
            <w:tcW w:w="2500" w:type="pct"/>
            <w:tcBorders>
              <w:bottom w:val="single" w:sz="4" w:space="0" w:color="000000" w:themeColor="text1"/>
            </w:tcBorders>
          </w:tcPr>
          <w:p w14:paraId="7796B9FE" w14:textId="04976D07" w:rsidR="00002387" w:rsidRPr="0022485D" w:rsidRDefault="00E062E6" w:rsidP="00216D5C">
            <w:pPr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Spotreba teplej </w:t>
            </w:r>
            <w:r w:rsidR="000675E7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sk-SK"/>
              </w:rPr>
              <w:t>úžitkovej</w:t>
            </w:r>
            <w:r w:rsidR="000675E7" w:rsidRPr="0022485D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vody </w:t>
            </w:r>
            <w:r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na osobu za rok</w:t>
            </w:r>
            <w:r w:rsidR="00DC0F77"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</w:t>
            </w:r>
            <w:r w:rsidR="00DC0F77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sk-SK"/>
              </w:rPr>
              <w:t>[m</w:t>
            </w:r>
            <w:r w:rsidR="00DC0F77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vertAlign w:val="superscript"/>
                <w:lang w:val="sk-SK"/>
              </w:rPr>
              <w:t>3</w:t>
            </w:r>
            <w:r w:rsidR="00DC0F77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sk-SK"/>
              </w:rPr>
              <w:t>]</w:t>
            </w:r>
          </w:p>
        </w:tc>
        <w:tc>
          <w:tcPr>
            <w:tcW w:w="2500" w:type="pct"/>
            <w:tcBorders>
              <w:bottom w:val="single" w:sz="4" w:space="0" w:color="000000" w:themeColor="text1"/>
            </w:tcBorders>
          </w:tcPr>
          <w:p w14:paraId="6C6A3524" w14:textId="3F882FB0" w:rsidR="00002387" w:rsidRPr="0022485D" w:rsidRDefault="00E062E6" w:rsidP="00216D5C">
            <w:pPr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Normatívny</w:t>
            </w:r>
            <w:r w:rsidR="0018765A"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ukazovateľ</w:t>
            </w:r>
            <w:r w:rsidR="0018765A"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</w:t>
            </w:r>
            <w:r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spotreby tepla</w:t>
            </w:r>
            <w:r w:rsidR="00DC0F77"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                          </w:t>
            </w:r>
            <w:r w:rsidR="00DC0F77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sk-SK"/>
              </w:rPr>
              <w:t>[GJ . m</w:t>
            </w:r>
            <w:r w:rsidR="00DC0F77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vertAlign w:val="superscript"/>
                <w:lang w:val="sk-SK"/>
              </w:rPr>
              <w:t>3</w:t>
            </w:r>
            <w:r w:rsidR="00DC0F77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sk-SK"/>
              </w:rPr>
              <w:t>]</w:t>
            </w:r>
          </w:p>
        </w:tc>
      </w:tr>
      <w:tr w:rsidR="00934A29" w:rsidRPr="0022485D" w14:paraId="0DE670F5" w14:textId="77777777" w:rsidTr="00934A29">
        <w:trPr>
          <w:trHeight w:val="315"/>
        </w:trPr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3AA2DF72" w14:textId="77777777" w:rsidR="00934A29" w:rsidRPr="0022485D" w:rsidRDefault="00934A29" w:rsidP="00934A29">
            <w:pPr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b/>
                <w:color w:val="EE0000"/>
                <w:sz w:val="24"/>
                <w:szCs w:val="24"/>
                <w:lang w:val="sk-SK"/>
              </w:rPr>
              <w:t>m</w:t>
            </w:r>
            <w:r w:rsidRPr="0022485D">
              <w:rPr>
                <w:rFonts w:ascii="Times New Roman" w:hAnsi="Times New Roman" w:cs="Times New Roman"/>
                <w:b/>
                <w:color w:val="EE0000"/>
                <w:sz w:val="24"/>
                <w:szCs w:val="24"/>
                <w:vertAlign w:val="superscript"/>
                <w:lang w:val="sk-SK"/>
              </w:rPr>
              <w:t>3</w:t>
            </w:r>
          </w:p>
        </w:tc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1562E48B" w14:textId="77777777" w:rsidR="00934A29" w:rsidRPr="0022485D" w:rsidRDefault="00934A29" w:rsidP="00934A29">
            <w:pPr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b/>
                <w:color w:val="EE0000"/>
                <w:sz w:val="24"/>
                <w:szCs w:val="24"/>
                <w:lang w:val="sk-SK"/>
              </w:rPr>
              <w:t>kWh . m</w:t>
            </w:r>
            <w:r w:rsidRPr="0022485D">
              <w:rPr>
                <w:rFonts w:ascii="Times New Roman" w:hAnsi="Times New Roman" w:cs="Times New Roman"/>
                <w:b/>
                <w:color w:val="EE0000"/>
                <w:sz w:val="24"/>
                <w:szCs w:val="24"/>
                <w:vertAlign w:val="superscript"/>
                <w:lang w:val="sk-SK"/>
              </w:rPr>
              <w:t>-3</w:t>
            </w:r>
          </w:p>
        </w:tc>
      </w:tr>
      <w:tr w:rsidR="00002387" w:rsidRPr="0022485D" w14:paraId="293A483D" w14:textId="77777777" w:rsidTr="00934A29">
        <w:trPr>
          <w:trHeight w:val="315"/>
        </w:trPr>
        <w:tc>
          <w:tcPr>
            <w:tcW w:w="2500" w:type="pct"/>
          </w:tcPr>
          <w:p w14:paraId="5C880CEB" w14:textId="77777777" w:rsidR="00002387" w:rsidRPr="0022485D" w:rsidRDefault="00E062E6" w:rsidP="00934A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16 a viac</w:t>
            </w:r>
          </w:p>
        </w:tc>
        <w:tc>
          <w:tcPr>
            <w:tcW w:w="2500" w:type="pct"/>
          </w:tcPr>
          <w:p w14:paraId="6A6469C3" w14:textId="3C1FD18A" w:rsidR="00002387" w:rsidRPr="0022485D" w:rsidRDefault="00DC0F77" w:rsidP="00934A2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0,270</w:t>
            </w:r>
            <w:r w:rsidR="00934A29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86,3</w:t>
            </w:r>
          </w:p>
        </w:tc>
      </w:tr>
      <w:tr w:rsidR="00002387" w:rsidRPr="0022485D" w14:paraId="051B7ED0" w14:textId="77777777" w:rsidTr="00934A29">
        <w:trPr>
          <w:trHeight w:val="315"/>
        </w:trPr>
        <w:tc>
          <w:tcPr>
            <w:tcW w:w="2500" w:type="pct"/>
          </w:tcPr>
          <w:p w14:paraId="3BF2234D" w14:textId="77777777" w:rsidR="00002387" w:rsidRPr="0022485D" w:rsidRDefault="00E062E6" w:rsidP="00934A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16</w:t>
            </w:r>
          </w:p>
        </w:tc>
        <w:tc>
          <w:tcPr>
            <w:tcW w:w="2500" w:type="pct"/>
          </w:tcPr>
          <w:p w14:paraId="53412454" w14:textId="7C8958C7" w:rsidR="00002387" w:rsidRPr="0022485D" w:rsidRDefault="00DC0F77" w:rsidP="00934A2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0,275</w:t>
            </w:r>
            <w:r w:rsidR="00934A29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87,8</w:t>
            </w:r>
          </w:p>
        </w:tc>
      </w:tr>
      <w:tr w:rsidR="00002387" w:rsidRPr="0022485D" w14:paraId="560FBA5F" w14:textId="77777777" w:rsidTr="00934A29">
        <w:trPr>
          <w:trHeight w:val="315"/>
        </w:trPr>
        <w:tc>
          <w:tcPr>
            <w:tcW w:w="2500" w:type="pct"/>
          </w:tcPr>
          <w:p w14:paraId="0ADCB24E" w14:textId="77777777" w:rsidR="00002387" w:rsidRPr="0022485D" w:rsidRDefault="00E062E6" w:rsidP="00934A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15</w:t>
            </w:r>
          </w:p>
        </w:tc>
        <w:tc>
          <w:tcPr>
            <w:tcW w:w="2500" w:type="pct"/>
          </w:tcPr>
          <w:p w14:paraId="4FB10B6A" w14:textId="5CFF1927" w:rsidR="00002387" w:rsidRPr="0022485D" w:rsidRDefault="00DC0F77" w:rsidP="00934A2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0,282</w:t>
            </w:r>
            <w:r w:rsidR="00934A29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90,1</w:t>
            </w:r>
          </w:p>
        </w:tc>
      </w:tr>
      <w:tr w:rsidR="00002387" w:rsidRPr="0022485D" w14:paraId="3A5459B4" w14:textId="77777777" w:rsidTr="00934A29">
        <w:trPr>
          <w:trHeight w:val="265"/>
        </w:trPr>
        <w:tc>
          <w:tcPr>
            <w:tcW w:w="2500" w:type="pct"/>
          </w:tcPr>
          <w:p w14:paraId="346DB8B0" w14:textId="77777777" w:rsidR="00002387" w:rsidRPr="0022485D" w:rsidRDefault="00E062E6" w:rsidP="00934A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14</w:t>
            </w:r>
          </w:p>
        </w:tc>
        <w:tc>
          <w:tcPr>
            <w:tcW w:w="2500" w:type="pct"/>
          </w:tcPr>
          <w:p w14:paraId="7052FA2C" w14:textId="400260FB" w:rsidR="00002387" w:rsidRPr="0022485D" w:rsidRDefault="00DC0F77" w:rsidP="00934A2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0,290</w:t>
            </w:r>
            <w:r w:rsidR="00934A29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92,6</w:t>
            </w:r>
          </w:p>
        </w:tc>
      </w:tr>
      <w:tr w:rsidR="00002387" w:rsidRPr="0022485D" w14:paraId="4B0A4BD2" w14:textId="77777777" w:rsidTr="00934A29">
        <w:trPr>
          <w:trHeight w:val="315"/>
        </w:trPr>
        <w:tc>
          <w:tcPr>
            <w:tcW w:w="2500" w:type="pct"/>
          </w:tcPr>
          <w:p w14:paraId="510221A3" w14:textId="77777777" w:rsidR="00002387" w:rsidRPr="0022485D" w:rsidRDefault="00E062E6" w:rsidP="00934A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13</w:t>
            </w:r>
          </w:p>
        </w:tc>
        <w:tc>
          <w:tcPr>
            <w:tcW w:w="2500" w:type="pct"/>
          </w:tcPr>
          <w:p w14:paraId="59D13C7C" w14:textId="2DC6562E" w:rsidR="00002387" w:rsidRPr="0022485D" w:rsidRDefault="00DC0F77" w:rsidP="00934A2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0,298</w:t>
            </w:r>
            <w:r w:rsidR="00934A29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95,2</w:t>
            </w:r>
          </w:p>
        </w:tc>
      </w:tr>
      <w:tr w:rsidR="00002387" w:rsidRPr="0022485D" w14:paraId="61D987DB" w14:textId="77777777" w:rsidTr="00934A29">
        <w:trPr>
          <w:trHeight w:val="315"/>
        </w:trPr>
        <w:tc>
          <w:tcPr>
            <w:tcW w:w="2500" w:type="pct"/>
          </w:tcPr>
          <w:p w14:paraId="650B8AE8" w14:textId="77777777" w:rsidR="00002387" w:rsidRPr="0022485D" w:rsidRDefault="00E062E6" w:rsidP="00934A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12</w:t>
            </w:r>
          </w:p>
        </w:tc>
        <w:tc>
          <w:tcPr>
            <w:tcW w:w="2500" w:type="pct"/>
          </w:tcPr>
          <w:p w14:paraId="06DCDB66" w14:textId="6FBD9D1B" w:rsidR="00002387" w:rsidRPr="0022485D" w:rsidRDefault="00DC0F77" w:rsidP="00934A2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0,309</w:t>
            </w:r>
            <w:r w:rsidR="00934A29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98,7</w:t>
            </w:r>
          </w:p>
        </w:tc>
      </w:tr>
      <w:tr w:rsidR="00002387" w:rsidRPr="0022485D" w14:paraId="73EBDB51" w14:textId="77777777" w:rsidTr="00934A29">
        <w:trPr>
          <w:trHeight w:val="315"/>
        </w:trPr>
        <w:tc>
          <w:tcPr>
            <w:tcW w:w="2500" w:type="pct"/>
          </w:tcPr>
          <w:p w14:paraId="713DD86A" w14:textId="77777777" w:rsidR="00002387" w:rsidRPr="0022485D" w:rsidRDefault="00E062E6" w:rsidP="00934A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11</w:t>
            </w:r>
          </w:p>
        </w:tc>
        <w:tc>
          <w:tcPr>
            <w:tcW w:w="2500" w:type="pct"/>
          </w:tcPr>
          <w:p w14:paraId="6CA43E03" w14:textId="25097EEB" w:rsidR="00002387" w:rsidRPr="0022485D" w:rsidRDefault="00DC0F77" w:rsidP="00934A2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0,321</w:t>
            </w:r>
            <w:r w:rsidR="00934A29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102,5</w:t>
            </w:r>
          </w:p>
        </w:tc>
      </w:tr>
      <w:tr w:rsidR="00002387" w:rsidRPr="0022485D" w14:paraId="3868AAB8" w14:textId="77777777" w:rsidTr="00934A29">
        <w:trPr>
          <w:trHeight w:val="315"/>
        </w:trPr>
        <w:tc>
          <w:tcPr>
            <w:tcW w:w="2500" w:type="pct"/>
          </w:tcPr>
          <w:p w14:paraId="3A49B7B9" w14:textId="77777777" w:rsidR="00002387" w:rsidRPr="0022485D" w:rsidRDefault="00E062E6" w:rsidP="00934A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10</w:t>
            </w:r>
          </w:p>
        </w:tc>
        <w:tc>
          <w:tcPr>
            <w:tcW w:w="2500" w:type="pct"/>
          </w:tcPr>
          <w:p w14:paraId="391A1371" w14:textId="0CC61131" w:rsidR="00002387" w:rsidRPr="0022485D" w:rsidRDefault="00DC0F77" w:rsidP="00934A2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0,335</w:t>
            </w:r>
            <w:r w:rsidR="00934A29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107,0</w:t>
            </w:r>
          </w:p>
        </w:tc>
      </w:tr>
      <w:tr w:rsidR="00002387" w:rsidRPr="0022485D" w14:paraId="7EFD2D0F" w14:textId="77777777" w:rsidTr="00934A29">
        <w:trPr>
          <w:trHeight w:val="315"/>
        </w:trPr>
        <w:tc>
          <w:tcPr>
            <w:tcW w:w="2500" w:type="pct"/>
          </w:tcPr>
          <w:p w14:paraId="226A386D" w14:textId="77777777" w:rsidR="00002387" w:rsidRPr="0022485D" w:rsidRDefault="00E062E6" w:rsidP="00934A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9</w:t>
            </w:r>
          </w:p>
        </w:tc>
        <w:tc>
          <w:tcPr>
            <w:tcW w:w="2500" w:type="pct"/>
          </w:tcPr>
          <w:p w14:paraId="6003706F" w14:textId="32F3C273" w:rsidR="00002387" w:rsidRPr="0022485D" w:rsidRDefault="00DC0F77" w:rsidP="00934A2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0,353</w:t>
            </w:r>
            <w:r w:rsidR="00934A29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112,8</w:t>
            </w:r>
          </w:p>
        </w:tc>
      </w:tr>
      <w:tr w:rsidR="00002387" w:rsidRPr="0022485D" w14:paraId="21D76A99" w14:textId="77777777" w:rsidTr="00934A29">
        <w:trPr>
          <w:trHeight w:val="315"/>
        </w:trPr>
        <w:tc>
          <w:tcPr>
            <w:tcW w:w="2500" w:type="pct"/>
          </w:tcPr>
          <w:p w14:paraId="51B69761" w14:textId="77777777" w:rsidR="00002387" w:rsidRPr="0022485D" w:rsidRDefault="00E062E6" w:rsidP="00934A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8</w:t>
            </w:r>
          </w:p>
        </w:tc>
        <w:tc>
          <w:tcPr>
            <w:tcW w:w="2500" w:type="pct"/>
          </w:tcPr>
          <w:p w14:paraId="64DA32B0" w14:textId="03CDA155" w:rsidR="00002387" w:rsidRPr="0022485D" w:rsidRDefault="00DC0F77" w:rsidP="00934A2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0,375</w:t>
            </w:r>
            <w:r w:rsidR="00934A29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119,8</w:t>
            </w:r>
          </w:p>
        </w:tc>
      </w:tr>
      <w:tr w:rsidR="00002387" w:rsidRPr="0022485D" w14:paraId="027B28F1" w14:textId="77777777" w:rsidTr="00934A29">
        <w:trPr>
          <w:trHeight w:val="315"/>
        </w:trPr>
        <w:tc>
          <w:tcPr>
            <w:tcW w:w="2500" w:type="pct"/>
          </w:tcPr>
          <w:p w14:paraId="60212F32" w14:textId="77777777" w:rsidR="00002387" w:rsidRPr="0022485D" w:rsidRDefault="00E062E6" w:rsidP="00934A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7</w:t>
            </w:r>
          </w:p>
        </w:tc>
        <w:tc>
          <w:tcPr>
            <w:tcW w:w="2500" w:type="pct"/>
          </w:tcPr>
          <w:p w14:paraId="741C732B" w14:textId="3BA3BDC7" w:rsidR="00002387" w:rsidRPr="0022485D" w:rsidRDefault="00872B34" w:rsidP="00934A2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0,404</w:t>
            </w:r>
            <w:r w:rsidR="00934A29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129,1</w:t>
            </w:r>
          </w:p>
        </w:tc>
      </w:tr>
      <w:tr w:rsidR="00002387" w:rsidRPr="0022485D" w14:paraId="13F745A2" w14:textId="77777777" w:rsidTr="00934A29">
        <w:trPr>
          <w:trHeight w:val="315"/>
        </w:trPr>
        <w:tc>
          <w:tcPr>
            <w:tcW w:w="2500" w:type="pct"/>
          </w:tcPr>
          <w:p w14:paraId="49DE63D1" w14:textId="77777777" w:rsidR="00002387" w:rsidRPr="0022485D" w:rsidRDefault="00E062E6" w:rsidP="00934A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6</w:t>
            </w:r>
          </w:p>
        </w:tc>
        <w:tc>
          <w:tcPr>
            <w:tcW w:w="2500" w:type="pct"/>
          </w:tcPr>
          <w:p w14:paraId="73A82097" w14:textId="52B52079" w:rsidR="00002387" w:rsidRPr="0022485D" w:rsidRDefault="00872B34" w:rsidP="00934A2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0,442</w:t>
            </w:r>
            <w:r w:rsidR="00934A29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141,2</w:t>
            </w:r>
          </w:p>
        </w:tc>
      </w:tr>
    </w:tbl>
    <w:p w14:paraId="6213418F" w14:textId="49E76FAD" w:rsidR="00233406" w:rsidRPr="0022485D" w:rsidRDefault="00233406" w:rsidP="00104A43">
      <w:pPr>
        <w:spacing w:after="0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182" w:name="_Hlk224556042"/>
    </w:p>
    <w:bookmarkEnd w:id="182"/>
    <w:p w14:paraId="29F6EFFC" w14:textId="7F5A25B6" w:rsidR="00002387" w:rsidRPr="0022485D" w:rsidRDefault="00E062E6" w:rsidP="00104A43">
      <w:pPr>
        <w:spacing w:after="0"/>
        <w:ind w:left="12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22485D">
        <w:rPr>
          <w:rFonts w:ascii="Times New Roman" w:hAnsi="Times New Roman" w:cs="Times New Roman"/>
          <w:b/>
          <w:strike/>
          <w:color w:val="000000"/>
          <w:sz w:val="24"/>
          <w:szCs w:val="24"/>
          <w:lang w:val="sk-SK"/>
        </w:rPr>
        <w:t>b)</w:t>
      </w:r>
      <w:r w:rsidR="002F2F54" w:rsidRPr="0022485D">
        <w:rPr>
          <w:rFonts w:ascii="Times New Roman" w:hAnsi="Times New Roman" w:cs="Times New Roman"/>
          <w:bCs/>
          <w:color w:val="EE0000"/>
          <w:sz w:val="24"/>
          <w:szCs w:val="24"/>
          <w:lang w:val="sk-SK"/>
        </w:rPr>
        <w:t>(2)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Normatívne ukazovatele spotreby tepla na prípravu </w:t>
      </w:r>
      <w:r w:rsidR="00233406"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teplej </w:t>
      </w:r>
      <w:r w:rsidR="00233406" w:rsidRPr="0022485D">
        <w:rPr>
          <w:rFonts w:ascii="Times New Roman" w:hAnsi="Times New Roman" w:cs="Times New Roman"/>
          <w:strike/>
          <w:color w:val="000000" w:themeColor="text1"/>
          <w:sz w:val="24"/>
          <w:szCs w:val="24"/>
          <w:lang w:val="sk-SK"/>
        </w:rPr>
        <w:t>úžitkovej</w:t>
      </w:r>
      <w:r w:rsidR="00233406" w:rsidRPr="0022485D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 vody 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>mimo miesta spotreby</w:t>
      </w:r>
      <w:r w:rsidR="00362965"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362965" w:rsidRPr="0022485D">
        <w:rPr>
          <w:rFonts w:ascii="Times New Roman" w:hAnsi="Times New Roman" w:cs="Times New Roman"/>
          <w:color w:val="EE0000"/>
          <w:sz w:val="24"/>
          <w:szCs w:val="24"/>
          <w:lang w:val="sk-SK"/>
        </w:rPr>
        <w:t>pre bytový sektor</w:t>
      </w:r>
      <w:r w:rsidRPr="002248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sú tieto: </w:t>
      </w:r>
    </w:p>
    <w:p w14:paraId="01615544" w14:textId="77777777" w:rsidR="00104A43" w:rsidRPr="0022485D" w:rsidRDefault="00104A43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4508"/>
        <w:gridCol w:w="4509"/>
      </w:tblGrid>
      <w:tr w:rsidR="008615D7" w:rsidRPr="0022485D" w14:paraId="189167A3" w14:textId="77777777" w:rsidTr="008615D7">
        <w:trPr>
          <w:trHeight w:val="416"/>
        </w:trPr>
        <w:tc>
          <w:tcPr>
            <w:tcW w:w="2500" w:type="pct"/>
            <w:tcBorders>
              <w:bottom w:val="single" w:sz="4" w:space="0" w:color="000000" w:themeColor="text1"/>
            </w:tcBorders>
            <w:vAlign w:val="center"/>
          </w:tcPr>
          <w:p w14:paraId="0E10C675" w14:textId="1813CFD0" w:rsidR="008615D7" w:rsidRPr="0022485D" w:rsidRDefault="008615D7" w:rsidP="00216D5C">
            <w:pPr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Spotreba </w:t>
            </w:r>
            <w:r w:rsidR="000675E7" w:rsidRPr="0022485D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teplej </w:t>
            </w:r>
            <w:r w:rsidR="000675E7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sk-SK"/>
              </w:rPr>
              <w:t>úžitkovej</w:t>
            </w:r>
            <w:r w:rsidR="000675E7" w:rsidRPr="0022485D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 vody </w:t>
            </w:r>
            <w:r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na osobu za rok</w:t>
            </w:r>
            <w:r w:rsidR="00D92DA4"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</w:t>
            </w:r>
            <w:r w:rsidR="00D92DA4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sk-SK"/>
              </w:rPr>
              <w:t>[m</w:t>
            </w:r>
            <w:r w:rsidR="00D92DA4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vertAlign w:val="superscript"/>
                <w:lang w:val="sk-SK"/>
              </w:rPr>
              <w:t>3</w:t>
            </w:r>
            <w:r w:rsidR="00D92DA4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sk-SK"/>
              </w:rPr>
              <w:t>]</w:t>
            </w:r>
          </w:p>
        </w:tc>
        <w:tc>
          <w:tcPr>
            <w:tcW w:w="2500" w:type="pct"/>
            <w:tcBorders>
              <w:bottom w:val="single" w:sz="4" w:space="0" w:color="000000" w:themeColor="text1"/>
            </w:tcBorders>
            <w:vAlign w:val="center"/>
          </w:tcPr>
          <w:p w14:paraId="349A2530" w14:textId="681EFA37" w:rsidR="008615D7" w:rsidRPr="0022485D" w:rsidRDefault="008615D7" w:rsidP="00216D5C">
            <w:pPr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Normatívny ukazovateľ spotreby tepla</w:t>
            </w:r>
            <w:r w:rsidR="00D92DA4" w:rsidRPr="002248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                </w:t>
            </w:r>
            <w:r w:rsidR="00D92DA4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sk-SK"/>
              </w:rPr>
              <w:t>[GJ . m</w:t>
            </w:r>
            <w:r w:rsidR="00D92DA4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vertAlign w:val="superscript"/>
                <w:lang w:val="sk-SK"/>
              </w:rPr>
              <w:t>3</w:t>
            </w:r>
            <w:r w:rsidR="00D92DA4" w:rsidRPr="0022485D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sk-SK"/>
              </w:rPr>
              <w:t>]</w:t>
            </w:r>
          </w:p>
        </w:tc>
      </w:tr>
      <w:tr w:rsidR="008615D7" w:rsidRPr="0022485D" w14:paraId="7000D11F" w14:textId="77777777" w:rsidTr="008D78C9">
        <w:trPr>
          <w:trHeight w:val="315"/>
        </w:trPr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1D419519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b/>
                <w:color w:val="EE0000"/>
                <w:sz w:val="24"/>
                <w:szCs w:val="24"/>
                <w:lang w:val="sk-SK"/>
              </w:rPr>
              <w:t>m</w:t>
            </w:r>
            <w:r w:rsidRPr="0022485D">
              <w:rPr>
                <w:rFonts w:ascii="Times New Roman" w:hAnsi="Times New Roman" w:cs="Times New Roman"/>
                <w:b/>
                <w:color w:val="EE0000"/>
                <w:sz w:val="24"/>
                <w:szCs w:val="24"/>
                <w:vertAlign w:val="superscript"/>
                <w:lang w:val="sk-SK"/>
              </w:rPr>
              <w:t>3</w:t>
            </w:r>
          </w:p>
        </w:tc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780196BD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b/>
                <w:color w:val="EE0000"/>
                <w:sz w:val="24"/>
                <w:szCs w:val="24"/>
                <w:lang w:val="sk-SK"/>
              </w:rPr>
              <w:t>kWh . m</w:t>
            </w:r>
            <w:r w:rsidRPr="0022485D">
              <w:rPr>
                <w:rFonts w:ascii="Times New Roman" w:hAnsi="Times New Roman" w:cs="Times New Roman"/>
                <w:b/>
                <w:color w:val="EE0000"/>
                <w:sz w:val="24"/>
                <w:szCs w:val="24"/>
                <w:vertAlign w:val="superscript"/>
                <w:lang w:val="sk-SK"/>
              </w:rPr>
              <w:t>-3</w:t>
            </w:r>
          </w:p>
        </w:tc>
      </w:tr>
      <w:tr w:rsidR="008615D7" w:rsidRPr="0022485D" w14:paraId="1C7C8F56" w14:textId="77777777" w:rsidTr="008D78C9">
        <w:trPr>
          <w:trHeight w:val="315"/>
        </w:trPr>
        <w:tc>
          <w:tcPr>
            <w:tcW w:w="2500" w:type="pct"/>
          </w:tcPr>
          <w:p w14:paraId="6A638F9D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16 a viac</w:t>
            </w:r>
          </w:p>
        </w:tc>
        <w:tc>
          <w:tcPr>
            <w:tcW w:w="2500" w:type="pct"/>
          </w:tcPr>
          <w:p w14:paraId="088975E5" w14:textId="096E5C24" w:rsidR="008615D7" w:rsidRPr="0022485D" w:rsidRDefault="00D92DA4" w:rsidP="008D78C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0,300</w:t>
            </w:r>
            <w:r w:rsidR="008615D7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95,8</w:t>
            </w:r>
          </w:p>
        </w:tc>
      </w:tr>
      <w:tr w:rsidR="008615D7" w:rsidRPr="0022485D" w14:paraId="066EDA40" w14:textId="77777777" w:rsidTr="008D78C9">
        <w:trPr>
          <w:trHeight w:val="315"/>
        </w:trPr>
        <w:tc>
          <w:tcPr>
            <w:tcW w:w="2500" w:type="pct"/>
          </w:tcPr>
          <w:p w14:paraId="7193921B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16</w:t>
            </w:r>
          </w:p>
        </w:tc>
        <w:tc>
          <w:tcPr>
            <w:tcW w:w="2500" w:type="pct"/>
          </w:tcPr>
          <w:p w14:paraId="45591B08" w14:textId="63374826" w:rsidR="008615D7" w:rsidRPr="0022485D" w:rsidRDefault="00D92DA4" w:rsidP="008D78C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0,307</w:t>
            </w:r>
            <w:r w:rsidR="008615D7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98,1</w:t>
            </w:r>
          </w:p>
        </w:tc>
      </w:tr>
      <w:tr w:rsidR="008615D7" w:rsidRPr="0022485D" w14:paraId="627B7A46" w14:textId="77777777" w:rsidTr="008D78C9">
        <w:trPr>
          <w:trHeight w:val="315"/>
        </w:trPr>
        <w:tc>
          <w:tcPr>
            <w:tcW w:w="2500" w:type="pct"/>
          </w:tcPr>
          <w:p w14:paraId="65B782A5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15</w:t>
            </w:r>
          </w:p>
        </w:tc>
        <w:tc>
          <w:tcPr>
            <w:tcW w:w="2500" w:type="pct"/>
          </w:tcPr>
          <w:p w14:paraId="4C1BD306" w14:textId="6E3A4FAF" w:rsidR="008615D7" w:rsidRPr="0022485D" w:rsidRDefault="00D92DA4" w:rsidP="008D78C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0,316</w:t>
            </w:r>
            <w:r w:rsidR="008615D7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100,9</w:t>
            </w:r>
          </w:p>
        </w:tc>
      </w:tr>
      <w:tr w:rsidR="008615D7" w:rsidRPr="0022485D" w14:paraId="1FCDAAD0" w14:textId="77777777" w:rsidTr="008D78C9">
        <w:trPr>
          <w:trHeight w:val="265"/>
        </w:trPr>
        <w:tc>
          <w:tcPr>
            <w:tcW w:w="2500" w:type="pct"/>
          </w:tcPr>
          <w:p w14:paraId="360EBB41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14</w:t>
            </w:r>
          </w:p>
        </w:tc>
        <w:tc>
          <w:tcPr>
            <w:tcW w:w="2500" w:type="pct"/>
          </w:tcPr>
          <w:p w14:paraId="6E326EB3" w14:textId="25E704DD" w:rsidR="008615D7" w:rsidRPr="0022485D" w:rsidRDefault="00D92DA4" w:rsidP="008D78C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0,326</w:t>
            </w:r>
            <w:r w:rsidR="008615D7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104,1</w:t>
            </w:r>
          </w:p>
        </w:tc>
      </w:tr>
      <w:tr w:rsidR="008615D7" w:rsidRPr="0022485D" w14:paraId="0D487953" w14:textId="77777777" w:rsidTr="008D78C9">
        <w:trPr>
          <w:trHeight w:val="315"/>
        </w:trPr>
        <w:tc>
          <w:tcPr>
            <w:tcW w:w="2500" w:type="pct"/>
          </w:tcPr>
          <w:p w14:paraId="301EA2B0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13</w:t>
            </w:r>
          </w:p>
        </w:tc>
        <w:tc>
          <w:tcPr>
            <w:tcW w:w="2500" w:type="pct"/>
          </w:tcPr>
          <w:p w14:paraId="22540B76" w14:textId="2478B9DF" w:rsidR="008615D7" w:rsidRPr="0022485D" w:rsidRDefault="00D92DA4" w:rsidP="008D78C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0,338</w:t>
            </w:r>
            <w:r w:rsidR="008615D7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108,0</w:t>
            </w:r>
          </w:p>
        </w:tc>
      </w:tr>
      <w:tr w:rsidR="008615D7" w:rsidRPr="0022485D" w14:paraId="1F902335" w14:textId="77777777" w:rsidTr="008D78C9">
        <w:trPr>
          <w:trHeight w:val="315"/>
        </w:trPr>
        <w:tc>
          <w:tcPr>
            <w:tcW w:w="2500" w:type="pct"/>
          </w:tcPr>
          <w:p w14:paraId="30631542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12</w:t>
            </w:r>
          </w:p>
        </w:tc>
        <w:tc>
          <w:tcPr>
            <w:tcW w:w="2500" w:type="pct"/>
          </w:tcPr>
          <w:p w14:paraId="64334FFA" w14:textId="35F1BC80" w:rsidR="008615D7" w:rsidRPr="0022485D" w:rsidRDefault="00D92DA4" w:rsidP="008D78C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0,351</w:t>
            </w:r>
            <w:r w:rsidR="008615D7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112,1</w:t>
            </w:r>
          </w:p>
        </w:tc>
      </w:tr>
      <w:tr w:rsidR="008615D7" w:rsidRPr="0022485D" w14:paraId="53A43B6A" w14:textId="77777777" w:rsidTr="008D78C9">
        <w:trPr>
          <w:trHeight w:val="315"/>
        </w:trPr>
        <w:tc>
          <w:tcPr>
            <w:tcW w:w="2500" w:type="pct"/>
          </w:tcPr>
          <w:p w14:paraId="77A3659E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11</w:t>
            </w:r>
          </w:p>
        </w:tc>
        <w:tc>
          <w:tcPr>
            <w:tcW w:w="2500" w:type="pct"/>
          </w:tcPr>
          <w:p w14:paraId="527E5589" w14:textId="553EE86E" w:rsidR="008615D7" w:rsidRPr="0022485D" w:rsidRDefault="00D92DA4" w:rsidP="008D78C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0,367</w:t>
            </w:r>
            <w:r w:rsidR="008615D7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117,2</w:t>
            </w:r>
          </w:p>
        </w:tc>
      </w:tr>
      <w:tr w:rsidR="008615D7" w:rsidRPr="0022485D" w14:paraId="4662552E" w14:textId="77777777" w:rsidTr="008D78C9">
        <w:trPr>
          <w:trHeight w:val="315"/>
        </w:trPr>
        <w:tc>
          <w:tcPr>
            <w:tcW w:w="2500" w:type="pct"/>
          </w:tcPr>
          <w:p w14:paraId="5E8838C2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10</w:t>
            </w:r>
          </w:p>
        </w:tc>
        <w:tc>
          <w:tcPr>
            <w:tcW w:w="2500" w:type="pct"/>
          </w:tcPr>
          <w:p w14:paraId="2AF64FDB" w14:textId="00079F8C" w:rsidR="008615D7" w:rsidRPr="0022485D" w:rsidRDefault="00D92DA4" w:rsidP="008D78C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0,386</w:t>
            </w:r>
            <w:r w:rsidR="008615D7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123,3</w:t>
            </w:r>
          </w:p>
        </w:tc>
      </w:tr>
      <w:tr w:rsidR="008615D7" w:rsidRPr="0022485D" w14:paraId="10403AA8" w14:textId="77777777" w:rsidTr="008D78C9">
        <w:trPr>
          <w:trHeight w:val="315"/>
        </w:trPr>
        <w:tc>
          <w:tcPr>
            <w:tcW w:w="2500" w:type="pct"/>
          </w:tcPr>
          <w:p w14:paraId="456AB0A2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9</w:t>
            </w:r>
          </w:p>
        </w:tc>
        <w:tc>
          <w:tcPr>
            <w:tcW w:w="2500" w:type="pct"/>
          </w:tcPr>
          <w:p w14:paraId="29071869" w14:textId="4A924D94" w:rsidR="008615D7" w:rsidRPr="0022485D" w:rsidRDefault="00D92DA4" w:rsidP="008D78C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0,410</w:t>
            </w:r>
            <w:r w:rsidR="008615D7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131,0</w:t>
            </w:r>
          </w:p>
        </w:tc>
      </w:tr>
      <w:tr w:rsidR="008615D7" w:rsidRPr="0022485D" w14:paraId="2826CD36" w14:textId="77777777" w:rsidTr="008D78C9">
        <w:trPr>
          <w:trHeight w:val="315"/>
        </w:trPr>
        <w:tc>
          <w:tcPr>
            <w:tcW w:w="2500" w:type="pct"/>
          </w:tcPr>
          <w:p w14:paraId="0B16EF97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8</w:t>
            </w:r>
          </w:p>
        </w:tc>
        <w:tc>
          <w:tcPr>
            <w:tcW w:w="2500" w:type="pct"/>
          </w:tcPr>
          <w:p w14:paraId="09F21BF2" w14:textId="759BB910" w:rsidR="008615D7" w:rsidRPr="0022485D" w:rsidRDefault="00D92DA4" w:rsidP="008D78C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0,439</w:t>
            </w:r>
            <w:r w:rsidR="008615D7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140,2</w:t>
            </w:r>
          </w:p>
        </w:tc>
      </w:tr>
      <w:tr w:rsidR="008615D7" w:rsidRPr="0022485D" w14:paraId="4A79BE01" w14:textId="77777777" w:rsidTr="008D78C9">
        <w:trPr>
          <w:trHeight w:val="315"/>
        </w:trPr>
        <w:tc>
          <w:tcPr>
            <w:tcW w:w="2500" w:type="pct"/>
          </w:tcPr>
          <w:p w14:paraId="739B503A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7</w:t>
            </w:r>
          </w:p>
        </w:tc>
        <w:tc>
          <w:tcPr>
            <w:tcW w:w="2500" w:type="pct"/>
          </w:tcPr>
          <w:p w14:paraId="2861C971" w14:textId="733E1376" w:rsidR="008615D7" w:rsidRPr="0022485D" w:rsidRDefault="00D92DA4" w:rsidP="008D78C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0,477</w:t>
            </w:r>
            <w:r w:rsidR="008615D7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152,4</w:t>
            </w:r>
          </w:p>
        </w:tc>
      </w:tr>
      <w:tr w:rsidR="008615D7" w:rsidRPr="0022485D" w14:paraId="1B21F612" w14:textId="77777777" w:rsidTr="008D78C9">
        <w:trPr>
          <w:trHeight w:val="315"/>
        </w:trPr>
        <w:tc>
          <w:tcPr>
            <w:tcW w:w="2500" w:type="pct"/>
          </w:tcPr>
          <w:p w14:paraId="3B7B10EB" w14:textId="77777777" w:rsidR="008615D7" w:rsidRPr="0022485D" w:rsidRDefault="008615D7" w:rsidP="008D7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color w:val="000000"/>
                <w:sz w:val="24"/>
                <w:szCs w:val="24"/>
                <w:lang w:val="sk-SK"/>
              </w:rPr>
              <w:t>do 6</w:t>
            </w:r>
          </w:p>
        </w:tc>
        <w:tc>
          <w:tcPr>
            <w:tcW w:w="2500" w:type="pct"/>
          </w:tcPr>
          <w:p w14:paraId="7B44D811" w14:textId="165C13A9" w:rsidR="008615D7" w:rsidRPr="0022485D" w:rsidRDefault="00D92DA4" w:rsidP="008D78C9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22485D">
              <w:rPr>
                <w:rFonts w:ascii="Times New Roman" w:hAnsi="Times New Roman" w:cs="Times New Roman"/>
                <w:strike/>
                <w:sz w:val="24"/>
                <w:szCs w:val="24"/>
                <w:lang w:val="sk-SK"/>
              </w:rPr>
              <w:t>0,527</w:t>
            </w:r>
            <w:r w:rsidR="008615D7" w:rsidRPr="0022485D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168,3</w:t>
            </w:r>
          </w:p>
        </w:tc>
      </w:tr>
    </w:tbl>
    <w:p w14:paraId="59B041F6" w14:textId="6DCEAC2B" w:rsidR="004A122F" w:rsidRPr="0022485D" w:rsidRDefault="004A122F" w:rsidP="004A122F">
      <w:pPr>
        <w:spacing w:after="0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bookmarkEnd w:id="178"/>
    <w:p w14:paraId="2CAFDEC4" w14:textId="7201C377" w:rsidR="00612E70" w:rsidRPr="0022485D" w:rsidRDefault="00612E70" w:rsidP="004A122F">
      <w:pPr>
        <w:spacing w:after="0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3FC097B3" w14:textId="77777777" w:rsidR="004A122F" w:rsidRPr="0022485D" w:rsidRDefault="004A122F" w:rsidP="004A12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trike/>
          <w:color w:val="000000"/>
          <w:sz w:val="24"/>
          <w:szCs w:val="24"/>
          <w:lang w:val="sk-SK" w:eastAsia="sk-SK"/>
        </w:rPr>
      </w:pPr>
      <w:r w:rsidRPr="0022485D">
        <w:rPr>
          <w:rFonts w:ascii="Times New Roman" w:eastAsia="Times New Roman" w:hAnsi="Times New Roman" w:cs="Times New Roman"/>
          <w:b/>
          <w:bCs/>
          <w:strike/>
          <w:color w:val="000000"/>
          <w:sz w:val="24"/>
          <w:szCs w:val="24"/>
          <w:lang w:val="sk-SK" w:eastAsia="sk-SK"/>
        </w:rPr>
        <w:lastRenderedPageBreak/>
        <w:t>c)</w:t>
      </w:r>
    </w:p>
    <w:p w14:paraId="5A8892BB" w14:textId="77777777" w:rsidR="004A122F" w:rsidRPr="0022485D" w:rsidRDefault="004A122F" w:rsidP="004A122F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val="sk-SK" w:eastAsia="sk-SK"/>
        </w:rPr>
      </w:pPr>
      <w:r w:rsidRPr="0022485D"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val="sk-SK" w:eastAsia="sk-SK"/>
        </w:rPr>
        <w:t>Normatívny ukazovateľ spotreby tepla na vykurovanie objektov je merná potreba tepla na 1 m</w:t>
      </w:r>
      <w:r w:rsidRPr="0022485D">
        <w:rPr>
          <w:rFonts w:ascii="Times New Roman" w:eastAsia="Times New Roman" w:hAnsi="Times New Roman" w:cs="Times New Roman"/>
          <w:strike/>
          <w:color w:val="000000"/>
          <w:sz w:val="24"/>
          <w:szCs w:val="24"/>
          <w:vertAlign w:val="superscript"/>
          <w:lang w:val="sk-SK" w:eastAsia="sk-SK"/>
        </w:rPr>
        <w:t>2</w:t>
      </w:r>
      <w:r w:rsidRPr="0022485D"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val="sk-SK" w:eastAsia="sk-SK"/>
        </w:rPr>
        <w:t> mernej plochy, ktorá zohľadňuje typ objektu, klimatické podmienky, charakter prevádzky a prevádzkové parametre porovnateľných objektov pri zabezpečení požadovanej teplotnej úrovne vykurovaných priestorov.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"/>
        <w:gridCol w:w="1918"/>
        <w:gridCol w:w="1730"/>
        <w:gridCol w:w="584"/>
        <w:gridCol w:w="1918"/>
        <w:gridCol w:w="1730"/>
      </w:tblGrid>
      <w:tr w:rsidR="004A122F" w:rsidRPr="0022485D" w14:paraId="69F4A656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71EE91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t>P. 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DA1A53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t>Stavebná sústava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30C057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t>Normatívny</w:t>
            </w: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br/>
              <w:t>ukazovateľ</w:t>
            </w: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br/>
              <w:t>spotreby tepla</w:t>
            </w: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br/>
              <w:t>[MJ/m</w:t>
            </w: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vertAlign w:val="superscript"/>
                <w:lang w:val="sk-SK" w:eastAsia="sk-SK"/>
              </w:rPr>
              <w:t>2</w:t>
            </w: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t>MP . D]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4F8971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t>P. 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58AAF7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t>Stavebná sústava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A38366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t>Normatívny</w:t>
            </w: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br/>
              <w:t>ukazovateľ</w:t>
            </w: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br/>
              <w:t>spotreby tepla</w:t>
            </w: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br/>
              <w:t>[MJ/m</w:t>
            </w: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vertAlign w:val="superscript"/>
                <w:lang w:val="sk-SK" w:eastAsia="sk-SK"/>
              </w:rPr>
              <w:t>2</w:t>
            </w:r>
            <w:r w:rsidRPr="0022485D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sk-SK" w:eastAsia="sk-SK"/>
              </w:rPr>
              <w:t>MP . D]</w:t>
            </w:r>
          </w:p>
        </w:tc>
      </w:tr>
      <w:tr w:rsidR="004A122F" w:rsidRPr="0022485D" w14:paraId="2C37DB35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9E199D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499D35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B-70 b.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210027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0,112471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0FA26B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D6E34C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PV2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DAC156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0,116230</w:t>
            </w:r>
          </w:p>
        </w:tc>
      </w:tr>
      <w:tr w:rsidR="004A122F" w:rsidRPr="0022485D" w14:paraId="043CADF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E1475C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7B7CB8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B-70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6C990D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0,102537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386B60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7C320C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98A69E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0,131741</w:t>
            </w:r>
          </w:p>
        </w:tc>
      </w:tr>
      <w:tr w:rsidR="004A122F" w:rsidRPr="0022485D" w14:paraId="382B4A72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EB1A9A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684410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B70/R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07E38B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0,078389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B11B24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6B3781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 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3D1A6A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0,119888</w:t>
            </w:r>
          </w:p>
        </w:tc>
      </w:tr>
      <w:tr w:rsidR="004A122F" w:rsidRPr="0022485D" w14:paraId="2DA9EEE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D3CDA7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85827F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BA b. BA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EBFB4F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0,108872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14CFE0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77BDD6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 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BA7F14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0,125441</w:t>
            </w:r>
          </w:p>
        </w:tc>
      </w:tr>
      <w:tr w:rsidR="004A122F" w:rsidRPr="0022485D" w14:paraId="5D5475B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3F803D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27A050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BA BC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3E1C84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0,130806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D8CCBE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33783A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9835CB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0,115376</w:t>
            </w:r>
          </w:p>
        </w:tc>
      </w:tr>
      <w:tr w:rsidR="004A122F" w:rsidRPr="0022485D" w14:paraId="72ECD636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353744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95E53F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BA NKS b. BA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888EE8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0,113862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DF3F36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88C7CB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659409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0,129355</w:t>
            </w:r>
          </w:p>
        </w:tc>
      </w:tr>
      <w:tr w:rsidR="004A122F" w:rsidRPr="0022485D" w14:paraId="76ADDE7C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E2D79F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76A7EE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BA NKS r. BA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154602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0,111636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2B7E76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9F5680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 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C63A0D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0,120407</w:t>
            </w:r>
          </w:p>
        </w:tc>
      </w:tr>
      <w:tr w:rsidR="004A122F" w:rsidRPr="0022485D" w14:paraId="133E3505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3D2C1E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D2321F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BA r. BA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D9A415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0,125603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7884C7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8ACD9C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FEDBAB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0,120897</w:t>
            </w:r>
          </w:p>
        </w:tc>
      </w:tr>
      <w:tr w:rsidR="004A122F" w:rsidRPr="0022485D" w14:paraId="56E0C286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84CB12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6F4B9B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BTO b. PO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B43986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0,141540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0F96B5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156D1B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076600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0,118196</w:t>
            </w:r>
          </w:p>
        </w:tc>
      </w:tr>
      <w:tr w:rsidR="004A122F" w:rsidRPr="0022485D" w14:paraId="2636913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93752F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035222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Experiment. p.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72B5D1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0,113864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B62077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0853B7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806F31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0,116795</w:t>
            </w:r>
          </w:p>
        </w:tc>
      </w:tr>
      <w:tr w:rsidR="004A122F" w:rsidRPr="0022485D" w14:paraId="27A125F1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6E4387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214346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G 57 b.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1E94DE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0,096577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41EA94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D1191E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 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BD5637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0,129047</w:t>
            </w:r>
          </w:p>
        </w:tc>
      </w:tr>
      <w:tr w:rsidR="004A122F" w:rsidRPr="0022485D" w14:paraId="115BCC9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395D99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C8A89F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G 57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F9C748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0,102066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5F082C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C952EE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 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7F5139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0,123569</w:t>
            </w:r>
          </w:p>
        </w:tc>
      </w:tr>
      <w:tr w:rsidR="004A122F" w:rsidRPr="0022485D" w14:paraId="7417FCF6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C50212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ED2303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K61 KE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6505F3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0,109549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A22FA5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0A83CA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 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6EB4BA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0,139677</w:t>
            </w:r>
          </w:p>
        </w:tc>
      </w:tr>
      <w:tr w:rsidR="004A122F" w:rsidRPr="0022485D" w14:paraId="2960C539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506ED0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B80EBC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LB, MB b.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1A0EBA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0,111875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B3B38A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FB70ED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T06B b. BA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280BFD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0,106856</w:t>
            </w:r>
          </w:p>
        </w:tc>
      </w:tr>
      <w:tr w:rsidR="004A122F" w:rsidRPr="0022485D" w14:paraId="224238AE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7AED29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E8DC05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LB, MB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4D600B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0,112196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6A5C20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5D1CD1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T06B b. BB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275058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0,108651</w:t>
            </w:r>
          </w:p>
        </w:tc>
      </w:tr>
      <w:tr w:rsidR="004A122F" w:rsidRPr="0022485D" w14:paraId="662238D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8536A9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8EEE39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MS 11 b.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55F212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0,098512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3495EC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686277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T06B b. KE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964000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0,096840</w:t>
            </w:r>
          </w:p>
        </w:tc>
      </w:tr>
      <w:tr w:rsidR="004A122F" w:rsidRPr="0022485D" w14:paraId="79A40B5C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EC2950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F9B04B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MS 5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ECD2A3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0,108749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598331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0ACFAF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T06B b. 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CE4117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0,095396</w:t>
            </w:r>
          </w:p>
        </w:tc>
      </w:tr>
      <w:tr w:rsidR="004A122F" w:rsidRPr="0022485D" w14:paraId="7BBFC48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54B9F1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6E0D38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O1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FDFFCD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0,115765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4B28E0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6BE535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T06B b. ZA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44CED6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0,108254</w:t>
            </w:r>
          </w:p>
        </w:tc>
      </w:tr>
      <w:tr w:rsidR="004A122F" w:rsidRPr="0022485D" w14:paraId="0CB1A48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E25DC3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33ADAD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O2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9A834B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0,106729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AB85A0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321980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T06B r. BA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091D31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0,126821</w:t>
            </w:r>
          </w:p>
        </w:tc>
      </w:tr>
      <w:tr w:rsidR="004A122F" w:rsidRPr="0022485D" w14:paraId="540CD48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01FD67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6325E4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O3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B194FD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0,085952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AD7CBC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97156F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T06B r. BB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1E14B3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0,104568</w:t>
            </w:r>
          </w:p>
        </w:tc>
      </w:tr>
      <w:tr w:rsidR="004A122F" w:rsidRPr="0022485D" w14:paraId="652F1CAF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42B736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7B3683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O4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E6F34B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0,076000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104477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1F2FE4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T06B r. KE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7D338B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0,098319</w:t>
            </w:r>
          </w:p>
        </w:tc>
      </w:tr>
      <w:tr w:rsidR="004A122F" w:rsidRPr="0022485D" w14:paraId="0EACAF8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6C4076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F1D55E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proofErr w:type="spellStart"/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Pl</w:t>
            </w:r>
            <w:proofErr w:type="spellEnd"/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. 14 b. 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936391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0,114230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5FAB83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43818E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T06B r. 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CDEA91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0,095063</w:t>
            </w:r>
          </w:p>
        </w:tc>
      </w:tr>
      <w:tr w:rsidR="004A122F" w:rsidRPr="0022485D" w14:paraId="7CA072A2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D72C82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D335DF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proofErr w:type="spellStart"/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Pl</w:t>
            </w:r>
            <w:proofErr w:type="spellEnd"/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. 14 b. II.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C659CA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0,092693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6F99EA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705F79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T06B r. ZA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0BB160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0,106556</w:t>
            </w:r>
          </w:p>
        </w:tc>
      </w:tr>
      <w:tr w:rsidR="004A122F" w:rsidRPr="0022485D" w14:paraId="0A0B6BE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5AAAFC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5E6262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proofErr w:type="spellStart"/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Pl</w:t>
            </w:r>
            <w:proofErr w:type="spellEnd"/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. 14 r. 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F12577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0,095288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37143C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0FF8A6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T08B b. KE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C2AA49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0,099089</w:t>
            </w:r>
          </w:p>
        </w:tc>
      </w:tr>
      <w:tr w:rsidR="004A122F" w:rsidRPr="0022485D" w14:paraId="0E3C6D2F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37CF17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109274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proofErr w:type="spellStart"/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Pl</w:t>
            </w:r>
            <w:proofErr w:type="spellEnd"/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. 14 r. II.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CF3199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0,090047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AEA309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B14BD6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T08B r. KE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B73A18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0,080301</w:t>
            </w:r>
          </w:p>
        </w:tc>
      </w:tr>
      <w:tr w:rsidR="004A122F" w:rsidRPr="0022485D" w14:paraId="65346E2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355BF9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lastRenderedPageBreak/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162643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proofErr w:type="spellStart"/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Pl</w:t>
            </w:r>
            <w:proofErr w:type="spellEnd"/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. 15 b.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C6CB21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0,078548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6B9551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4C2695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ZT, ZTB r. BA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70FA06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0,127040</w:t>
            </w:r>
          </w:p>
        </w:tc>
      </w:tr>
      <w:tr w:rsidR="004A122F" w:rsidRPr="0022485D" w14:paraId="3D7B24A6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71B970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E3C22C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proofErr w:type="spellStart"/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Pl</w:t>
            </w:r>
            <w:proofErr w:type="spellEnd"/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. 15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9CEC92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0,090238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2C8E08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519F73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postavené po roku</w:t>
            </w: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br/>
              <w:t>1997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5ED0C0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0,070000</w:t>
            </w:r>
          </w:p>
        </w:tc>
      </w:tr>
      <w:tr w:rsidR="004A122F" w:rsidRPr="0022485D" w14:paraId="144A1A86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39D869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300166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PS 82 b. PP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B263F2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0,081619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B1161B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A9BF76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postavené po roku</w:t>
            </w: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br/>
              <w:t>2002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22C772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0,066000</w:t>
            </w:r>
          </w:p>
        </w:tc>
      </w:tr>
      <w:tr w:rsidR="004A122F" w:rsidRPr="0022485D" w14:paraId="0C62DE7E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E8480D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211A36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PS 82 r. PP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F7790A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  <w:r w:rsidRPr="0022485D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  <w:t>0,082566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EB2BEF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012540" w14:textId="77777777" w:rsidR="004A122F" w:rsidRPr="0022485D" w:rsidRDefault="004A122F" w:rsidP="004A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FECF49" w14:textId="77777777" w:rsidR="004A122F" w:rsidRPr="0022485D" w:rsidRDefault="004A122F" w:rsidP="004A122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sk-SK" w:eastAsia="sk-SK"/>
              </w:rPr>
            </w:pPr>
          </w:p>
        </w:tc>
      </w:tr>
    </w:tbl>
    <w:p w14:paraId="00E9C79E" w14:textId="77777777" w:rsidR="00B43650" w:rsidRPr="0022485D" w:rsidRDefault="00B43650">
      <w:pPr>
        <w:spacing w:after="0"/>
        <w:ind w:left="120"/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</w:pPr>
    </w:p>
    <w:p w14:paraId="239B98EB" w14:textId="77777777" w:rsidR="00B43650" w:rsidRPr="0022485D" w:rsidRDefault="00B43650">
      <w:pPr>
        <w:spacing w:after="0"/>
        <w:ind w:left="12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183" w:name="prilohy.priloha-priloha_c_3_k_vyhlaske_c"/>
      <w:bookmarkEnd w:id="179"/>
    </w:p>
    <w:p w14:paraId="02A85791" w14:textId="55F493E5" w:rsidR="00894B25" w:rsidRPr="0022485D" w:rsidRDefault="00894B25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22DAA3F1" w14:textId="38D00FAC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20F5F907" w14:textId="175F3638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3AAFD06B" w14:textId="05DB7D0E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50592FF1" w14:textId="089110B0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4039E523" w14:textId="08184835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2696E096" w14:textId="0532B157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04C9F7BA" w14:textId="533158FC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272FA127" w14:textId="69461455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4086DF70" w14:textId="1136AE5F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79CC2E73" w14:textId="291EFDF8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2501E73D" w14:textId="5510E853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04AD97D7" w14:textId="12A6C4DC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22DAF6C7" w14:textId="4539F560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5B874FD8" w14:textId="710F07DA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68AD3619" w14:textId="58013951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4200C945" w14:textId="333624AC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3F29B4B3" w14:textId="3E06052E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08017A80" w14:textId="3BC52A3C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15F2204F" w14:textId="04CE2861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73EFD51F" w14:textId="52CFF5D4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0F16B1B1" w14:textId="74AB8773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737830CC" w14:textId="64F50335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26890742" w14:textId="71E8443E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768EF37C" w14:textId="651FCAB7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0FB0B343" w14:textId="08D9D095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2723A34C" w14:textId="1D3C52CF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2E418B85" w14:textId="23922943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3945AECE" w14:textId="414FE8E8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31A6DE7B" w14:textId="69B1D21F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65D6ED5D" w14:textId="015CFD87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6776D75E" w14:textId="55311B3F" w:rsidR="00612E70" w:rsidRDefault="00612E70">
      <w:pPr>
        <w:spacing w:after="0"/>
        <w:ind w:left="120"/>
        <w:rPr>
          <w:rFonts w:ascii="Times New Roman" w:hAnsi="Times New Roman"/>
          <w:b/>
          <w:color w:val="000000"/>
          <w:lang w:val="sk-SK"/>
        </w:rPr>
      </w:pPr>
    </w:p>
    <w:p w14:paraId="57EF2CFB" w14:textId="5E0580B2" w:rsidR="00D01C1F" w:rsidRDefault="00D01C1F">
      <w:pPr>
        <w:rPr>
          <w:rFonts w:ascii="Times New Roman" w:hAnsi="Times New Roman"/>
          <w:b/>
          <w:color w:val="000000"/>
          <w:lang w:val="sk-SK"/>
        </w:rPr>
      </w:pPr>
      <w:r>
        <w:rPr>
          <w:rFonts w:ascii="Times New Roman" w:hAnsi="Times New Roman"/>
          <w:b/>
          <w:color w:val="000000"/>
          <w:lang w:val="sk-SK"/>
        </w:rPr>
        <w:br w:type="page"/>
      </w:r>
    </w:p>
    <w:p w14:paraId="0F6C8FD4" w14:textId="0F34142B" w:rsidR="00B43650" w:rsidRPr="00D01C1F" w:rsidRDefault="00E062E6" w:rsidP="0022485D">
      <w:pPr>
        <w:spacing w:after="0"/>
        <w:ind w:left="120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r w:rsidRPr="00D01C1F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lastRenderedPageBreak/>
        <w:t xml:space="preserve">Príloha č. 3 </w:t>
      </w:r>
    </w:p>
    <w:p w14:paraId="52D66678" w14:textId="77777777" w:rsidR="00002387" w:rsidRPr="00D01C1F" w:rsidRDefault="00E062E6" w:rsidP="0022485D">
      <w:pPr>
        <w:spacing w:after="0"/>
        <w:ind w:left="120"/>
        <w:jc w:val="right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D01C1F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k vyhláške č. 328/2005 Z. z. </w:t>
      </w:r>
    </w:p>
    <w:p w14:paraId="0625FB1D" w14:textId="77777777" w:rsidR="00B43650" w:rsidRPr="00D01C1F" w:rsidRDefault="00B43650">
      <w:pPr>
        <w:spacing w:after="0"/>
        <w:ind w:left="12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7A1F4220" w14:textId="77777777" w:rsidR="00B43650" w:rsidRPr="00D01C1F" w:rsidRDefault="00E062E6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184" w:name="_Hlk228438216"/>
      <w:r w:rsidRPr="00D01C1F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Výška ekonomicky oprávnených nákladov na overenie hospodárnosti</w:t>
      </w:r>
    </w:p>
    <w:tbl>
      <w:tblPr>
        <w:tblW w:w="0" w:type="auto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5971"/>
        <w:gridCol w:w="2806"/>
      </w:tblGrid>
      <w:tr w:rsidR="00CA1F0E" w:rsidRPr="00D01C1F" w14:paraId="276CA59B" w14:textId="77777777" w:rsidTr="005210C0">
        <w:trPr>
          <w:trHeight w:val="2271"/>
          <w:tblCellSpacing w:w="20" w:type="dxa"/>
        </w:trPr>
        <w:tc>
          <w:tcPr>
            <w:tcW w:w="5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184"/>
          <w:p w14:paraId="262F3842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proofErr w:type="spellStart"/>
            <w:r w:rsidRPr="00D01C1F">
              <w:rPr>
                <w:rFonts w:ascii="Times New Roman" w:hAnsi="Times New Roman" w:cs="Times New Roman"/>
                <w:b/>
                <w:strike/>
                <w:color w:val="000000"/>
                <w:sz w:val="24"/>
                <w:szCs w:val="24"/>
              </w:rPr>
              <w:t>Činnosť</w:t>
            </w:r>
            <w:proofErr w:type="spellEnd"/>
          </w:p>
        </w:tc>
        <w:tc>
          <w:tcPr>
            <w:tcW w:w="2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8E136A" w14:textId="77777777" w:rsidR="00CA1F0E" w:rsidRPr="00D01C1F" w:rsidRDefault="00CA1F0E" w:rsidP="008E79BD">
            <w:pPr>
              <w:spacing w:after="0"/>
              <w:ind w:left="135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proofErr w:type="spellStart"/>
            <w:r w:rsidRPr="00D01C1F">
              <w:rPr>
                <w:rFonts w:ascii="Times New Roman" w:hAnsi="Times New Roman" w:cs="Times New Roman"/>
                <w:b/>
                <w:strike/>
                <w:color w:val="000000"/>
                <w:sz w:val="24"/>
                <w:szCs w:val="24"/>
              </w:rPr>
              <w:t>Výška</w:t>
            </w:r>
            <w:proofErr w:type="spellEnd"/>
          </w:p>
          <w:p w14:paraId="718BC8BC" w14:textId="77777777" w:rsidR="00CA1F0E" w:rsidRPr="00D01C1F" w:rsidRDefault="00CA1F0E" w:rsidP="008E79BD">
            <w:pPr>
              <w:spacing w:after="0"/>
              <w:ind w:left="135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  <w:p w14:paraId="1AA0BE9F" w14:textId="77777777" w:rsidR="00CA1F0E" w:rsidRPr="00D01C1F" w:rsidRDefault="00CA1F0E" w:rsidP="008E79BD">
            <w:pPr>
              <w:spacing w:after="0"/>
              <w:ind w:left="135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b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b/>
                <w:strike/>
                <w:color w:val="000000"/>
                <w:sz w:val="24"/>
                <w:szCs w:val="24"/>
              </w:rPr>
              <w:t>ekonomicky</w:t>
            </w:r>
            <w:proofErr w:type="spellEnd"/>
          </w:p>
          <w:p w14:paraId="23BDAA03" w14:textId="77777777" w:rsidR="00CA1F0E" w:rsidRPr="00D01C1F" w:rsidRDefault="00CA1F0E" w:rsidP="008E79BD">
            <w:pPr>
              <w:spacing w:after="0"/>
              <w:ind w:left="135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  <w:p w14:paraId="3E2FFD2C" w14:textId="77777777" w:rsidR="00CA1F0E" w:rsidRPr="00D01C1F" w:rsidRDefault="00CA1F0E" w:rsidP="008E79BD">
            <w:pPr>
              <w:spacing w:after="0"/>
              <w:ind w:left="135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b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b/>
                <w:strike/>
                <w:color w:val="000000"/>
                <w:sz w:val="24"/>
                <w:szCs w:val="24"/>
              </w:rPr>
              <w:t>oprávnených</w:t>
            </w:r>
            <w:proofErr w:type="spellEnd"/>
          </w:p>
          <w:p w14:paraId="521050C8" w14:textId="77777777" w:rsidR="00CA1F0E" w:rsidRPr="00D01C1F" w:rsidRDefault="00CA1F0E" w:rsidP="008E79BD">
            <w:pPr>
              <w:spacing w:after="0"/>
              <w:ind w:left="135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  <w:p w14:paraId="56F7F3A7" w14:textId="77777777" w:rsidR="00CA1F0E" w:rsidRPr="00D01C1F" w:rsidRDefault="00CA1F0E" w:rsidP="008E79BD">
            <w:pPr>
              <w:spacing w:after="0"/>
              <w:ind w:left="135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b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b/>
                <w:strike/>
                <w:color w:val="000000"/>
                <w:sz w:val="24"/>
                <w:szCs w:val="24"/>
              </w:rPr>
              <w:t>nákladov</w:t>
            </w:r>
            <w:proofErr w:type="spellEnd"/>
            <w:r w:rsidRPr="00D01C1F">
              <w:rPr>
                <w:rFonts w:ascii="Times New Roman" w:hAnsi="Times New Roman" w:cs="Times New Roman"/>
                <w:b/>
                <w:strike/>
                <w:color w:val="000000"/>
                <w:sz w:val="24"/>
                <w:szCs w:val="24"/>
              </w:rPr>
              <w:t xml:space="preserve"> [</w:t>
            </w:r>
            <w:proofErr w:type="spellStart"/>
            <w:r w:rsidRPr="00D01C1F">
              <w:rPr>
                <w:rFonts w:ascii="Times New Roman" w:hAnsi="Times New Roman" w:cs="Times New Roman"/>
                <w:b/>
                <w:strike/>
                <w:color w:val="000000"/>
                <w:sz w:val="24"/>
                <w:szCs w:val="24"/>
              </w:rPr>
              <w:t>Sk</w:t>
            </w:r>
            <w:proofErr w:type="spellEnd"/>
            <w:r w:rsidRPr="00D01C1F">
              <w:rPr>
                <w:rFonts w:ascii="Times New Roman" w:hAnsi="Times New Roman" w:cs="Times New Roman"/>
                <w:b/>
                <w:strike/>
                <w:color w:val="000000"/>
                <w:sz w:val="24"/>
                <w:szCs w:val="24"/>
              </w:rPr>
              <w:t>]</w:t>
            </w:r>
          </w:p>
        </w:tc>
      </w:tr>
      <w:tr w:rsidR="00CA1F0E" w:rsidRPr="00D01C1F" w14:paraId="0B9C5722" w14:textId="77777777" w:rsidTr="005210C0">
        <w:trPr>
          <w:trHeight w:val="315"/>
          <w:tblCellSpacing w:w="20" w:type="dxa"/>
        </w:trPr>
        <w:tc>
          <w:tcPr>
            <w:tcW w:w="5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19F9FD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Meranie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kotla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kogeneračnej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jednotky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s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menovitým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tepelným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výkonom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nad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10 MW</w:t>
            </w:r>
          </w:p>
        </w:tc>
        <w:tc>
          <w:tcPr>
            <w:tcW w:w="2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9807C0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2 500,00</w:t>
            </w:r>
          </w:p>
        </w:tc>
      </w:tr>
      <w:tr w:rsidR="00CA1F0E" w:rsidRPr="00D01C1F" w14:paraId="0289ADFC" w14:textId="77777777" w:rsidTr="005210C0">
        <w:trPr>
          <w:trHeight w:val="586"/>
          <w:tblCellSpacing w:w="20" w:type="dxa"/>
        </w:trPr>
        <w:tc>
          <w:tcPr>
            <w:tcW w:w="5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C772BF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Meranie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kotla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kogeneračnej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jednotky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s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menovitým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tepelným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výkonom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1-10 MW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vrátane</w:t>
            </w:r>
            <w:proofErr w:type="spellEnd"/>
          </w:p>
        </w:tc>
        <w:tc>
          <w:tcPr>
            <w:tcW w:w="2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89B021" w14:textId="485C5786" w:rsidR="00CA1F0E" w:rsidRPr="00D01C1F" w:rsidRDefault="00CA1F0E" w:rsidP="00F54E08">
            <w:pPr>
              <w:tabs>
                <w:tab w:val="right" w:pos="2676"/>
              </w:tabs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2 200,00</w:t>
            </w:r>
            <w:r w:rsidR="00F54E08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ab/>
            </w:r>
          </w:p>
        </w:tc>
      </w:tr>
      <w:tr w:rsidR="00CA1F0E" w:rsidRPr="00D01C1F" w14:paraId="3A553B27" w14:textId="77777777" w:rsidTr="005210C0">
        <w:trPr>
          <w:trHeight w:val="586"/>
          <w:tblCellSpacing w:w="20" w:type="dxa"/>
        </w:trPr>
        <w:tc>
          <w:tcPr>
            <w:tcW w:w="5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E45172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Meranie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kotla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kogeneračnej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jednotky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s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menovitým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tepelným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výkonom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do 1 MW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vrátane</w:t>
            </w:r>
            <w:proofErr w:type="spellEnd"/>
          </w:p>
        </w:tc>
        <w:tc>
          <w:tcPr>
            <w:tcW w:w="2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157C65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1 800,00</w:t>
            </w:r>
          </w:p>
        </w:tc>
      </w:tr>
      <w:tr w:rsidR="00CA1F0E" w:rsidRPr="00D01C1F" w14:paraId="1FF0EA31" w14:textId="77777777" w:rsidTr="005210C0">
        <w:trPr>
          <w:trHeight w:val="315"/>
          <w:tblCellSpacing w:w="20" w:type="dxa"/>
        </w:trPr>
        <w:tc>
          <w:tcPr>
            <w:tcW w:w="5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CB12C5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Laboratórny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rozbor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tuhých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zvyškov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po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vyhorení</w:t>
            </w:r>
            <w:proofErr w:type="spellEnd"/>
          </w:p>
        </w:tc>
        <w:tc>
          <w:tcPr>
            <w:tcW w:w="2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9BF3F8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460,00</w:t>
            </w:r>
          </w:p>
        </w:tc>
      </w:tr>
      <w:tr w:rsidR="00CA1F0E" w:rsidRPr="00D01C1F" w14:paraId="17CAE07F" w14:textId="77777777" w:rsidTr="005210C0">
        <w:trPr>
          <w:trHeight w:val="315"/>
          <w:tblCellSpacing w:w="20" w:type="dxa"/>
        </w:trPr>
        <w:tc>
          <w:tcPr>
            <w:tcW w:w="5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551717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Laboratórny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rozbor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paliva</w:t>
            </w:r>
            <w:proofErr w:type="spellEnd"/>
          </w:p>
        </w:tc>
        <w:tc>
          <w:tcPr>
            <w:tcW w:w="2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63BD85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1 200,00</w:t>
            </w:r>
          </w:p>
        </w:tc>
      </w:tr>
      <w:tr w:rsidR="00CA1F0E" w:rsidRPr="00D01C1F" w14:paraId="328FC46F" w14:textId="77777777" w:rsidTr="005210C0">
        <w:trPr>
          <w:trHeight w:val="315"/>
          <w:tblCellSpacing w:w="20" w:type="dxa"/>
        </w:trPr>
        <w:tc>
          <w:tcPr>
            <w:tcW w:w="5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1335C3" w14:textId="69189FF4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Vyhodnotenie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strát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odovzdávacej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stanice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tepla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025A93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700,00</w:t>
            </w:r>
          </w:p>
        </w:tc>
      </w:tr>
      <w:tr w:rsidR="00CA1F0E" w:rsidRPr="00D01C1F" w14:paraId="35FCCA41" w14:textId="77777777" w:rsidTr="0083620E">
        <w:trPr>
          <w:trHeight w:val="653"/>
          <w:tblCellSpacing w:w="20" w:type="dxa"/>
        </w:trPr>
        <w:tc>
          <w:tcPr>
            <w:tcW w:w="5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FB407D" w14:textId="60491188" w:rsidR="00CA1F0E" w:rsidRPr="00D01C1F" w:rsidRDefault="0083620E" w:rsidP="0083620E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Vyhodnotenie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strát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domovej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odovzdávacej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stanice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tepla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 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vybavenej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výmenníkmi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len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na</w:t>
            </w:r>
            <w:proofErr w:type="spellEnd"/>
            <w:proofErr w:type="gram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prípravu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teplej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úžitkovej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vody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E5A273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300,00</w:t>
            </w:r>
          </w:p>
        </w:tc>
      </w:tr>
      <w:tr w:rsidR="00CA1F0E" w:rsidRPr="00D01C1F" w14:paraId="51D3F2C6" w14:textId="77777777" w:rsidTr="005210C0">
        <w:trPr>
          <w:trHeight w:val="315"/>
          <w:tblCellSpacing w:w="20" w:type="dxa"/>
        </w:trPr>
        <w:tc>
          <w:tcPr>
            <w:tcW w:w="5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E7FC60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Vyhodnotenie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strát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rozvodov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tepla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(pre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každú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vetvu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jedno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posúdenie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)</w:t>
            </w:r>
          </w:p>
        </w:tc>
        <w:tc>
          <w:tcPr>
            <w:tcW w:w="2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C9C3C6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200,00</w:t>
            </w:r>
          </w:p>
        </w:tc>
      </w:tr>
      <w:tr w:rsidR="00CA1F0E" w:rsidRPr="00D01C1F" w14:paraId="4155C7EC" w14:textId="77777777" w:rsidTr="005210C0">
        <w:trPr>
          <w:trHeight w:val="315"/>
          <w:tblCellSpacing w:w="20" w:type="dxa"/>
        </w:trPr>
        <w:tc>
          <w:tcPr>
            <w:tcW w:w="5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1571CB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Vyhodnotenie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strát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medzi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dvoma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bilančnými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miestami</w:t>
            </w:r>
            <w:proofErr w:type="spellEnd"/>
          </w:p>
        </w:tc>
        <w:tc>
          <w:tcPr>
            <w:tcW w:w="2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BB46C0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2 800,00</w:t>
            </w:r>
          </w:p>
        </w:tc>
      </w:tr>
      <w:tr w:rsidR="00CA1F0E" w:rsidRPr="00D01C1F" w14:paraId="7DA3B0B0" w14:textId="77777777" w:rsidTr="005210C0">
        <w:trPr>
          <w:trHeight w:val="315"/>
          <w:tblCellSpacing w:w="20" w:type="dxa"/>
        </w:trPr>
        <w:tc>
          <w:tcPr>
            <w:tcW w:w="5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E38892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Vyhodnotenie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strát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medzi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tromi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viacerými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bilančnými</w:t>
            </w:r>
            <w:proofErr w:type="spellEnd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miestami</w:t>
            </w:r>
            <w:proofErr w:type="spellEnd"/>
          </w:p>
        </w:tc>
        <w:tc>
          <w:tcPr>
            <w:tcW w:w="2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FB08BB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4 400,00</w:t>
            </w:r>
          </w:p>
        </w:tc>
      </w:tr>
      <w:tr w:rsidR="00CA1F0E" w:rsidRPr="00D01C1F" w14:paraId="7D9E1BDA" w14:textId="77777777" w:rsidTr="00327F51">
        <w:trPr>
          <w:trHeight w:val="633"/>
          <w:tblCellSpacing w:w="20" w:type="dxa"/>
        </w:trPr>
        <w:tc>
          <w:tcPr>
            <w:tcW w:w="5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0024D4" w14:textId="6A8B25FB" w:rsidR="00CA1F0E" w:rsidRPr="00D01C1F" w:rsidRDefault="00327F51" w:rsidP="00327F51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Vyhodnotenie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strát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pri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kombinovanej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výrobe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tepla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a</w:t>
            </w:r>
            <w:proofErr w:type="gram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elektriny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r w:rsidR="008362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           </w:t>
            </w:r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s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celkovým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tepelným</w:t>
            </w:r>
            <w:proofErr w:type="spellEnd"/>
            <w:r w:rsidR="008362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362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in</w:t>
            </w:r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štalovaným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výkonom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>nad</w:t>
            </w:r>
            <w:proofErr w:type="spellEnd"/>
            <w:r w:rsidR="00CA1F0E"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5 MW </w:t>
            </w:r>
          </w:p>
        </w:tc>
        <w:tc>
          <w:tcPr>
            <w:tcW w:w="2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91B434" w14:textId="77777777" w:rsidR="00CA1F0E" w:rsidRPr="00D01C1F" w:rsidRDefault="00CA1F0E" w:rsidP="008E79BD">
            <w:pPr>
              <w:spacing w:after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01C1F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  <w:t xml:space="preserve"> 7 600,00</w:t>
            </w:r>
          </w:p>
        </w:tc>
      </w:tr>
    </w:tbl>
    <w:p w14:paraId="4EF418B4" w14:textId="77777777" w:rsidR="000675E7" w:rsidRPr="00D01C1F" w:rsidRDefault="000675E7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79046D9D" w14:textId="77777777" w:rsidR="00153970" w:rsidRPr="00D01C1F" w:rsidRDefault="00153970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7FE46F7E" w14:textId="77777777" w:rsidR="00153970" w:rsidRPr="00D01C1F" w:rsidRDefault="00153970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10E5DEE1" w14:textId="77777777" w:rsidR="00153970" w:rsidRPr="00D01C1F" w:rsidRDefault="00153970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7D151B8B" w14:textId="77777777" w:rsidR="00153970" w:rsidRPr="00D01C1F" w:rsidRDefault="00153970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6879BDA8" w14:textId="77777777" w:rsidR="00153970" w:rsidRPr="00D01C1F" w:rsidRDefault="00153970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09CF9ADE" w14:textId="77777777" w:rsidR="00153970" w:rsidRPr="00D01C1F" w:rsidRDefault="00153970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0D14CD77" w14:textId="77777777" w:rsidR="00423415" w:rsidRPr="00D01C1F" w:rsidRDefault="00423415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110C0F34" w14:textId="77777777" w:rsidR="00423415" w:rsidRPr="00D01C1F" w:rsidRDefault="00423415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1C38C77A" w14:textId="77777777" w:rsidR="00002387" w:rsidRPr="00D01C1F" w:rsidRDefault="00E062E6">
      <w:pPr>
        <w:spacing w:after="0"/>
        <w:ind w:left="120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D01C1F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</w:t>
      </w: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7228"/>
        <w:gridCol w:w="1789"/>
      </w:tblGrid>
      <w:tr w:rsidR="00002387" w:rsidRPr="00D01C1F" w14:paraId="72680717" w14:textId="77777777" w:rsidTr="00736EE6">
        <w:trPr>
          <w:trHeight w:val="1074"/>
        </w:trPr>
        <w:tc>
          <w:tcPr>
            <w:tcW w:w="4008" w:type="pct"/>
            <w:tcBorders>
              <w:bottom w:val="single" w:sz="4" w:space="0" w:color="000000" w:themeColor="text1"/>
            </w:tcBorders>
            <w:vAlign w:val="center"/>
          </w:tcPr>
          <w:p w14:paraId="494964EB" w14:textId="77777777" w:rsidR="00002387" w:rsidRPr="00D01C1F" w:rsidRDefault="00E062E6" w:rsidP="003449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bookmarkStart w:id="185" w:name="_Hlk228438237"/>
            <w:r w:rsidRPr="00D01C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Činnosť</w:t>
            </w:r>
          </w:p>
        </w:tc>
        <w:tc>
          <w:tcPr>
            <w:tcW w:w="992" w:type="pct"/>
            <w:tcBorders>
              <w:bottom w:val="single" w:sz="4" w:space="0" w:color="000000" w:themeColor="text1"/>
            </w:tcBorders>
            <w:vAlign w:val="center"/>
          </w:tcPr>
          <w:p w14:paraId="1FB15DCB" w14:textId="53063DA3" w:rsidR="00002387" w:rsidRPr="00D01C1F" w:rsidRDefault="00C22205" w:rsidP="00216D5C">
            <w:pPr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Maximálna v</w:t>
            </w:r>
            <w:r w:rsidR="00E062E6" w:rsidRPr="00D01C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ýška</w:t>
            </w:r>
            <w:r w:rsidR="00344906" w:rsidRPr="00D01C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e</w:t>
            </w:r>
            <w:r w:rsidR="00E062E6" w:rsidRPr="00D01C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konomicky</w:t>
            </w:r>
            <w:r w:rsidR="00344906" w:rsidRPr="00D01C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</w:t>
            </w:r>
            <w:r w:rsidR="00E062E6" w:rsidRPr="00D01C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oprávnených</w:t>
            </w:r>
            <w:r w:rsidR="00344906" w:rsidRPr="00D01C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</w:t>
            </w:r>
            <w:r w:rsidR="00E062E6" w:rsidRPr="00D01C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nákladov</w:t>
            </w:r>
          </w:p>
        </w:tc>
      </w:tr>
      <w:tr w:rsidR="00344906" w:rsidRPr="00D01C1F" w14:paraId="21731FFF" w14:textId="77777777" w:rsidTr="00736EE6">
        <w:trPr>
          <w:trHeight w:val="315"/>
        </w:trPr>
        <w:tc>
          <w:tcPr>
            <w:tcW w:w="4008" w:type="pct"/>
            <w:shd w:val="clear" w:color="auto" w:fill="D9D9D9" w:themeFill="background1" w:themeFillShade="D9"/>
            <w:vAlign w:val="center"/>
          </w:tcPr>
          <w:p w14:paraId="1BE4EF19" w14:textId="77777777" w:rsidR="00344906" w:rsidRPr="00D01C1F" w:rsidRDefault="00344906" w:rsidP="00344906">
            <w:pPr>
              <w:jc w:val="center"/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  <w:lang w:val="sk-SK"/>
              </w:rPr>
              <w:t>-</w:t>
            </w:r>
          </w:p>
        </w:tc>
        <w:tc>
          <w:tcPr>
            <w:tcW w:w="992" w:type="pct"/>
            <w:shd w:val="clear" w:color="auto" w:fill="D9D9D9" w:themeFill="background1" w:themeFillShade="D9"/>
            <w:vAlign w:val="center"/>
          </w:tcPr>
          <w:p w14:paraId="38B561BB" w14:textId="56AC259D" w:rsidR="00344906" w:rsidRPr="00D01C1F" w:rsidRDefault="002F2F54" w:rsidP="00344906">
            <w:pPr>
              <w:jc w:val="center"/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v eurách</w:t>
            </w:r>
          </w:p>
        </w:tc>
      </w:tr>
      <w:tr w:rsidR="00002387" w:rsidRPr="00D01C1F" w14:paraId="78EAF42F" w14:textId="77777777" w:rsidTr="00612E70">
        <w:trPr>
          <w:trHeight w:val="654"/>
        </w:trPr>
        <w:tc>
          <w:tcPr>
            <w:tcW w:w="4008" w:type="pct"/>
            <w:vAlign w:val="center"/>
          </w:tcPr>
          <w:p w14:paraId="589F440A" w14:textId="3A02C80A" w:rsidR="00002387" w:rsidRPr="00D01C1F" w:rsidRDefault="002F2F54">
            <w:pPr>
              <w:rPr>
                <w:rFonts w:ascii="Times New Roman" w:hAnsi="Times New Roman" w:cs="Times New Roman"/>
                <w:color w:val="EE0000"/>
                <w:sz w:val="24"/>
                <w:szCs w:val="24"/>
                <w:highlight w:val="yellow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Určenie</w:t>
            </w:r>
            <w:r w:rsidR="00612E70"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 xml:space="preserve"> ukazovateľa energetickej účinnosti zdroja tepla pre každ</w:t>
            </w:r>
            <w:r w:rsidR="00C97CBD"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é</w:t>
            </w:r>
            <w:r w:rsidR="00612E70"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r w:rsidR="00C97CBD"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jednotlivé zariadenie na výrobu tepla spaľujúce palivo,</w:t>
            </w:r>
            <w:r w:rsidR="00612E70"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 xml:space="preserve"> </w:t>
            </w:r>
            <w:proofErr w:type="spellStart"/>
            <w:r w:rsidR="00612E70"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elektrokotol</w:t>
            </w:r>
            <w:proofErr w:type="spellEnd"/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 xml:space="preserve"> alebo</w:t>
            </w:r>
            <w:r w:rsidR="00612E70"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 xml:space="preserve"> tepelné čerpadlo</w:t>
            </w:r>
          </w:p>
        </w:tc>
        <w:tc>
          <w:tcPr>
            <w:tcW w:w="992" w:type="pct"/>
            <w:vAlign w:val="center"/>
          </w:tcPr>
          <w:p w14:paraId="71021BA1" w14:textId="1D068F76" w:rsidR="00002387" w:rsidRPr="00D01C1F" w:rsidRDefault="00612E70" w:rsidP="00344906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8</w:t>
            </w:r>
            <w:r w:rsidR="00344906"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0,00</w:t>
            </w:r>
          </w:p>
        </w:tc>
      </w:tr>
      <w:tr w:rsidR="00612E70" w:rsidRPr="00D01C1F" w14:paraId="4D1547FC" w14:textId="77777777" w:rsidTr="00612E70">
        <w:trPr>
          <w:trHeight w:val="585"/>
        </w:trPr>
        <w:tc>
          <w:tcPr>
            <w:tcW w:w="4008" w:type="pct"/>
            <w:vAlign w:val="center"/>
          </w:tcPr>
          <w:p w14:paraId="68A6A349" w14:textId="7AC41278" w:rsidR="00612E70" w:rsidRPr="00D01C1F" w:rsidRDefault="002F2F54" w:rsidP="00612E70">
            <w:pPr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Určenie</w:t>
            </w:r>
            <w:r w:rsidR="00612E70"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 xml:space="preserve"> ukazovateľa energetickej účinnosti odovzdávacej stanice tepla </w:t>
            </w:r>
          </w:p>
        </w:tc>
        <w:tc>
          <w:tcPr>
            <w:tcW w:w="992" w:type="pct"/>
            <w:vAlign w:val="center"/>
          </w:tcPr>
          <w:p w14:paraId="5BD31D3B" w14:textId="567D4388" w:rsidR="00612E70" w:rsidRPr="00D01C1F" w:rsidRDefault="00612E70" w:rsidP="00612E70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20,00</w:t>
            </w:r>
          </w:p>
        </w:tc>
      </w:tr>
      <w:tr w:rsidR="00612E70" w:rsidRPr="00D01C1F" w14:paraId="185D6414" w14:textId="77777777" w:rsidTr="00612E70">
        <w:trPr>
          <w:trHeight w:val="585"/>
        </w:trPr>
        <w:tc>
          <w:tcPr>
            <w:tcW w:w="4008" w:type="pct"/>
            <w:vAlign w:val="center"/>
          </w:tcPr>
          <w:p w14:paraId="4477696F" w14:textId="5A10780D" w:rsidR="00612E70" w:rsidRPr="00D01C1F" w:rsidRDefault="002F2F54" w:rsidP="00612E70">
            <w:pPr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Určenie</w:t>
            </w:r>
            <w:r w:rsidR="00612E70"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 xml:space="preserve"> ukazovateľa energetickej účinnosti rozvodu tepla (pre každú hodnotenú vetvu)</w:t>
            </w:r>
          </w:p>
        </w:tc>
        <w:tc>
          <w:tcPr>
            <w:tcW w:w="992" w:type="pct"/>
            <w:vAlign w:val="center"/>
          </w:tcPr>
          <w:p w14:paraId="3414ADD4" w14:textId="2661EDE9" w:rsidR="00612E70" w:rsidRPr="00D01C1F" w:rsidRDefault="00612E70" w:rsidP="00612E70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130,00</w:t>
            </w:r>
          </w:p>
        </w:tc>
      </w:tr>
      <w:tr w:rsidR="00612E70" w:rsidRPr="00D01C1F" w14:paraId="7C71F558" w14:textId="77777777" w:rsidTr="00612E70">
        <w:trPr>
          <w:trHeight w:val="496"/>
        </w:trPr>
        <w:tc>
          <w:tcPr>
            <w:tcW w:w="4008" w:type="pct"/>
            <w:vAlign w:val="center"/>
          </w:tcPr>
          <w:p w14:paraId="51D5005F" w14:textId="37DDCD13" w:rsidR="00612E70" w:rsidRPr="00D01C1F" w:rsidRDefault="00612E70" w:rsidP="00612E70">
            <w:pPr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Vyhodnotenie strát zdroja tepla</w:t>
            </w:r>
          </w:p>
        </w:tc>
        <w:tc>
          <w:tcPr>
            <w:tcW w:w="992" w:type="pct"/>
            <w:vAlign w:val="center"/>
          </w:tcPr>
          <w:p w14:paraId="737C23AF" w14:textId="2CBCE29C" w:rsidR="00612E70" w:rsidRPr="00D01C1F" w:rsidRDefault="00612E70" w:rsidP="00612E70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100,00</w:t>
            </w:r>
          </w:p>
        </w:tc>
      </w:tr>
      <w:tr w:rsidR="00612E70" w:rsidRPr="00D01C1F" w14:paraId="59B963BA" w14:textId="77777777" w:rsidTr="00612E70">
        <w:trPr>
          <w:trHeight w:val="560"/>
        </w:trPr>
        <w:tc>
          <w:tcPr>
            <w:tcW w:w="4008" w:type="pct"/>
            <w:vAlign w:val="center"/>
          </w:tcPr>
          <w:p w14:paraId="3ADE2C14" w14:textId="53112C7D" w:rsidR="00612E70" w:rsidRPr="00D01C1F" w:rsidRDefault="00612E70" w:rsidP="00612E70">
            <w:pPr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Vyhodnotenie strát rozvodu tepla</w:t>
            </w:r>
          </w:p>
        </w:tc>
        <w:tc>
          <w:tcPr>
            <w:tcW w:w="992" w:type="pct"/>
            <w:vAlign w:val="center"/>
          </w:tcPr>
          <w:p w14:paraId="784DBF86" w14:textId="272D016F" w:rsidR="00612E70" w:rsidRPr="00D01C1F" w:rsidRDefault="00612E70" w:rsidP="00612E70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100,00</w:t>
            </w:r>
          </w:p>
        </w:tc>
      </w:tr>
      <w:tr w:rsidR="00612E70" w:rsidRPr="00D01C1F" w14:paraId="4917B040" w14:textId="77777777" w:rsidTr="00612E70">
        <w:trPr>
          <w:trHeight w:val="568"/>
        </w:trPr>
        <w:tc>
          <w:tcPr>
            <w:tcW w:w="4008" w:type="pct"/>
            <w:vAlign w:val="center"/>
          </w:tcPr>
          <w:p w14:paraId="3833ADB6" w14:textId="54E4A867" w:rsidR="00612E70" w:rsidRPr="00D01C1F" w:rsidRDefault="00612E70" w:rsidP="00612E70">
            <w:pPr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Vyhodnotenie strát odovzdávacej stanice tepla</w:t>
            </w:r>
          </w:p>
        </w:tc>
        <w:tc>
          <w:tcPr>
            <w:tcW w:w="992" w:type="pct"/>
            <w:vAlign w:val="center"/>
          </w:tcPr>
          <w:p w14:paraId="319C0279" w14:textId="392F3DB2" w:rsidR="00612E70" w:rsidRPr="00D01C1F" w:rsidRDefault="00612E70" w:rsidP="00612E70">
            <w:pPr>
              <w:jc w:val="right"/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</w:pPr>
            <w:r w:rsidRPr="00D01C1F">
              <w:rPr>
                <w:rFonts w:ascii="Times New Roman" w:hAnsi="Times New Roman" w:cs="Times New Roman"/>
                <w:color w:val="EE0000"/>
                <w:sz w:val="24"/>
                <w:szCs w:val="24"/>
                <w:lang w:val="sk-SK"/>
              </w:rPr>
              <w:t>50,00</w:t>
            </w:r>
          </w:p>
        </w:tc>
      </w:tr>
      <w:bookmarkEnd w:id="185"/>
    </w:tbl>
    <w:p w14:paraId="12A1ECF4" w14:textId="77777777" w:rsidR="00002387" w:rsidRPr="00D01C1F" w:rsidRDefault="00002387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690C04E9" w14:textId="77777777" w:rsidR="00B43650" w:rsidRPr="00D01C1F" w:rsidRDefault="00B43650">
      <w:pPr>
        <w:spacing w:after="0"/>
        <w:ind w:left="120"/>
        <w:rPr>
          <w:rFonts w:ascii="Times New Roman" w:hAnsi="Times New Roman" w:cs="Times New Roman"/>
          <w:b/>
          <w:strike/>
          <w:color w:val="000000"/>
          <w:sz w:val="24"/>
          <w:szCs w:val="24"/>
          <w:lang w:val="sk-SK"/>
        </w:rPr>
      </w:pPr>
      <w:r w:rsidRPr="00D01C1F">
        <w:rPr>
          <w:rFonts w:ascii="Times New Roman" w:hAnsi="Times New Roman" w:cs="Times New Roman"/>
          <w:b/>
          <w:strike/>
          <w:color w:val="000000"/>
          <w:sz w:val="24"/>
          <w:szCs w:val="24"/>
          <w:lang w:val="sk-SK"/>
        </w:rPr>
        <w:t>Poznámky</w:t>
      </w:r>
    </w:p>
    <w:p w14:paraId="0D25484C" w14:textId="77777777" w:rsidR="00B43650" w:rsidRPr="00D01C1F" w:rsidRDefault="00B43650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6A53436E" w14:textId="77777777" w:rsidR="00002387" w:rsidRPr="00D01C1F" w:rsidRDefault="00E062E6">
      <w:pPr>
        <w:spacing w:after="0"/>
        <w:ind w:left="120"/>
        <w:rPr>
          <w:rFonts w:ascii="Times New Roman" w:hAnsi="Times New Roman" w:cs="Times New Roman"/>
          <w:strike/>
          <w:sz w:val="24"/>
          <w:szCs w:val="24"/>
          <w:lang w:val="sk-SK"/>
        </w:rPr>
      </w:pPr>
      <w:bookmarkStart w:id="186" w:name="poznamky.poznamka-1"/>
      <w:bookmarkStart w:id="187" w:name="poznamky"/>
      <w:bookmarkEnd w:id="173"/>
      <w:bookmarkEnd w:id="183"/>
      <w:r w:rsidRPr="00D01C1F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Start w:id="188" w:name="poznamky.poznamka-1.oznacenie"/>
      <w:r w:rsidRPr="00D01C1F">
        <w:rPr>
          <w:rFonts w:ascii="Times New Roman" w:hAnsi="Times New Roman" w:cs="Times New Roman"/>
          <w:b/>
          <w:strike/>
          <w:color w:val="000000"/>
          <w:sz w:val="24"/>
          <w:szCs w:val="24"/>
          <w:lang w:val="sk-SK"/>
        </w:rPr>
        <w:t>1)</w:t>
      </w:r>
      <w:r w:rsidRPr="00D01C1F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 </w:t>
      </w:r>
      <w:bookmarkStart w:id="189" w:name="poznamky.poznamka-1.text"/>
      <w:bookmarkEnd w:id="188"/>
      <w:r w:rsidRPr="00D01C1F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STN 07 0305 Hodnotenie kotlových strát. </w:t>
      </w:r>
      <w:bookmarkEnd w:id="189"/>
    </w:p>
    <w:p w14:paraId="174EB92A" w14:textId="639A63CD" w:rsidR="00002387" w:rsidRPr="00D01C1F" w:rsidRDefault="00E062E6">
      <w:pPr>
        <w:spacing w:after="0"/>
        <w:ind w:left="120"/>
        <w:rPr>
          <w:rFonts w:ascii="Times New Roman" w:hAnsi="Times New Roman" w:cs="Times New Roman"/>
          <w:strike/>
          <w:sz w:val="24"/>
          <w:szCs w:val="24"/>
          <w:lang w:val="sk-SK"/>
        </w:rPr>
      </w:pPr>
      <w:bookmarkStart w:id="190" w:name="poznamky.poznamka-2"/>
      <w:bookmarkEnd w:id="186"/>
      <w:r w:rsidRPr="00D01C1F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Start w:id="191" w:name="poznamky.poznamka-2.oznacenie"/>
      <w:r w:rsidRPr="00D01C1F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2</w:t>
      </w:r>
      <w:r w:rsidRPr="00D01C1F">
        <w:rPr>
          <w:rFonts w:ascii="Times New Roman" w:hAnsi="Times New Roman" w:cs="Times New Roman"/>
          <w:b/>
          <w:strike/>
          <w:color w:val="000000"/>
          <w:sz w:val="24"/>
          <w:szCs w:val="24"/>
          <w:lang w:val="sk-SK"/>
        </w:rPr>
        <w:t>)</w:t>
      </w:r>
      <w:r w:rsidRPr="00D01C1F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 </w:t>
      </w:r>
      <w:bookmarkStart w:id="192" w:name="poznamky.poznamka-2.text"/>
      <w:bookmarkEnd w:id="191"/>
      <w:r w:rsidR="00D34AEB" w:rsidRPr="00D01C1F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§ 25 ods. 4 zákona č. 657/2004 Z. </w:t>
      </w:r>
      <w:proofErr w:type="spellStart"/>
      <w:r w:rsidR="00D34AEB" w:rsidRPr="00D01C1F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z.</w:t>
      </w:r>
      <w:r w:rsidRPr="00D01C1F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>o</w:t>
      </w:r>
      <w:proofErr w:type="spellEnd"/>
      <w:r w:rsidRPr="00D01C1F">
        <w:rPr>
          <w:rFonts w:ascii="Times New Roman" w:hAnsi="Times New Roman" w:cs="Times New Roman"/>
          <w:strike/>
          <w:color w:val="000000"/>
          <w:sz w:val="24"/>
          <w:szCs w:val="24"/>
          <w:lang w:val="sk-SK"/>
        </w:rPr>
        <w:t xml:space="preserve"> tepelnej energetike. </w:t>
      </w:r>
      <w:bookmarkEnd w:id="192"/>
    </w:p>
    <w:bookmarkEnd w:id="1"/>
    <w:bookmarkEnd w:id="2"/>
    <w:bookmarkEnd w:id="3"/>
    <w:bookmarkEnd w:id="4"/>
    <w:bookmarkEnd w:id="187"/>
    <w:bookmarkEnd w:id="190"/>
    <w:p w14:paraId="422250CE" w14:textId="77777777" w:rsidR="00002387" w:rsidRPr="00AB49FC" w:rsidRDefault="00002387">
      <w:pPr>
        <w:spacing w:after="0"/>
        <w:ind w:left="120"/>
        <w:rPr>
          <w:lang w:val="sk-SK"/>
        </w:rPr>
      </w:pPr>
    </w:p>
    <w:sectPr w:rsidR="00002387" w:rsidRPr="00AB49FC" w:rsidSect="00F134BF">
      <w:pgSz w:w="11907" w:h="16839" w:code="9"/>
      <w:pgMar w:top="1440" w:right="1440" w:bottom="1440" w:left="144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A98B7" w14:textId="77777777" w:rsidR="00E41038" w:rsidRDefault="00E41038" w:rsidP="00370CD6">
      <w:pPr>
        <w:spacing w:after="0" w:line="240" w:lineRule="auto"/>
      </w:pPr>
      <w:r>
        <w:separator/>
      </w:r>
    </w:p>
  </w:endnote>
  <w:endnote w:type="continuationSeparator" w:id="0">
    <w:p w14:paraId="02F6B10B" w14:textId="77777777" w:rsidR="00E41038" w:rsidRDefault="00E41038" w:rsidP="00370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4AAE5" w14:textId="77777777" w:rsidR="00E41038" w:rsidRDefault="00E41038" w:rsidP="00370CD6">
      <w:pPr>
        <w:spacing w:after="0" w:line="240" w:lineRule="auto"/>
      </w:pPr>
      <w:r>
        <w:separator/>
      </w:r>
    </w:p>
  </w:footnote>
  <w:footnote w:type="continuationSeparator" w:id="0">
    <w:p w14:paraId="7F27B5F2" w14:textId="77777777" w:rsidR="00E41038" w:rsidRDefault="00E41038" w:rsidP="00370CD6">
      <w:pPr>
        <w:spacing w:after="0" w:line="240" w:lineRule="auto"/>
      </w:pPr>
      <w:r>
        <w:continuationSeparator/>
      </w:r>
    </w:p>
  </w:footnote>
  <w:footnote w:id="1">
    <w:p w14:paraId="0249EBBC" w14:textId="1C5C0968" w:rsidR="00CC6CD9" w:rsidRPr="00EA6B68" w:rsidRDefault="00CC6CD9" w:rsidP="00370CD6">
      <w:pPr>
        <w:pStyle w:val="Textpoznmkypodiarou"/>
        <w:rPr>
          <w:rFonts w:ascii="Times New Roman" w:hAnsi="Times New Roman" w:cs="Times New Roman"/>
          <w:color w:val="EE0000"/>
          <w:lang w:val="sk-SK"/>
        </w:rPr>
      </w:pPr>
      <w:r w:rsidRPr="00EA6B68">
        <w:rPr>
          <w:rStyle w:val="Odkaznapoznmkupodiarou"/>
          <w:color w:val="EE0000"/>
        </w:rPr>
        <w:footnoteRef/>
      </w:r>
      <w:r w:rsidRPr="00EA6B68">
        <w:rPr>
          <w:color w:val="EE0000"/>
        </w:rPr>
        <w:t xml:space="preserve"> </w:t>
      </w:r>
      <w:r w:rsidRPr="00EA6B68">
        <w:rPr>
          <w:rFonts w:ascii="Times New Roman" w:hAnsi="Times New Roman" w:cs="Times New Roman"/>
          <w:color w:val="EE0000"/>
          <w:lang w:val="sk-SK"/>
        </w:rPr>
        <w:t xml:space="preserve">§ 8 ods. 1 písm. c) zákona č. </w:t>
      </w:r>
      <w:hyperlink r:id="rId1" w:history="1">
        <w:r w:rsidRPr="0022485D">
          <w:rPr>
            <w:rFonts w:ascii="Times New Roman" w:hAnsi="Times New Roman" w:cs="Times New Roman"/>
            <w:color w:val="EE0000"/>
          </w:rPr>
          <w:t xml:space="preserve">157/2018 Z. z. o </w:t>
        </w:r>
        <w:proofErr w:type="spellStart"/>
        <w:r w:rsidRPr="0022485D">
          <w:rPr>
            <w:rFonts w:ascii="Times New Roman" w:hAnsi="Times New Roman" w:cs="Times New Roman"/>
            <w:color w:val="EE0000"/>
          </w:rPr>
          <w:t>metrológii</w:t>
        </w:r>
        <w:proofErr w:type="spellEnd"/>
        <w:r w:rsidRPr="0022485D">
          <w:rPr>
            <w:rFonts w:ascii="Times New Roman" w:hAnsi="Times New Roman" w:cs="Times New Roman"/>
            <w:color w:val="EE0000"/>
          </w:rPr>
          <w:t xml:space="preserve"> a o </w:t>
        </w:r>
        <w:proofErr w:type="spellStart"/>
        <w:r w:rsidRPr="0022485D">
          <w:rPr>
            <w:rFonts w:ascii="Times New Roman" w:hAnsi="Times New Roman" w:cs="Times New Roman"/>
            <w:color w:val="EE0000"/>
          </w:rPr>
          <w:t>zmene</w:t>
        </w:r>
        <w:proofErr w:type="spellEnd"/>
        <w:r w:rsidRPr="0022485D">
          <w:rPr>
            <w:rFonts w:ascii="Times New Roman" w:hAnsi="Times New Roman" w:cs="Times New Roman"/>
            <w:color w:val="EE0000"/>
          </w:rPr>
          <w:t xml:space="preserve"> a </w:t>
        </w:r>
        <w:proofErr w:type="spellStart"/>
        <w:r w:rsidRPr="0022485D">
          <w:rPr>
            <w:rFonts w:ascii="Times New Roman" w:hAnsi="Times New Roman" w:cs="Times New Roman"/>
            <w:color w:val="EE0000"/>
          </w:rPr>
          <w:t>doplnení</w:t>
        </w:r>
        <w:proofErr w:type="spellEnd"/>
        <w:r w:rsidRPr="0022485D">
          <w:rPr>
            <w:rFonts w:ascii="Times New Roman" w:hAnsi="Times New Roman" w:cs="Times New Roman"/>
            <w:color w:val="EE0000"/>
          </w:rPr>
          <w:t xml:space="preserve"> </w:t>
        </w:r>
        <w:proofErr w:type="spellStart"/>
        <w:r w:rsidRPr="0022485D">
          <w:rPr>
            <w:rFonts w:ascii="Times New Roman" w:hAnsi="Times New Roman" w:cs="Times New Roman"/>
            <w:color w:val="EE0000"/>
          </w:rPr>
          <w:t>niektorých</w:t>
        </w:r>
        <w:proofErr w:type="spellEnd"/>
        <w:r w:rsidRPr="0022485D">
          <w:rPr>
            <w:rFonts w:ascii="Times New Roman" w:hAnsi="Times New Roman" w:cs="Times New Roman"/>
            <w:color w:val="EE0000"/>
          </w:rPr>
          <w:t xml:space="preserve"> </w:t>
        </w:r>
        <w:proofErr w:type="spellStart"/>
        <w:r w:rsidRPr="0022485D">
          <w:rPr>
            <w:rFonts w:ascii="Times New Roman" w:hAnsi="Times New Roman" w:cs="Times New Roman"/>
            <w:color w:val="EE0000"/>
          </w:rPr>
          <w:t>zákonov</w:t>
        </w:r>
        <w:proofErr w:type="spellEnd"/>
      </w:hyperlink>
      <w:r w:rsidRPr="00EA6B68">
        <w:rPr>
          <w:rFonts w:ascii="Times New Roman" w:hAnsi="Times New Roman" w:cs="Times New Roman"/>
          <w:color w:val="EE0000"/>
        </w:rPr>
        <w:t xml:space="preserve"> </w:t>
      </w:r>
      <w:r w:rsidRPr="00EA6B68">
        <w:rPr>
          <w:rFonts w:ascii="Times New Roman" w:hAnsi="Times New Roman" w:cs="Times New Roman"/>
          <w:color w:val="EE0000"/>
          <w:lang w:val="sk-SK"/>
        </w:rPr>
        <w:t>v znení neskorších predpisov</w:t>
      </w:r>
      <w:r>
        <w:rPr>
          <w:rFonts w:ascii="Times New Roman" w:hAnsi="Times New Roman" w:cs="Times New Roman"/>
          <w:color w:val="EE0000"/>
          <w:lang w:val="sk-SK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71264"/>
    <w:multiLevelType w:val="hybridMultilevel"/>
    <w:tmpl w:val="DA8A594A"/>
    <w:lvl w:ilvl="0" w:tplc="89309796">
      <w:start w:val="1"/>
      <w:numFmt w:val="bullet"/>
      <w:lvlText w:val=""/>
      <w:lvlJc w:val="left"/>
      <w:pPr>
        <w:ind w:left="4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" w15:restartNumberingAfterBreak="0">
    <w:nsid w:val="172E02EE"/>
    <w:multiLevelType w:val="hybridMultilevel"/>
    <w:tmpl w:val="549EAFA8"/>
    <w:lvl w:ilvl="0" w:tplc="041B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8035F"/>
    <w:multiLevelType w:val="hybridMultilevel"/>
    <w:tmpl w:val="5BDEDCEA"/>
    <w:lvl w:ilvl="0" w:tplc="3B0EE282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200" w:hanging="360"/>
      </w:pPr>
    </w:lvl>
    <w:lvl w:ilvl="2" w:tplc="041B001B" w:tentative="1">
      <w:start w:val="1"/>
      <w:numFmt w:val="lowerRoman"/>
      <w:lvlText w:val="%3."/>
      <w:lvlJc w:val="right"/>
      <w:pPr>
        <w:ind w:left="1920" w:hanging="180"/>
      </w:pPr>
    </w:lvl>
    <w:lvl w:ilvl="3" w:tplc="041B000F" w:tentative="1">
      <w:start w:val="1"/>
      <w:numFmt w:val="decimal"/>
      <w:lvlText w:val="%4."/>
      <w:lvlJc w:val="left"/>
      <w:pPr>
        <w:ind w:left="2640" w:hanging="360"/>
      </w:pPr>
    </w:lvl>
    <w:lvl w:ilvl="4" w:tplc="041B0019" w:tentative="1">
      <w:start w:val="1"/>
      <w:numFmt w:val="lowerLetter"/>
      <w:lvlText w:val="%5."/>
      <w:lvlJc w:val="left"/>
      <w:pPr>
        <w:ind w:left="3360" w:hanging="360"/>
      </w:pPr>
    </w:lvl>
    <w:lvl w:ilvl="5" w:tplc="041B001B" w:tentative="1">
      <w:start w:val="1"/>
      <w:numFmt w:val="lowerRoman"/>
      <w:lvlText w:val="%6."/>
      <w:lvlJc w:val="right"/>
      <w:pPr>
        <w:ind w:left="4080" w:hanging="180"/>
      </w:pPr>
    </w:lvl>
    <w:lvl w:ilvl="6" w:tplc="041B000F" w:tentative="1">
      <w:start w:val="1"/>
      <w:numFmt w:val="decimal"/>
      <w:lvlText w:val="%7."/>
      <w:lvlJc w:val="left"/>
      <w:pPr>
        <w:ind w:left="4800" w:hanging="360"/>
      </w:pPr>
    </w:lvl>
    <w:lvl w:ilvl="7" w:tplc="041B0019" w:tentative="1">
      <w:start w:val="1"/>
      <w:numFmt w:val="lowerLetter"/>
      <w:lvlText w:val="%8."/>
      <w:lvlJc w:val="left"/>
      <w:pPr>
        <w:ind w:left="5520" w:hanging="360"/>
      </w:pPr>
    </w:lvl>
    <w:lvl w:ilvl="8" w:tplc="041B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27A92C5C"/>
    <w:multiLevelType w:val="hybridMultilevel"/>
    <w:tmpl w:val="24BC8C96"/>
    <w:lvl w:ilvl="0" w:tplc="383CC110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1F709E7"/>
    <w:multiLevelType w:val="hybridMultilevel"/>
    <w:tmpl w:val="4F002B5A"/>
    <w:lvl w:ilvl="0" w:tplc="9496EB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F32574"/>
    <w:multiLevelType w:val="hybridMultilevel"/>
    <w:tmpl w:val="3F7625C8"/>
    <w:lvl w:ilvl="0" w:tplc="4D76230E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00" w:hanging="360"/>
      </w:pPr>
    </w:lvl>
    <w:lvl w:ilvl="2" w:tplc="041B001B" w:tentative="1">
      <w:start w:val="1"/>
      <w:numFmt w:val="lowerRoman"/>
      <w:lvlText w:val="%3."/>
      <w:lvlJc w:val="right"/>
      <w:pPr>
        <w:ind w:left="1920" w:hanging="180"/>
      </w:pPr>
    </w:lvl>
    <w:lvl w:ilvl="3" w:tplc="041B000F" w:tentative="1">
      <w:start w:val="1"/>
      <w:numFmt w:val="decimal"/>
      <w:lvlText w:val="%4."/>
      <w:lvlJc w:val="left"/>
      <w:pPr>
        <w:ind w:left="2640" w:hanging="360"/>
      </w:pPr>
    </w:lvl>
    <w:lvl w:ilvl="4" w:tplc="041B0019" w:tentative="1">
      <w:start w:val="1"/>
      <w:numFmt w:val="lowerLetter"/>
      <w:lvlText w:val="%5."/>
      <w:lvlJc w:val="left"/>
      <w:pPr>
        <w:ind w:left="3360" w:hanging="360"/>
      </w:pPr>
    </w:lvl>
    <w:lvl w:ilvl="5" w:tplc="041B001B" w:tentative="1">
      <w:start w:val="1"/>
      <w:numFmt w:val="lowerRoman"/>
      <w:lvlText w:val="%6."/>
      <w:lvlJc w:val="right"/>
      <w:pPr>
        <w:ind w:left="4080" w:hanging="180"/>
      </w:pPr>
    </w:lvl>
    <w:lvl w:ilvl="6" w:tplc="041B000F" w:tentative="1">
      <w:start w:val="1"/>
      <w:numFmt w:val="decimal"/>
      <w:lvlText w:val="%7."/>
      <w:lvlJc w:val="left"/>
      <w:pPr>
        <w:ind w:left="4800" w:hanging="360"/>
      </w:pPr>
    </w:lvl>
    <w:lvl w:ilvl="7" w:tplc="041B0019" w:tentative="1">
      <w:start w:val="1"/>
      <w:numFmt w:val="lowerLetter"/>
      <w:lvlText w:val="%8."/>
      <w:lvlJc w:val="left"/>
      <w:pPr>
        <w:ind w:left="5520" w:hanging="360"/>
      </w:pPr>
    </w:lvl>
    <w:lvl w:ilvl="8" w:tplc="041B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46D510C2"/>
    <w:multiLevelType w:val="hybridMultilevel"/>
    <w:tmpl w:val="D0444E58"/>
    <w:lvl w:ilvl="0" w:tplc="DD20BA2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50" w:hanging="360"/>
      </w:pPr>
    </w:lvl>
    <w:lvl w:ilvl="2" w:tplc="041B001B" w:tentative="1">
      <w:start w:val="1"/>
      <w:numFmt w:val="lowerRoman"/>
      <w:lvlText w:val="%3."/>
      <w:lvlJc w:val="right"/>
      <w:pPr>
        <w:ind w:left="2070" w:hanging="180"/>
      </w:pPr>
    </w:lvl>
    <w:lvl w:ilvl="3" w:tplc="041B000F" w:tentative="1">
      <w:start w:val="1"/>
      <w:numFmt w:val="decimal"/>
      <w:lvlText w:val="%4."/>
      <w:lvlJc w:val="left"/>
      <w:pPr>
        <w:ind w:left="2790" w:hanging="360"/>
      </w:pPr>
    </w:lvl>
    <w:lvl w:ilvl="4" w:tplc="041B0019" w:tentative="1">
      <w:start w:val="1"/>
      <w:numFmt w:val="lowerLetter"/>
      <w:lvlText w:val="%5."/>
      <w:lvlJc w:val="left"/>
      <w:pPr>
        <w:ind w:left="3510" w:hanging="360"/>
      </w:pPr>
    </w:lvl>
    <w:lvl w:ilvl="5" w:tplc="041B001B" w:tentative="1">
      <w:start w:val="1"/>
      <w:numFmt w:val="lowerRoman"/>
      <w:lvlText w:val="%6."/>
      <w:lvlJc w:val="right"/>
      <w:pPr>
        <w:ind w:left="4230" w:hanging="180"/>
      </w:pPr>
    </w:lvl>
    <w:lvl w:ilvl="6" w:tplc="041B000F" w:tentative="1">
      <w:start w:val="1"/>
      <w:numFmt w:val="decimal"/>
      <w:lvlText w:val="%7."/>
      <w:lvlJc w:val="left"/>
      <w:pPr>
        <w:ind w:left="4950" w:hanging="360"/>
      </w:pPr>
    </w:lvl>
    <w:lvl w:ilvl="7" w:tplc="041B0019" w:tentative="1">
      <w:start w:val="1"/>
      <w:numFmt w:val="lowerLetter"/>
      <w:lvlText w:val="%8."/>
      <w:lvlJc w:val="left"/>
      <w:pPr>
        <w:ind w:left="5670" w:hanging="360"/>
      </w:pPr>
    </w:lvl>
    <w:lvl w:ilvl="8" w:tplc="041B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4C826368"/>
    <w:multiLevelType w:val="hybridMultilevel"/>
    <w:tmpl w:val="4AE21CAA"/>
    <w:lvl w:ilvl="0" w:tplc="058874C6">
      <w:start w:val="1"/>
      <w:numFmt w:val="decimal"/>
      <w:lvlText w:val="(%1)"/>
      <w:lvlJc w:val="left"/>
      <w:pPr>
        <w:ind w:left="63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50" w:hanging="360"/>
      </w:pPr>
    </w:lvl>
    <w:lvl w:ilvl="2" w:tplc="041B001B" w:tentative="1">
      <w:start w:val="1"/>
      <w:numFmt w:val="lowerRoman"/>
      <w:lvlText w:val="%3."/>
      <w:lvlJc w:val="right"/>
      <w:pPr>
        <w:ind w:left="2070" w:hanging="180"/>
      </w:pPr>
    </w:lvl>
    <w:lvl w:ilvl="3" w:tplc="041B000F" w:tentative="1">
      <w:start w:val="1"/>
      <w:numFmt w:val="decimal"/>
      <w:lvlText w:val="%4."/>
      <w:lvlJc w:val="left"/>
      <w:pPr>
        <w:ind w:left="2790" w:hanging="360"/>
      </w:pPr>
    </w:lvl>
    <w:lvl w:ilvl="4" w:tplc="041B0019" w:tentative="1">
      <w:start w:val="1"/>
      <w:numFmt w:val="lowerLetter"/>
      <w:lvlText w:val="%5."/>
      <w:lvlJc w:val="left"/>
      <w:pPr>
        <w:ind w:left="3510" w:hanging="360"/>
      </w:pPr>
    </w:lvl>
    <w:lvl w:ilvl="5" w:tplc="041B001B" w:tentative="1">
      <w:start w:val="1"/>
      <w:numFmt w:val="lowerRoman"/>
      <w:lvlText w:val="%6."/>
      <w:lvlJc w:val="right"/>
      <w:pPr>
        <w:ind w:left="4230" w:hanging="180"/>
      </w:pPr>
    </w:lvl>
    <w:lvl w:ilvl="6" w:tplc="041B000F" w:tentative="1">
      <w:start w:val="1"/>
      <w:numFmt w:val="decimal"/>
      <w:lvlText w:val="%7."/>
      <w:lvlJc w:val="left"/>
      <w:pPr>
        <w:ind w:left="4950" w:hanging="360"/>
      </w:pPr>
    </w:lvl>
    <w:lvl w:ilvl="7" w:tplc="041B0019" w:tentative="1">
      <w:start w:val="1"/>
      <w:numFmt w:val="lowerLetter"/>
      <w:lvlText w:val="%8."/>
      <w:lvlJc w:val="left"/>
      <w:pPr>
        <w:ind w:left="5670" w:hanging="360"/>
      </w:pPr>
    </w:lvl>
    <w:lvl w:ilvl="8" w:tplc="041B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67382742"/>
    <w:multiLevelType w:val="hybridMultilevel"/>
    <w:tmpl w:val="84FC275C"/>
    <w:lvl w:ilvl="0" w:tplc="3008EBB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F6084C"/>
    <w:multiLevelType w:val="hybridMultilevel"/>
    <w:tmpl w:val="3954D18C"/>
    <w:lvl w:ilvl="0" w:tplc="0538B18E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22" w:hanging="360"/>
      </w:p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</w:lvl>
    <w:lvl w:ilvl="3" w:tplc="041B000F" w:tentative="1">
      <w:start w:val="1"/>
      <w:numFmt w:val="decimal"/>
      <w:lvlText w:val="%4."/>
      <w:lvlJc w:val="left"/>
      <w:pPr>
        <w:ind w:left="2662" w:hanging="360"/>
      </w:p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</w:lvl>
    <w:lvl w:ilvl="6" w:tplc="041B000F" w:tentative="1">
      <w:start w:val="1"/>
      <w:numFmt w:val="decimal"/>
      <w:lvlText w:val="%7."/>
      <w:lvlJc w:val="left"/>
      <w:pPr>
        <w:ind w:left="4822" w:hanging="360"/>
      </w:p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CC8122D"/>
    <w:multiLevelType w:val="hybridMultilevel"/>
    <w:tmpl w:val="97A067C4"/>
    <w:lvl w:ilvl="0" w:tplc="6380B9C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AA0A8B"/>
    <w:multiLevelType w:val="hybridMultilevel"/>
    <w:tmpl w:val="C7CA2EAC"/>
    <w:lvl w:ilvl="0" w:tplc="834A441E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60" w:hanging="360"/>
      </w:pPr>
    </w:lvl>
    <w:lvl w:ilvl="2" w:tplc="041B001B" w:tentative="1">
      <w:start w:val="1"/>
      <w:numFmt w:val="lowerRoman"/>
      <w:lvlText w:val="%3."/>
      <w:lvlJc w:val="right"/>
      <w:pPr>
        <w:ind w:left="2280" w:hanging="180"/>
      </w:pPr>
    </w:lvl>
    <w:lvl w:ilvl="3" w:tplc="041B000F" w:tentative="1">
      <w:start w:val="1"/>
      <w:numFmt w:val="decimal"/>
      <w:lvlText w:val="%4."/>
      <w:lvlJc w:val="left"/>
      <w:pPr>
        <w:ind w:left="3000" w:hanging="360"/>
      </w:pPr>
    </w:lvl>
    <w:lvl w:ilvl="4" w:tplc="041B0019" w:tentative="1">
      <w:start w:val="1"/>
      <w:numFmt w:val="lowerLetter"/>
      <w:lvlText w:val="%5."/>
      <w:lvlJc w:val="left"/>
      <w:pPr>
        <w:ind w:left="3720" w:hanging="360"/>
      </w:pPr>
    </w:lvl>
    <w:lvl w:ilvl="5" w:tplc="041B001B" w:tentative="1">
      <w:start w:val="1"/>
      <w:numFmt w:val="lowerRoman"/>
      <w:lvlText w:val="%6."/>
      <w:lvlJc w:val="right"/>
      <w:pPr>
        <w:ind w:left="4440" w:hanging="180"/>
      </w:pPr>
    </w:lvl>
    <w:lvl w:ilvl="6" w:tplc="041B000F" w:tentative="1">
      <w:start w:val="1"/>
      <w:numFmt w:val="decimal"/>
      <w:lvlText w:val="%7."/>
      <w:lvlJc w:val="left"/>
      <w:pPr>
        <w:ind w:left="5160" w:hanging="360"/>
      </w:pPr>
    </w:lvl>
    <w:lvl w:ilvl="7" w:tplc="041B0019" w:tentative="1">
      <w:start w:val="1"/>
      <w:numFmt w:val="lowerLetter"/>
      <w:lvlText w:val="%8."/>
      <w:lvlJc w:val="left"/>
      <w:pPr>
        <w:ind w:left="5880" w:hanging="360"/>
      </w:pPr>
    </w:lvl>
    <w:lvl w:ilvl="8" w:tplc="041B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5"/>
  </w:num>
  <w:num w:numId="2">
    <w:abstractNumId w:val="11"/>
  </w:num>
  <w:num w:numId="3">
    <w:abstractNumId w:val="0"/>
  </w:num>
  <w:num w:numId="4">
    <w:abstractNumId w:val="4"/>
  </w:num>
  <w:num w:numId="5">
    <w:abstractNumId w:val="7"/>
  </w:num>
  <w:num w:numId="6">
    <w:abstractNumId w:val="6"/>
  </w:num>
  <w:num w:numId="7">
    <w:abstractNumId w:val="1"/>
  </w:num>
  <w:num w:numId="8">
    <w:abstractNumId w:val="10"/>
  </w:num>
  <w:num w:numId="9">
    <w:abstractNumId w:val="8"/>
  </w:num>
  <w:num w:numId="10">
    <w:abstractNumId w:val="2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387"/>
    <w:rsid w:val="00002387"/>
    <w:rsid w:val="00004151"/>
    <w:rsid w:val="0001000C"/>
    <w:rsid w:val="00016224"/>
    <w:rsid w:val="0001790A"/>
    <w:rsid w:val="00020299"/>
    <w:rsid w:val="000250B7"/>
    <w:rsid w:val="000317B6"/>
    <w:rsid w:val="0003594D"/>
    <w:rsid w:val="000445A9"/>
    <w:rsid w:val="000460D3"/>
    <w:rsid w:val="000502F4"/>
    <w:rsid w:val="00061196"/>
    <w:rsid w:val="00066DBB"/>
    <w:rsid w:val="000675E7"/>
    <w:rsid w:val="000701B9"/>
    <w:rsid w:val="00073F56"/>
    <w:rsid w:val="00083BA1"/>
    <w:rsid w:val="00097901"/>
    <w:rsid w:val="000A0FB2"/>
    <w:rsid w:val="000A14D5"/>
    <w:rsid w:val="000A2DC0"/>
    <w:rsid w:val="000A61B5"/>
    <w:rsid w:val="000B2630"/>
    <w:rsid w:val="000B3B07"/>
    <w:rsid w:val="000B4DCF"/>
    <w:rsid w:val="000C0F1E"/>
    <w:rsid w:val="000C2177"/>
    <w:rsid w:val="000D2380"/>
    <w:rsid w:val="000D3995"/>
    <w:rsid w:val="000D4067"/>
    <w:rsid w:val="000D4D16"/>
    <w:rsid w:val="000E6934"/>
    <w:rsid w:val="000E6FFE"/>
    <w:rsid w:val="000E77B7"/>
    <w:rsid w:val="000F1D33"/>
    <w:rsid w:val="000F6E9D"/>
    <w:rsid w:val="001046AC"/>
    <w:rsid w:val="00104A3D"/>
    <w:rsid w:val="00104A43"/>
    <w:rsid w:val="00120B05"/>
    <w:rsid w:val="00131FBA"/>
    <w:rsid w:val="00137080"/>
    <w:rsid w:val="0014018A"/>
    <w:rsid w:val="00141C45"/>
    <w:rsid w:val="0015098C"/>
    <w:rsid w:val="00151639"/>
    <w:rsid w:val="00153970"/>
    <w:rsid w:val="00153E47"/>
    <w:rsid w:val="00155C1A"/>
    <w:rsid w:val="00166DF7"/>
    <w:rsid w:val="0017039D"/>
    <w:rsid w:val="00174369"/>
    <w:rsid w:val="00176356"/>
    <w:rsid w:val="001772FC"/>
    <w:rsid w:val="00177A0D"/>
    <w:rsid w:val="00184472"/>
    <w:rsid w:val="001875BA"/>
    <w:rsid w:val="0018765A"/>
    <w:rsid w:val="00187DA2"/>
    <w:rsid w:val="00190922"/>
    <w:rsid w:val="00192E45"/>
    <w:rsid w:val="001930ED"/>
    <w:rsid w:val="001945F3"/>
    <w:rsid w:val="00195294"/>
    <w:rsid w:val="00195D05"/>
    <w:rsid w:val="001A00DB"/>
    <w:rsid w:val="001A1209"/>
    <w:rsid w:val="001A4E5C"/>
    <w:rsid w:val="001A76E7"/>
    <w:rsid w:val="001B1CA4"/>
    <w:rsid w:val="001C633C"/>
    <w:rsid w:val="001D12FA"/>
    <w:rsid w:val="001D3FE5"/>
    <w:rsid w:val="001D5D1C"/>
    <w:rsid w:val="001D79B3"/>
    <w:rsid w:val="001D7A18"/>
    <w:rsid w:val="001D7CAB"/>
    <w:rsid w:val="001E49FA"/>
    <w:rsid w:val="001E7DAF"/>
    <w:rsid w:val="001F1437"/>
    <w:rsid w:val="00204116"/>
    <w:rsid w:val="00206610"/>
    <w:rsid w:val="00213CAE"/>
    <w:rsid w:val="00216D5C"/>
    <w:rsid w:val="00221C9A"/>
    <w:rsid w:val="0022485D"/>
    <w:rsid w:val="00224A90"/>
    <w:rsid w:val="00230D8E"/>
    <w:rsid w:val="00233406"/>
    <w:rsid w:val="00237D72"/>
    <w:rsid w:val="00242637"/>
    <w:rsid w:val="00244CEE"/>
    <w:rsid w:val="00245C27"/>
    <w:rsid w:val="00245C8F"/>
    <w:rsid w:val="002460F0"/>
    <w:rsid w:val="00246F9C"/>
    <w:rsid w:val="0024779A"/>
    <w:rsid w:val="00250DCE"/>
    <w:rsid w:val="002528CF"/>
    <w:rsid w:val="00254E10"/>
    <w:rsid w:val="00267830"/>
    <w:rsid w:val="00280048"/>
    <w:rsid w:val="00281217"/>
    <w:rsid w:val="002B00D5"/>
    <w:rsid w:val="002B2C97"/>
    <w:rsid w:val="002B7C78"/>
    <w:rsid w:val="002C0AAA"/>
    <w:rsid w:val="002C1EDD"/>
    <w:rsid w:val="002C3C41"/>
    <w:rsid w:val="002C4D6A"/>
    <w:rsid w:val="002D0CC9"/>
    <w:rsid w:val="002E0591"/>
    <w:rsid w:val="002E0CC9"/>
    <w:rsid w:val="002E48DF"/>
    <w:rsid w:val="002E5D89"/>
    <w:rsid w:val="002F2F54"/>
    <w:rsid w:val="002F4AAF"/>
    <w:rsid w:val="002F7D9A"/>
    <w:rsid w:val="003038F9"/>
    <w:rsid w:val="003101C3"/>
    <w:rsid w:val="003116B8"/>
    <w:rsid w:val="003171C5"/>
    <w:rsid w:val="00320707"/>
    <w:rsid w:val="00320CE8"/>
    <w:rsid w:val="003245D1"/>
    <w:rsid w:val="00327F51"/>
    <w:rsid w:val="00332D6C"/>
    <w:rsid w:val="00334398"/>
    <w:rsid w:val="00334A3C"/>
    <w:rsid w:val="00334B31"/>
    <w:rsid w:val="0033674D"/>
    <w:rsid w:val="003418BF"/>
    <w:rsid w:val="00344906"/>
    <w:rsid w:val="003449A2"/>
    <w:rsid w:val="00344F9A"/>
    <w:rsid w:val="003526C4"/>
    <w:rsid w:val="003604AA"/>
    <w:rsid w:val="00360956"/>
    <w:rsid w:val="00362965"/>
    <w:rsid w:val="00367502"/>
    <w:rsid w:val="0037056B"/>
    <w:rsid w:val="00370CD6"/>
    <w:rsid w:val="00374F42"/>
    <w:rsid w:val="00380976"/>
    <w:rsid w:val="00382AA9"/>
    <w:rsid w:val="00384868"/>
    <w:rsid w:val="00384D70"/>
    <w:rsid w:val="00390D0E"/>
    <w:rsid w:val="00394C1F"/>
    <w:rsid w:val="00395839"/>
    <w:rsid w:val="003A1003"/>
    <w:rsid w:val="003A43B3"/>
    <w:rsid w:val="003B485C"/>
    <w:rsid w:val="003B4FA9"/>
    <w:rsid w:val="003C0F51"/>
    <w:rsid w:val="003C1159"/>
    <w:rsid w:val="003C6422"/>
    <w:rsid w:val="003D421E"/>
    <w:rsid w:val="003D7A3F"/>
    <w:rsid w:val="003E15DC"/>
    <w:rsid w:val="003E6CA9"/>
    <w:rsid w:val="00401EB5"/>
    <w:rsid w:val="0040719F"/>
    <w:rsid w:val="00410901"/>
    <w:rsid w:val="00421F8B"/>
    <w:rsid w:val="00423415"/>
    <w:rsid w:val="00424186"/>
    <w:rsid w:val="00426C77"/>
    <w:rsid w:val="00435FE1"/>
    <w:rsid w:val="00441266"/>
    <w:rsid w:val="00443676"/>
    <w:rsid w:val="00445EDE"/>
    <w:rsid w:val="00447512"/>
    <w:rsid w:val="004476DC"/>
    <w:rsid w:val="00452C6B"/>
    <w:rsid w:val="0045525B"/>
    <w:rsid w:val="004556B6"/>
    <w:rsid w:val="00457D4A"/>
    <w:rsid w:val="00460BE5"/>
    <w:rsid w:val="00463299"/>
    <w:rsid w:val="004649FB"/>
    <w:rsid w:val="0046531A"/>
    <w:rsid w:val="004754B0"/>
    <w:rsid w:val="00492EB3"/>
    <w:rsid w:val="00493915"/>
    <w:rsid w:val="00494691"/>
    <w:rsid w:val="00497572"/>
    <w:rsid w:val="004978A1"/>
    <w:rsid w:val="004A122F"/>
    <w:rsid w:val="004A197D"/>
    <w:rsid w:val="004A4089"/>
    <w:rsid w:val="004A77C8"/>
    <w:rsid w:val="004A7B30"/>
    <w:rsid w:val="004B3E0D"/>
    <w:rsid w:val="004C0316"/>
    <w:rsid w:val="004D4DA1"/>
    <w:rsid w:val="004D5578"/>
    <w:rsid w:val="004D5960"/>
    <w:rsid w:val="004E0A7E"/>
    <w:rsid w:val="004E400D"/>
    <w:rsid w:val="004F20A4"/>
    <w:rsid w:val="004F43B4"/>
    <w:rsid w:val="004F6F24"/>
    <w:rsid w:val="00500A6D"/>
    <w:rsid w:val="0051004E"/>
    <w:rsid w:val="005151BA"/>
    <w:rsid w:val="0051562C"/>
    <w:rsid w:val="005210C0"/>
    <w:rsid w:val="00523C31"/>
    <w:rsid w:val="005277D1"/>
    <w:rsid w:val="00530A16"/>
    <w:rsid w:val="00540C1B"/>
    <w:rsid w:val="00541310"/>
    <w:rsid w:val="00553BC6"/>
    <w:rsid w:val="00557CAB"/>
    <w:rsid w:val="005609FD"/>
    <w:rsid w:val="00560ECE"/>
    <w:rsid w:val="005731F3"/>
    <w:rsid w:val="005829CC"/>
    <w:rsid w:val="00585824"/>
    <w:rsid w:val="00585BE9"/>
    <w:rsid w:val="00585D13"/>
    <w:rsid w:val="00590B15"/>
    <w:rsid w:val="0059117D"/>
    <w:rsid w:val="00594C71"/>
    <w:rsid w:val="005A1FF1"/>
    <w:rsid w:val="005A7BD0"/>
    <w:rsid w:val="005C05D0"/>
    <w:rsid w:val="005C1C80"/>
    <w:rsid w:val="005C29BC"/>
    <w:rsid w:val="005C32DE"/>
    <w:rsid w:val="005C39E8"/>
    <w:rsid w:val="005D6C81"/>
    <w:rsid w:val="005E5F4F"/>
    <w:rsid w:val="005E6CFC"/>
    <w:rsid w:val="005F3184"/>
    <w:rsid w:val="0060459E"/>
    <w:rsid w:val="006116C2"/>
    <w:rsid w:val="00612E70"/>
    <w:rsid w:val="00620BB3"/>
    <w:rsid w:val="0062130C"/>
    <w:rsid w:val="006241F2"/>
    <w:rsid w:val="00630A15"/>
    <w:rsid w:val="006360EF"/>
    <w:rsid w:val="00646771"/>
    <w:rsid w:val="00650392"/>
    <w:rsid w:val="006521C4"/>
    <w:rsid w:val="00663655"/>
    <w:rsid w:val="006677D3"/>
    <w:rsid w:val="00667A82"/>
    <w:rsid w:val="00671A54"/>
    <w:rsid w:val="00673356"/>
    <w:rsid w:val="00674B3A"/>
    <w:rsid w:val="006761D7"/>
    <w:rsid w:val="006768DF"/>
    <w:rsid w:val="00677143"/>
    <w:rsid w:val="00680565"/>
    <w:rsid w:val="00685219"/>
    <w:rsid w:val="00687500"/>
    <w:rsid w:val="0069443A"/>
    <w:rsid w:val="00694A44"/>
    <w:rsid w:val="006A70BD"/>
    <w:rsid w:val="006B32DA"/>
    <w:rsid w:val="006B74B1"/>
    <w:rsid w:val="006B7884"/>
    <w:rsid w:val="006C0019"/>
    <w:rsid w:val="006C0297"/>
    <w:rsid w:val="006C6A09"/>
    <w:rsid w:val="006D3414"/>
    <w:rsid w:val="006D3A08"/>
    <w:rsid w:val="006D517E"/>
    <w:rsid w:val="006D5BB7"/>
    <w:rsid w:val="006D5EF1"/>
    <w:rsid w:val="006D787C"/>
    <w:rsid w:val="006E3326"/>
    <w:rsid w:val="006F3E0A"/>
    <w:rsid w:val="006F6036"/>
    <w:rsid w:val="006F67F8"/>
    <w:rsid w:val="006F6A80"/>
    <w:rsid w:val="00700EC4"/>
    <w:rsid w:val="00704654"/>
    <w:rsid w:val="00712FE1"/>
    <w:rsid w:val="00714BF8"/>
    <w:rsid w:val="00715CE5"/>
    <w:rsid w:val="00720B31"/>
    <w:rsid w:val="007277C3"/>
    <w:rsid w:val="00727AE2"/>
    <w:rsid w:val="0073210B"/>
    <w:rsid w:val="00732A6B"/>
    <w:rsid w:val="00736EE6"/>
    <w:rsid w:val="007372E2"/>
    <w:rsid w:val="0074445F"/>
    <w:rsid w:val="00747E32"/>
    <w:rsid w:val="00750567"/>
    <w:rsid w:val="00761982"/>
    <w:rsid w:val="007636DC"/>
    <w:rsid w:val="00765468"/>
    <w:rsid w:val="00776808"/>
    <w:rsid w:val="00777976"/>
    <w:rsid w:val="00783D81"/>
    <w:rsid w:val="007863A7"/>
    <w:rsid w:val="00797C50"/>
    <w:rsid w:val="007A15ED"/>
    <w:rsid w:val="007A5AF3"/>
    <w:rsid w:val="007B6646"/>
    <w:rsid w:val="007B7014"/>
    <w:rsid w:val="007C787F"/>
    <w:rsid w:val="007C7A37"/>
    <w:rsid w:val="007D2E15"/>
    <w:rsid w:val="007E3437"/>
    <w:rsid w:val="007F042F"/>
    <w:rsid w:val="007F1E01"/>
    <w:rsid w:val="007F3D77"/>
    <w:rsid w:val="007F4A97"/>
    <w:rsid w:val="007F4B91"/>
    <w:rsid w:val="007F57A4"/>
    <w:rsid w:val="008012AA"/>
    <w:rsid w:val="00817597"/>
    <w:rsid w:val="00820A9A"/>
    <w:rsid w:val="0082178C"/>
    <w:rsid w:val="0082205F"/>
    <w:rsid w:val="00822BF0"/>
    <w:rsid w:val="00822DBC"/>
    <w:rsid w:val="008249B0"/>
    <w:rsid w:val="008303BA"/>
    <w:rsid w:val="00830A86"/>
    <w:rsid w:val="008318B7"/>
    <w:rsid w:val="0083620E"/>
    <w:rsid w:val="00836483"/>
    <w:rsid w:val="008434A3"/>
    <w:rsid w:val="00844472"/>
    <w:rsid w:val="00852C83"/>
    <w:rsid w:val="00853300"/>
    <w:rsid w:val="00855520"/>
    <w:rsid w:val="008569BD"/>
    <w:rsid w:val="00860E00"/>
    <w:rsid w:val="008615D7"/>
    <w:rsid w:val="00866D8E"/>
    <w:rsid w:val="00867C28"/>
    <w:rsid w:val="00872B34"/>
    <w:rsid w:val="00874F26"/>
    <w:rsid w:val="008803A8"/>
    <w:rsid w:val="00884C0A"/>
    <w:rsid w:val="008905BA"/>
    <w:rsid w:val="0089244E"/>
    <w:rsid w:val="00892F40"/>
    <w:rsid w:val="00893EDF"/>
    <w:rsid w:val="00894B25"/>
    <w:rsid w:val="00894F5E"/>
    <w:rsid w:val="00896C60"/>
    <w:rsid w:val="008A0D1F"/>
    <w:rsid w:val="008A2B7C"/>
    <w:rsid w:val="008A5462"/>
    <w:rsid w:val="008B19C6"/>
    <w:rsid w:val="008B2B73"/>
    <w:rsid w:val="008B4BA3"/>
    <w:rsid w:val="008B5881"/>
    <w:rsid w:val="008C2E6A"/>
    <w:rsid w:val="008C79AE"/>
    <w:rsid w:val="008D78C9"/>
    <w:rsid w:val="008E3DCC"/>
    <w:rsid w:val="008E79BD"/>
    <w:rsid w:val="008E79CE"/>
    <w:rsid w:val="008F3461"/>
    <w:rsid w:val="00904550"/>
    <w:rsid w:val="0090472A"/>
    <w:rsid w:val="009203D0"/>
    <w:rsid w:val="00934A29"/>
    <w:rsid w:val="00936F1F"/>
    <w:rsid w:val="00937878"/>
    <w:rsid w:val="00944E44"/>
    <w:rsid w:val="00944F29"/>
    <w:rsid w:val="00950D25"/>
    <w:rsid w:val="00952515"/>
    <w:rsid w:val="00952E1B"/>
    <w:rsid w:val="00956F9B"/>
    <w:rsid w:val="009573D4"/>
    <w:rsid w:val="0096162A"/>
    <w:rsid w:val="0096523C"/>
    <w:rsid w:val="0097731F"/>
    <w:rsid w:val="009817CE"/>
    <w:rsid w:val="009850B5"/>
    <w:rsid w:val="009875EE"/>
    <w:rsid w:val="00992235"/>
    <w:rsid w:val="00994062"/>
    <w:rsid w:val="009B5FAD"/>
    <w:rsid w:val="009C3762"/>
    <w:rsid w:val="009C5266"/>
    <w:rsid w:val="009C796A"/>
    <w:rsid w:val="009D07F8"/>
    <w:rsid w:val="009D6739"/>
    <w:rsid w:val="009E1B35"/>
    <w:rsid w:val="009E70A2"/>
    <w:rsid w:val="009E78DA"/>
    <w:rsid w:val="009F0466"/>
    <w:rsid w:val="009F1014"/>
    <w:rsid w:val="009F15C8"/>
    <w:rsid w:val="009F1AAD"/>
    <w:rsid w:val="009F6429"/>
    <w:rsid w:val="00A009FB"/>
    <w:rsid w:val="00A050CF"/>
    <w:rsid w:val="00A15536"/>
    <w:rsid w:val="00A31AF3"/>
    <w:rsid w:val="00A33CE3"/>
    <w:rsid w:val="00A35792"/>
    <w:rsid w:val="00A36E33"/>
    <w:rsid w:val="00A42C28"/>
    <w:rsid w:val="00A471FB"/>
    <w:rsid w:val="00A52EB1"/>
    <w:rsid w:val="00A64851"/>
    <w:rsid w:val="00A71315"/>
    <w:rsid w:val="00A72EC7"/>
    <w:rsid w:val="00A74B84"/>
    <w:rsid w:val="00A77A31"/>
    <w:rsid w:val="00A90821"/>
    <w:rsid w:val="00A93612"/>
    <w:rsid w:val="00A94543"/>
    <w:rsid w:val="00A94CC1"/>
    <w:rsid w:val="00A972EA"/>
    <w:rsid w:val="00AA3B1D"/>
    <w:rsid w:val="00AB2059"/>
    <w:rsid w:val="00AB2C5A"/>
    <w:rsid w:val="00AB49FC"/>
    <w:rsid w:val="00AB5237"/>
    <w:rsid w:val="00AB5E98"/>
    <w:rsid w:val="00AB6B7D"/>
    <w:rsid w:val="00AC3AD7"/>
    <w:rsid w:val="00AC5842"/>
    <w:rsid w:val="00AD2AE8"/>
    <w:rsid w:val="00AD3160"/>
    <w:rsid w:val="00AD58EB"/>
    <w:rsid w:val="00AE2E8B"/>
    <w:rsid w:val="00AE4F89"/>
    <w:rsid w:val="00AE507F"/>
    <w:rsid w:val="00B025B2"/>
    <w:rsid w:val="00B05F55"/>
    <w:rsid w:val="00B137E1"/>
    <w:rsid w:val="00B17C5F"/>
    <w:rsid w:val="00B22768"/>
    <w:rsid w:val="00B243B1"/>
    <w:rsid w:val="00B25E66"/>
    <w:rsid w:val="00B26CAB"/>
    <w:rsid w:val="00B30368"/>
    <w:rsid w:val="00B3286E"/>
    <w:rsid w:val="00B32D84"/>
    <w:rsid w:val="00B41023"/>
    <w:rsid w:val="00B43650"/>
    <w:rsid w:val="00B523CE"/>
    <w:rsid w:val="00B567E7"/>
    <w:rsid w:val="00B56D30"/>
    <w:rsid w:val="00B57995"/>
    <w:rsid w:val="00B60048"/>
    <w:rsid w:val="00B61416"/>
    <w:rsid w:val="00B63A9B"/>
    <w:rsid w:val="00B6685A"/>
    <w:rsid w:val="00B70ECB"/>
    <w:rsid w:val="00B7226F"/>
    <w:rsid w:val="00B744D0"/>
    <w:rsid w:val="00B776F3"/>
    <w:rsid w:val="00B80124"/>
    <w:rsid w:val="00B81B68"/>
    <w:rsid w:val="00B85632"/>
    <w:rsid w:val="00B867C3"/>
    <w:rsid w:val="00B87FE4"/>
    <w:rsid w:val="00B94B0B"/>
    <w:rsid w:val="00BA06FB"/>
    <w:rsid w:val="00BA0FBE"/>
    <w:rsid w:val="00BA5DEE"/>
    <w:rsid w:val="00BA686E"/>
    <w:rsid w:val="00BA747C"/>
    <w:rsid w:val="00BB71A6"/>
    <w:rsid w:val="00BC1F0E"/>
    <w:rsid w:val="00BC6E7C"/>
    <w:rsid w:val="00BD3A0C"/>
    <w:rsid w:val="00BD6CA4"/>
    <w:rsid w:val="00BF1454"/>
    <w:rsid w:val="00BF14D2"/>
    <w:rsid w:val="00BF1C06"/>
    <w:rsid w:val="00BF3BB4"/>
    <w:rsid w:val="00C01331"/>
    <w:rsid w:val="00C04A65"/>
    <w:rsid w:val="00C04F64"/>
    <w:rsid w:val="00C06E22"/>
    <w:rsid w:val="00C10B43"/>
    <w:rsid w:val="00C14969"/>
    <w:rsid w:val="00C17939"/>
    <w:rsid w:val="00C17D4E"/>
    <w:rsid w:val="00C22205"/>
    <w:rsid w:val="00C40248"/>
    <w:rsid w:val="00C453C8"/>
    <w:rsid w:val="00C55592"/>
    <w:rsid w:val="00C627FD"/>
    <w:rsid w:val="00C62F9D"/>
    <w:rsid w:val="00C6431F"/>
    <w:rsid w:val="00C7097D"/>
    <w:rsid w:val="00C76F8F"/>
    <w:rsid w:val="00C859E9"/>
    <w:rsid w:val="00C87F13"/>
    <w:rsid w:val="00C93192"/>
    <w:rsid w:val="00C94968"/>
    <w:rsid w:val="00C950FF"/>
    <w:rsid w:val="00C96C9A"/>
    <w:rsid w:val="00C97C9D"/>
    <w:rsid w:val="00C97CBD"/>
    <w:rsid w:val="00CA1F0E"/>
    <w:rsid w:val="00CA5986"/>
    <w:rsid w:val="00CB216D"/>
    <w:rsid w:val="00CB30DD"/>
    <w:rsid w:val="00CB59CC"/>
    <w:rsid w:val="00CB6F0B"/>
    <w:rsid w:val="00CB7465"/>
    <w:rsid w:val="00CC0E12"/>
    <w:rsid w:val="00CC0EE3"/>
    <w:rsid w:val="00CC255C"/>
    <w:rsid w:val="00CC45FF"/>
    <w:rsid w:val="00CC6CD9"/>
    <w:rsid w:val="00CD51D6"/>
    <w:rsid w:val="00CD6F7D"/>
    <w:rsid w:val="00CE704A"/>
    <w:rsid w:val="00CF21AD"/>
    <w:rsid w:val="00CF7C21"/>
    <w:rsid w:val="00CF7E6C"/>
    <w:rsid w:val="00D01C1F"/>
    <w:rsid w:val="00D03FA8"/>
    <w:rsid w:val="00D05B1F"/>
    <w:rsid w:val="00D05C9B"/>
    <w:rsid w:val="00D06290"/>
    <w:rsid w:val="00D07C24"/>
    <w:rsid w:val="00D12F4B"/>
    <w:rsid w:val="00D14DFD"/>
    <w:rsid w:val="00D2596A"/>
    <w:rsid w:val="00D26EA3"/>
    <w:rsid w:val="00D30548"/>
    <w:rsid w:val="00D34AEB"/>
    <w:rsid w:val="00D41A31"/>
    <w:rsid w:val="00D451C5"/>
    <w:rsid w:val="00D4752C"/>
    <w:rsid w:val="00D526C5"/>
    <w:rsid w:val="00D544B0"/>
    <w:rsid w:val="00D6001F"/>
    <w:rsid w:val="00D6252F"/>
    <w:rsid w:val="00D625FC"/>
    <w:rsid w:val="00D63B8D"/>
    <w:rsid w:val="00D66CAB"/>
    <w:rsid w:val="00D67A1E"/>
    <w:rsid w:val="00D713FD"/>
    <w:rsid w:val="00D8439F"/>
    <w:rsid w:val="00D86CE4"/>
    <w:rsid w:val="00D909CD"/>
    <w:rsid w:val="00D9256A"/>
    <w:rsid w:val="00D92DA4"/>
    <w:rsid w:val="00D938D0"/>
    <w:rsid w:val="00D97B40"/>
    <w:rsid w:val="00DA1C28"/>
    <w:rsid w:val="00DA54D5"/>
    <w:rsid w:val="00DA6337"/>
    <w:rsid w:val="00DB1875"/>
    <w:rsid w:val="00DB6440"/>
    <w:rsid w:val="00DB67A2"/>
    <w:rsid w:val="00DC0C82"/>
    <w:rsid w:val="00DC0F77"/>
    <w:rsid w:val="00DD75DB"/>
    <w:rsid w:val="00DE3F60"/>
    <w:rsid w:val="00DF1FD3"/>
    <w:rsid w:val="00DF5FA7"/>
    <w:rsid w:val="00E04A36"/>
    <w:rsid w:val="00E062E6"/>
    <w:rsid w:val="00E07D1F"/>
    <w:rsid w:val="00E12721"/>
    <w:rsid w:val="00E1331F"/>
    <w:rsid w:val="00E153E5"/>
    <w:rsid w:val="00E27411"/>
    <w:rsid w:val="00E303DB"/>
    <w:rsid w:val="00E343C0"/>
    <w:rsid w:val="00E36F16"/>
    <w:rsid w:val="00E40ED9"/>
    <w:rsid w:val="00E41038"/>
    <w:rsid w:val="00E4794E"/>
    <w:rsid w:val="00E5358B"/>
    <w:rsid w:val="00E55F38"/>
    <w:rsid w:val="00E60B7D"/>
    <w:rsid w:val="00E67EB3"/>
    <w:rsid w:val="00E719FF"/>
    <w:rsid w:val="00E75413"/>
    <w:rsid w:val="00E756FE"/>
    <w:rsid w:val="00E81C23"/>
    <w:rsid w:val="00E92C80"/>
    <w:rsid w:val="00EA0891"/>
    <w:rsid w:val="00EA1B70"/>
    <w:rsid w:val="00EA6B68"/>
    <w:rsid w:val="00EA6D60"/>
    <w:rsid w:val="00EB1A8A"/>
    <w:rsid w:val="00EC6710"/>
    <w:rsid w:val="00ED242D"/>
    <w:rsid w:val="00ED499E"/>
    <w:rsid w:val="00ED4DA8"/>
    <w:rsid w:val="00EF5FA8"/>
    <w:rsid w:val="00EF6E8C"/>
    <w:rsid w:val="00F134BF"/>
    <w:rsid w:val="00F169C2"/>
    <w:rsid w:val="00F224F7"/>
    <w:rsid w:val="00F25F98"/>
    <w:rsid w:val="00F277B3"/>
    <w:rsid w:val="00F277C1"/>
    <w:rsid w:val="00F35107"/>
    <w:rsid w:val="00F44D18"/>
    <w:rsid w:val="00F4709F"/>
    <w:rsid w:val="00F47B53"/>
    <w:rsid w:val="00F521C9"/>
    <w:rsid w:val="00F53127"/>
    <w:rsid w:val="00F532BA"/>
    <w:rsid w:val="00F54BAF"/>
    <w:rsid w:val="00F54E08"/>
    <w:rsid w:val="00F61AF9"/>
    <w:rsid w:val="00F61C07"/>
    <w:rsid w:val="00F65641"/>
    <w:rsid w:val="00F70D87"/>
    <w:rsid w:val="00F73254"/>
    <w:rsid w:val="00F877A0"/>
    <w:rsid w:val="00FA6F28"/>
    <w:rsid w:val="00FB038B"/>
    <w:rsid w:val="00FB095B"/>
    <w:rsid w:val="00FB6858"/>
    <w:rsid w:val="00FD7454"/>
    <w:rsid w:val="00FE1A85"/>
    <w:rsid w:val="00FE1E46"/>
    <w:rsid w:val="00FE5C62"/>
    <w:rsid w:val="00FF1784"/>
    <w:rsid w:val="00FF25CF"/>
    <w:rsid w:val="00FF4F12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79A5A"/>
  <w15:docId w15:val="{880EECF4-447E-42DA-933B-4B8695EA1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A52EB1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3C115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C1159"/>
    <w:pPr>
      <w:spacing w:line="240" w:lineRule="auto"/>
    </w:pPr>
    <w:rPr>
      <w:rFonts w:eastAsiaTheme="minorEastAsia"/>
      <w:sz w:val="20"/>
      <w:szCs w:val="20"/>
      <w:lang w:val="sk-SK"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3C1159"/>
    <w:rPr>
      <w:rFonts w:eastAsiaTheme="minorEastAsia"/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C11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C1159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104A43"/>
    <w:pPr>
      <w:ind w:left="720"/>
      <w:contextualSpacing/>
    </w:pPr>
  </w:style>
  <w:style w:type="paragraph" w:styleId="Revzia">
    <w:name w:val="Revision"/>
    <w:hidden/>
    <w:uiPriority w:val="99"/>
    <w:semiHidden/>
    <w:rsid w:val="00DF5FA7"/>
    <w:pPr>
      <w:spacing w:after="0" w:line="240" w:lineRule="auto"/>
    </w:p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0459E"/>
    <w:rPr>
      <w:rFonts w:eastAsiaTheme="minorHAnsi"/>
      <w:b/>
      <w:bCs/>
      <w:lang w:val="en-US" w:eastAsia="en-US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0459E"/>
    <w:rPr>
      <w:rFonts w:eastAsiaTheme="minorEastAsia"/>
      <w:b/>
      <w:bCs/>
      <w:sz w:val="20"/>
      <w:szCs w:val="20"/>
      <w:lang w:val="sk-SK"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370CD6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370CD6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370C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pravne-predpisy/SK/ZZ/2004/657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lov-lex.sk/ezbierky/pravne-predpisy/SK/ZZ/2018/157/20250101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C5A00-9D89-4AE6-BDC7-488454311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4129</Words>
  <Characters>23541</Characters>
  <Application>Microsoft Office Word</Application>
  <DocSecurity>0</DocSecurity>
  <Lines>196</Lines>
  <Paragraphs>55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Katarína Kalinayová</dc:creator>
  <cp:lastModifiedBy>Erik Jančík</cp:lastModifiedBy>
  <cp:revision>5</cp:revision>
  <cp:lastPrinted>2026-08-13T07:57:00Z</cp:lastPrinted>
  <dcterms:created xsi:type="dcterms:W3CDTF">2026-08-28T07:16:00Z</dcterms:created>
  <dcterms:modified xsi:type="dcterms:W3CDTF">2026-08-28T11:25:00Z</dcterms:modified>
</cp:coreProperties>
</file>