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74EDB" w:rsidRPr="008A31C2" w14:paraId="0F062E9A" w14:textId="77777777" w:rsidTr="00120135">
        <w:trPr>
          <w:trHeight w:val="566"/>
        </w:trPr>
        <w:tc>
          <w:tcPr>
            <w:tcW w:w="9062" w:type="dxa"/>
            <w:shd w:val="clear" w:color="auto" w:fill="D9D9D9"/>
            <w:vAlign w:val="center"/>
            <w:hideMark/>
          </w:tcPr>
          <w:p w14:paraId="1BAE7689" w14:textId="77777777" w:rsidR="00374EDB" w:rsidRPr="008A31C2" w:rsidRDefault="00413E9A" w:rsidP="00413E9A">
            <w:pPr>
              <w:jc w:val="center"/>
              <w:rPr>
                <w:sz w:val="24"/>
                <w:szCs w:val="24"/>
              </w:rPr>
            </w:pPr>
            <w:r w:rsidRPr="008A31C2">
              <w:rPr>
                <w:b/>
                <w:sz w:val="24"/>
                <w:szCs w:val="24"/>
              </w:rPr>
              <w:t>Analýza v</w:t>
            </w:r>
            <w:r w:rsidR="00374EDB" w:rsidRPr="008A31C2">
              <w:rPr>
                <w:b/>
                <w:sz w:val="24"/>
                <w:szCs w:val="24"/>
              </w:rPr>
              <w:t>plyv</w:t>
            </w:r>
            <w:r w:rsidRPr="008A31C2">
              <w:rPr>
                <w:b/>
                <w:sz w:val="24"/>
                <w:szCs w:val="24"/>
              </w:rPr>
              <w:t>ov</w:t>
            </w:r>
            <w:r w:rsidR="00374EDB" w:rsidRPr="008A31C2">
              <w:rPr>
                <w:b/>
                <w:sz w:val="24"/>
                <w:szCs w:val="24"/>
              </w:rPr>
              <w:t xml:space="preserve"> na životné prostredie</w:t>
            </w:r>
          </w:p>
        </w:tc>
      </w:tr>
      <w:tr w:rsidR="00120135" w:rsidRPr="008A31C2" w14:paraId="53E73BC5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7B3692B3" w14:textId="77777777" w:rsidR="00120135" w:rsidRPr="008A31C2" w:rsidRDefault="00120135" w:rsidP="00CB36E2">
            <w:pPr>
              <w:jc w:val="both"/>
              <w:rPr>
                <w:i/>
                <w:sz w:val="24"/>
                <w:szCs w:val="24"/>
              </w:rPr>
            </w:pPr>
            <w:r w:rsidRPr="008A31C2">
              <w:rPr>
                <w:i/>
                <w:sz w:val="24"/>
                <w:szCs w:val="24"/>
              </w:rPr>
              <w:t>V prípade, že je predkladaný materiál posudzovaný podľa Zákona č. 24/2006 Z. z. o</w:t>
            </w:r>
            <w:r w:rsidR="00CB36E2" w:rsidRPr="008A31C2">
              <w:rPr>
                <w:i/>
                <w:sz w:val="24"/>
                <w:szCs w:val="24"/>
              </w:rPr>
              <w:t> </w:t>
            </w:r>
            <w:r w:rsidRPr="008A31C2">
              <w:rPr>
                <w:i/>
                <w:sz w:val="24"/>
                <w:szCs w:val="24"/>
              </w:rPr>
              <w:t>posudzovaní vplyvov na životné prostredie a o zmene a doplnení niektorých zákonov (EIA/SEA), tak nie je nutné vypĺňať túto analýzu. Proces EIA/SEA nahrádza Analýzu vplyvov na životné prostredie</w:t>
            </w:r>
            <w:r w:rsidR="00843142" w:rsidRPr="008A31C2">
              <w:rPr>
                <w:i/>
                <w:sz w:val="24"/>
                <w:szCs w:val="24"/>
              </w:rPr>
              <w:t xml:space="preserve"> podľa Jednotnej metodiky</w:t>
            </w:r>
            <w:r w:rsidR="00E70DF5" w:rsidRPr="008A31C2">
              <w:rPr>
                <w:i/>
                <w:sz w:val="24"/>
                <w:szCs w:val="24"/>
              </w:rPr>
              <w:t xml:space="preserve"> na</w:t>
            </w:r>
            <w:r w:rsidR="00843142" w:rsidRPr="008A31C2">
              <w:rPr>
                <w:i/>
                <w:sz w:val="24"/>
                <w:szCs w:val="24"/>
              </w:rPr>
              <w:t xml:space="preserve"> posudzovani</w:t>
            </w:r>
            <w:r w:rsidR="00E70DF5" w:rsidRPr="008A31C2">
              <w:rPr>
                <w:i/>
                <w:sz w:val="24"/>
                <w:szCs w:val="24"/>
              </w:rPr>
              <w:t>e</w:t>
            </w:r>
            <w:r w:rsidR="00843142" w:rsidRPr="008A31C2">
              <w:rPr>
                <w:i/>
                <w:sz w:val="24"/>
                <w:szCs w:val="24"/>
              </w:rPr>
              <w:t xml:space="preserve"> vybraných vplyvov</w:t>
            </w:r>
            <w:r w:rsidRPr="008A31C2">
              <w:rPr>
                <w:i/>
                <w:sz w:val="24"/>
                <w:szCs w:val="24"/>
              </w:rPr>
              <w:t>. Túto informáciu je potrebné uviesť v Doložke vybraných vplyvov a v Poznámkach uviesť odkaz na proces. Pred predložením do PPK je však nutné mať Záverečné stanovisko z EIA/SEA procesu.</w:t>
            </w:r>
          </w:p>
          <w:p w14:paraId="77A6C52D" w14:textId="77777777" w:rsidR="00FE0F15" w:rsidRPr="008A31C2" w:rsidRDefault="00FE0F15" w:rsidP="00120135">
            <w:pPr>
              <w:rPr>
                <w:i/>
                <w:sz w:val="24"/>
                <w:szCs w:val="24"/>
              </w:rPr>
            </w:pPr>
          </w:p>
        </w:tc>
      </w:tr>
      <w:tr w:rsidR="00374EDB" w:rsidRPr="008A31C2" w14:paraId="5EC5C851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68ECC81C" w14:textId="77777777" w:rsidR="00374EDB" w:rsidRPr="008A31C2" w:rsidRDefault="00374EDB" w:rsidP="00CB36E2">
            <w:pPr>
              <w:jc w:val="both"/>
              <w:rPr>
                <w:i/>
                <w:sz w:val="24"/>
                <w:szCs w:val="24"/>
              </w:rPr>
            </w:pPr>
            <w:r w:rsidRPr="008A31C2">
              <w:rPr>
                <w:b/>
                <w:sz w:val="24"/>
                <w:szCs w:val="24"/>
              </w:rPr>
              <w:t xml:space="preserve">5.1 Ktoré zložky životného prostredia (najmä </w:t>
            </w:r>
            <w:r w:rsidR="006946BD" w:rsidRPr="008A31C2">
              <w:rPr>
                <w:b/>
                <w:sz w:val="24"/>
                <w:szCs w:val="24"/>
              </w:rPr>
              <w:t xml:space="preserve">klimatickú zmenu, </w:t>
            </w:r>
            <w:r w:rsidRPr="008A31C2">
              <w:rPr>
                <w:b/>
                <w:sz w:val="24"/>
                <w:szCs w:val="24"/>
              </w:rPr>
              <w:t>ovzdušie, voda, horniny, pôda, organizmy) budú predkladaným materiálom ovplyvnené</w:t>
            </w:r>
            <w:r w:rsidR="007E33A8" w:rsidRPr="008A31C2">
              <w:rPr>
                <w:b/>
                <w:sz w:val="24"/>
                <w:szCs w:val="24"/>
              </w:rPr>
              <w:t>,</w:t>
            </w:r>
            <w:r w:rsidRPr="008A31C2">
              <w:rPr>
                <w:b/>
                <w:sz w:val="24"/>
                <w:szCs w:val="24"/>
              </w:rPr>
              <w:t xml:space="preserve"> a aký bude ich vplyv?</w:t>
            </w:r>
          </w:p>
        </w:tc>
      </w:tr>
      <w:tr w:rsidR="00875217" w:rsidRPr="008A31C2" w14:paraId="2DCCB5C4" w14:textId="77777777" w:rsidTr="00120135">
        <w:trPr>
          <w:trHeight w:val="558"/>
        </w:trPr>
        <w:tc>
          <w:tcPr>
            <w:tcW w:w="9062" w:type="dxa"/>
          </w:tcPr>
          <w:p w14:paraId="64A2A5B6" w14:textId="77777777" w:rsidR="00B4536B" w:rsidRPr="00420A5A" w:rsidRDefault="00B4536B" w:rsidP="00B4536B">
            <w:pPr>
              <w:jc w:val="both"/>
              <w:rPr>
                <w:sz w:val="22"/>
                <w:szCs w:val="22"/>
              </w:rPr>
            </w:pPr>
            <w:r w:rsidRPr="00420A5A">
              <w:rPr>
                <w:sz w:val="22"/>
                <w:szCs w:val="22"/>
              </w:rPr>
              <w:t>Hodnotenie vplyvov na jednotlivé zložky životného prostredia:</w:t>
            </w:r>
          </w:p>
          <w:p w14:paraId="4EBC3299" w14:textId="77777777" w:rsidR="00B4536B" w:rsidRPr="00B4536B" w:rsidRDefault="00B4536B" w:rsidP="00B4536B">
            <w:pPr>
              <w:pStyle w:val="Odsekzoznamu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420A5A">
              <w:rPr>
                <w:rFonts w:ascii="Times New Roman" w:hAnsi="Times New Roman" w:cs="Times New Roman"/>
                <w:b/>
                <w:u w:val="single"/>
              </w:rPr>
              <w:t xml:space="preserve">Organizmy - </w:t>
            </w:r>
            <w:proofErr w:type="spellStart"/>
            <w:r w:rsidRPr="00420A5A">
              <w:rPr>
                <w:rFonts w:ascii="Times New Roman" w:hAnsi="Times New Roman" w:cs="Times New Roman"/>
                <w:b/>
                <w:u w:val="single"/>
              </w:rPr>
              <w:t>biota</w:t>
            </w:r>
            <w:proofErr w:type="spellEnd"/>
          </w:p>
          <w:p w14:paraId="24EDFE9C" w14:textId="77777777" w:rsidR="00B4536B" w:rsidRPr="00420A5A" w:rsidRDefault="00B4536B" w:rsidP="00B4536B">
            <w:pPr>
              <w:jc w:val="both"/>
              <w:rPr>
                <w:sz w:val="22"/>
                <w:szCs w:val="22"/>
              </w:rPr>
            </w:pPr>
            <w:r w:rsidRPr="00420A5A">
              <w:rPr>
                <w:sz w:val="22"/>
                <w:szCs w:val="22"/>
              </w:rPr>
              <w:t xml:space="preserve">Primárnym cieľom predkladaného materiálu nie je ochrana </w:t>
            </w:r>
            <w:proofErr w:type="spellStart"/>
            <w:r w:rsidRPr="00420A5A">
              <w:rPr>
                <w:sz w:val="22"/>
                <w:szCs w:val="22"/>
              </w:rPr>
              <w:t>bioty</w:t>
            </w:r>
            <w:proofErr w:type="spellEnd"/>
            <w:r w:rsidRPr="00420A5A">
              <w:rPr>
                <w:sz w:val="22"/>
                <w:szCs w:val="22"/>
              </w:rPr>
              <w:t xml:space="preserve">. </w:t>
            </w:r>
          </w:p>
          <w:p w14:paraId="594D7725" w14:textId="77777777" w:rsidR="00B4536B" w:rsidRPr="00B4536B" w:rsidRDefault="00B4536B" w:rsidP="00B4536B">
            <w:pPr>
              <w:pStyle w:val="Odsekzoznamu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420A5A">
              <w:rPr>
                <w:rFonts w:ascii="Times New Roman" w:hAnsi="Times New Roman" w:cs="Times New Roman"/>
                <w:b/>
                <w:u w:val="single"/>
              </w:rPr>
              <w:t>Voda</w:t>
            </w:r>
          </w:p>
          <w:p w14:paraId="0BE0A36E" w14:textId="77777777" w:rsidR="00B4536B" w:rsidRPr="00420A5A" w:rsidRDefault="00B4536B" w:rsidP="00B4536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Priamy p</w:t>
            </w:r>
            <w:r w:rsidRPr="00420A5A">
              <w:rPr>
                <w:sz w:val="22"/>
                <w:szCs w:val="22"/>
              </w:rPr>
              <w:t xml:space="preserve">ozitívny strednodobý vplyv na útvary podzemných a povrchových </w:t>
            </w:r>
            <w:r>
              <w:rPr>
                <w:sz w:val="22"/>
                <w:szCs w:val="22"/>
              </w:rPr>
              <w:t>vôd na celom území Slovenskej republike.</w:t>
            </w:r>
          </w:p>
          <w:p w14:paraId="43EA7666" w14:textId="77777777" w:rsidR="00B4536B" w:rsidRPr="00420A5A" w:rsidRDefault="00B4536B" w:rsidP="00B4536B">
            <w:pPr>
              <w:pStyle w:val="Odsekzoznamu"/>
              <w:numPr>
                <w:ilvl w:val="0"/>
                <w:numId w:val="7"/>
              </w:numPr>
              <w:tabs>
                <w:tab w:val="left" w:pos="1050"/>
              </w:tabs>
              <w:spacing w:after="0" w:line="240" w:lineRule="auto"/>
              <w:jc w:val="both"/>
            </w:pPr>
            <w:r w:rsidRPr="00420A5A">
              <w:rPr>
                <w:rFonts w:ascii="Times New Roman" w:hAnsi="Times New Roman" w:cs="Times New Roman"/>
                <w:b/>
                <w:u w:val="single"/>
              </w:rPr>
              <w:t>Horniny a pôda</w:t>
            </w:r>
          </w:p>
          <w:p w14:paraId="14CCECD1" w14:textId="77777777" w:rsidR="00B4536B" w:rsidRPr="00420A5A" w:rsidRDefault="00B4536B" w:rsidP="00B4536B">
            <w:pPr>
              <w:jc w:val="both"/>
              <w:rPr>
                <w:sz w:val="22"/>
                <w:szCs w:val="22"/>
              </w:rPr>
            </w:pPr>
            <w:r w:rsidRPr="00420A5A">
              <w:rPr>
                <w:sz w:val="22"/>
                <w:szCs w:val="22"/>
              </w:rPr>
              <w:t xml:space="preserve">Zaradenie obcí do zoznamu zraniteľných oblastí s prísnejšími podmienkami pre </w:t>
            </w:r>
            <w:r>
              <w:rPr>
                <w:sz w:val="22"/>
                <w:szCs w:val="22"/>
              </w:rPr>
              <w:t xml:space="preserve">skladovanie a </w:t>
            </w:r>
            <w:r w:rsidRPr="00420A5A">
              <w:rPr>
                <w:sz w:val="22"/>
                <w:szCs w:val="22"/>
              </w:rPr>
              <w:t>aplikáciu hnojív bude mať priamy strednodobý vplyv aj na zníženie kontaminácie horninového prostredia.</w:t>
            </w:r>
          </w:p>
          <w:p w14:paraId="14A5C587" w14:textId="77777777" w:rsidR="00B4536B" w:rsidRPr="00B4536B" w:rsidRDefault="00B4536B" w:rsidP="00B4536B">
            <w:pPr>
              <w:pStyle w:val="Odsekzoznamu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420A5A">
              <w:rPr>
                <w:rFonts w:ascii="Times New Roman" w:hAnsi="Times New Roman" w:cs="Times New Roman"/>
                <w:b/>
                <w:u w:val="single"/>
              </w:rPr>
              <w:t>Ovzdušie</w:t>
            </w:r>
          </w:p>
          <w:p w14:paraId="369776FA" w14:textId="77777777" w:rsidR="00B4536B" w:rsidRPr="00D97221" w:rsidRDefault="00B4536B" w:rsidP="00B4536B">
            <w:pPr>
              <w:jc w:val="both"/>
              <w:rPr>
                <w:sz w:val="22"/>
              </w:rPr>
            </w:pPr>
            <w:r w:rsidRPr="00420A5A">
              <w:rPr>
                <w:sz w:val="22"/>
                <w:szCs w:val="22"/>
              </w:rPr>
              <w:t>Primárnym cieľom predkladaného materiálu nie je ochra</w:t>
            </w:r>
            <w:r w:rsidR="003871E9">
              <w:rPr>
                <w:sz w:val="22"/>
                <w:szCs w:val="22"/>
              </w:rPr>
              <w:t>na ovzdušia</w:t>
            </w:r>
            <w:r w:rsidRPr="00D97221">
              <w:rPr>
                <w:sz w:val="22"/>
              </w:rPr>
              <w:t>.</w:t>
            </w:r>
          </w:p>
          <w:p w14:paraId="6BBC31BB" w14:textId="77777777" w:rsidR="00D952B1" w:rsidRPr="00F8119A" w:rsidRDefault="00D952B1" w:rsidP="00D952B1">
            <w:pPr>
              <w:jc w:val="both"/>
              <w:rPr>
                <w:sz w:val="24"/>
                <w:szCs w:val="24"/>
              </w:rPr>
            </w:pPr>
          </w:p>
        </w:tc>
      </w:tr>
      <w:tr w:rsidR="00374EDB" w:rsidRPr="008A31C2" w14:paraId="5DD4E515" w14:textId="77777777" w:rsidTr="00120135">
        <w:trPr>
          <w:trHeight w:val="404"/>
        </w:trPr>
        <w:tc>
          <w:tcPr>
            <w:tcW w:w="9062" w:type="dxa"/>
            <w:shd w:val="clear" w:color="auto" w:fill="D9D9D9"/>
            <w:vAlign w:val="center"/>
            <w:hideMark/>
          </w:tcPr>
          <w:p w14:paraId="2165EA29" w14:textId="77777777" w:rsidR="00374EDB" w:rsidRPr="008A31C2" w:rsidRDefault="00374EDB" w:rsidP="007B71A4">
            <w:pPr>
              <w:rPr>
                <w:b/>
                <w:sz w:val="24"/>
                <w:szCs w:val="24"/>
              </w:rPr>
            </w:pPr>
            <w:r w:rsidRPr="008A31C2">
              <w:rPr>
                <w:b/>
                <w:sz w:val="24"/>
                <w:szCs w:val="24"/>
              </w:rPr>
              <w:t xml:space="preserve">5.2 Bude mať predkladaný materiál vplyv na chránené územia a ak áno, aký? </w:t>
            </w:r>
          </w:p>
        </w:tc>
      </w:tr>
      <w:tr w:rsidR="00374EDB" w:rsidRPr="008A31C2" w14:paraId="3DDD8474" w14:textId="77777777" w:rsidTr="00120135">
        <w:trPr>
          <w:trHeight w:val="987"/>
        </w:trPr>
        <w:tc>
          <w:tcPr>
            <w:tcW w:w="9062" w:type="dxa"/>
          </w:tcPr>
          <w:p w14:paraId="4B654DB1" w14:textId="7EC1442B" w:rsidR="00B4536B" w:rsidRDefault="00B4536B" w:rsidP="00B4536B">
            <w:pPr>
              <w:jc w:val="both"/>
              <w:rPr>
                <w:sz w:val="22"/>
                <w:szCs w:val="24"/>
              </w:rPr>
            </w:pPr>
            <w:r w:rsidRPr="008B5209">
              <w:rPr>
                <w:sz w:val="22"/>
                <w:szCs w:val="24"/>
              </w:rPr>
              <w:t>Predkladaný materiál nie je primárne cielený na chránené územia, ale predovšetkým na zlepšenie stavu vôd v útvaroch podzemných a povrchových vôd, vrátane chránených vodohospodárskych oblastí ustanovených podľa zákona č. 305/2018 Z. z. o chránených oblastiach prirodzenej akumulácie vôd a o zmene a doplnení niektorých zákonov</w:t>
            </w:r>
            <w:r w:rsidR="00AD5FD8">
              <w:rPr>
                <w:sz w:val="22"/>
                <w:szCs w:val="24"/>
              </w:rPr>
              <w:t xml:space="preserve"> v znení neskorších predpisov</w:t>
            </w:r>
            <w:r>
              <w:rPr>
                <w:sz w:val="22"/>
                <w:szCs w:val="24"/>
              </w:rPr>
              <w:t>.</w:t>
            </w:r>
          </w:p>
          <w:p w14:paraId="08624AD5" w14:textId="77777777" w:rsidR="006946BD" w:rsidRPr="008A31C2" w:rsidRDefault="006946BD" w:rsidP="006946BD">
            <w:pPr>
              <w:jc w:val="both"/>
              <w:rPr>
                <w:sz w:val="24"/>
                <w:szCs w:val="24"/>
              </w:rPr>
            </w:pPr>
          </w:p>
        </w:tc>
      </w:tr>
      <w:tr w:rsidR="009F37D2" w:rsidRPr="008A31C2" w14:paraId="08794294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762F1D05" w14:textId="77777777" w:rsidR="009F37D2" w:rsidRPr="008A31C2" w:rsidRDefault="009F37D2">
            <w:pPr>
              <w:jc w:val="both"/>
              <w:rPr>
                <w:b/>
                <w:sz w:val="24"/>
                <w:szCs w:val="24"/>
              </w:rPr>
            </w:pPr>
            <w:r w:rsidRPr="008A31C2">
              <w:rPr>
                <w:b/>
                <w:sz w:val="24"/>
                <w:szCs w:val="24"/>
              </w:rPr>
              <w:t xml:space="preserve">5.3 Bude mať predkladaný materiál vplyv na zmenu klímy a ak áno, aký? (typ, veľkosť a rozsah vplyvu). </w:t>
            </w:r>
          </w:p>
        </w:tc>
      </w:tr>
      <w:tr w:rsidR="009F37D2" w:rsidRPr="008A31C2" w14:paraId="7F5A0926" w14:textId="77777777" w:rsidTr="00E70DF5">
        <w:trPr>
          <w:trHeight w:val="698"/>
        </w:trPr>
        <w:tc>
          <w:tcPr>
            <w:tcW w:w="9062" w:type="dxa"/>
            <w:vAlign w:val="center"/>
          </w:tcPr>
          <w:p w14:paraId="2EFBE1B0" w14:textId="77777777" w:rsidR="009F37D2" w:rsidRPr="008A31C2" w:rsidRDefault="00B4536B" w:rsidP="00CB36E2">
            <w:pPr>
              <w:jc w:val="both"/>
              <w:rPr>
                <w:i/>
                <w:sz w:val="24"/>
                <w:szCs w:val="24"/>
              </w:rPr>
            </w:pPr>
            <w:r w:rsidRPr="00420A5A">
              <w:rPr>
                <w:sz w:val="22"/>
                <w:szCs w:val="24"/>
              </w:rPr>
              <w:t xml:space="preserve">Pozitívny strednodobý vplyv na obmedzenie </w:t>
            </w:r>
            <w:proofErr w:type="spellStart"/>
            <w:r w:rsidRPr="00420A5A">
              <w:rPr>
                <w:sz w:val="22"/>
                <w:szCs w:val="24"/>
              </w:rPr>
              <w:t>vnosu</w:t>
            </w:r>
            <w:proofErr w:type="spellEnd"/>
            <w:r w:rsidRPr="00420A5A">
              <w:rPr>
                <w:sz w:val="22"/>
                <w:szCs w:val="24"/>
              </w:rPr>
              <w:t xml:space="preserve"> nutrientov a s ním súvisiace znížené riziko </w:t>
            </w:r>
            <w:proofErr w:type="spellStart"/>
            <w:r w:rsidRPr="00420A5A">
              <w:rPr>
                <w:sz w:val="22"/>
                <w:szCs w:val="24"/>
              </w:rPr>
              <w:t>eutrofizácie</w:t>
            </w:r>
            <w:proofErr w:type="spellEnd"/>
            <w:r w:rsidRPr="00420A5A">
              <w:rPr>
                <w:sz w:val="22"/>
                <w:szCs w:val="24"/>
              </w:rPr>
              <w:t xml:space="preserve"> vôd Dunaja a Visly.</w:t>
            </w:r>
          </w:p>
          <w:p w14:paraId="100DE014" w14:textId="77777777" w:rsidR="009F37D2" w:rsidRPr="008A31C2" w:rsidRDefault="009F37D2" w:rsidP="00CB36E2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74EDB" w:rsidRPr="008A31C2" w14:paraId="61F09832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3C1DE540" w14:textId="77777777" w:rsidR="00374EDB" w:rsidRPr="008A31C2" w:rsidRDefault="00374EDB">
            <w:pPr>
              <w:jc w:val="both"/>
              <w:rPr>
                <w:b/>
                <w:sz w:val="24"/>
                <w:szCs w:val="24"/>
              </w:rPr>
            </w:pPr>
            <w:r w:rsidRPr="008A31C2">
              <w:rPr>
                <w:b/>
                <w:sz w:val="24"/>
                <w:szCs w:val="24"/>
              </w:rPr>
              <w:t>5.</w:t>
            </w:r>
            <w:r w:rsidR="009F37D2" w:rsidRPr="008A31C2">
              <w:rPr>
                <w:b/>
                <w:sz w:val="24"/>
                <w:szCs w:val="24"/>
              </w:rPr>
              <w:t>4</w:t>
            </w:r>
            <w:r w:rsidRPr="008A31C2">
              <w:rPr>
                <w:b/>
                <w:sz w:val="24"/>
                <w:szCs w:val="24"/>
              </w:rPr>
              <w:t xml:space="preserve"> Bude mať predkladaný materiál vplyvy na životné prostredie presahujúce štátne hranice? (ktoré zložky a ako budú najviac ovplyvnené)?</w:t>
            </w:r>
          </w:p>
        </w:tc>
      </w:tr>
      <w:tr w:rsidR="00374EDB" w:rsidRPr="008A31C2" w14:paraId="6949325D" w14:textId="77777777" w:rsidTr="00120135">
        <w:trPr>
          <w:trHeight w:val="969"/>
        </w:trPr>
        <w:tc>
          <w:tcPr>
            <w:tcW w:w="9062" w:type="dxa"/>
          </w:tcPr>
          <w:p w14:paraId="660BAF19" w14:textId="77777777" w:rsidR="00374EDB" w:rsidRPr="00AD5FD8" w:rsidRDefault="00E87D81" w:rsidP="00E87D81">
            <w:pPr>
              <w:rPr>
                <w:sz w:val="22"/>
                <w:szCs w:val="22"/>
              </w:rPr>
            </w:pPr>
            <w:r w:rsidRPr="00AD5FD8">
              <w:rPr>
                <w:sz w:val="22"/>
                <w:szCs w:val="22"/>
              </w:rPr>
              <w:t>Nepredpokladajú sa vplyvy na životné prostredie presahujúce štátne hranice.</w:t>
            </w:r>
          </w:p>
        </w:tc>
      </w:tr>
      <w:tr w:rsidR="0042091D" w:rsidRPr="008A31C2" w14:paraId="7270D7C4" w14:textId="77777777" w:rsidTr="00120135">
        <w:trPr>
          <w:trHeight w:val="713"/>
        </w:trPr>
        <w:tc>
          <w:tcPr>
            <w:tcW w:w="9062" w:type="dxa"/>
            <w:shd w:val="clear" w:color="auto" w:fill="D9D9D9"/>
            <w:vAlign w:val="center"/>
          </w:tcPr>
          <w:p w14:paraId="381E0349" w14:textId="77777777" w:rsidR="0042091D" w:rsidRPr="008A31C2" w:rsidRDefault="0042091D">
            <w:pPr>
              <w:jc w:val="both"/>
              <w:rPr>
                <w:b/>
                <w:sz w:val="24"/>
                <w:szCs w:val="24"/>
              </w:rPr>
            </w:pPr>
            <w:r w:rsidRPr="008A31C2">
              <w:rPr>
                <w:b/>
                <w:sz w:val="24"/>
                <w:szCs w:val="24"/>
              </w:rPr>
              <w:t>5.</w:t>
            </w:r>
            <w:r w:rsidR="009F37D2" w:rsidRPr="008A31C2">
              <w:rPr>
                <w:b/>
                <w:sz w:val="24"/>
                <w:szCs w:val="24"/>
              </w:rPr>
              <w:t>5</w:t>
            </w:r>
            <w:r w:rsidRPr="008A31C2">
              <w:rPr>
                <w:b/>
                <w:sz w:val="24"/>
                <w:szCs w:val="24"/>
              </w:rPr>
              <w:t xml:space="preserve"> Aké opatrenia budú prijaté na zmiernenie negatívneho vplyvu na životné prostredie?</w:t>
            </w:r>
          </w:p>
        </w:tc>
      </w:tr>
      <w:tr w:rsidR="0042091D" w:rsidRPr="008A31C2" w14:paraId="53457841" w14:textId="77777777" w:rsidTr="005F66D7">
        <w:trPr>
          <w:trHeight w:val="979"/>
        </w:trPr>
        <w:tc>
          <w:tcPr>
            <w:tcW w:w="9062" w:type="dxa"/>
            <w:shd w:val="clear" w:color="auto" w:fill="FFFFFF"/>
          </w:tcPr>
          <w:p w14:paraId="6E1268A5" w14:textId="77777777" w:rsidR="00A27AEB" w:rsidRPr="008A31C2" w:rsidRDefault="00B4536B">
            <w:pPr>
              <w:jc w:val="both"/>
              <w:rPr>
                <w:sz w:val="24"/>
                <w:szCs w:val="24"/>
              </w:rPr>
            </w:pPr>
            <w:r w:rsidRPr="00420A5A">
              <w:rPr>
                <w:sz w:val="22"/>
                <w:szCs w:val="24"/>
              </w:rPr>
              <w:t xml:space="preserve">Návrh opatrení nie je relevantný, pretože cieľom predkladaného materiálu je pozitívny vplyv </w:t>
            </w:r>
            <w:r>
              <w:rPr>
                <w:sz w:val="22"/>
                <w:szCs w:val="24"/>
              </w:rPr>
              <w:t xml:space="preserve">                    </w:t>
            </w:r>
            <w:r w:rsidRPr="00420A5A">
              <w:rPr>
                <w:sz w:val="22"/>
                <w:szCs w:val="24"/>
              </w:rPr>
              <w:t xml:space="preserve">na životné prostredie. </w:t>
            </w:r>
          </w:p>
        </w:tc>
      </w:tr>
    </w:tbl>
    <w:p w14:paraId="2B232843" w14:textId="77777777" w:rsidR="00CB3623" w:rsidRPr="008A31C2" w:rsidRDefault="00CB3623" w:rsidP="00B4536B">
      <w:pPr>
        <w:rPr>
          <w:sz w:val="24"/>
          <w:szCs w:val="24"/>
        </w:rPr>
      </w:pPr>
    </w:p>
    <w:sectPr w:rsidR="00CB3623" w:rsidRPr="008A31C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3A94D" w14:textId="77777777" w:rsidR="00C66EF2" w:rsidRDefault="00C66EF2" w:rsidP="00374EDB">
      <w:r>
        <w:separator/>
      </w:r>
    </w:p>
  </w:endnote>
  <w:endnote w:type="continuationSeparator" w:id="0">
    <w:p w14:paraId="015CCEAE" w14:textId="77777777" w:rsidR="00C66EF2" w:rsidRDefault="00C66EF2" w:rsidP="0037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</w:rPr>
      <w:id w:val="515198327"/>
      <w:docPartObj>
        <w:docPartGallery w:val="Page Numbers (Bottom of Page)"/>
        <w:docPartUnique/>
      </w:docPartObj>
    </w:sdtPr>
    <w:sdtContent>
      <w:p w14:paraId="13397543" w14:textId="77777777" w:rsidR="00374EDB" w:rsidRPr="00374EDB" w:rsidRDefault="00374EDB">
        <w:pPr>
          <w:pStyle w:val="Pta"/>
          <w:jc w:val="right"/>
          <w:rPr>
            <w:sz w:val="22"/>
          </w:rPr>
        </w:pPr>
        <w:r w:rsidRPr="00374EDB">
          <w:rPr>
            <w:sz w:val="22"/>
          </w:rPr>
          <w:fldChar w:fldCharType="begin"/>
        </w:r>
        <w:r w:rsidRPr="00374EDB">
          <w:rPr>
            <w:sz w:val="22"/>
          </w:rPr>
          <w:instrText>PAGE   \* MERGEFORMAT</w:instrText>
        </w:r>
        <w:r w:rsidRPr="00374EDB">
          <w:rPr>
            <w:sz w:val="22"/>
          </w:rPr>
          <w:fldChar w:fldCharType="separate"/>
        </w:r>
        <w:r w:rsidR="003871E9">
          <w:rPr>
            <w:noProof/>
            <w:sz w:val="22"/>
          </w:rPr>
          <w:t>1</w:t>
        </w:r>
        <w:r w:rsidRPr="00374EDB">
          <w:rPr>
            <w:sz w:val="22"/>
          </w:rPr>
          <w:fldChar w:fldCharType="end"/>
        </w:r>
      </w:p>
    </w:sdtContent>
  </w:sdt>
  <w:p w14:paraId="1E54469C" w14:textId="77777777" w:rsidR="00374EDB" w:rsidRDefault="00374ED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F2673" w14:textId="77777777" w:rsidR="00C66EF2" w:rsidRDefault="00C66EF2" w:rsidP="00374EDB">
      <w:r>
        <w:separator/>
      </w:r>
    </w:p>
  </w:footnote>
  <w:footnote w:type="continuationSeparator" w:id="0">
    <w:p w14:paraId="463E3B64" w14:textId="77777777" w:rsidR="00C66EF2" w:rsidRDefault="00C66EF2" w:rsidP="0037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62CE2" w14:textId="77777777" w:rsidR="00374EDB" w:rsidRDefault="00374EDB" w:rsidP="00374EDB">
    <w:pPr>
      <w:pStyle w:val="Hlavika"/>
      <w:jc w:val="right"/>
      <w:rPr>
        <w:sz w:val="24"/>
        <w:szCs w:val="24"/>
      </w:rPr>
    </w:pPr>
    <w:r w:rsidRPr="000A15AE">
      <w:rPr>
        <w:sz w:val="24"/>
        <w:szCs w:val="24"/>
      </w:rPr>
      <w:t>Príloha č</w:t>
    </w:r>
    <w:r>
      <w:rPr>
        <w:sz w:val="24"/>
        <w:szCs w:val="24"/>
      </w:rPr>
      <w:t>. 5</w:t>
    </w:r>
  </w:p>
  <w:p w14:paraId="6734BF7A" w14:textId="77777777" w:rsidR="00374EDB" w:rsidRDefault="00374ED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682"/>
    <w:multiLevelType w:val="hybridMultilevel"/>
    <w:tmpl w:val="3F32D05A"/>
    <w:lvl w:ilvl="0" w:tplc="0FC2CE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F0AC33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2" w:tplc="856AD45A">
      <w:start w:val="1"/>
      <w:numFmt w:val="lowerLetter"/>
      <w:lvlText w:val="%3)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 w15:restartNumberingAfterBreak="0">
    <w:nsid w:val="076444E8"/>
    <w:multiLevelType w:val="hybridMultilevel"/>
    <w:tmpl w:val="F44A5842"/>
    <w:lvl w:ilvl="0" w:tplc="5018FE5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00299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C0E4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D2F2AE6"/>
    <w:multiLevelType w:val="singleLevel"/>
    <w:tmpl w:val="02F81D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46E1B1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EEC28DE"/>
    <w:multiLevelType w:val="multilevel"/>
    <w:tmpl w:val="F01C05C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10372133">
    <w:abstractNumId w:val="4"/>
  </w:num>
  <w:num w:numId="2" w16cid:durableId="1415200454">
    <w:abstractNumId w:val="6"/>
  </w:num>
  <w:num w:numId="3" w16cid:durableId="1626422836">
    <w:abstractNumId w:val="2"/>
  </w:num>
  <w:num w:numId="4" w16cid:durableId="540482801">
    <w:abstractNumId w:val="3"/>
  </w:num>
  <w:num w:numId="5" w16cid:durableId="1782413269">
    <w:abstractNumId w:val="5"/>
  </w:num>
  <w:num w:numId="6" w16cid:durableId="1063529824">
    <w:abstractNumId w:val="0"/>
  </w:num>
  <w:num w:numId="7" w16cid:durableId="1724939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EDF"/>
    <w:rsid w:val="0004256B"/>
    <w:rsid w:val="000C5183"/>
    <w:rsid w:val="000E0AF5"/>
    <w:rsid w:val="000F6BEE"/>
    <w:rsid w:val="00120135"/>
    <w:rsid w:val="002E32C0"/>
    <w:rsid w:val="0034337A"/>
    <w:rsid w:val="00373839"/>
    <w:rsid w:val="00374EDB"/>
    <w:rsid w:val="003871E9"/>
    <w:rsid w:val="00413E9A"/>
    <w:rsid w:val="0042091D"/>
    <w:rsid w:val="00475A63"/>
    <w:rsid w:val="004D3CBA"/>
    <w:rsid w:val="004E2382"/>
    <w:rsid w:val="00583117"/>
    <w:rsid w:val="00651B97"/>
    <w:rsid w:val="006946BD"/>
    <w:rsid w:val="006B7E43"/>
    <w:rsid w:val="006E73C0"/>
    <w:rsid w:val="00702CAB"/>
    <w:rsid w:val="007604EE"/>
    <w:rsid w:val="00796EFC"/>
    <w:rsid w:val="007E33A8"/>
    <w:rsid w:val="00843142"/>
    <w:rsid w:val="00875217"/>
    <w:rsid w:val="00886A54"/>
    <w:rsid w:val="008A31C2"/>
    <w:rsid w:val="008B12AB"/>
    <w:rsid w:val="008E37C8"/>
    <w:rsid w:val="009F37D2"/>
    <w:rsid w:val="00A27AEB"/>
    <w:rsid w:val="00A96EDF"/>
    <w:rsid w:val="00AA7A95"/>
    <w:rsid w:val="00AC1116"/>
    <w:rsid w:val="00AD5CA5"/>
    <w:rsid w:val="00AD5FD8"/>
    <w:rsid w:val="00AE0307"/>
    <w:rsid w:val="00B27880"/>
    <w:rsid w:val="00B44705"/>
    <w:rsid w:val="00B4536B"/>
    <w:rsid w:val="00BE544B"/>
    <w:rsid w:val="00BF06BE"/>
    <w:rsid w:val="00C10E4E"/>
    <w:rsid w:val="00C63D8E"/>
    <w:rsid w:val="00C66EF2"/>
    <w:rsid w:val="00C7750F"/>
    <w:rsid w:val="00C81B84"/>
    <w:rsid w:val="00CB3623"/>
    <w:rsid w:val="00CB36E2"/>
    <w:rsid w:val="00D15A63"/>
    <w:rsid w:val="00D310C9"/>
    <w:rsid w:val="00D77360"/>
    <w:rsid w:val="00D952B1"/>
    <w:rsid w:val="00DE5A5D"/>
    <w:rsid w:val="00E0014A"/>
    <w:rsid w:val="00E70DF5"/>
    <w:rsid w:val="00E87D81"/>
    <w:rsid w:val="00EE50F0"/>
    <w:rsid w:val="00F12918"/>
    <w:rsid w:val="00F34BD1"/>
    <w:rsid w:val="00F604E7"/>
    <w:rsid w:val="00F71882"/>
    <w:rsid w:val="00F8119A"/>
    <w:rsid w:val="00FE0F15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A0AB8"/>
  <w15:docId w15:val="{737B3AC1-6C14-4488-8033-E4C6C05C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74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3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3E9A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E0F15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CB36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B36E2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B36E2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6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6E2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B4536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5---Analýza-vplyvov-na-životné-prostredie"/>
    <f:field ref="objsubject" par="" edit="true" text=""/>
    <f:field ref="objcreatedby" par="" text="Pavlíková, Katarína, Mgr."/>
    <f:field ref="objcreatedat" par="" text="10.11.2022 9:47:42"/>
    <f:field ref="objchangedby" par="" text="Administrator, System"/>
    <f:field ref="objmodifiedat" par="" text="10.11.2022 9:47:4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35C8E35-8D11-467E-9A83-5582029F7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2027</Characters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2026-08-28T12:33:00Z</dcterms:created>
  <dcterms:modified xsi:type="dcterms:W3CDTF">2026-08-28T12:33:00Z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COO.2145.1000.3.5328109</vt:lpwstr>
  </property>
  <property fmtid="{D5CDD505-2E9C-101B-9397-08002B2CF9AE}" pid="152" name="FSC#FSCFOLIO@1.1001:docpropproject">
    <vt:lpwstr/>
  </property>
</Properties>
</file>