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672D27" w14:textId="77777777" w:rsidR="00977F94" w:rsidRPr="00DB2742" w:rsidRDefault="00977F94" w:rsidP="00977F94">
      <w:pPr>
        <w:spacing w:after="0"/>
        <w:jc w:val="center"/>
        <w:rPr>
          <w:rFonts w:ascii="Times New Roman" w:eastAsia="Times New Roman" w:hAnsi="Times New Roman" w:cs="Times New Roman"/>
          <w:b/>
          <w:bCs/>
          <w:color w:val="000000" w:themeColor="text1"/>
          <w:szCs w:val="24"/>
          <w:lang w:eastAsia="sk-SK"/>
        </w:rPr>
      </w:pPr>
      <w:bookmarkStart w:id="0" w:name="_GoBack"/>
      <w:bookmarkEnd w:id="0"/>
    </w:p>
    <w:p w14:paraId="31616400" w14:textId="77777777" w:rsidR="008428CE" w:rsidRPr="00DB2742" w:rsidRDefault="008428CE" w:rsidP="00977F94">
      <w:pPr>
        <w:spacing w:after="0"/>
        <w:jc w:val="center"/>
        <w:rPr>
          <w:rFonts w:ascii="Times New Roman" w:hAnsi="Times New Roman" w:cs="Times New Roman"/>
          <w:b/>
          <w:color w:val="000000" w:themeColor="text1"/>
          <w:szCs w:val="24"/>
        </w:rPr>
      </w:pPr>
    </w:p>
    <w:p w14:paraId="2F92C403" w14:textId="77777777" w:rsidR="00886C12" w:rsidRPr="00DB2742" w:rsidRDefault="00886C12" w:rsidP="00977F94">
      <w:pPr>
        <w:spacing w:after="0"/>
        <w:jc w:val="center"/>
        <w:rPr>
          <w:rFonts w:ascii="Times New Roman" w:hAnsi="Times New Roman" w:cs="Times New Roman"/>
          <w:b/>
          <w:color w:val="000000" w:themeColor="text1"/>
          <w:szCs w:val="24"/>
        </w:rPr>
      </w:pPr>
    </w:p>
    <w:p w14:paraId="3DEF9AFE" w14:textId="77777777" w:rsidR="00886C12" w:rsidRPr="00DB2742" w:rsidRDefault="00886C12" w:rsidP="00977F94">
      <w:pPr>
        <w:spacing w:after="0"/>
        <w:jc w:val="center"/>
        <w:rPr>
          <w:rFonts w:ascii="Times New Roman" w:hAnsi="Times New Roman" w:cs="Times New Roman"/>
          <w:b/>
          <w:color w:val="000000" w:themeColor="text1"/>
          <w:szCs w:val="24"/>
        </w:rPr>
      </w:pPr>
    </w:p>
    <w:p w14:paraId="559CC11D" w14:textId="77777777" w:rsidR="00886C12" w:rsidRPr="00DB2742" w:rsidRDefault="00886C12" w:rsidP="00977F94">
      <w:pPr>
        <w:spacing w:after="0"/>
        <w:jc w:val="center"/>
        <w:rPr>
          <w:rFonts w:ascii="Times New Roman" w:hAnsi="Times New Roman" w:cs="Times New Roman"/>
          <w:b/>
          <w:color w:val="000000" w:themeColor="text1"/>
          <w:szCs w:val="24"/>
        </w:rPr>
      </w:pPr>
    </w:p>
    <w:p w14:paraId="00FE9E78" w14:textId="77777777" w:rsidR="00886C12" w:rsidRPr="00DB2742" w:rsidRDefault="00886C12" w:rsidP="00977F94">
      <w:pPr>
        <w:spacing w:after="0"/>
        <w:jc w:val="center"/>
        <w:rPr>
          <w:rFonts w:ascii="Times New Roman" w:hAnsi="Times New Roman" w:cs="Times New Roman"/>
          <w:b/>
          <w:color w:val="000000" w:themeColor="text1"/>
          <w:szCs w:val="24"/>
        </w:rPr>
      </w:pPr>
    </w:p>
    <w:p w14:paraId="772BC126" w14:textId="77777777" w:rsidR="00886C12" w:rsidRPr="00DB2742" w:rsidRDefault="00886C12" w:rsidP="00977F94">
      <w:pPr>
        <w:spacing w:after="0"/>
        <w:jc w:val="center"/>
        <w:rPr>
          <w:rFonts w:ascii="Times New Roman" w:hAnsi="Times New Roman" w:cs="Times New Roman"/>
          <w:b/>
          <w:color w:val="000000" w:themeColor="text1"/>
          <w:szCs w:val="24"/>
        </w:rPr>
      </w:pPr>
    </w:p>
    <w:p w14:paraId="0A8546E2" w14:textId="77777777" w:rsidR="00886C12" w:rsidRPr="00DB2742" w:rsidRDefault="00886C12" w:rsidP="00977F94">
      <w:pPr>
        <w:spacing w:after="0"/>
        <w:jc w:val="center"/>
        <w:rPr>
          <w:rFonts w:ascii="Times New Roman" w:hAnsi="Times New Roman" w:cs="Times New Roman"/>
          <w:b/>
          <w:color w:val="000000" w:themeColor="text1"/>
          <w:szCs w:val="24"/>
        </w:rPr>
      </w:pPr>
    </w:p>
    <w:p w14:paraId="770176A3" w14:textId="77777777" w:rsidR="00886C12" w:rsidRPr="00DB2742" w:rsidRDefault="00886C12" w:rsidP="00977F94">
      <w:pPr>
        <w:spacing w:after="0"/>
        <w:jc w:val="center"/>
        <w:rPr>
          <w:rFonts w:ascii="Times New Roman" w:hAnsi="Times New Roman" w:cs="Times New Roman"/>
          <w:b/>
          <w:color w:val="000000" w:themeColor="text1"/>
          <w:szCs w:val="24"/>
        </w:rPr>
      </w:pPr>
    </w:p>
    <w:p w14:paraId="48CC95F1" w14:textId="77777777" w:rsidR="00376B4F" w:rsidRPr="00DB2742" w:rsidRDefault="00376B4F" w:rsidP="00977F94">
      <w:pPr>
        <w:spacing w:after="0"/>
        <w:jc w:val="center"/>
        <w:rPr>
          <w:rFonts w:ascii="Times New Roman" w:hAnsi="Times New Roman" w:cs="Times New Roman"/>
          <w:b/>
          <w:color w:val="000000" w:themeColor="text1"/>
          <w:szCs w:val="24"/>
        </w:rPr>
      </w:pPr>
    </w:p>
    <w:p w14:paraId="4E31B99D" w14:textId="77777777" w:rsidR="00376B4F" w:rsidRPr="00DB2742" w:rsidRDefault="00376B4F" w:rsidP="00977F94">
      <w:pPr>
        <w:spacing w:after="0"/>
        <w:jc w:val="center"/>
        <w:rPr>
          <w:rFonts w:ascii="Times New Roman" w:hAnsi="Times New Roman" w:cs="Times New Roman"/>
          <w:b/>
          <w:color w:val="000000" w:themeColor="text1"/>
          <w:szCs w:val="24"/>
        </w:rPr>
      </w:pPr>
    </w:p>
    <w:p w14:paraId="1BEF1DBF" w14:textId="77777777" w:rsidR="00886C12" w:rsidRPr="00DB2742" w:rsidRDefault="00886C12" w:rsidP="00977F94">
      <w:pPr>
        <w:spacing w:after="0"/>
        <w:jc w:val="center"/>
        <w:rPr>
          <w:rFonts w:ascii="Times New Roman" w:hAnsi="Times New Roman" w:cs="Times New Roman"/>
          <w:b/>
          <w:color w:val="000000" w:themeColor="text1"/>
          <w:szCs w:val="24"/>
        </w:rPr>
      </w:pPr>
    </w:p>
    <w:p w14:paraId="3032F859" w14:textId="77777777" w:rsidR="00886C12" w:rsidRPr="00DB2742" w:rsidRDefault="00886C12" w:rsidP="00977F94">
      <w:pPr>
        <w:spacing w:after="0"/>
        <w:jc w:val="center"/>
        <w:rPr>
          <w:rFonts w:ascii="Times New Roman" w:hAnsi="Times New Roman" w:cs="Times New Roman"/>
          <w:b/>
          <w:color w:val="000000" w:themeColor="text1"/>
          <w:szCs w:val="24"/>
        </w:rPr>
      </w:pPr>
    </w:p>
    <w:p w14:paraId="30336513" w14:textId="77777777" w:rsidR="00886C12" w:rsidRPr="00DB2742" w:rsidRDefault="00886C12" w:rsidP="00977F94">
      <w:pPr>
        <w:spacing w:after="0"/>
        <w:jc w:val="center"/>
        <w:rPr>
          <w:rFonts w:ascii="Times New Roman" w:hAnsi="Times New Roman" w:cs="Times New Roman"/>
          <w:b/>
          <w:color w:val="000000" w:themeColor="text1"/>
          <w:szCs w:val="24"/>
        </w:rPr>
      </w:pPr>
    </w:p>
    <w:p w14:paraId="7E3C13B2" w14:textId="789374E8" w:rsidR="00977F94" w:rsidRPr="00DB2742" w:rsidRDefault="00977F94" w:rsidP="00977F94">
      <w:pPr>
        <w:spacing w:after="0"/>
        <w:jc w:val="center"/>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z</w:t>
      </w:r>
      <w:r w:rsidR="008428CE" w:rsidRPr="00DB2742">
        <w:rPr>
          <w:rFonts w:ascii="Times New Roman" w:hAnsi="Times New Roman" w:cs="Times New Roman"/>
          <w:color w:val="000000" w:themeColor="text1"/>
          <w:szCs w:val="24"/>
        </w:rPr>
        <w:t> 23. septembra</w:t>
      </w:r>
      <w:r w:rsidRPr="00DB2742">
        <w:rPr>
          <w:rFonts w:ascii="Times New Roman" w:hAnsi="Times New Roman" w:cs="Times New Roman"/>
          <w:color w:val="000000" w:themeColor="text1"/>
          <w:szCs w:val="24"/>
        </w:rPr>
        <w:t xml:space="preserve"> 2026,</w:t>
      </w:r>
    </w:p>
    <w:p w14:paraId="483F7596" w14:textId="77777777" w:rsidR="003D4BE0" w:rsidRPr="00DB2742" w:rsidRDefault="003D4BE0" w:rsidP="008D0359">
      <w:pPr>
        <w:spacing w:after="0"/>
        <w:jc w:val="center"/>
        <w:rPr>
          <w:rFonts w:ascii="Times New Roman" w:hAnsi="Times New Roman" w:cs="Times New Roman"/>
          <w:b/>
          <w:color w:val="000000" w:themeColor="text1"/>
          <w:szCs w:val="24"/>
          <w:lang w:eastAsia="sk-SK"/>
        </w:rPr>
      </w:pPr>
    </w:p>
    <w:p w14:paraId="458ED94E" w14:textId="3C8AFAB9" w:rsidR="003D4BE0" w:rsidRPr="00DB2742" w:rsidRDefault="43650DC7" w:rsidP="49A82009">
      <w:pPr>
        <w:spacing w:after="0"/>
        <w:jc w:val="center"/>
        <w:rPr>
          <w:rFonts w:ascii="Times New Roman" w:hAnsi="Times New Roman" w:cs="Times New Roman"/>
          <w:b/>
          <w:bCs/>
          <w:color w:val="000000" w:themeColor="text1"/>
          <w:szCs w:val="24"/>
        </w:rPr>
      </w:pPr>
      <w:r w:rsidRPr="00DB2742">
        <w:rPr>
          <w:rFonts w:ascii="Times New Roman" w:hAnsi="Times New Roman" w:cs="Times New Roman"/>
          <w:b/>
          <w:bCs/>
          <w:color w:val="000000" w:themeColor="text1"/>
          <w:szCs w:val="24"/>
        </w:rPr>
        <w:t>ktorým sa mení a dopĺňa zákon č. 448/2008 Z. z. o sociálnych službách a o zmene a doplnení zákona č. 455/1991 Zb. o živnostenskom podnikaní (živnostenský zákon) v</w:t>
      </w:r>
      <w:r w:rsidR="008D0359" w:rsidRPr="00DB2742">
        <w:rPr>
          <w:rFonts w:ascii="Times New Roman" w:hAnsi="Times New Roman" w:cs="Times New Roman"/>
          <w:b/>
          <w:bCs/>
          <w:color w:val="000000" w:themeColor="text1"/>
          <w:szCs w:val="24"/>
        </w:rPr>
        <w:t> </w:t>
      </w:r>
      <w:r w:rsidRPr="00DB2742">
        <w:rPr>
          <w:rFonts w:ascii="Times New Roman" w:hAnsi="Times New Roman" w:cs="Times New Roman"/>
          <w:b/>
          <w:bCs/>
          <w:color w:val="000000" w:themeColor="text1"/>
          <w:szCs w:val="24"/>
        </w:rPr>
        <w:t xml:space="preserve">znení neskorších predpisov v znení neskorších predpisov </w:t>
      </w:r>
      <w:r w:rsidR="655CF3B3" w:rsidRPr="00DB2742">
        <w:rPr>
          <w:rFonts w:ascii="Times New Roman" w:hAnsi="Times New Roman" w:cs="Times New Roman"/>
          <w:b/>
          <w:bCs/>
          <w:color w:val="000000" w:themeColor="text1"/>
          <w:szCs w:val="24"/>
        </w:rPr>
        <w:t xml:space="preserve">a </w:t>
      </w:r>
      <w:r w:rsidR="35DF381E" w:rsidRPr="00DB2742">
        <w:rPr>
          <w:rFonts w:ascii="Times New Roman" w:hAnsi="Times New Roman" w:cs="Times New Roman"/>
          <w:b/>
          <w:bCs/>
          <w:color w:val="000000" w:themeColor="text1"/>
          <w:szCs w:val="24"/>
        </w:rPr>
        <w:t xml:space="preserve">ktorým sa menia </w:t>
      </w:r>
      <w:r w:rsidR="00AC69CE" w:rsidRPr="00DB2742">
        <w:rPr>
          <w:rFonts w:ascii="Times New Roman" w:hAnsi="Times New Roman" w:cs="Times New Roman"/>
          <w:b/>
          <w:bCs/>
          <w:color w:val="000000" w:themeColor="text1"/>
          <w:szCs w:val="24"/>
        </w:rPr>
        <w:t xml:space="preserve">a dopĺňajú </w:t>
      </w:r>
      <w:r w:rsidR="655CF3B3" w:rsidRPr="00DB2742">
        <w:rPr>
          <w:rFonts w:ascii="Times New Roman" w:hAnsi="Times New Roman" w:cs="Times New Roman"/>
          <w:b/>
          <w:bCs/>
          <w:color w:val="000000" w:themeColor="text1"/>
          <w:szCs w:val="24"/>
        </w:rPr>
        <w:t>niektor</w:t>
      </w:r>
      <w:r w:rsidR="2667B3F2" w:rsidRPr="00DB2742">
        <w:rPr>
          <w:rFonts w:ascii="Times New Roman" w:hAnsi="Times New Roman" w:cs="Times New Roman"/>
          <w:b/>
          <w:bCs/>
          <w:color w:val="000000" w:themeColor="text1"/>
          <w:szCs w:val="24"/>
        </w:rPr>
        <w:t>é</w:t>
      </w:r>
      <w:r w:rsidR="655CF3B3" w:rsidRPr="00DB2742">
        <w:rPr>
          <w:rFonts w:ascii="Times New Roman" w:hAnsi="Times New Roman" w:cs="Times New Roman"/>
          <w:b/>
          <w:bCs/>
          <w:color w:val="000000" w:themeColor="text1"/>
          <w:szCs w:val="24"/>
        </w:rPr>
        <w:t xml:space="preserve"> zákon</w:t>
      </w:r>
      <w:r w:rsidR="632C387F" w:rsidRPr="00DB2742">
        <w:rPr>
          <w:rFonts w:ascii="Times New Roman" w:hAnsi="Times New Roman" w:cs="Times New Roman"/>
          <w:b/>
          <w:bCs/>
          <w:color w:val="000000" w:themeColor="text1"/>
          <w:szCs w:val="24"/>
        </w:rPr>
        <w:t>y</w:t>
      </w:r>
    </w:p>
    <w:p w14:paraId="14335FB4" w14:textId="77777777" w:rsidR="003D4BE0" w:rsidRPr="00DB2742" w:rsidRDefault="003D4BE0" w:rsidP="008D0359">
      <w:pPr>
        <w:spacing w:after="0"/>
        <w:ind w:firstLine="426"/>
        <w:rPr>
          <w:rFonts w:ascii="Times New Roman" w:hAnsi="Times New Roman" w:cs="Times New Roman"/>
          <w:color w:val="000000" w:themeColor="text1"/>
          <w:szCs w:val="24"/>
        </w:rPr>
      </w:pPr>
    </w:p>
    <w:p w14:paraId="11EB321E" w14:textId="77777777" w:rsidR="003D4BE0" w:rsidRPr="00DB2742" w:rsidRDefault="003D4BE0" w:rsidP="008D0359">
      <w:pPr>
        <w:spacing w:after="0"/>
        <w:ind w:left="426"/>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Národná </w:t>
      </w:r>
      <w:r w:rsidRPr="00DB2742">
        <w:rPr>
          <w:rFonts w:ascii="Times New Roman" w:eastAsia="Times New Roman" w:hAnsi="Times New Roman" w:cs="Times New Roman"/>
          <w:color w:val="000000" w:themeColor="text1"/>
          <w:szCs w:val="24"/>
          <w:lang w:eastAsia="sk-SK"/>
        </w:rPr>
        <w:t>rada</w:t>
      </w:r>
      <w:r w:rsidRPr="00DB2742">
        <w:rPr>
          <w:rFonts w:ascii="Times New Roman" w:hAnsi="Times New Roman" w:cs="Times New Roman"/>
          <w:color w:val="000000" w:themeColor="text1"/>
          <w:szCs w:val="24"/>
        </w:rPr>
        <w:t xml:space="preserve"> Slovenskej republiky sa uzniesla na tomto zákone:</w:t>
      </w:r>
    </w:p>
    <w:p w14:paraId="06EE6572" w14:textId="77777777" w:rsidR="003D4BE0" w:rsidRPr="00DB2742" w:rsidRDefault="003D4BE0" w:rsidP="008D0359">
      <w:pPr>
        <w:spacing w:after="0"/>
        <w:jc w:val="center"/>
        <w:rPr>
          <w:rFonts w:ascii="Times New Roman" w:hAnsi="Times New Roman" w:cs="Times New Roman"/>
          <w:b/>
          <w:color w:val="000000" w:themeColor="text1"/>
          <w:szCs w:val="24"/>
        </w:rPr>
      </w:pPr>
    </w:p>
    <w:p w14:paraId="02B670E7" w14:textId="77777777" w:rsidR="003D4BE0" w:rsidRPr="00DB2742" w:rsidRDefault="003D4BE0" w:rsidP="008D0359">
      <w:pPr>
        <w:spacing w:after="0"/>
        <w:jc w:val="center"/>
        <w:rPr>
          <w:rFonts w:ascii="Times New Roman" w:hAnsi="Times New Roman" w:cs="Times New Roman"/>
          <w:color w:val="000000" w:themeColor="text1"/>
          <w:szCs w:val="24"/>
        </w:rPr>
      </w:pPr>
      <w:r w:rsidRPr="00DB2742">
        <w:rPr>
          <w:rFonts w:ascii="Times New Roman" w:hAnsi="Times New Roman" w:cs="Times New Roman"/>
          <w:b/>
          <w:color w:val="000000" w:themeColor="text1"/>
          <w:szCs w:val="24"/>
        </w:rPr>
        <w:t>Čl. I</w:t>
      </w:r>
    </w:p>
    <w:p w14:paraId="184397D6" w14:textId="77777777" w:rsidR="008D0359" w:rsidRPr="00DB2742" w:rsidRDefault="008D0359" w:rsidP="008D0359">
      <w:pPr>
        <w:spacing w:after="0"/>
        <w:ind w:firstLine="360"/>
        <w:rPr>
          <w:rFonts w:ascii="Times New Roman" w:hAnsi="Times New Roman" w:cs="Times New Roman"/>
          <w:color w:val="000000" w:themeColor="text1"/>
          <w:szCs w:val="24"/>
        </w:rPr>
      </w:pPr>
    </w:p>
    <w:p w14:paraId="6331F203" w14:textId="4BF8D214" w:rsidR="003D4BE0" w:rsidRPr="00DB2742" w:rsidRDefault="43650DC7" w:rsidP="008D0359">
      <w:pPr>
        <w:spacing w:after="0"/>
        <w:ind w:firstLine="360"/>
        <w:rPr>
          <w:rFonts w:ascii="Times New Roman" w:eastAsia="Times New Roman" w:hAnsi="Times New Roman" w:cs="Times New Roman"/>
          <w:color w:val="000000" w:themeColor="text1"/>
          <w:szCs w:val="24"/>
          <w:lang w:eastAsia="sk-SK"/>
        </w:rPr>
      </w:pPr>
      <w:r w:rsidRPr="00DB2742">
        <w:rPr>
          <w:rFonts w:ascii="Times New Roman" w:hAnsi="Times New Roman" w:cs="Times New Roman"/>
          <w:color w:val="000000" w:themeColor="text1"/>
          <w:szCs w:val="24"/>
        </w:rPr>
        <w:t xml:space="preserve">Zákon č. 448/2008 Z. z. o sociálnych službách a o zmene a doplnení zákona č. 455/1991 Zb. o </w:t>
      </w:r>
      <w:r w:rsidRPr="00DB2742">
        <w:rPr>
          <w:rFonts w:ascii="Times New Roman" w:eastAsia="Times New Roman" w:hAnsi="Times New Roman" w:cs="Times New Roman"/>
          <w:color w:val="000000" w:themeColor="text1"/>
          <w:szCs w:val="24"/>
        </w:rPr>
        <w:t>živnostenskom</w:t>
      </w:r>
      <w:r w:rsidRPr="00DB2742">
        <w:rPr>
          <w:rFonts w:ascii="Times New Roman" w:hAnsi="Times New Roman" w:cs="Times New Roman"/>
          <w:color w:val="000000" w:themeColor="text1"/>
          <w:szCs w:val="24"/>
        </w:rPr>
        <w:t xml:space="preserve"> podnikaní (živnostenský zákon) v znení neskorších predpisov v znení zákona č. 317/2009 Z. z., nálezu Ústavného súdu Slovenskej republiky č. 332/2010 Z. z., zákona č. 551/2010 Z. z., zákona č. 50/2012 Z. z., zákona č. 185/2012 Z. z., zákona č.</w:t>
      </w:r>
      <w:r w:rsidR="00112D24" w:rsidRPr="00DB2742">
        <w:rPr>
          <w:rFonts w:ascii="Times New Roman" w:hAnsi="Times New Roman" w:cs="Times New Roman"/>
          <w:color w:val="000000" w:themeColor="text1"/>
          <w:szCs w:val="24"/>
        </w:rPr>
        <w:t xml:space="preserve"> </w:t>
      </w:r>
      <w:r w:rsidRPr="00DB2742">
        <w:rPr>
          <w:rFonts w:ascii="Times New Roman" w:hAnsi="Times New Roman" w:cs="Times New Roman"/>
          <w:color w:val="000000" w:themeColor="text1"/>
          <w:szCs w:val="24"/>
        </w:rPr>
        <w:t>413/2012 Z. z., zákona č. 485/2013 Z. z., zákona č. 185/2014 Z. z., zákona č.  219/2014 Z. z., zákona č.</w:t>
      </w:r>
      <w:r w:rsidR="008D0359" w:rsidRPr="00DB2742">
        <w:rPr>
          <w:rFonts w:ascii="Times New Roman" w:hAnsi="Times New Roman" w:cs="Times New Roman"/>
          <w:color w:val="000000" w:themeColor="text1"/>
          <w:szCs w:val="24"/>
        </w:rPr>
        <w:t> </w:t>
      </w:r>
      <w:r w:rsidRPr="00DB2742">
        <w:rPr>
          <w:rFonts w:ascii="Times New Roman" w:hAnsi="Times New Roman" w:cs="Times New Roman"/>
          <w:color w:val="000000" w:themeColor="text1"/>
          <w:szCs w:val="24"/>
        </w:rPr>
        <w:t>376/2014 Z. z., zákona č. 345/2015 Z. z., zákona č. 91/2016 Z. z., zákona č.</w:t>
      </w:r>
      <w:r w:rsidR="00112D24" w:rsidRPr="00DB2742">
        <w:rPr>
          <w:rFonts w:ascii="Times New Roman" w:hAnsi="Times New Roman" w:cs="Times New Roman"/>
          <w:color w:val="000000" w:themeColor="text1"/>
          <w:szCs w:val="24"/>
        </w:rPr>
        <w:t xml:space="preserve"> </w:t>
      </w:r>
      <w:r w:rsidRPr="00DB2742">
        <w:rPr>
          <w:rFonts w:ascii="Times New Roman" w:hAnsi="Times New Roman" w:cs="Times New Roman"/>
          <w:color w:val="000000" w:themeColor="text1"/>
          <w:szCs w:val="24"/>
        </w:rPr>
        <w:t>125/2016 Z. z., zákona č. 40/2017 Z. z., zákona č. 331/2017 Z. z., zákona č. 351/2017 Z. z., zákona č. 156/2018 Z. z., zákona č. 177/2018 Z. z., zákona č. 289/2018 Z. z., zákona č.</w:t>
      </w:r>
      <w:r w:rsidR="00112D24" w:rsidRPr="00DB2742">
        <w:rPr>
          <w:rFonts w:ascii="Times New Roman" w:hAnsi="Times New Roman" w:cs="Times New Roman"/>
          <w:color w:val="000000" w:themeColor="text1"/>
          <w:szCs w:val="24"/>
        </w:rPr>
        <w:t xml:space="preserve"> </w:t>
      </w:r>
      <w:r w:rsidRPr="00DB2742">
        <w:rPr>
          <w:rFonts w:ascii="Times New Roman" w:hAnsi="Times New Roman" w:cs="Times New Roman"/>
          <w:color w:val="000000" w:themeColor="text1"/>
          <w:szCs w:val="24"/>
        </w:rPr>
        <w:t>221/2019 Z. z., zákona č.</w:t>
      </w:r>
      <w:r w:rsidR="008D0359" w:rsidRPr="00DB2742">
        <w:rPr>
          <w:rFonts w:ascii="Times New Roman" w:hAnsi="Times New Roman" w:cs="Times New Roman"/>
          <w:color w:val="000000" w:themeColor="text1"/>
          <w:szCs w:val="24"/>
        </w:rPr>
        <w:t> </w:t>
      </w:r>
      <w:r w:rsidRPr="00DB2742">
        <w:rPr>
          <w:rFonts w:ascii="Times New Roman" w:hAnsi="Times New Roman" w:cs="Times New Roman"/>
          <w:color w:val="000000" w:themeColor="text1"/>
          <w:szCs w:val="24"/>
        </w:rPr>
        <w:t>280/2019 Z. z., zákona č. 66/2020 Z. z., zákona č. 89/2020 Z.</w:t>
      </w:r>
      <w:r w:rsidR="008D0359" w:rsidRPr="00DB2742">
        <w:rPr>
          <w:rFonts w:ascii="Times New Roman" w:hAnsi="Times New Roman" w:cs="Times New Roman"/>
          <w:color w:val="000000" w:themeColor="text1"/>
          <w:szCs w:val="24"/>
        </w:rPr>
        <w:t xml:space="preserve"> </w:t>
      </w:r>
      <w:r w:rsidRPr="00DB2742">
        <w:rPr>
          <w:rFonts w:ascii="Times New Roman" w:hAnsi="Times New Roman" w:cs="Times New Roman"/>
          <w:color w:val="000000" w:themeColor="text1"/>
          <w:szCs w:val="24"/>
        </w:rPr>
        <w:t xml:space="preserve">z., zákona č. 218/2021 Z. z., </w:t>
      </w:r>
      <w:r w:rsidRPr="00DB2742">
        <w:rPr>
          <w:rFonts w:ascii="Times New Roman" w:eastAsia="Times New Roman" w:hAnsi="Times New Roman" w:cs="Times New Roman"/>
          <w:color w:val="000000" w:themeColor="text1"/>
          <w:szCs w:val="24"/>
          <w:lang w:eastAsia="sk-SK"/>
        </w:rPr>
        <w:t>zákona č. 484/2021 Z. z., zákona č. 92/2022 Z. z., zákona č.</w:t>
      </w:r>
      <w:r w:rsidR="00112D24" w:rsidRPr="00DB2742">
        <w:rPr>
          <w:rFonts w:ascii="Times New Roman" w:eastAsia="Times New Roman" w:hAnsi="Times New Roman" w:cs="Times New Roman"/>
          <w:color w:val="000000" w:themeColor="text1"/>
          <w:szCs w:val="24"/>
          <w:lang w:eastAsia="sk-SK"/>
        </w:rPr>
        <w:t xml:space="preserve"> </w:t>
      </w:r>
      <w:r w:rsidRPr="00DB2742">
        <w:rPr>
          <w:rFonts w:ascii="Times New Roman" w:eastAsia="Times New Roman" w:hAnsi="Times New Roman" w:cs="Times New Roman"/>
          <w:color w:val="000000" w:themeColor="text1"/>
          <w:szCs w:val="24"/>
          <w:lang w:eastAsia="sk-SK"/>
        </w:rPr>
        <w:t>101/2022 Z. z., zákona č. 199/2022 Z. z., zákona č. 345/2022 Z. z., zákona č. 494/2022 Z.</w:t>
      </w:r>
      <w:r w:rsidR="008D0359" w:rsidRPr="00DB2742">
        <w:rPr>
          <w:rFonts w:ascii="Times New Roman" w:eastAsia="Times New Roman" w:hAnsi="Times New Roman" w:cs="Times New Roman"/>
          <w:color w:val="000000" w:themeColor="text1"/>
          <w:szCs w:val="24"/>
          <w:lang w:eastAsia="sk-SK"/>
        </w:rPr>
        <w:t xml:space="preserve"> </w:t>
      </w:r>
      <w:r w:rsidRPr="00DB2742">
        <w:rPr>
          <w:rFonts w:ascii="Times New Roman" w:eastAsia="Times New Roman" w:hAnsi="Times New Roman" w:cs="Times New Roman"/>
          <w:color w:val="000000" w:themeColor="text1"/>
          <w:szCs w:val="24"/>
          <w:lang w:eastAsia="sk-SK"/>
        </w:rPr>
        <w:t>z., zákona č. 205/2023 Z. z., zákona č. 120/2024 Z. z., zákona č. 295/2024 Z. z., zákona č.</w:t>
      </w:r>
      <w:r w:rsidR="00112D24" w:rsidRPr="00DB2742">
        <w:rPr>
          <w:rFonts w:ascii="Times New Roman" w:eastAsia="Times New Roman" w:hAnsi="Times New Roman" w:cs="Times New Roman"/>
          <w:color w:val="000000" w:themeColor="text1"/>
          <w:szCs w:val="24"/>
          <w:lang w:eastAsia="sk-SK"/>
        </w:rPr>
        <w:t xml:space="preserve"> </w:t>
      </w:r>
      <w:r w:rsidRPr="00DB2742">
        <w:rPr>
          <w:rFonts w:ascii="Times New Roman" w:eastAsia="Times New Roman" w:hAnsi="Times New Roman" w:cs="Times New Roman"/>
          <w:color w:val="000000" w:themeColor="text1"/>
          <w:szCs w:val="24"/>
          <w:lang w:eastAsia="sk-SK"/>
        </w:rPr>
        <w:t>376/2024 Z. z., zákona č. 26/2025 Z. z.,</w:t>
      </w:r>
      <w:r w:rsidR="60A9C58E" w:rsidRPr="00DB2742">
        <w:rPr>
          <w:rFonts w:ascii="Times New Roman" w:eastAsia="Times New Roman" w:hAnsi="Times New Roman" w:cs="Times New Roman"/>
          <w:color w:val="000000" w:themeColor="text1"/>
          <w:szCs w:val="24"/>
          <w:lang w:eastAsia="sk-SK"/>
        </w:rPr>
        <w:t xml:space="preserve"> </w:t>
      </w:r>
      <w:r w:rsidRPr="00DB2742">
        <w:rPr>
          <w:rFonts w:ascii="Times New Roman" w:eastAsia="Times New Roman" w:hAnsi="Times New Roman" w:cs="Times New Roman"/>
          <w:color w:val="000000" w:themeColor="text1"/>
          <w:szCs w:val="24"/>
          <w:lang w:eastAsia="sk-SK"/>
        </w:rPr>
        <w:t>zákona č. 242/2025 Z</w:t>
      </w:r>
      <w:r w:rsidR="629244D2" w:rsidRPr="00DB2742">
        <w:rPr>
          <w:rFonts w:ascii="Times New Roman" w:eastAsia="Times New Roman" w:hAnsi="Times New Roman" w:cs="Times New Roman"/>
          <w:color w:val="000000" w:themeColor="text1"/>
          <w:szCs w:val="24"/>
          <w:lang w:eastAsia="sk-SK"/>
        </w:rPr>
        <w:t>. z. a zákona č. 406/2025 Z. z.</w:t>
      </w:r>
      <w:r w:rsidRPr="00DB2742">
        <w:rPr>
          <w:rFonts w:ascii="Times New Roman" w:eastAsia="Times New Roman" w:hAnsi="Times New Roman" w:cs="Times New Roman"/>
          <w:color w:val="000000" w:themeColor="text1"/>
          <w:szCs w:val="24"/>
          <w:lang w:eastAsia="sk-SK"/>
        </w:rPr>
        <w:t xml:space="preserve"> sa mení a dopĺňa takto:</w:t>
      </w:r>
    </w:p>
    <w:p w14:paraId="0E1E3BBA" w14:textId="77777777" w:rsidR="003D4BE0" w:rsidRPr="00DB2742" w:rsidRDefault="003D4BE0" w:rsidP="000C6269">
      <w:pPr>
        <w:spacing w:after="0"/>
        <w:ind w:left="360"/>
        <w:rPr>
          <w:rFonts w:ascii="Times New Roman" w:hAnsi="Times New Roman" w:cs="Times New Roman"/>
          <w:color w:val="000000" w:themeColor="text1"/>
          <w:szCs w:val="24"/>
        </w:rPr>
      </w:pPr>
    </w:p>
    <w:p w14:paraId="4CED405A" w14:textId="0936FC31" w:rsidR="0027659D" w:rsidRPr="00DB2742" w:rsidRDefault="1BDBE40B" w:rsidP="009F1775">
      <w:pPr>
        <w:numPr>
          <w:ilvl w:val="0"/>
          <w:numId w:val="16"/>
        </w:numPr>
        <w:spacing w:after="0"/>
        <w:ind w:left="36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 3 sa dopĺňa odsekmi </w:t>
      </w:r>
      <w:r w:rsidR="3C4F093D" w:rsidRPr="00DB2742">
        <w:rPr>
          <w:rFonts w:ascii="Times New Roman" w:hAnsi="Times New Roman" w:cs="Times New Roman"/>
          <w:color w:val="000000" w:themeColor="text1"/>
          <w:szCs w:val="24"/>
        </w:rPr>
        <w:t>4</w:t>
      </w:r>
      <w:r w:rsidRPr="00DB2742">
        <w:rPr>
          <w:rFonts w:ascii="Times New Roman" w:hAnsi="Times New Roman" w:cs="Times New Roman"/>
          <w:color w:val="000000" w:themeColor="text1"/>
          <w:szCs w:val="24"/>
        </w:rPr>
        <w:t xml:space="preserve"> až </w:t>
      </w:r>
      <w:r w:rsidR="00E65199" w:rsidRPr="00DB2742">
        <w:rPr>
          <w:rFonts w:ascii="Times New Roman" w:hAnsi="Times New Roman" w:cs="Times New Roman"/>
          <w:color w:val="000000" w:themeColor="text1"/>
          <w:szCs w:val="24"/>
        </w:rPr>
        <w:t>6</w:t>
      </w:r>
      <w:r w:rsidRPr="00DB2742">
        <w:rPr>
          <w:rFonts w:ascii="Times New Roman" w:hAnsi="Times New Roman" w:cs="Times New Roman"/>
          <w:color w:val="000000" w:themeColor="text1"/>
          <w:szCs w:val="24"/>
        </w:rPr>
        <w:t>, ktoré znejú:</w:t>
      </w:r>
    </w:p>
    <w:p w14:paraId="00FCDDE7" w14:textId="222E3D14" w:rsidR="0027659D" w:rsidRPr="00DB2742" w:rsidRDefault="1BDBE40B" w:rsidP="6E528354">
      <w:pPr>
        <w:spacing w:after="0"/>
        <w:ind w:left="360"/>
        <w:rPr>
          <w:rFonts w:ascii="Times New Roman" w:eastAsia="Calibri" w:hAnsi="Times New Roman" w:cs="Times New Roman"/>
          <w:color w:val="000000" w:themeColor="text1"/>
          <w:szCs w:val="24"/>
        </w:rPr>
      </w:pPr>
      <w:r w:rsidRPr="00DB2742">
        <w:rPr>
          <w:rFonts w:ascii="Times New Roman" w:hAnsi="Times New Roman" w:cs="Times New Roman"/>
          <w:color w:val="000000" w:themeColor="text1"/>
          <w:szCs w:val="24"/>
        </w:rPr>
        <w:t>„</w:t>
      </w:r>
      <w:r w:rsidRPr="00DB2742">
        <w:rPr>
          <w:rFonts w:ascii="Times New Roman" w:eastAsia="Calibri" w:hAnsi="Times New Roman" w:cs="Times New Roman"/>
          <w:color w:val="000000" w:themeColor="text1"/>
          <w:szCs w:val="24"/>
        </w:rPr>
        <w:t>(</w:t>
      </w:r>
      <w:r w:rsidR="4B991A65" w:rsidRPr="00DB2742">
        <w:rPr>
          <w:rFonts w:ascii="Times New Roman" w:hAnsi="Times New Roman" w:cs="Times New Roman"/>
          <w:color w:val="000000" w:themeColor="text1"/>
          <w:szCs w:val="24"/>
        </w:rPr>
        <w:t>4</w:t>
      </w:r>
      <w:r w:rsidRPr="00DB2742">
        <w:rPr>
          <w:rFonts w:ascii="Times New Roman" w:eastAsia="Calibri" w:hAnsi="Times New Roman" w:cs="Times New Roman"/>
          <w:color w:val="000000" w:themeColor="text1"/>
          <w:szCs w:val="24"/>
        </w:rPr>
        <w:t xml:space="preserve">) Ak odsek </w:t>
      </w:r>
      <w:r w:rsidR="00E65199" w:rsidRPr="00DB2742">
        <w:rPr>
          <w:rFonts w:ascii="Times New Roman" w:hAnsi="Times New Roman" w:cs="Times New Roman"/>
          <w:color w:val="000000" w:themeColor="text1"/>
          <w:szCs w:val="24"/>
        </w:rPr>
        <w:t xml:space="preserve">5 </w:t>
      </w:r>
      <w:r w:rsidR="00B832EE" w:rsidRPr="00DB2742">
        <w:rPr>
          <w:rFonts w:ascii="Times New Roman" w:hAnsi="Times New Roman" w:cs="Times New Roman"/>
          <w:color w:val="000000" w:themeColor="text1"/>
          <w:szCs w:val="24"/>
        </w:rPr>
        <w:t>písm. b) a c)</w:t>
      </w:r>
      <w:r w:rsidRPr="00DB2742">
        <w:rPr>
          <w:rFonts w:ascii="Times New Roman" w:eastAsia="Calibri" w:hAnsi="Times New Roman" w:cs="Times New Roman"/>
          <w:color w:val="000000" w:themeColor="text1"/>
          <w:szCs w:val="24"/>
        </w:rPr>
        <w:t xml:space="preserve"> a</w:t>
      </w:r>
      <w:r w:rsidR="00E65199" w:rsidRPr="00DB2742">
        <w:rPr>
          <w:rFonts w:ascii="Times New Roman" w:eastAsia="Calibri" w:hAnsi="Times New Roman" w:cs="Times New Roman"/>
          <w:color w:val="000000" w:themeColor="text1"/>
          <w:szCs w:val="24"/>
        </w:rPr>
        <w:t xml:space="preserve"> odsek </w:t>
      </w:r>
      <w:r w:rsidR="00E65199" w:rsidRPr="00DB2742">
        <w:rPr>
          <w:rFonts w:ascii="Times New Roman" w:hAnsi="Times New Roman" w:cs="Times New Roman"/>
          <w:color w:val="000000" w:themeColor="text1"/>
          <w:szCs w:val="24"/>
        </w:rPr>
        <w:t>6</w:t>
      </w:r>
      <w:r w:rsidRPr="00DB2742">
        <w:rPr>
          <w:rFonts w:ascii="Times New Roman" w:eastAsia="Calibri" w:hAnsi="Times New Roman" w:cs="Times New Roman"/>
          <w:color w:val="000000" w:themeColor="text1"/>
          <w:szCs w:val="24"/>
        </w:rPr>
        <w:t xml:space="preserve"> neustanovujú inak, poskytovateľ sociálnej služby na základe posúdenia jeho právnej formy poskytuje sociálnu službu </w:t>
      </w:r>
    </w:p>
    <w:p w14:paraId="5C175936" w14:textId="054F9A91" w:rsidR="0027659D" w:rsidRPr="00DB2742" w:rsidRDefault="1BDBE40B" w:rsidP="00C70840">
      <w:pPr>
        <w:pStyle w:val="Odsekzoznamu"/>
        <w:numPr>
          <w:ilvl w:val="0"/>
          <w:numId w:val="1"/>
        </w:numPr>
        <w:spacing w:after="0"/>
        <w:rPr>
          <w:rFonts w:ascii="Times New Roman" w:eastAsia="Calibri" w:hAnsi="Times New Roman" w:cs="Times New Roman"/>
          <w:color w:val="000000" w:themeColor="text1"/>
          <w:szCs w:val="24"/>
        </w:rPr>
      </w:pPr>
      <w:r w:rsidRPr="00DB2742">
        <w:rPr>
          <w:rFonts w:ascii="Times New Roman" w:eastAsia="Calibri" w:hAnsi="Times New Roman" w:cs="Times New Roman"/>
          <w:color w:val="000000" w:themeColor="text1"/>
          <w:szCs w:val="24"/>
        </w:rPr>
        <w:t>bez cieľa dosiahnuť zisk alebo</w:t>
      </w:r>
    </w:p>
    <w:p w14:paraId="54888B59" w14:textId="19B3BB64" w:rsidR="0027659D" w:rsidRPr="00DB2742" w:rsidRDefault="1BDBE40B" w:rsidP="00C70840">
      <w:pPr>
        <w:pStyle w:val="Odsekzoznamu"/>
        <w:numPr>
          <w:ilvl w:val="0"/>
          <w:numId w:val="1"/>
        </w:numPr>
        <w:spacing w:after="0"/>
        <w:rPr>
          <w:rFonts w:ascii="Times New Roman" w:eastAsia="Calibri" w:hAnsi="Times New Roman" w:cs="Times New Roman"/>
          <w:color w:val="000000" w:themeColor="text1"/>
          <w:szCs w:val="24"/>
        </w:rPr>
      </w:pPr>
      <w:r w:rsidRPr="00DB2742">
        <w:rPr>
          <w:rFonts w:ascii="Times New Roman" w:eastAsia="Calibri" w:hAnsi="Times New Roman" w:cs="Times New Roman"/>
          <w:color w:val="000000" w:themeColor="text1"/>
          <w:szCs w:val="24"/>
        </w:rPr>
        <w:t>s cieľom dosiahnuť zisk.</w:t>
      </w:r>
    </w:p>
    <w:p w14:paraId="06D3B8BB" w14:textId="2AB5FC57" w:rsidR="0027659D" w:rsidRPr="00DB2742" w:rsidRDefault="0027659D" w:rsidP="6E528354">
      <w:pPr>
        <w:spacing w:after="0"/>
        <w:ind w:left="1068"/>
        <w:rPr>
          <w:rFonts w:ascii="Times New Roman" w:eastAsia="Calibri" w:hAnsi="Times New Roman" w:cs="Times New Roman"/>
          <w:color w:val="000000" w:themeColor="text1"/>
          <w:szCs w:val="24"/>
        </w:rPr>
      </w:pPr>
    </w:p>
    <w:p w14:paraId="2DA1F6F0" w14:textId="7D0BC9C5" w:rsidR="00B832EE" w:rsidRPr="00DB2742" w:rsidRDefault="387C3D99" w:rsidP="009F1775">
      <w:pPr>
        <w:pStyle w:val="Odsekzoznamu"/>
        <w:numPr>
          <w:ilvl w:val="0"/>
          <w:numId w:val="45"/>
        </w:numPr>
        <w:spacing w:after="0"/>
        <w:rPr>
          <w:rFonts w:ascii="Times New Roman" w:eastAsia="Calibri" w:hAnsi="Times New Roman" w:cs="Times New Roman"/>
          <w:color w:val="000000" w:themeColor="text1"/>
          <w:szCs w:val="24"/>
        </w:rPr>
      </w:pPr>
      <w:r w:rsidRPr="00DB2742">
        <w:rPr>
          <w:rFonts w:ascii="Times New Roman" w:eastAsia="Calibri" w:hAnsi="Times New Roman" w:cs="Times New Roman"/>
          <w:color w:val="000000" w:themeColor="text1"/>
          <w:szCs w:val="24"/>
        </w:rPr>
        <w:t>Poskytovať sociálnu službu bez cieľa dosiahnuť zisk nemožno formou</w:t>
      </w:r>
    </w:p>
    <w:p w14:paraId="7505A238" w14:textId="39B4BAAE" w:rsidR="00B832EE" w:rsidRPr="00DB2742" w:rsidRDefault="00B832EE" w:rsidP="009F1775">
      <w:pPr>
        <w:pStyle w:val="Odsekzoznamu"/>
        <w:numPr>
          <w:ilvl w:val="0"/>
          <w:numId w:val="46"/>
        </w:numPr>
        <w:spacing w:after="0"/>
        <w:rPr>
          <w:rFonts w:ascii="Times New Roman" w:eastAsia="Calibri" w:hAnsi="Times New Roman" w:cs="Times New Roman"/>
          <w:color w:val="000000" w:themeColor="text1"/>
          <w:szCs w:val="24"/>
        </w:rPr>
      </w:pPr>
      <w:r w:rsidRPr="00DB2742">
        <w:rPr>
          <w:rFonts w:ascii="Times New Roman" w:eastAsia="Calibri" w:hAnsi="Times New Roman" w:cs="Times New Roman"/>
          <w:color w:val="000000" w:themeColor="text1"/>
          <w:szCs w:val="24"/>
        </w:rPr>
        <w:t>podnikania podľa Obchodného zákonníka a osobitných predpisov,</w:t>
      </w:r>
      <w:r w:rsidRPr="00DB2742">
        <w:rPr>
          <w:rFonts w:ascii="Times New Roman" w:eastAsia="Calibri" w:hAnsi="Times New Roman" w:cs="Times New Roman"/>
          <w:color w:val="000000" w:themeColor="text1"/>
          <w:szCs w:val="24"/>
          <w:vertAlign w:val="superscript"/>
        </w:rPr>
        <w:t>6</w:t>
      </w:r>
      <w:r w:rsidRPr="00DB2742">
        <w:rPr>
          <w:rFonts w:ascii="Times New Roman" w:eastAsia="Calibri" w:hAnsi="Times New Roman" w:cs="Times New Roman"/>
          <w:color w:val="000000" w:themeColor="text1"/>
          <w:szCs w:val="24"/>
        </w:rPr>
        <w:t xml:space="preserve">) </w:t>
      </w:r>
      <w:r w:rsidR="387C3D99" w:rsidRPr="00DB2742">
        <w:rPr>
          <w:rFonts w:ascii="Times New Roman" w:eastAsia="Calibri" w:hAnsi="Times New Roman" w:cs="Times New Roman"/>
          <w:color w:val="000000" w:themeColor="text1"/>
          <w:szCs w:val="24"/>
        </w:rPr>
        <w:t xml:space="preserve"> </w:t>
      </w:r>
    </w:p>
    <w:p w14:paraId="22414D13" w14:textId="77777777" w:rsidR="00B832EE" w:rsidRPr="00DB2742" w:rsidRDefault="387C3D99" w:rsidP="009F1775">
      <w:pPr>
        <w:pStyle w:val="Odsekzoznamu"/>
        <w:numPr>
          <w:ilvl w:val="0"/>
          <w:numId w:val="46"/>
        </w:numPr>
        <w:spacing w:after="0"/>
        <w:rPr>
          <w:rFonts w:ascii="Times New Roman" w:eastAsia="Calibri" w:hAnsi="Times New Roman" w:cs="Times New Roman"/>
          <w:color w:val="000000" w:themeColor="text1"/>
          <w:szCs w:val="24"/>
        </w:rPr>
      </w:pPr>
      <w:r w:rsidRPr="00DB2742">
        <w:rPr>
          <w:rFonts w:ascii="Times New Roman" w:eastAsia="Calibri" w:hAnsi="Times New Roman" w:cs="Times New Roman"/>
          <w:color w:val="000000" w:themeColor="text1"/>
          <w:szCs w:val="24"/>
        </w:rPr>
        <w:t xml:space="preserve">spoločnosti s ručením obmedzeným alebo </w:t>
      </w:r>
    </w:p>
    <w:p w14:paraId="0A9F2360" w14:textId="484876FD" w:rsidR="0027659D" w:rsidRPr="00DB2742" w:rsidRDefault="387C3D99" w:rsidP="009F1775">
      <w:pPr>
        <w:pStyle w:val="Odsekzoznamu"/>
        <w:numPr>
          <w:ilvl w:val="0"/>
          <w:numId w:val="46"/>
        </w:numPr>
        <w:spacing w:after="0"/>
        <w:rPr>
          <w:rFonts w:ascii="Times New Roman" w:eastAsia="Calibri" w:hAnsi="Times New Roman" w:cs="Times New Roman"/>
          <w:color w:val="000000" w:themeColor="text1"/>
          <w:szCs w:val="24"/>
        </w:rPr>
      </w:pPr>
      <w:r w:rsidRPr="00DB2742">
        <w:rPr>
          <w:rFonts w:ascii="Times New Roman" w:eastAsia="Calibri" w:hAnsi="Times New Roman" w:cs="Times New Roman"/>
          <w:color w:val="000000" w:themeColor="text1"/>
          <w:szCs w:val="24"/>
        </w:rPr>
        <w:t>akciovej spoločnosti.</w:t>
      </w:r>
    </w:p>
    <w:p w14:paraId="05CB17D1" w14:textId="5510BBDE" w:rsidR="0027659D" w:rsidRPr="00DB2742" w:rsidRDefault="0027659D" w:rsidP="6E528354">
      <w:pPr>
        <w:spacing w:after="0"/>
        <w:ind w:left="360"/>
        <w:rPr>
          <w:rFonts w:ascii="Times New Roman" w:eastAsia="Calibri" w:hAnsi="Times New Roman" w:cs="Times New Roman"/>
          <w:color w:val="000000" w:themeColor="text1"/>
          <w:szCs w:val="24"/>
        </w:rPr>
      </w:pPr>
    </w:p>
    <w:p w14:paraId="2F7737E6" w14:textId="0FF48DD0" w:rsidR="0027659D" w:rsidRPr="00DB2742" w:rsidRDefault="1BDBE40B" w:rsidP="009F1775">
      <w:pPr>
        <w:pStyle w:val="Odsekzoznamu"/>
        <w:numPr>
          <w:ilvl w:val="0"/>
          <w:numId w:val="45"/>
        </w:numPr>
        <w:spacing w:after="0"/>
        <w:rPr>
          <w:rFonts w:ascii="Times New Roman" w:eastAsia="Calibri" w:hAnsi="Times New Roman" w:cs="Times New Roman"/>
          <w:color w:val="000000" w:themeColor="text1"/>
          <w:szCs w:val="24"/>
        </w:rPr>
      </w:pPr>
      <w:r w:rsidRPr="00DB2742">
        <w:rPr>
          <w:rFonts w:ascii="Times New Roman" w:eastAsia="Calibri" w:hAnsi="Times New Roman" w:cs="Times New Roman"/>
          <w:color w:val="000000" w:themeColor="text1"/>
          <w:szCs w:val="24"/>
        </w:rPr>
        <w:lastRenderedPageBreak/>
        <w:t>Poskytovateľ sociálnej služby vo všeobecnom hospodárskom záujme sa na účely tohto zákona považuje za poskytovateľa, ktorý poskytuje sociálnu služb</w:t>
      </w:r>
      <w:r w:rsidR="02B3A51C" w:rsidRPr="00DB2742">
        <w:rPr>
          <w:rFonts w:ascii="Times New Roman" w:eastAsia="Calibri" w:hAnsi="Times New Roman" w:cs="Times New Roman"/>
          <w:color w:val="000000" w:themeColor="text1"/>
          <w:szCs w:val="24"/>
        </w:rPr>
        <w:t>u</w:t>
      </w:r>
      <w:r w:rsidRPr="00DB2742">
        <w:rPr>
          <w:rFonts w:ascii="Times New Roman" w:eastAsia="Calibri" w:hAnsi="Times New Roman" w:cs="Times New Roman"/>
          <w:color w:val="000000" w:themeColor="text1"/>
          <w:szCs w:val="24"/>
        </w:rPr>
        <w:t xml:space="preserve"> bez cieľa dosiahnuť zisk.”</w:t>
      </w:r>
      <w:r w:rsidR="15EAF4F3" w:rsidRPr="00DB2742">
        <w:rPr>
          <w:rFonts w:ascii="Times New Roman" w:eastAsia="Calibri" w:hAnsi="Times New Roman" w:cs="Times New Roman"/>
          <w:color w:val="000000" w:themeColor="text1"/>
          <w:szCs w:val="24"/>
        </w:rPr>
        <w:t>.</w:t>
      </w:r>
    </w:p>
    <w:p w14:paraId="79EF2DAE" w14:textId="5AF0BDDC" w:rsidR="0027659D" w:rsidRPr="00DB2742" w:rsidRDefault="0027659D" w:rsidP="6E528354">
      <w:pPr>
        <w:spacing w:after="0"/>
        <w:ind w:left="360"/>
        <w:rPr>
          <w:rFonts w:ascii="Times New Roman" w:hAnsi="Times New Roman" w:cs="Times New Roman"/>
          <w:color w:val="000000" w:themeColor="text1"/>
          <w:szCs w:val="24"/>
        </w:rPr>
      </w:pPr>
    </w:p>
    <w:p w14:paraId="0CEF53AF" w14:textId="4501AC67" w:rsidR="0027659D" w:rsidRPr="00DB2742" w:rsidRDefault="15EAF4F3" w:rsidP="6E528354">
      <w:pPr>
        <w:spacing w:after="0"/>
        <w:ind w:left="36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Poznámka pod čiarou k odkazu 6 znie:</w:t>
      </w:r>
    </w:p>
    <w:p w14:paraId="093BB5A0" w14:textId="33F11352" w:rsidR="0027659D" w:rsidRPr="00DB2742" w:rsidRDefault="38FAA206" w:rsidP="6E528354">
      <w:pPr>
        <w:spacing w:after="0"/>
        <w:ind w:left="36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w:t>
      </w:r>
      <w:r w:rsidR="4BD9AC03" w:rsidRPr="00DB2742">
        <w:rPr>
          <w:rFonts w:ascii="Times New Roman" w:hAnsi="Times New Roman" w:cs="Times New Roman"/>
          <w:color w:val="000000" w:themeColor="text1"/>
          <w:szCs w:val="24"/>
          <w:vertAlign w:val="superscript"/>
        </w:rPr>
        <w:t>6</w:t>
      </w:r>
      <w:r w:rsidR="4BD9AC03" w:rsidRPr="00DB2742">
        <w:rPr>
          <w:rFonts w:ascii="Times New Roman" w:hAnsi="Times New Roman" w:cs="Times New Roman"/>
          <w:color w:val="000000" w:themeColor="text1"/>
          <w:szCs w:val="24"/>
        </w:rPr>
        <w:t>)</w:t>
      </w:r>
      <w:r w:rsidRPr="00DB2742">
        <w:rPr>
          <w:rFonts w:ascii="Times New Roman" w:hAnsi="Times New Roman" w:cs="Times New Roman"/>
          <w:color w:val="000000" w:themeColor="text1"/>
          <w:szCs w:val="24"/>
        </w:rPr>
        <w:t xml:space="preserve"> Napríklad zákon č. 455/1991 Zb. o živnostenskom podnikaní (živnostenský zákon) v znení neskorších predpisov, § 3 ods. 2 písm. b) zákona č. 219/2014 Z. z. o sociálnej práci a o podmienkach na výkon niektorých odborných činností v oblasti sociálnych vecí a rodiny.”</w:t>
      </w:r>
      <w:r w:rsidR="5F613DFE" w:rsidRPr="00DB2742">
        <w:rPr>
          <w:rFonts w:ascii="Times New Roman" w:hAnsi="Times New Roman" w:cs="Times New Roman"/>
          <w:color w:val="000000" w:themeColor="text1"/>
          <w:szCs w:val="24"/>
        </w:rPr>
        <w:t>.</w:t>
      </w:r>
    </w:p>
    <w:p w14:paraId="427BCEFD" w14:textId="3A2C1B3B" w:rsidR="0027659D" w:rsidRPr="00DB2742" w:rsidRDefault="0027659D" w:rsidP="6E528354">
      <w:pPr>
        <w:spacing w:after="0"/>
        <w:ind w:left="360"/>
        <w:rPr>
          <w:rFonts w:ascii="Times New Roman" w:hAnsi="Times New Roman" w:cs="Times New Roman"/>
          <w:color w:val="000000" w:themeColor="text1"/>
          <w:szCs w:val="24"/>
        </w:rPr>
      </w:pPr>
    </w:p>
    <w:p w14:paraId="38E611DB" w14:textId="1C9F2442" w:rsidR="0027659D" w:rsidRPr="00DB2742" w:rsidRDefault="753E4349" w:rsidP="009F1775">
      <w:pPr>
        <w:numPr>
          <w:ilvl w:val="0"/>
          <w:numId w:val="16"/>
        </w:numPr>
        <w:spacing w:after="0"/>
        <w:ind w:left="36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V § 13 ods. 2 sa slová „</w:t>
      </w:r>
      <w:r w:rsidR="2922311E" w:rsidRPr="00DB2742">
        <w:rPr>
          <w:rFonts w:ascii="Times New Roman" w:hAnsi="Times New Roman" w:cs="Times New Roman"/>
          <w:color w:val="000000" w:themeColor="text1"/>
          <w:szCs w:val="24"/>
        </w:rPr>
        <w:t>§ 32b, 35, 36 a § 38 až 40“ nahrádzajú slovami „§ 32b a § 38 až 40“.</w:t>
      </w:r>
    </w:p>
    <w:p w14:paraId="6D47DCBE" w14:textId="77777777" w:rsidR="0027659D" w:rsidRPr="00DB2742" w:rsidRDefault="0027659D" w:rsidP="000C6269">
      <w:pPr>
        <w:spacing w:after="0"/>
        <w:ind w:left="360"/>
        <w:rPr>
          <w:rFonts w:ascii="Times New Roman" w:hAnsi="Times New Roman" w:cs="Times New Roman"/>
          <w:color w:val="000000" w:themeColor="text1"/>
          <w:szCs w:val="24"/>
        </w:rPr>
      </w:pPr>
    </w:p>
    <w:p w14:paraId="1B5FF1CA" w14:textId="77777777" w:rsidR="00BC4620" w:rsidRPr="00DB2742" w:rsidRDefault="00BC4620" w:rsidP="005D2B35">
      <w:pPr>
        <w:pStyle w:val="Odsekzoznamu"/>
        <w:numPr>
          <w:ilvl w:val="0"/>
          <w:numId w:val="16"/>
        </w:numPr>
        <w:tabs>
          <w:tab w:val="left" w:pos="284"/>
        </w:tabs>
        <w:spacing w:after="0"/>
        <w:ind w:hanging="928"/>
        <w:rPr>
          <w:rStyle w:val="normaltextrun"/>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V § 15 odsek 3 znie:</w:t>
      </w:r>
    </w:p>
    <w:p w14:paraId="4ACB8123" w14:textId="12DB1B09" w:rsidR="00BC4620" w:rsidRPr="00DB2742" w:rsidRDefault="00BC4620" w:rsidP="00EA2EC2">
      <w:pPr>
        <w:pStyle w:val="Odsekzoznamu"/>
        <w:tabs>
          <w:tab w:val="left" w:pos="284"/>
        </w:tabs>
        <w:spacing w:after="0"/>
        <w:ind w:left="284"/>
        <w:rPr>
          <w:color w:val="000000" w:themeColor="text1"/>
          <w:szCs w:val="24"/>
        </w:rPr>
      </w:pPr>
      <w:r w:rsidRPr="00DB2742">
        <w:rPr>
          <w:rStyle w:val="normaltextrun"/>
          <w:rFonts w:ascii="Times New Roman" w:eastAsia="Times New Roman" w:hAnsi="Times New Roman"/>
          <w:color w:val="000000" w:themeColor="text1"/>
          <w:szCs w:val="24"/>
        </w:rPr>
        <w:t>„(3) Poskytovateľ sociálnej služby môže vykonávať, zabezpečovať alebo utvárať podmienky na vykonávanie iných činností, ktoré tento zákon neupravuje, nesúvisia s činnosťami podľa odsekov 1 a 2 a zvyšujú kvalitu života prijímateľa sociálnej služby nad rámec poskytovanej sociálnej služby.“.</w:t>
      </w:r>
    </w:p>
    <w:p w14:paraId="141EB42F" w14:textId="77777777" w:rsidR="00BC4620" w:rsidRPr="00DB2742" w:rsidRDefault="00BC4620" w:rsidP="00EA2EC2">
      <w:pPr>
        <w:spacing w:after="0"/>
        <w:ind w:left="360"/>
        <w:rPr>
          <w:rFonts w:ascii="Times New Roman" w:hAnsi="Times New Roman" w:cs="Times New Roman"/>
          <w:color w:val="000000" w:themeColor="text1"/>
          <w:szCs w:val="24"/>
        </w:rPr>
      </w:pPr>
    </w:p>
    <w:p w14:paraId="4608B462" w14:textId="77777777" w:rsidR="00DF1BC9" w:rsidRPr="00DB2742" w:rsidRDefault="00DF1BC9" w:rsidP="005D2B35">
      <w:pPr>
        <w:pStyle w:val="Odsekzoznamu"/>
        <w:numPr>
          <w:ilvl w:val="0"/>
          <w:numId w:val="16"/>
        </w:numPr>
        <w:ind w:left="284" w:hanging="284"/>
        <w:rPr>
          <w:rFonts w:ascii="Times New Roman" w:hAnsi="Times New Roman"/>
          <w:color w:val="000000" w:themeColor="text1"/>
          <w:szCs w:val="24"/>
        </w:rPr>
      </w:pPr>
      <w:r w:rsidRPr="00DB2742">
        <w:rPr>
          <w:rStyle w:val="normaltextrun"/>
          <w:rFonts w:ascii="Times New Roman" w:hAnsi="Times New Roman"/>
          <w:color w:val="000000" w:themeColor="text1"/>
          <w:szCs w:val="24"/>
        </w:rPr>
        <w:t>V § 16</w:t>
      </w:r>
      <w:r w:rsidRPr="00DB2742">
        <w:rPr>
          <w:rFonts w:ascii="Times New Roman" w:hAnsi="Times New Roman"/>
          <w:color w:val="000000" w:themeColor="text1"/>
          <w:szCs w:val="24"/>
        </w:rPr>
        <w:t xml:space="preserve"> sa </w:t>
      </w:r>
      <w:r w:rsidRPr="00DB2742">
        <w:rPr>
          <w:rStyle w:val="normaltextrun"/>
          <w:rFonts w:ascii="Times New Roman" w:hAnsi="Times New Roman"/>
          <w:color w:val="000000" w:themeColor="text1"/>
          <w:szCs w:val="24"/>
        </w:rPr>
        <w:t>odsek 1 dopĺňa písmenom s), ktoré znie:</w:t>
      </w:r>
    </w:p>
    <w:p w14:paraId="56FCE2A6" w14:textId="11F6DB10" w:rsidR="00DF1BC9" w:rsidRPr="00DB2742" w:rsidRDefault="00DF1BC9" w:rsidP="00EA2EC2">
      <w:pPr>
        <w:pStyle w:val="Odsekzoznamu"/>
        <w:spacing w:beforeAutospacing="1" w:after="0" w:afterAutospacing="1"/>
        <w:ind w:left="284"/>
        <w:rPr>
          <w:rStyle w:val="normaltextrun"/>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„s) nepretržitá hlasová alebo elektronická komunikácia s fyzickou osobou prostredníctvom signalizačného zariadenia alebo audiovizuálneho zariadenia napojeného na centrálny dispečing a zabezpečenie potrebnej pomoci.”.</w:t>
      </w:r>
    </w:p>
    <w:p w14:paraId="17848297" w14:textId="35135FB4" w:rsidR="00E65199" w:rsidRPr="00DB2742" w:rsidRDefault="00E65199" w:rsidP="009F1775">
      <w:pPr>
        <w:numPr>
          <w:ilvl w:val="0"/>
          <w:numId w:val="16"/>
        </w:numPr>
        <w:spacing w:after="0"/>
        <w:ind w:left="36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V poznámkach pod čiarou k odkazom 22a a 46a sa vypúšťajú slová „o sociálnej práci a o podmienkach na výkon niektorých odborných činností v oblasti sociálnych vecí a rodiny a o zmene a doplnení niektorých zákonov</w:t>
      </w:r>
      <w:r w:rsidR="00292FFA" w:rsidRPr="00DB2742">
        <w:rPr>
          <w:rFonts w:ascii="Times New Roman" w:hAnsi="Times New Roman" w:cs="Times New Roman"/>
          <w:color w:val="000000" w:themeColor="text1"/>
          <w:szCs w:val="24"/>
        </w:rPr>
        <w:t>.</w:t>
      </w:r>
      <w:r w:rsidRPr="00DB2742">
        <w:rPr>
          <w:rFonts w:ascii="Times New Roman" w:hAnsi="Times New Roman" w:cs="Times New Roman"/>
          <w:color w:val="000000" w:themeColor="text1"/>
          <w:szCs w:val="24"/>
        </w:rPr>
        <w:t>”.</w:t>
      </w:r>
    </w:p>
    <w:p w14:paraId="36D1A830" w14:textId="77777777" w:rsidR="00E65199" w:rsidRPr="00DB2742" w:rsidRDefault="00E65199" w:rsidP="00E65199">
      <w:pPr>
        <w:spacing w:after="0"/>
        <w:ind w:left="360"/>
        <w:rPr>
          <w:rFonts w:ascii="Times New Roman" w:hAnsi="Times New Roman" w:cs="Times New Roman"/>
          <w:color w:val="000000" w:themeColor="text1"/>
          <w:szCs w:val="24"/>
        </w:rPr>
      </w:pPr>
    </w:p>
    <w:p w14:paraId="055C2E4F" w14:textId="79B4B643" w:rsidR="00D740EA" w:rsidRPr="00DB2742" w:rsidRDefault="00D740EA" w:rsidP="009F1775">
      <w:pPr>
        <w:numPr>
          <w:ilvl w:val="0"/>
          <w:numId w:val="16"/>
        </w:numPr>
        <w:spacing w:after="0"/>
        <w:ind w:left="360"/>
        <w:contextualSpacing/>
        <w:rPr>
          <w:rFonts w:ascii="Times New Roman" w:hAnsi="Times New Roman" w:cs="Times New Roman"/>
          <w:color w:val="000000" w:themeColor="text1"/>
          <w:szCs w:val="24"/>
        </w:rPr>
      </w:pPr>
      <w:r w:rsidRPr="00DB2742">
        <w:rPr>
          <w:rStyle w:val="normaltextrun"/>
          <w:rFonts w:ascii="Times New Roman" w:eastAsia="Times New Roman" w:hAnsi="Times New Roman"/>
          <w:color w:val="000000" w:themeColor="text1"/>
          <w:szCs w:val="24"/>
        </w:rPr>
        <w:t>V § 35 ods. 1 písm. a) sa slová „najmenej III“ nahrádzajú slovami „najmenej II“.</w:t>
      </w:r>
    </w:p>
    <w:p w14:paraId="3C694F9C" w14:textId="77777777" w:rsidR="00D740EA" w:rsidRPr="00DB2742" w:rsidRDefault="00D740EA" w:rsidP="00EA2EC2">
      <w:pPr>
        <w:pStyle w:val="Odsekzoznamu"/>
        <w:spacing w:after="0"/>
        <w:rPr>
          <w:rFonts w:ascii="Times New Roman" w:hAnsi="Times New Roman" w:cs="Times New Roman"/>
          <w:color w:val="000000" w:themeColor="text1"/>
          <w:szCs w:val="24"/>
        </w:rPr>
      </w:pPr>
    </w:p>
    <w:p w14:paraId="1A0FA7FE" w14:textId="415F766F" w:rsidR="00A36A6B" w:rsidRPr="00DB2742" w:rsidRDefault="00A36A6B" w:rsidP="005D2B35">
      <w:pPr>
        <w:pStyle w:val="Odsekzoznamu"/>
        <w:numPr>
          <w:ilvl w:val="0"/>
          <w:numId w:val="16"/>
        </w:numPr>
        <w:ind w:left="426" w:hanging="426"/>
        <w:rPr>
          <w:color w:val="000000" w:themeColor="text1"/>
          <w:szCs w:val="24"/>
        </w:rPr>
      </w:pPr>
      <w:r w:rsidRPr="00DB2742">
        <w:rPr>
          <w:rFonts w:ascii="Times New Roman" w:eastAsia="Times New Roman" w:hAnsi="Times New Roman" w:cs="Times New Roman"/>
          <w:bCs/>
          <w:color w:val="000000" w:themeColor="text1"/>
          <w:szCs w:val="24"/>
        </w:rPr>
        <w:t>V § 35 odsek 4 znie:</w:t>
      </w:r>
    </w:p>
    <w:p w14:paraId="65AC6B86" w14:textId="77777777" w:rsidR="00A36A6B" w:rsidRPr="00DB2742" w:rsidRDefault="00A36A6B" w:rsidP="00A36A6B">
      <w:pPr>
        <w:pStyle w:val="Odsekzoznamu"/>
        <w:ind w:left="42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„(4) V zariadení pre seniorov možno poskytovať sociálnu službu najviac pre 100 prijímateľov sociálnej služby v budove zariadenia s priestorovo a personálne oddeleným poskytovaním sociálnej služby v samostatných skupinách v tejto budove, s maximálnym počtom 20 prijímateľov sociálnej služby v samostatnej skupine.“.</w:t>
      </w:r>
    </w:p>
    <w:p w14:paraId="782DDFDE" w14:textId="77777777" w:rsidR="00A36A6B" w:rsidRPr="00DB2742" w:rsidRDefault="00A36A6B" w:rsidP="00EA2EC2">
      <w:pPr>
        <w:pStyle w:val="Odsekzoznamu"/>
        <w:ind w:left="426"/>
        <w:rPr>
          <w:color w:val="000000" w:themeColor="text1"/>
          <w:szCs w:val="24"/>
        </w:rPr>
      </w:pPr>
    </w:p>
    <w:p w14:paraId="22A5F2FC" w14:textId="03D4D1AA" w:rsidR="00A36A6B" w:rsidRPr="00DB2742" w:rsidRDefault="00A36A6B" w:rsidP="005D2B35">
      <w:pPr>
        <w:pStyle w:val="Odsekzoznamu"/>
        <w:numPr>
          <w:ilvl w:val="0"/>
          <w:numId w:val="16"/>
        </w:numPr>
        <w:spacing w:after="0"/>
        <w:ind w:left="426" w:hanging="426"/>
        <w:rPr>
          <w:color w:val="000000" w:themeColor="text1"/>
          <w:szCs w:val="24"/>
        </w:rPr>
      </w:pPr>
      <w:r w:rsidRPr="00DB2742">
        <w:rPr>
          <w:rFonts w:ascii="Times New Roman" w:eastAsia="Times New Roman" w:hAnsi="Times New Roman" w:cs="Times New Roman"/>
          <w:bCs/>
          <w:color w:val="000000" w:themeColor="text1"/>
          <w:szCs w:val="24"/>
        </w:rPr>
        <w:t>V § 39 ods. 6 sa na konci bodka nahrádza čiarkou a pripájajú sa tieto slová</w:t>
      </w:r>
      <w:r w:rsidRPr="00DB2742">
        <w:rPr>
          <w:rFonts w:ascii="Times New Roman" w:eastAsia="Times New Roman" w:hAnsi="Times New Roman" w:cs="Times New Roman"/>
          <w:color w:val="000000" w:themeColor="text1"/>
          <w:szCs w:val="24"/>
        </w:rPr>
        <w:t>: „ak v odseku 7 nie je ustanovené inak</w:t>
      </w:r>
      <w:r w:rsidR="0018797D">
        <w:rPr>
          <w:rFonts w:ascii="Times New Roman" w:eastAsia="Times New Roman" w:hAnsi="Times New Roman" w:cs="Times New Roman"/>
          <w:color w:val="000000" w:themeColor="text1"/>
          <w:szCs w:val="24"/>
        </w:rPr>
        <w:t>.</w:t>
      </w:r>
      <w:r w:rsidRPr="00DB2742">
        <w:rPr>
          <w:rFonts w:ascii="Times New Roman" w:eastAsia="Times New Roman" w:hAnsi="Times New Roman" w:cs="Times New Roman"/>
          <w:color w:val="000000" w:themeColor="text1"/>
          <w:szCs w:val="24"/>
        </w:rPr>
        <w:t>“.</w:t>
      </w:r>
    </w:p>
    <w:p w14:paraId="53677853" w14:textId="53B32BEF" w:rsidR="00A36A6B" w:rsidRPr="00DB2742" w:rsidRDefault="00A36A6B" w:rsidP="00EA2EC2">
      <w:pPr>
        <w:pStyle w:val="Odsekzoznamu"/>
        <w:spacing w:after="0" w:line="257" w:lineRule="auto"/>
        <w:ind w:left="928"/>
        <w:rPr>
          <w:color w:val="000000" w:themeColor="text1"/>
          <w:szCs w:val="24"/>
        </w:rPr>
      </w:pPr>
    </w:p>
    <w:p w14:paraId="437FECA2" w14:textId="7D825F26" w:rsidR="00A36A6B" w:rsidRPr="00DB2742" w:rsidRDefault="00A36A6B" w:rsidP="005D2B35">
      <w:pPr>
        <w:pStyle w:val="Odsekzoznamu"/>
        <w:numPr>
          <w:ilvl w:val="0"/>
          <w:numId w:val="16"/>
        </w:numPr>
        <w:ind w:left="426" w:hanging="426"/>
        <w:rPr>
          <w:color w:val="000000" w:themeColor="text1"/>
          <w:szCs w:val="24"/>
        </w:rPr>
      </w:pPr>
      <w:r w:rsidRPr="00DB2742">
        <w:rPr>
          <w:rFonts w:ascii="Times New Roman" w:eastAsia="Times New Roman" w:hAnsi="Times New Roman" w:cs="Times New Roman"/>
          <w:bCs/>
          <w:color w:val="000000" w:themeColor="text1"/>
          <w:szCs w:val="24"/>
        </w:rPr>
        <w:t>§ 39 sa dopĺňa odsekom 7, ktorý znie:</w:t>
      </w:r>
    </w:p>
    <w:p w14:paraId="1DA5CC95" w14:textId="77777777" w:rsidR="00A36A6B" w:rsidRPr="00DB2742" w:rsidRDefault="00A36A6B" w:rsidP="00EA2EC2">
      <w:pPr>
        <w:pStyle w:val="Odsekzoznamu"/>
        <w:ind w:left="426"/>
        <w:rPr>
          <w:color w:val="000000" w:themeColor="text1"/>
          <w:szCs w:val="24"/>
        </w:rPr>
      </w:pPr>
      <w:r w:rsidRPr="00DB2742">
        <w:rPr>
          <w:rFonts w:ascii="Times New Roman" w:eastAsia="Times New Roman" w:hAnsi="Times New Roman" w:cs="Times New Roman"/>
          <w:color w:val="000000" w:themeColor="text1"/>
          <w:szCs w:val="24"/>
        </w:rPr>
        <w:t>„(7) V špecializovanom zariadení, v ktorom sa poskytuje sociálna služba výlučne cieľovej skupine fyzických osôb, ktoré majú zdravotné postihnutie, ktorým je Parkinsonova choroba, Alzheimerova choroba alebo demencia rôzneho typu etiológie, možno poskytovať sociálnu službu najviac pre 100 prijímateľov sociálnej služby v budove zariadenia s priestorovo a personálne oddeleným poskytovaním sociálnej služby v samostatných skupinách v tejto budove, s maximálnym počtom 20 prijímateľov sociálnej služby v samostatnej skupine.“.</w:t>
      </w:r>
    </w:p>
    <w:p w14:paraId="3E1BAAA0" w14:textId="77777777" w:rsidR="00A36A6B" w:rsidRPr="00DB2742" w:rsidRDefault="00A36A6B" w:rsidP="00EA2EC2">
      <w:pPr>
        <w:pStyle w:val="Odsekzoznamu"/>
        <w:spacing w:after="0"/>
        <w:rPr>
          <w:rFonts w:ascii="Times New Roman" w:hAnsi="Times New Roman" w:cs="Times New Roman"/>
          <w:color w:val="000000" w:themeColor="text1"/>
          <w:szCs w:val="24"/>
        </w:rPr>
      </w:pPr>
    </w:p>
    <w:p w14:paraId="39743E9B" w14:textId="5D694310" w:rsidR="00260A84" w:rsidRPr="00DB2742" w:rsidRDefault="00260A84" w:rsidP="005D2B35">
      <w:pPr>
        <w:pStyle w:val="Odsekzoznamu"/>
        <w:numPr>
          <w:ilvl w:val="0"/>
          <w:numId w:val="16"/>
        </w:numPr>
        <w:spacing w:after="0"/>
        <w:ind w:left="426" w:hanging="426"/>
        <w:rPr>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V § 52 odsek 2 znie:</w:t>
      </w:r>
    </w:p>
    <w:p w14:paraId="783300BA" w14:textId="3B9294E7" w:rsidR="00260A84" w:rsidRPr="00DB2742" w:rsidRDefault="00260A84" w:rsidP="00260A84">
      <w:pPr>
        <w:spacing w:after="0"/>
        <w:ind w:left="360"/>
        <w:contextualSpacing/>
        <w:rPr>
          <w:rStyle w:val="normaltextrun"/>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lastRenderedPageBreak/>
        <w:t>„(2)</w:t>
      </w:r>
      <w:r w:rsidRPr="00DB2742">
        <w:rPr>
          <w:color w:val="000000" w:themeColor="text1"/>
          <w:szCs w:val="24"/>
        </w:rPr>
        <w:t xml:space="preserve"> </w:t>
      </w:r>
      <w:r w:rsidRPr="00DB2742">
        <w:rPr>
          <w:rStyle w:val="normaltextrun"/>
          <w:rFonts w:ascii="Times New Roman" w:eastAsia="Times New Roman" w:hAnsi="Times New Roman"/>
          <w:color w:val="000000" w:themeColor="text1"/>
          <w:szCs w:val="24"/>
        </w:rPr>
        <w:t>Monitorovaním a signalizáciou potreby pomoci sa poskytuje nepretržitá  hlasová alebo elektronická komunikácia s fyzickou osobou podľa odseku 1 prostredníctvom signalizačného zariadenia alebo audiovizuálneho zariadenia napojeného na centrálny dispečing a zabezpečuje potrebná pomoc. Súčasťou tejto sociálnej služby môže byť aj určenie polohy fyzickej osoby, ak je to potrebné na zabezpečenie pomoci.”.</w:t>
      </w:r>
    </w:p>
    <w:p w14:paraId="68776EC1" w14:textId="77777777" w:rsidR="00260A84" w:rsidRPr="00DB2742" w:rsidRDefault="00260A84" w:rsidP="00EA2EC2">
      <w:pPr>
        <w:spacing w:after="0"/>
        <w:ind w:left="360"/>
        <w:contextualSpacing/>
        <w:rPr>
          <w:rFonts w:ascii="Times New Roman" w:hAnsi="Times New Roman" w:cs="Times New Roman"/>
          <w:color w:val="000000" w:themeColor="text1"/>
          <w:szCs w:val="24"/>
        </w:rPr>
      </w:pPr>
    </w:p>
    <w:p w14:paraId="113B64A0" w14:textId="77777777" w:rsidR="00ED3FD8" w:rsidRPr="00DB2742" w:rsidRDefault="00ED3FD8" w:rsidP="005D2B35">
      <w:pPr>
        <w:pStyle w:val="Odsekzoznamu"/>
        <w:numPr>
          <w:ilvl w:val="0"/>
          <w:numId w:val="16"/>
        </w:numPr>
        <w:ind w:left="426" w:hanging="426"/>
        <w:rPr>
          <w:color w:val="000000" w:themeColor="text1"/>
          <w:szCs w:val="24"/>
        </w:rPr>
      </w:pPr>
      <w:r w:rsidRPr="00DB2742">
        <w:rPr>
          <w:rFonts w:ascii="Times New Roman" w:eastAsia="Times New Roman" w:hAnsi="Times New Roman" w:cs="Times New Roman"/>
          <w:bCs/>
          <w:color w:val="000000" w:themeColor="text1"/>
          <w:szCs w:val="24"/>
        </w:rPr>
        <w:t xml:space="preserve">V § 61 ods. 7 písmeno a) znie:   </w:t>
      </w:r>
      <w:r w:rsidRPr="00DB2742">
        <w:rPr>
          <w:rFonts w:ascii="Times New Roman" w:eastAsia="Times New Roman" w:hAnsi="Times New Roman" w:cs="Times New Roman"/>
          <w:color w:val="000000" w:themeColor="text1"/>
          <w:szCs w:val="24"/>
        </w:rPr>
        <w:t xml:space="preserve"> </w:t>
      </w:r>
    </w:p>
    <w:p w14:paraId="397A86A9" w14:textId="77777777" w:rsidR="00ED3FD8" w:rsidRPr="00DB2742" w:rsidRDefault="00ED3FD8" w:rsidP="00ED3FD8">
      <w:pPr>
        <w:pStyle w:val="Odsekzoznamu"/>
        <w:ind w:left="42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„a) tejto sociálnej služby v inej budove stavebnotechnicky a dispozično-prevádzkovo prepojenej s budovou zariadenia; za stavebnotechnické a dispozično-prevádzkové prepojenie sa na tento účel nepovažuje prepojenie prostredníctvom technických zariadení stavieb</w:t>
      </w:r>
      <w:r w:rsidRPr="00DB2742">
        <w:rPr>
          <w:rFonts w:ascii="Times New Roman" w:eastAsia="Times New Roman" w:hAnsi="Times New Roman" w:cs="Times New Roman"/>
          <w:color w:val="000000" w:themeColor="text1"/>
          <w:szCs w:val="24"/>
          <w:vertAlign w:val="superscript"/>
        </w:rPr>
        <w:t>28aa)</w:t>
      </w:r>
      <w:r w:rsidRPr="00DB2742">
        <w:rPr>
          <w:rFonts w:ascii="Times New Roman" w:eastAsia="Times New Roman" w:hAnsi="Times New Roman" w:cs="Times New Roman"/>
          <w:color w:val="000000" w:themeColor="text1"/>
          <w:szCs w:val="24"/>
        </w:rPr>
        <w:t xml:space="preserve"> a prepojenie odpadového hospodárstva, prevádzky kuchyne, práčovne a administratívnych priestorov,“. </w:t>
      </w:r>
    </w:p>
    <w:p w14:paraId="2E8FFC95" w14:textId="434B43F3" w:rsidR="00ED3FD8" w:rsidRPr="00DB2742" w:rsidRDefault="00ED3FD8" w:rsidP="00EA2EC2">
      <w:pPr>
        <w:pStyle w:val="Odsekzoznamu"/>
        <w:ind w:left="42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 </w:t>
      </w:r>
    </w:p>
    <w:p w14:paraId="64D9AB48" w14:textId="77777777" w:rsidR="00ED3FD8" w:rsidRPr="00DB2742" w:rsidRDefault="00ED3FD8" w:rsidP="00EA2EC2">
      <w:pPr>
        <w:spacing w:after="0"/>
        <w:ind w:firstLine="42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Poznámka pod čiarou k odkazu 28aa znie:</w:t>
      </w:r>
    </w:p>
    <w:p w14:paraId="4720093B" w14:textId="15F7B145" w:rsidR="00ED3FD8" w:rsidRPr="00DB2742" w:rsidRDefault="00ED3FD8" w:rsidP="00ED3FD8">
      <w:pPr>
        <w:spacing w:after="0"/>
        <w:ind w:left="360"/>
        <w:rPr>
          <w:rFonts w:ascii="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w:t>
      </w:r>
      <w:r w:rsidRPr="00DB2742">
        <w:rPr>
          <w:rFonts w:ascii="Times New Roman" w:eastAsia="Times New Roman" w:hAnsi="Times New Roman" w:cs="Times New Roman"/>
          <w:color w:val="000000" w:themeColor="text1"/>
          <w:szCs w:val="24"/>
          <w:vertAlign w:val="superscript"/>
        </w:rPr>
        <w:t>28aa</w:t>
      </w:r>
      <w:r w:rsidRPr="00DB2742">
        <w:rPr>
          <w:rFonts w:ascii="Times New Roman" w:eastAsia="Times New Roman" w:hAnsi="Times New Roman" w:cs="Times New Roman"/>
          <w:color w:val="000000" w:themeColor="text1"/>
          <w:szCs w:val="24"/>
        </w:rPr>
        <w:t xml:space="preserve">) § 35 až 37 a 39 až 41 </w:t>
      </w:r>
      <w:r w:rsidRPr="00DB2742">
        <w:rPr>
          <w:rFonts w:ascii="Times New Roman" w:hAnsi="Times New Roman" w:cs="Times New Roman"/>
          <w:color w:val="000000" w:themeColor="text1"/>
          <w:szCs w:val="24"/>
        </w:rPr>
        <w:t>Vyhlášky Ministerstva životného prostredia Slovenskej republiky č. 532/2002 Z. z.,</w:t>
      </w:r>
      <w:r w:rsidRPr="00DB2742">
        <w:rPr>
          <w:color w:val="000000" w:themeColor="text1"/>
          <w:szCs w:val="24"/>
        </w:rPr>
        <w:t xml:space="preserve"> </w:t>
      </w:r>
      <w:r w:rsidRPr="00DB2742">
        <w:rPr>
          <w:rFonts w:ascii="Times New Roman" w:hAnsi="Times New Roman" w:cs="Times New Roman"/>
          <w:color w:val="000000" w:themeColor="text1"/>
          <w:szCs w:val="24"/>
        </w:rPr>
        <w:t>ktorou sa ustanovujú podrobnosti o všeobecných technických požiadavkách na výstavbu a o všeobecných technických požiadavkách na stavby užívané osobami s obmedzenou schopnosťou pohybu a orientácie.“.</w:t>
      </w:r>
    </w:p>
    <w:p w14:paraId="64F71050" w14:textId="77777777" w:rsidR="00ED3FD8" w:rsidRPr="00DB2742" w:rsidRDefault="00ED3FD8" w:rsidP="00EA2EC2">
      <w:pPr>
        <w:spacing w:after="0"/>
        <w:ind w:left="360"/>
        <w:rPr>
          <w:rFonts w:ascii="Times New Roman" w:eastAsia="Times New Roman" w:hAnsi="Times New Roman" w:cs="Times New Roman"/>
          <w:color w:val="000000" w:themeColor="text1"/>
          <w:szCs w:val="24"/>
        </w:rPr>
      </w:pPr>
    </w:p>
    <w:p w14:paraId="78EC4B39" w14:textId="3EFE917C" w:rsidR="00A00A56" w:rsidRPr="00DB2742" w:rsidRDefault="7C33F3B8" w:rsidP="00ED3FD8">
      <w:pPr>
        <w:numPr>
          <w:ilvl w:val="0"/>
          <w:numId w:val="16"/>
        </w:numPr>
        <w:spacing w:after="0"/>
        <w:ind w:left="360"/>
        <w:contextualSpacing/>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61a znie:</w:t>
      </w:r>
    </w:p>
    <w:p w14:paraId="1C0EC09F" w14:textId="395C8E83" w:rsidR="7C33F3B8" w:rsidRPr="00DB2742" w:rsidRDefault="00921E10" w:rsidP="008D0359">
      <w:pPr>
        <w:spacing w:after="0"/>
        <w:jc w:val="center"/>
        <w:rPr>
          <w:rFonts w:ascii="Times New Roman" w:hAnsi="Times New Roman" w:cs="Times New Roman"/>
          <w:b/>
          <w:bCs/>
          <w:color w:val="000000" w:themeColor="text1"/>
          <w:szCs w:val="24"/>
        </w:rPr>
      </w:pPr>
      <w:r w:rsidRPr="00DB2742">
        <w:rPr>
          <w:rFonts w:ascii="Times New Roman" w:hAnsi="Times New Roman" w:cs="Times New Roman"/>
          <w:bCs/>
          <w:color w:val="000000" w:themeColor="text1"/>
          <w:szCs w:val="24"/>
        </w:rPr>
        <w:t>„</w:t>
      </w:r>
      <w:r w:rsidR="77E7F43D" w:rsidRPr="00DB2742">
        <w:rPr>
          <w:rFonts w:ascii="Times New Roman" w:hAnsi="Times New Roman" w:cs="Times New Roman"/>
          <w:b/>
          <w:bCs/>
          <w:color w:val="000000" w:themeColor="text1"/>
          <w:szCs w:val="24"/>
        </w:rPr>
        <w:t>§</w:t>
      </w:r>
      <w:r w:rsidR="009534E9" w:rsidRPr="00DB2742">
        <w:rPr>
          <w:rFonts w:ascii="Times New Roman" w:hAnsi="Times New Roman" w:cs="Times New Roman"/>
          <w:b/>
          <w:bCs/>
          <w:color w:val="000000" w:themeColor="text1"/>
          <w:szCs w:val="24"/>
        </w:rPr>
        <w:t xml:space="preserve"> </w:t>
      </w:r>
      <w:r w:rsidR="77E7F43D" w:rsidRPr="00DB2742">
        <w:rPr>
          <w:rFonts w:ascii="Times New Roman" w:hAnsi="Times New Roman" w:cs="Times New Roman"/>
          <w:b/>
          <w:bCs/>
          <w:color w:val="000000" w:themeColor="text1"/>
          <w:szCs w:val="24"/>
        </w:rPr>
        <w:t>61a</w:t>
      </w:r>
    </w:p>
    <w:p w14:paraId="17D8C4DC" w14:textId="77777777" w:rsidR="00367D1C" w:rsidRPr="00DB2742" w:rsidRDefault="00367D1C" w:rsidP="008D0359">
      <w:pPr>
        <w:spacing w:after="0"/>
        <w:jc w:val="center"/>
        <w:rPr>
          <w:rFonts w:ascii="Times New Roman" w:hAnsi="Times New Roman" w:cs="Times New Roman"/>
          <w:b/>
          <w:bCs/>
          <w:color w:val="000000" w:themeColor="text1"/>
          <w:szCs w:val="24"/>
        </w:rPr>
      </w:pPr>
    </w:p>
    <w:p w14:paraId="7D00516D" w14:textId="47E31D68" w:rsidR="5EBA1A6D" w:rsidRPr="00DB2742" w:rsidRDefault="2DB55AFF" w:rsidP="00A1370A">
      <w:pPr>
        <w:pStyle w:val="Odsekzoznamu"/>
        <w:numPr>
          <w:ilvl w:val="0"/>
          <w:numId w:val="6"/>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Sociálna služba uvedená v § 34 až 41 je službou vo všeobecnom hospodárskom</w:t>
      </w:r>
      <w:r w:rsidRPr="00DB2742">
        <w:rPr>
          <w:rFonts w:ascii="Times New Roman" w:eastAsiaTheme="minorEastAsia" w:hAnsi="Times New Roman" w:cs="Times New Roman"/>
          <w:color w:val="000000" w:themeColor="text1"/>
          <w:szCs w:val="24"/>
        </w:rPr>
        <w:t xml:space="preserve"> záujme,</w:t>
      </w:r>
      <w:r w:rsidRPr="00DB2742">
        <w:rPr>
          <w:rFonts w:ascii="Times New Roman" w:eastAsiaTheme="minorEastAsia" w:hAnsi="Times New Roman" w:cs="Times New Roman"/>
          <w:color w:val="000000" w:themeColor="text1"/>
          <w:szCs w:val="24"/>
          <w:vertAlign w:val="superscript"/>
        </w:rPr>
        <w:t>28d</w:t>
      </w:r>
      <w:r w:rsidRPr="00DB2742">
        <w:rPr>
          <w:rFonts w:ascii="Times New Roman" w:eastAsiaTheme="minorEastAsia" w:hAnsi="Times New Roman" w:cs="Times New Roman"/>
          <w:color w:val="000000" w:themeColor="text1"/>
          <w:szCs w:val="24"/>
        </w:rPr>
        <w:t>) ak</w:t>
      </w:r>
      <w:r w:rsidR="39E74177" w:rsidRPr="00DB2742">
        <w:rPr>
          <w:rFonts w:ascii="Times New Roman" w:eastAsiaTheme="minorEastAsia" w:hAnsi="Times New Roman" w:cs="Times New Roman"/>
          <w:color w:val="000000" w:themeColor="text1"/>
          <w:szCs w:val="24"/>
        </w:rPr>
        <w:t xml:space="preserve"> </w:t>
      </w:r>
      <w:r w:rsidRPr="00DB2742">
        <w:rPr>
          <w:rFonts w:ascii="Times New Roman" w:eastAsiaTheme="minorEastAsia" w:hAnsi="Times New Roman" w:cs="Times New Roman"/>
          <w:color w:val="000000" w:themeColor="text1"/>
          <w:szCs w:val="24"/>
        </w:rPr>
        <w:t xml:space="preserve">je v informačnom systéme sociálnych služieb evidovaný údaj o </w:t>
      </w:r>
      <w:r w:rsidR="3F7591E5" w:rsidRPr="00DB2742">
        <w:rPr>
          <w:rFonts w:ascii="Times New Roman" w:eastAsiaTheme="minorEastAsia" w:hAnsi="Times New Roman" w:cs="Times New Roman"/>
          <w:color w:val="000000" w:themeColor="text1"/>
          <w:szCs w:val="24"/>
        </w:rPr>
        <w:t>trvaní</w:t>
      </w:r>
      <w:r w:rsidRPr="00DB2742">
        <w:rPr>
          <w:rFonts w:ascii="Times New Roman" w:eastAsiaTheme="minorEastAsia" w:hAnsi="Times New Roman" w:cs="Times New Roman"/>
          <w:color w:val="000000" w:themeColor="text1"/>
          <w:szCs w:val="24"/>
        </w:rPr>
        <w:t xml:space="preserve"> záväzku poskytovať túto sociálnu službu ako službu vo všeobecnom hospodárskom záujme (ďalej len „sociálna služba vo všeobecnom hospodárskom záujme“) počas obdobia trvania tohto záväzku </w:t>
      </w:r>
      <w:r w:rsidR="28DD9B6A" w:rsidRPr="00DB2742">
        <w:rPr>
          <w:rFonts w:ascii="Times New Roman" w:eastAsiaTheme="minorEastAsia" w:hAnsi="Times New Roman" w:cs="Times New Roman"/>
          <w:color w:val="000000" w:themeColor="text1"/>
          <w:szCs w:val="24"/>
        </w:rPr>
        <w:t xml:space="preserve">oznámeného poskytovateľom sociálnej služby </w:t>
      </w:r>
      <w:r w:rsidRPr="00DB2742">
        <w:rPr>
          <w:rFonts w:ascii="Times New Roman" w:eastAsiaTheme="minorEastAsia" w:hAnsi="Times New Roman" w:cs="Times New Roman"/>
          <w:color w:val="000000" w:themeColor="text1"/>
          <w:szCs w:val="24"/>
        </w:rPr>
        <w:t>podľa odseku 2</w:t>
      </w:r>
      <w:r w:rsidR="63BA07CB" w:rsidRPr="00DB2742">
        <w:rPr>
          <w:rFonts w:ascii="Times New Roman" w:eastAsiaTheme="minorEastAsia" w:hAnsi="Times New Roman" w:cs="Times New Roman"/>
          <w:color w:val="000000" w:themeColor="text1"/>
          <w:szCs w:val="24"/>
        </w:rPr>
        <w:t>.</w:t>
      </w:r>
    </w:p>
    <w:p w14:paraId="1040AF3F" w14:textId="7FAA0077" w:rsidR="5EBA1A6D" w:rsidRPr="00DB2742" w:rsidRDefault="5EBA1A6D" w:rsidP="000C6269">
      <w:pPr>
        <w:pStyle w:val="Odsekzoznamu"/>
        <w:spacing w:after="0"/>
        <w:rPr>
          <w:rFonts w:ascii="Times New Roman" w:eastAsia="Times New Roman" w:hAnsi="Times New Roman" w:cs="Times New Roman"/>
          <w:color w:val="000000" w:themeColor="text1"/>
          <w:szCs w:val="24"/>
        </w:rPr>
      </w:pPr>
    </w:p>
    <w:p w14:paraId="1C8FC60D" w14:textId="5DE0AD5B" w:rsidR="009534E9" w:rsidRPr="00DB2742" w:rsidRDefault="2AAC0637" w:rsidP="00A1370A">
      <w:pPr>
        <w:pStyle w:val="Odsekzoznamu"/>
        <w:numPr>
          <w:ilvl w:val="0"/>
          <w:numId w:val="6"/>
        </w:numPr>
        <w:spacing w:after="0"/>
        <w:rPr>
          <w:rFonts w:ascii="Times New Roman" w:eastAsiaTheme="minorEastAsia"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Prijatie záväzku </w:t>
      </w:r>
      <w:r w:rsidRPr="00DB2742">
        <w:rPr>
          <w:rFonts w:ascii="Times New Roman" w:eastAsiaTheme="minorEastAsia" w:hAnsi="Times New Roman" w:cs="Times New Roman"/>
          <w:color w:val="000000" w:themeColor="text1"/>
          <w:szCs w:val="24"/>
        </w:rPr>
        <w:t>poskytovať</w:t>
      </w:r>
      <w:r w:rsidRPr="00DB2742">
        <w:rPr>
          <w:rFonts w:ascii="Times New Roman" w:eastAsia="Times New Roman" w:hAnsi="Times New Roman" w:cs="Times New Roman"/>
          <w:color w:val="000000" w:themeColor="text1"/>
          <w:szCs w:val="24"/>
        </w:rPr>
        <w:t xml:space="preserve"> sociálnu službu vo všeobecnom hospodárskom záujme a</w:t>
      </w:r>
      <w:r w:rsidR="00067981" w:rsidRPr="00DB2742">
        <w:rPr>
          <w:rFonts w:ascii="Times New Roman" w:eastAsia="Times New Roman" w:hAnsi="Times New Roman" w:cs="Times New Roman"/>
          <w:color w:val="000000" w:themeColor="text1"/>
          <w:szCs w:val="24"/>
        </w:rPr>
        <w:t> </w:t>
      </w:r>
      <w:r w:rsidRPr="00DB2742">
        <w:rPr>
          <w:rFonts w:ascii="Times New Roman" w:eastAsia="Times New Roman" w:hAnsi="Times New Roman" w:cs="Times New Roman"/>
          <w:color w:val="000000" w:themeColor="text1"/>
          <w:szCs w:val="24"/>
        </w:rPr>
        <w:t xml:space="preserve">obdobie trvania tohto záväzku oznamuje poskytovateľ sociálnej služby </w:t>
      </w:r>
      <w:r w:rsidR="1029533A" w:rsidRPr="00DB2742">
        <w:rPr>
          <w:rFonts w:ascii="Times New Roman" w:eastAsia="Times New Roman" w:hAnsi="Times New Roman" w:cs="Times New Roman"/>
          <w:color w:val="000000" w:themeColor="text1"/>
          <w:szCs w:val="24"/>
        </w:rPr>
        <w:t xml:space="preserve">ministerstvu </w:t>
      </w:r>
      <w:r w:rsidRPr="00DB2742">
        <w:rPr>
          <w:rFonts w:ascii="Times New Roman" w:eastAsia="Times New Roman" w:hAnsi="Times New Roman" w:cs="Times New Roman"/>
          <w:color w:val="000000" w:themeColor="text1"/>
          <w:szCs w:val="24"/>
        </w:rPr>
        <w:t>v</w:t>
      </w:r>
      <w:r w:rsidR="00067981" w:rsidRPr="00DB2742">
        <w:rPr>
          <w:rFonts w:ascii="Times New Roman" w:eastAsia="Times New Roman" w:hAnsi="Times New Roman" w:cs="Times New Roman"/>
          <w:color w:val="000000" w:themeColor="text1"/>
          <w:szCs w:val="24"/>
        </w:rPr>
        <w:t> </w:t>
      </w:r>
      <w:r w:rsidRPr="00DB2742">
        <w:rPr>
          <w:rFonts w:ascii="Times New Roman" w:eastAsia="Times New Roman" w:hAnsi="Times New Roman" w:cs="Times New Roman"/>
          <w:color w:val="000000" w:themeColor="text1"/>
          <w:szCs w:val="24"/>
        </w:rPr>
        <w:t>elektronickej podobe prostredníctvom elektronického formulára zaslaného do informačného systému sociálnych služieb.</w:t>
      </w:r>
    </w:p>
    <w:p w14:paraId="52ADA31C" w14:textId="77777777" w:rsidR="5EBA1A6D" w:rsidRPr="00DB2742" w:rsidRDefault="5EBA1A6D" w:rsidP="008D0359">
      <w:pPr>
        <w:pStyle w:val="Odsekzoznamu"/>
        <w:spacing w:after="0"/>
        <w:ind w:left="705"/>
        <w:rPr>
          <w:rFonts w:ascii="Times New Roman" w:eastAsia="Times New Roman" w:hAnsi="Times New Roman" w:cs="Times New Roman"/>
          <w:color w:val="000000" w:themeColor="text1"/>
          <w:szCs w:val="24"/>
        </w:rPr>
      </w:pPr>
    </w:p>
    <w:p w14:paraId="6A574076" w14:textId="77777777" w:rsidR="5EBA1A6D" w:rsidRPr="00DB2742" w:rsidRDefault="2DB55AFF" w:rsidP="00A1370A">
      <w:pPr>
        <w:pStyle w:val="Odsekzoznamu"/>
        <w:numPr>
          <w:ilvl w:val="0"/>
          <w:numId w:val="6"/>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Obdobie trvania </w:t>
      </w:r>
      <w:r w:rsidRPr="00DB2742">
        <w:rPr>
          <w:rFonts w:ascii="Times New Roman" w:eastAsiaTheme="minorEastAsia" w:hAnsi="Times New Roman" w:cs="Times New Roman"/>
          <w:color w:val="000000" w:themeColor="text1"/>
          <w:szCs w:val="24"/>
        </w:rPr>
        <w:t>záväzku</w:t>
      </w:r>
      <w:r w:rsidRPr="00DB2742">
        <w:rPr>
          <w:rFonts w:ascii="Times New Roman" w:eastAsia="Times New Roman" w:hAnsi="Times New Roman" w:cs="Times New Roman"/>
          <w:color w:val="000000" w:themeColor="text1"/>
          <w:szCs w:val="24"/>
        </w:rPr>
        <w:t xml:space="preserve"> poskytovať sociálnu službu vo všeobecnom hospodárskom záujme nesmie presiahnuť desať rokov. Záväzok podľa prvej vety možno prijať opakovane.</w:t>
      </w:r>
    </w:p>
    <w:p w14:paraId="3050E029" w14:textId="77777777" w:rsidR="00A04722" w:rsidRPr="00DB2742" w:rsidRDefault="00A04722" w:rsidP="008D0359">
      <w:pPr>
        <w:pStyle w:val="Odsekzoznamu"/>
        <w:spacing w:after="0"/>
        <w:ind w:left="705"/>
        <w:rPr>
          <w:rFonts w:ascii="Times New Roman" w:eastAsia="Times New Roman" w:hAnsi="Times New Roman" w:cs="Times New Roman"/>
          <w:color w:val="000000" w:themeColor="text1"/>
          <w:szCs w:val="24"/>
        </w:rPr>
      </w:pPr>
    </w:p>
    <w:p w14:paraId="29B450F3" w14:textId="653C0024" w:rsidR="5EBA1A6D" w:rsidRPr="00DB2742" w:rsidRDefault="7A42447D" w:rsidP="00A1370A">
      <w:pPr>
        <w:pStyle w:val="Odsekzoznamu"/>
        <w:numPr>
          <w:ilvl w:val="0"/>
          <w:numId w:val="6"/>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Záväzok poskytovať sociálnu službu vo všeobecnom hospodárskom záujme zanik</w:t>
      </w:r>
      <w:r w:rsidR="44E503C8" w:rsidRPr="00DB2742">
        <w:rPr>
          <w:rFonts w:ascii="Times New Roman" w:eastAsia="Times New Roman" w:hAnsi="Times New Roman" w:cs="Times New Roman"/>
          <w:color w:val="000000" w:themeColor="text1"/>
          <w:szCs w:val="24"/>
        </w:rPr>
        <w:t>ne</w:t>
      </w:r>
    </w:p>
    <w:p w14:paraId="05923BC5" w14:textId="3776F09F" w:rsidR="5EBA1A6D" w:rsidRPr="00DB2742" w:rsidRDefault="0DE696CC" w:rsidP="009F1775">
      <w:pPr>
        <w:pStyle w:val="Odsekzoznamu"/>
        <w:numPr>
          <w:ilvl w:val="1"/>
          <w:numId w:val="15"/>
        </w:numPr>
        <w:spacing w:after="0"/>
        <w:ind w:left="108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uplynutím obdobia trvania </w:t>
      </w:r>
      <w:r w:rsidRPr="00DB2742">
        <w:rPr>
          <w:rFonts w:ascii="Times New Roman" w:hAnsi="Times New Roman" w:cs="Times New Roman"/>
          <w:color w:val="000000" w:themeColor="text1"/>
          <w:szCs w:val="24"/>
        </w:rPr>
        <w:t>záväzku</w:t>
      </w:r>
      <w:r w:rsidRPr="00DB2742">
        <w:rPr>
          <w:rFonts w:ascii="Times New Roman" w:eastAsia="Times New Roman" w:hAnsi="Times New Roman" w:cs="Times New Roman"/>
          <w:color w:val="000000" w:themeColor="text1"/>
          <w:szCs w:val="24"/>
        </w:rPr>
        <w:t xml:space="preserve">; to neplatí, </w:t>
      </w:r>
      <w:r w:rsidR="150F56BF" w:rsidRPr="00DB2742">
        <w:rPr>
          <w:rFonts w:ascii="Times New Roman" w:eastAsia="Times New Roman" w:hAnsi="Times New Roman" w:cs="Times New Roman"/>
          <w:color w:val="000000" w:themeColor="text1"/>
          <w:szCs w:val="24"/>
        </w:rPr>
        <w:t xml:space="preserve">ak do uplynutia tohto obdobia </w:t>
      </w:r>
      <w:r w:rsidR="150F56BF" w:rsidRPr="00DB2742">
        <w:rPr>
          <w:rFonts w:ascii="Times New Roman" w:hAnsi="Times New Roman" w:cs="Times New Roman"/>
          <w:color w:val="000000" w:themeColor="text1"/>
          <w:szCs w:val="24"/>
        </w:rPr>
        <w:t>poskytovateľ</w:t>
      </w:r>
      <w:r w:rsidR="150F56BF" w:rsidRPr="00DB2742">
        <w:rPr>
          <w:rFonts w:ascii="Times New Roman" w:eastAsia="Times New Roman" w:hAnsi="Times New Roman" w:cs="Times New Roman"/>
          <w:color w:val="000000" w:themeColor="text1"/>
          <w:szCs w:val="24"/>
        </w:rPr>
        <w:t xml:space="preserve"> sociálnej služby </w:t>
      </w:r>
      <w:r w:rsidR="01D4D1F5" w:rsidRPr="00DB2742">
        <w:rPr>
          <w:rFonts w:ascii="Times New Roman" w:eastAsia="Times New Roman" w:hAnsi="Times New Roman" w:cs="Times New Roman"/>
          <w:color w:val="000000" w:themeColor="text1"/>
          <w:szCs w:val="24"/>
        </w:rPr>
        <w:t xml:space="preserve">opakovane </w:t>
      </w:r>
      <w:r w:rsidR="150F56BF" w:rsidRPr="00DB2742">
        <w:rPr>
          <w:rFonts w:ascii="Times New Roman" w:eastAsia="Times New Roman" w:hAnsi="Times New Roman" w:cs="Times New Roman"/>
          <w:color w:val="000000" w:themeColor="text1"/>
          <w:szCs w:val="24"/>
        </w:rPr>
        <w:t xml:space="preserve">prijal </w:t>
      </w:r>
      <w:r w:rsidR="44792BBE" w:rsidRPr="00DB2742">
        <w:rPr>
          <w:rFonts w:ascii="Times New Roman" w:eastAsia="Times New Roman" w:hAnsi="Times New Roman" w:cs="Times New Roman"/>
          <w:color w:val="000000" w:themeColor="text1"/>
          <w:szCs w:val="24"/>
        </w:rPr>
        <w:t>z</w:t>
      </w:r>
      <w:r w:rsidR="150F56BF" w:rsidRPr="00DB2742">
        <w:rPr>
          <w:rFonts w:ascii="Times New Roman" w:eastAsia="Times New Roman" w:hAnsi="Times New Roman" w:cs="Times New Roman"/>
          <w:color w:val="000000" w:themeColor="text1"/>
          <w:szCs w:val="24"/>
        </w:rPr>
        <w:t>áväzok poskytovať sociálnu službu vo všeobecnom hospodárskom záujme</w:t>
      </w:r>
      <w:r w:rsidR="681BF8BF" w:rsidRPr="00DB2742">
        <w:rPr>
          <w:rFonts w:ascii="Times New Roman" w:eastAsia="Times New Roman" w:hAnsi="Times New Roman" w:cs="Times New Roman"/>
          <w:color w:val="000000" w:themeColor="text1"/>
          <w:szCs w:val="24"/>
        </w:rPr>
        <w:t>,</w:t>
      </w:r>
    </w:p>
    <w:p w14:paraId="560B9E9A" w14:textId="1E60D7C4" w:rsidR="009534E9" w:rsidRPr="00DB2742" w:rsidRDefault="4A42D184" w:rsidP="009F1775">
      <w:pPr>
        <w:pStyle w:val="Odsekzoznamu"/>
        <w:numPr>
          <w:ilvl w:val="1"/>
          <w:numId w:val="15"/>
        </w:numPr>
        <w:spacing w:after="0"/>
        <w:ind w:left="108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dňom nadobudnutia právoplatnosti</w:t>
      </w:r>
      <w:r w:rsidR="03615D5F" w:rsidRPr="00DB2742">
        <w:rPr>
          <w:rFonts w:ascii="Times New Roman" w:eastAsia="Times New Roman" w:hAnsi="Times New Roman" w:cs="Times New Roman"/>
          <w:color w:val="000000" w:themeColor="text1"/>
          <w:szCs w:val="24"/>
        </w:rPr>
        <w:t xml:space="preserve"> </w:t>
      </w:r>
      <w:r w:rsidR="2CE45A37" w:rsidRPr="00DB2742">
        <w:rPr>
          <w:rFonts w:ascii="Times New Roman" w:eastAsia="Times New Roman" w:hAnsi="Times New Roman" w:cs="Times New Roman"/>
          <w:color w:val="000000" w:themeColor="text1"/>
          <w:szCs w:val="24"/>
        </w:rPr>
        <w:t xml:space="preserve">rozhodnutia o povinnosti vrátiť nadmernú náhradu </w:t>
      </w:r>
      <w:r w:rsidR="00E65199" w:rsidRPr="00DB2742">
        <w:rPr>
          <w:rFonts w:ascii="Times New Roman" w:hAnsi="Times New Roman" w:cs="Times New Roman"/>
          <w:color w:val="000000" w:themeColor="text1"/>
          <w:szCs w:val="24"/>
        </w:rPr>
        <w:t xml:space="preserve">z verejných zdrojov poskytnutých na spolufinancovanie </w:t>
      </w:r>
      <w:r w:rsidR="00E65199" w:rsidRPr="00DB2742">
        <w:rPr>
          <w:rFonts w:ascii="Times New Roman" w:eastAsia="Calibri" w:hAnsi="Times New Roman" w:cs="Times New Roman"/>
          <w:color w:val="000000" w:themeColor="text1"/>
          <w:szCs w:val="24"/>
        </w:rPr>
        <w:t>sociálnej</w:t>
      </w:r>
      <w:r w:rsidR="00E65199" w:rsidRPr="00DB2742">
        <w:rPr>
          <w:rFonts w:ascii="Times New Roman" w:hAnsi="Times New Roman" w:cs="Times New Roman"/>
          <w:color w:val="000000" w:themeColor="text1"/>
          <w:szCs w:val="24"/>
        </w:rPr>
        <w:t xml:space="preserve"> služby vo všeobecnom hospodárskom záujme (ďalej len „nadmerná náhrada“) </w:t>
      </w:r>
      <w:r w:rsidR="2CE45A37" w:rsidRPr="00DB2742">
        <w:rPr>
          <w:rFonts w:ascii="Times New Roman" w:eastAsia="Times New Roman" w:hAnsi="Times New Roman" w:cs="Times New Roman"/>
          <w:color w:val="000000" w:themeColor="text1"/>
          <w:szCs w:val="24"/>
        </w:rPr>
        <w:t xml:space="preserve">podľa § 92b ods. </w:t>
      </w:r>
      <w:r w:rsidR="26C086BE" w:rsidRPr="00DB2742">
        <w:rPr>
          <w:rFonts w:ascii="Times New Roman" w:eastAsia="Times New Roman" w:hAnsi="Times New Roman" w:cs="Times New Roman"/>
          <w:color w:val="000000" w:themeColor="text1"/>
          <w:szCs w:val="24"/>
        </w:rPr>
        <w:t xml:space="preserve">1 </w:t>
      </w:r>
      <w:r w:rsidR="5AAB882B" w:rsidRPr="00DB2742">
        <w:rPr>
          <w:rFonts w:ascii="Times New Roman" w:eastAsia="Times New Roman" w:hAnsi="Times New Roman" w:cs="Times New Roman"/>
          <w:color w:val="000000" w:themeColor="text1"/>
          <w:szCs w:val="24"/>
        </w:rPr>
        <w:t>písm. a),</w:t>
      </w:r>
    </w:p>
    <w:p w14:paraId="16D04FF7" w14:textId="53C92E30" w:rsidR="00284E3E" w:rsidRPr="00DB2742" w:rsidRDefault="7685D310" w:rsidP="009F1775">
      <w:pPr>
        <w:pStyle w:val="Odsekzoznamu"/>
        <w:numPr>
          <w:ilvl w:val="1"/>
          <w:numId w:val="15"/>
        </w:numPr>
        <w:spacing w:after="0"/>
        <w:ind w:left="108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márnym uplynutím lehoty na vrátenie nadmernej náhrady uloženej rozhodnutím podľa § 92b ods. 1 písm. b)</w:t>
      </w:r>
      <w:r w:rsidR="18D8C510" w:rsidRPr="00DB2742">
        <w:rPr>
          <w:rFonts w:ascii="Times New Roman" w:eastAsia="Times New Roman" w:hAnsi="Times New Roman" w:cs="Times New Roman"/>
          <w:color w:val="000000" w:themeColor="text1"/>
          <w:szCs w:val="24"/>
        </w:rPr>
        <w:t>,</w:t>
      </w:r>
    </w:p>
    <w:p w14:paraId="50987E49" w14:textId="77777777" w:rsidR="008D7DEF" w:rsidRPr="00DB2742" w:rsidRDefault="7DE5C76C" w:rsidP="009F1775">
      <w:pPr>
        <w:pStyle w:val="Odsekzoznamu"/>
        <w:numPr>
          <w:ilvl w:val="1"/>
          <w:numId w:val="15"/>
        </w:numPr>
        <w:spacing w:after="0"/>
        <w:ind w:left="108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dňom vypovedania záväzku poskytovateľom sociálnej služby vo všeobecnom hospodárskom záujme</w:t>
      </w:r>
      <w:r w:rsidR="132A8FEB" w:rsidRPr="00DB2742">
        <w:rPr>
          <w:rFonts w:ascii="Times New Roman" w:eastAsia="Times New Roman" w:hAnsi="Times New Roman" w:cs="Times New Roman"/>
          <w:color w:val="000000" w:themeColor="text1"/>
          <w:szCs w:val="24"/>
        </w:rPr>
        <w:t>.</w:t>
      </w:r>
    </w:p>
    <w:p w14:paraId="0531A245" w14:textId="77777777" w:rsidR="5EBA1A6D" w:rsidRPr="00DB2742" w:rsidRDefault="5EBA1A6D" w:rsidP="000C6269">
      <w:pPr>
        <w:pStyle w:val="Odsekzoznamu"/>
        <w:spacing w:after="0"/>
        <w:ind w:left="705"/>
        <w:rPr>
          <w:rFonts w:ascii="Times New Roman" w:eastAsia="Times New Roman" w:hAnsi="Times New Roman" w:cs="Times New Roman"/>
          <w:color w:val="000000" w:themeColor="text1"/>
          <w:szCs w:val="24"/>
        </w:rPr>
      </w:pPr>
    </w:p>
    <w:p w14:paraId="5C2AEC2F" w14:textId="3C5FF261" w:rsidR="5EBA1A6D" w:rsidRPr="00DB2742" w:rsidRDefault="2E9413E9" w:rsidP="00A1370A">
      <w:pPr>
        <w:pStyle w:val="Odsekzoznamu"/>
        <w:numPr>
          <w:ilvl w:val="0"/>
          <w:numId w:val="6"/>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Ministerstvo zaeviduje v informačnom systéme sociálnych služieb deň zániku </w:t>
      </w:r>
      <w:r w:rsidR="64E66D5D" w:rsidRPr="00DB2742">
        <w:rPr>
          <w:rFonts w:ascii="Times New Roman" w:eastAsia="Times New Roman" w:hAnsi="Times New Roman" w:cs="Times New Roman"/>
          <w:color w:val="000000" w:themeColor="text1"/>
          <w:szCs w:val="24"/>
        </w:rPr>
        <w:t xml:space="preserve">záväzku poskytovať sociálnu službu vo všeobecnom hospodárskom záujme a </w:t>
      </w:r>
      <w:r w:rsidR="3BD79756" w:rsidRPr="00DB2742">
        <w:rPr>
          <w:rFonts w:ascii="Times New Roman" w:eastAsia="Times New Roman" w:hAnsi="Times New Roman" w:cs="Times New Roman"/>
          <w:color w:val="000000" w:themeColor="text1"/>
          <w:szCs w:val="24"/>
        </w:rPr>
        <w:t xml:space="preserve">jeho </w:t>
      </w:r>
      <w:r w:rsidR="64E66D5D" w:rsidRPr="00DB2742">
        <w:rPr>
          <w:rFonts w:ascii="Times New Roman" w:eastAsia="Times New Roman" w:hAnsi="Times New Roman" w:cs="Times New Roman"/>
          <w:color w:val="000000" w:themeColor="text1"/>
          <w:szCs w:val="24"/>
        </w:rPr>
        <w:t>dôvod</w:t>
      </w:r>
      <w:r w:rsidR="3BD79756" w:rsidRPr="00DB2742">
        <w:rPr>
          <w:rFonts w:ascii="Times New Roman" w:eastAsia="Times New Roman" w:hAnsi="Times New Roman" w:cs="Times New Roman"/>
          <w:color w:val="000000" w:themeColor="text1"/>
          <w:szCs w:val="24"/>
        </w:rPr>
        <w:t>.</w:t>
      </w:r>
    </w:p>
    <w:p w14:paraId="581DF6BE" w14:textId="77777777" w:rsidR="00367D1C" w:rsidRPr="00DB2742" w:rsidRDefault="00367D1C" w:rsidP="00A1370A">
      <w:pPr>
        <w:pStyle w:val="Odsekzoznamu"/>
        <w:spacing w:after="0"/>
        <w:rPr>
          <w:rFonts w:ascii="Times New Roman" w:eastAsia="Times New Roman" w:hAnsi="Times New Roman" w:cs="Times New Roman"/>
          <w:color w:val="000000" w:themeColor="text1"/>
          <w:szCs w:val="24"/>
        </w:rPr>
      </w:pPr>
    </w:p>
    <w:p w14:paraId="75B3ACF9" w14:textId="427EF174" w:rsidR="00BB4FB3" w:rsidRPr="00DB2742" w:rsidRDefault="70741BF5" w:rsidP="00E65199">
      <w:pPr>
        <w:pStyle w:val="Odsekzoznamu"/>
        <w:numPr>
          <w:ilvl w:val="0"/>
          <w:numId w:val="6"/>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Ak záväzok poskytovať sociálnu službu vo všeobecnom hospodárskom záujme zanikol podľa odseku 4 písm. b) alebo písm. c)</w:t>
      </w:r>
      <w:r w:rsidR="3867824B" w:rsidRPr="00DB2742">
        <w:rPr>
          <w:rFonts w:ascii="Times New Roman" w:eastAsia="Times New Roman" w:hAnsi="Times New Roman" w:cs="Times New Roman"/>
          <w:color w:val="000000" w:themeColor="text1"/>
          <w:szCs w:val="24"/>
        </w:rPr>
        <w:t>,</w:t>
      </w:r>
      <w:r w:rsidRPr="00DB2742">
        <w:rPr>
          <w:rFonts w:ascii="Times New Roman" w:eastAsia="Times New Roman" w:hAnsi="Times New Roman" w:cs="Times New Roman"/>
          <w:color w:val="000000" w:themeColor="text1"/>
          <w:szCs w:val="24"/>
        </w:rPr>
        <w:t xml:space="preserve"> </w:t>
      </w:r>
      <w:r w:rsidR="00E65199" w:rsidRPr="00DB2742">
        <w:rPr>
          <w:rFonts w:ascii="Times New Roman" w:eastAsia="Times New Roman" w:hAnsi="Times New Roman" w:cs="Times New Roman"/>
          <w:color w:val="000000" w:themeColor="text1"/>
          <w:szCs w:val="24"/>
        </w:rPr>
        <w:t>poskytovateľ sociálnej služby môže opätovne prijať tento záväzok</w:t>
      </w:r>
      <w:r w:rsidRPr="00DB2742">
        <w:rPr>
          <w:rFonts w:ascii="Times New Roman" w:eastAsia="Times New Roman" w:hAnsi="Times New Roman" w:cs="Times New Roman"/>
          <w:color w:val="000000" w:themeColor="text1"/>
          <w:szCs w:val="24"/>
        </w:rPr>
        <w:t xml:space="preserve"> </w:t>
      </w:r>
      <w:r w:rsidR="52E637AA" w:rsidRPr="00DB2742">
        <w:rPr>
          <w:rFonts w:ascii="Times New Roman" w:eastAsia="Times New Roman" w:hAnsi="Times New Roman" w:cs="Times New Roman"/>
          <w:color w:val="000000" w:themeColor="text1"/>
          <w:szCs w:val="24"/>
        </w:rPr>
        <w:t>po 30 kalendárnych dňoch od splnenia povinnosti uloženej rozhodnutím podľa § 92b ods. 1</w:t>
      </w:r>
      <w:r w:rsidRPr="00DB2742">
        <w:rPr>
          <w:rFonts w:ascii="Times New Roman" w:eastAsia="Times New Roman" w:hAnsi="Times New Roman" w:cs="Times New Roman"/>
          <w:color w:val="000000" w:themeColor="text1"/>
          <w:szCs w:val="24"/>
        </w:rPr>
        <w:t>.</w:t>
      </w:r>
    </w:p>
    <w:p w14:paraId="08FFCDDD" w14:textId="77777777" w:rsidR="00BB4FB3" w:rsidRPr="00DB2742" w:rsidRDefault="00BB4FB3" w:rsidP="00A1370A">
      <w:pPr>
        <w:pStyle w:val="Odsekzoznamu"/>
        <w:spacing w:after="0"/>
        <w:rPr>
          <w:rFonts w:ascii="Times New Roman" w:eastAsia="Times New Roman" w:hAnsi="Times New Roman" w:cs="Times New Roman"/>
          <w:color w:val="000000" w:themeColor="text1"/>
          <w:szCs w:val="24"/>
        </w:rPr>
      </w:pPr>
    </w:p>
    <w:p w14:paraId="58893F12" w14:textId="7A27148E" w:rsidR="5EBA1A6D" w:rsidRPr="00DB2742" w:rsidRDefault="43EA609D" w:rsidP="00A1370A">
      <w:pPr>
        <w:pStyle w:val="Odsekzoznamu"/>
        <w:numPr>
          <w:ilvl w:val="0"/>
          <w:numId w:val="6"/>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Poskytovateľ sociálnej služby vo všeobecnom</w:t>
      </w:r>
      <w:r w:rsidR="71ADD910" w:rsidRPr="00DB2742">
        <w:rPr>
          <w:rFonts w:ascii="Times New Roman" w:eastAsia="Times New Roman" w:hAnsi="Times New Roman" w:cs="Times New Roman"/>
          <w:color w:val="000000" w:themeColor="text1"/>
          <w:szCs w:val="24"/>
        </w:rPr>
        <w:t xml:space="preserve"> hospodárskom záujme je povinný</w:t>
      </w:r>
    </w:p>
    <w:p w14:paraId="244580B0" w14:textId="68F93C9C" w:rsidR="66D829B0" w:rsidRPr="00DB2742" w:rsidRDefault="51EF4202" w:rsidP="009F1775">
      <w:pPr>
        <w:pStyle w:val="Odsekzoznamu"/>
        <w:numPr>
          <w:ilvl w:val="0"/>
          <w:numId w:val="29"/>
        </w:numPr>
        <w:spacing w:after="0"/>
        <w:rPr>
          <w:rFonts w:ascii="Times New Roman" w:eastAsia="Calibri" w:hAnsi="Times New Roman" w:cs="Times New Roman"/>
          <w:color w:val="000000" w:themeColor="text1"/>
          <w:szCs w:val="24"/>
        </w:rPr>
      </w:pPr>
      <w:r w:rsidRPr="00DB2742">
        <w:rPr>
          <w:rFonts w:ascii="Times New Roman" w:hAnsi="Times New Roman" w:cs="Times New Roman"/>
          <w:color w:val="000000" w:themeColor="text1"/>
          <w:szCs w:val="24"/>
        </w:rPr>
        <w:t>doručiť</w:t>
      </w:r>
      <w:r w:rsidRPr="00DB2742">
        <w:rPr>
          <w:rFonts w:ascii="Times New Roman" w:eastAsia="Calibri" w:hAnsi="Times New Roman" w:cs="Times New Roman"/>
          <w:color w:val="000000" w:themeColor="text1"/>
          <w:szCs w:val="24"/>
        </w:rPr>
        <w:t xml:space="preserve"> ministerstvu v elektronickej podobe prostredníctvom </w:t>
      </w:r>
      <w:r w:rsidR="00E65199" w:rsidRPr="00DB2742">
        <w:rPr>
          <w:rFonts w:ascii="Times New Roman" w:eastAsia="Calibri" w:hAnsi="Times New Roman" w:cs="Times New Roman"/>
          <w:color w:val="000000" w:themeColor="text1"/>
          <w:szCs w:val="24"/>
        </w:rPr>
        <w:t xml:space="preserve">elektronického </w:t>
      </w:r>
      <w:r w:rsidR="000034BE" w:rsidRPr="00DB2742">
        <w:rPr>
          <w:rFonts w:ascii="Times New Roman" w:eastAsia="Calibri" w:hAnsi="Times New Roman" w:cs="Times New Roman"/>
          <w:color w:val="000000" w:themeColor="text1"/>
          <w:szCs w:val="24"/>
        </w:rPr>
        <w:t xml:space="preserve">formulára zaslaného do </w:t>
      </w:r>
      <w:r w:rsidRPr="00DB2742">
        <w:rPr>
          <w:rFonts w:ascii="Times New Roman" w:eastAsia="Calibri" w:hAnsi="Times New Roman" w:cs="Times New Roman"/>
          <w:color w:val="000000" w:themeColor="text1"/>
          <w:szCs w:val="24"/>
        </w:rPr>
        <w:t>informačného systému sociálnych služieb</w:t>
      </w:r>
    </w:p>
    <w:p w14:paraId="1966B00A" w14:textId="77777777" w:rsidR="66D829B0" w:rsidRPr="00DB2742" w:rsidRDefault="1BC80359" w:rsidP="009F1775">
      <w:pPr>
        <w:pStyle w:val="Odsekzoznamu"/>
        <w:numPr>
          <w:ilvl w:val="2"/>
          <w:numId w:val="15"/>
        </w:numPr>
        <w:spacing w:after="0"/>
        <w:ind w:left="1440" w:hanging="36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návrh rozpočtu poskytovania sociálnej služby vo všeobecnom hospodárskom záujme na príslušný rozpočtový rok do konca február</w:t>
      </w:r>
      <w:r w:rsidR="00A91EF3" w:rsidRPr="00DB2742">
        <w:rPr>
          <w:rFonts w:ascii="Times New Roman" w:hAnsi="Times New Roman" w:cs="Times New Roman"/>
          <w:color w:val="000000" w:themeColor="text1"/>
          <w:szCs w:val="24"/>
        </w:rPr>
        <w:t xml:space="preserve">a príslušného rozpočtového roka; ak </w:t>
      </w:r>
      <w:r w:rsidR="00EB1099" w:rsidRPr="00DB2742">
        <w:rPr>
          <w:rFonts w:ascii="Times New Roman" w:hAnsi="Times New Roman" w:cs="Times New Roman"/>
          <w:color w:val="000000" w:themeColor="text1"/>
          <w:szCs w:val="24"/>
        </w:rPr>
        <w:t>bol záväzok poskytovať sociálnu službu vo všeobecnom hospodárskom záujme prijatý</w:t>
      </w:r>
      <w:r w:rsidR="00A91EF3" w:rsidRPr="00DB2742">
        <w:rPr>
          <w:rFonts w:ascii="Times New Roman" w:hAnsi="Times New Roman" w:cs="Times New Roman"/>
          <w:color w:val="000000" w:themeColor="text1"/>
          <w:szCs w:val="24"/>
        </w:rPr>
        <w:t xml:space="preserve"> po 31. januári príslušného rozpočtového roka, poskytovateľ sociálnej služby doručí ministerstvu návrh rozpočtu poskytovania sociálnej služby vo všeobecnom hospodárskom záujme na príslušný rozpočtový rok do 30 kalendárnych dní odo dňa </w:t>
      </w:r>
      <w:r w:rsidR="00EB1099" w:rsidRPr="00DB2742">
        <w:rPr>
          <w:rFonts w:ascii="Times New Roman" w:hAnsi="Times New Roman" w:cs="Times New Roman"/>
          <w:color w:val="000000" w:themeColor="text1"/>
          <w:szCs w:val="24"/>
        </w:rPr>
        <w:t>prijatia záväzku</w:t>
      </w:r>
      <w:r w:rsidR="00921E10" w:rsidRPr="00DB2742">
        <w:rPr>
          <w:rFonts w:ascii="Times New Roman" w:hAnsi="Times New Roman" w:cs="Times New Roman"/>
          <w:color w:val="000000" w:themeColor="text1"/>
          <w:szCs w:val="24"/>
        </w:rPr>
        <w:t>,</w:t>
      </w:r>
    </w:p>
    <w:p w14:paraId="137C29C8" w14:textId="77777777" w:rsidR="764AFE7E" w:rsidRPr="00DB2742" w:rsidRDefault="1BC80359" w:rsidP="009F1775">
      <w:pPr>
        <w:pStyle w:val="Odsekzoznamu"/>
        <w:numPr>
          <w:ilvl w:val="2"/>
          <w:numId w:val="15"/>
        </w:numPr>
        <w:spacing w:after="0"/>
        <w:ind w:left="1440" w:hanging="36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zúčtovanie financovania sociálnej služby vo všeobecnom hospodárskom záujme do konca apríla nasledujúceho rozpočtového roka</w:t>
      </w:r>
      <w:r w:rsidR="00921E10" w:rsidRPr="00DB2742">
        <w:rPr>
          <w:rFonts w:ascii="Times New Roman" w:hAnsi="Times New Roman" w:cs="Times New Roman"/>
          <w:color w:val="000000" w:themeColor="text1"/>
          <w:szCs w:val="24"/>
        </w:rPr>
        <w:t>,</w:t>
      </w:r>
    </w:p>
    <w:p w14:paraId="325B70EA" w14:textId="10D81729" w:rsidR="075B5B79" w:rsidRPr="00DB2742" w:rsidRDefault="6B9A83CA" w:rsidP="009F1775">
      <w:pPr>
        <w:pStyle w:val="Odsekzoznamu"/>
        <w:numPr>
          <w:ilvl w:val="0"/>
          <w:numId w:val="29"/>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vrátiť na </w:t>
      </w:r>
      <w:r w:rsidR="2B9E932B" w:rsidRPr="00DB2742">
        <w:rPr>
          <w:rFonts w:ascii="Times New Roman" w:hAnsi="Times New Roman" w:cs="Times New Roman"/>
          <w:color w:val="000000" w:themeColor="text1"/>
          <w:szCs w:val="24"/>
        </w:rPr>
        <w:t>samostatný</w:t>
      </w:r>
      <w:r w:rsidRPr="00DB2742">
        <w:rPr>
          <w:rFonts w:ascii="Times New Roman" w:hAnsi="Times New Roman" w:cs="Times New Roman"/>
          <w:color w:val="000000" w:themeColor="text1"/>
          <w:szCs w:val="24"/>
        </w:rPr>
        <w:t xml:space="preserve"> účet ministerstva, ktorý je zverejnený na webovom sídle ministerstva, </w:t>
      </w:r>
      <w:r w:rsidR="1F5C9C65" w:rsidRPr="00DB2742">
        <w:rPr>
          <w:rFonts w:ascii="Times New Roman" w:hAnsi="Times New Roman" w:cs="Times New Roman"/>
          <w:color w:val="000000" w:themeColor="text1"/>
          <w:szCs w:val="24"/>
        </w:rPr>
        <w:t xml:space="preserve">nadmernú náhradu </w:t>
      </w:r>
      <w:r w:rsidR="48F00ED0" w:rsidRPr="00DB2742">
        <w:rPr>
          <w:rFonts w:ascii="Times New Roman" w:hAnsi="Times New Roman" w:cs="Times New Roman"/>
          <w:color w:val="000000" w:themeColor="text1"/>
          <w:szCs w:val="24"/>
        </w:rPr>
        <w:t xml:space="preserve">na  príslušný rozpočtový rok </w:t>
      </w:r>
      <w:r w:rsidR="662972D7" w:rsidRPr="00DB2742">
        <w:rPr>
          <w:rFonts w:ascii="Times New Roman" w:hAnsi="Times New Roman" w:cs="Times New Roman"/>
          <w:color w:val="000000" w:themeColor="text1"/>
          <w:szCs w:val="24"/>
        </w:rPr>
        <w:t>zistenú na základe záverov zúčtovania podľa písm</w:t>
      </w:r>
      <w:r w:rsidR="1496D5A7" w:rsidRPr="00DB2742">
        <w:rPr>
          <w:rFonts w:ascii="Times New Roman" w:hAnsi="Times New Roman" w:cs="Times New Roman"/>
          <w:color w:val="000000" w:themeColor="text1"/>
          <w:szCs w:val="24"/>
        </w:rPr>
        <w:t>ena</w:t>
      </w:r>
      <w:r w:rsidR="662972D7" w:rsidRPr="00DB2742">
        <w:rPr>
          <w:rFonts w:ascii="Times New Roman" w:hAnsi="Times New Roman" w:cs="Times New Roman"/>
          <w:color w:val="000000" w:themeColor="text1"/>
          <w:szCs w:val="24"/>
        </w:rPr>
        <w:t xml:space="preserve"> a) druhého bodu</w:t>
      </w:r>
      <w:r w:rsidRPr="00DB2742">
        <w:rPr>
          <w:rFonts w:ascii="Times New Roman" w:hAnsi="Times New Roman" w:cs="Times New Roman"/>
          <w:color w:val="000000" w:themeColor="text1"/>
          <w:szCs w:val="24"/>
        </w:rPr>
        <w:t>, do konca júna nasledujúceho rozpočtového roka</w:t>
      </w:r>
      <w:r w:rsidR="01D9C534" w:rsidRPr="00DB2742">
        <w:rPr>
          <w:rFonts w:ascii="Times New Roman" w:hAnsi="Times New Roman" w:cs="Times New Roman"/>
          <w:color w:val="000000" w:themeColor="text1"/>
          <w:szCs w:val="24"/>
        </w:rPr>
        <w:t>; ak je poskytovateľ sociálnej služby vo všeobecnom hospodárskom záujme právnickou osobou zriadenou alebo založenou obcou alebo vyšším územným celkom, túto povinnosť plní obec alebo vyšší územný celok v</w:t>
      </w:r>
      <w:r w:rsidR="58460273" w:rsidRPr="00DB2742">
        <w:rPr>
          <w:rFonts w:ascii="Times New Roman" w:hAnsi="Times New Roman" w:cs="Times New Roman"/>
          <w:color w:val="000000" w:themeColor="text1"/>
          <w:szCs w:val="24"/>
        </w:rPr>
        <w:t> </w:t>
      </w:r>
      <w:r w:rsidR="01D9C534" w:rsidRPr="00DB2742">
        <w:rPr>
          <w:rFonts w:ascii="Times New Roman" w:hAnsi="Times New Roman" w:cs="Times New Roman"/>
          <w:color w:val="000000" w:themeColor="text1"/>
          <w:szCs w:val="24"/>
        </w:rPr>
        <w:t>mene tohto poskytovateľa</w:t>
      </w:r>
      <w:r w:rsidR="4113713F" w:rsidRPr="00DB2742">
        <w:rPr>
          <w:rFonts w:ascii="Times New Roman" w:hAnsi="Times New Roman" w:cs="Times New Roman"/>
          <w:color w:val="000000" w:themeColor="text1"/>
          <w:szCs w:val="24"/>
        </w:rPr>
        <w:t>,</w:t>
      </w:r>
    </w:p>
    <w:p w14:paraId="3812CDDF" w14:textId="634624FF" w:rsidR="0AD35064" w:rsidRPr="00DB2742" w:rsidRDefault="0AD35064" w:rsidP="009F1775">
      <w:pPr>
        <w:pStyle w:val="Odsekzoznamu"/>
        <w:numPr>
          <w:ilvl w:val="0"/>
          <w:numId w:val="29"/>
        </w:numPr>
        <w:spacing w:after="0"/>
        <w:rPr>
          <w:rFonts w:ascii="Times New Roman" w:eastAsia="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použiť </w:t>
      </w:r>
      <w:r w:rsidR="29A9400F" w:rsidRPr="00DB2742">
        <w:rPr>
          <w:rFonts w:ascii="Times New Roman" w:hAnsi="Times New Roman" w:cs="Times New Roman"/>
          <w:color w:val="000000" w:themeColor="text1"/>
          <w:szCs w:val="24"/>
        </w:rPr>
        <w:t>primeraný zisk n</w:t>
      </w:r>
      <w:r w:rsidR="7AB5D1E2" w:rsidRPr="00DB2742">
        <w:rPr>
          <w:rFonts w:ascii="Times New Roman" w:hAnsi="Times New Roman" w:cs="Times New Roman"/>
          <w:color w:val="000000" w:themeColor="text1"/>
          <w:szCs w:val="24"/>
        </w:rPr>
        <w:t xml:space="preserve">a </w:t>
      </w:r>
      <w:r w:rsidR="29A9400F" w:rsidRPr="00DB2742">
        <w:rPr>
          <w:rFonts w:ascii="Times New Roman" w:hAnsi="Times New Roman" w:cs="Times New Roman"/>
          <w:color w:val="000000" w:themeColor="text1"/>
          <w:szCs w:val="24"/>
        </w:rPr>
        <w:t xml:space="preserve">zvyšovanie úrovne plnenia štandardov kvality poskytovanej sociálnej služby </w:t>
      </w:r>
      <w:r w:rsidR="09D0AFE0" w:rsidRPr="00DB2742">
        <w:rPr>
          <w:rFonts w:ascii="Times New Roman" w:hAnsi="Times New Roman" w:cs="Times New Roman"/>
          <w:color w:val="000000" w:themeColor="text1"/>
          <w:szCs w:val="24"/>
        </w:rPr>
        <w:t xml:space="preserve">vo všeobecnom hospodárskom záujme </w:t>
      </w:r>
      <w:r w:rsidR="29A9400F" w:rsidRPr="00DB2742">
        <w:rPr>
          <w:rFonts w:ascii="Times New Roman" w:hAnsi="Times New Roman" w:cs="Times New Roman"/>
          <w:color w:val="000000" w:themeColor="text1"/>
          <w:szCs w:val="24"/>
        </w:rPr>
        <w:t>uvedených v prílohe č. 2</w:t>
      </w:r>
      <w:r w:rsidR="456277B9" w:rsidRPr="00DB2742">
        <w:rPr>
          <w:rFonts w:ascii="Times New Roman" w:hAnsi="Times New Roman" w:cs="Times New Roman"/>
          <w:color w:val="000000" w:themeColor="text1"/>
          <w:szCs w:val="24"/>
        </w:rPr>
        <w:t>.</w:t>
      </w:r>
    </w:p>
    <w:p w14:paraId="1C8D7528" w14:textId="77777777" w:rsidR="006E0E5C" w:rsidRPr="00DB2742" w:rsidRDefault="006E0E5C" w:rsidP="006E0E5C">
      <w:pPr>
        <w:pStyle w:val="Odsekzoznamu"/>
        <w:spacing w:after="0"/>
        <w:ind w:left="851"/>
        <w:rPr>
          <w:rFonts w:ascii="Times New Roman" w:eastAsia="Times New Roman" w:hAnsi="Times New Roman" w:cs="Times New Roman"/>
          <w:color w:val="000000" w:themeColor="text1"/>
          <w:szCs w:val="24"/>
        </w:rPr>
      </w:pPr>
    </w:p>
    <w:p w14:paraId="78FC20FB" w14:textId="008D7777" w:rsidR="00E65199" w:rsidRPr="00DB2742" w:rsidRDefault="00E65199" w:rsidP="00E65199">
      <w:pPr>
        <w:pStyle w:val="Odsekzoznamu"/>
        <w:numPr>
          <w:ilvl w:val="0"/>
          <w:numId w:val="6"/>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Povinnosti podľa odseku 7 písm. a) druhého bodu a písm. b) sa vzťahujú aj na poskytovateľa sociálnej služby, ktorému v predchádzajúcom rozpočtovom roku zanikol záväzok poskytovať sociálnu službu vo všeobecnom hospodárskom záujme.</w:t>
      </w:r>
    </w:p>
    <w:p w14:paraId="4E2CC534" w14:textId="77777777" w:rsidR="00E65199" w:rsidRPr="00DB2742" w:rsidRDefault="00E65199" w:rsidP="00E65199">
      <w:pPr>
        <w:pStyle w:val="Odsekzoznamu"/>
        <w:spacing w:after="0"/>
        <w:rPr>
          <w:rFonts w:ascii="Times New Roman" w:eastAsia="Times New Roman" w:hAnsi="Times New Roman" w:cs="Times New Roman"/>
          <w:color w:val="000000" w:themeColor="text1"/>
          <w:szCs w:val="24"/>
        </w:rPr>
      </w:pPr>
    </w:p>
    <w:p w14:paraId="55E96FC7" w14:textId="4CFD377E" w:rsidR="006E0E5C" w:rsidRPr="00DB2742" w:rsidRDefault="006E0E5C" w:rsidP="00A1370A">
      <w:pPr>
        <w:pStyle w:val="Odsekzoznamu"/>
        <w:numPr>
          <w:ilvl w:val="0"/>
          <w:numId w:val="6"/>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Ak vyšší územný celok rozhodne o výmaze poskytovateľa sociálnej služby z registra podľa § 68 ods. 1 alebo vymaže poskytovateľa sociálnej služby z registra podľa § 68 ods. 2, </w:t>
      </w:r>
      <w:r w:rsidR="00E65199" w:rsidRPr="00DB2742">
        <w:rPr>
          <w:rFonts w:ascii="Times New Roman" w:eastAsia="Times New Roman" w:hAnsi="Times New Roman" w:cs="Times New Roman"/>
          <w:color w:val="000000" w:themeColor="text1"/>
          <w:szCs w:val="24"/>
        </w:rPr>
        <w:t xml:space="preserve">tento </w:t>
      </w:r>
      <w:r w:rsidRPr="00DB2742">
        <w:rPr>
          <w:rFonts w:ascii="Times New Roman" w:eastAsia="Times New Roman" w:hAnsi="Times New Roman" w:cs="Times New Roman"/>
          <w:color w:val="000000" w:themeColor="text1"/>
          <w:szCs w:val="24"/>
        </w:rPr>
        <w:t>poskytovateľ sociálnej služby, a ak poskytovateľ sociálnej služby má právneho nástupcu, jeho právny nástupca, je povinný</w:t>
      </w:r>
    </w:p>
    <w:p w14:paraId="777200A1" w14:textId="77777777" w:rsidR="006E0E5C" w:rsidRPr="00DB2742" w:rsidRDefault="006E0E5C" w:rsidP="009F1775">
      <w:pPr>
        <w:pStyle w:val="Odsekzoznamu"/>
        <w:numPr>
          <w:ilvl w:val="0"/>
          <w:numId w:val="8"/>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doručiť ministerstvu najneskôr do 30 dní odo dňa nadobudnutia právoplatnosti rozhodnutia o výmaze z registra alebo odo dňa výmazu z registra zúčtovanie financovania sociálnej služby vo všeobecnom hospodárskom záujme za rozpočtový rok, </w:t>
      </w:r>
    </w:p>
    <w:p w14:paraId="6B8F0A6F" w14:textId="77777777" w:rsidR="006E0E5C" w:rsidRPr="00DB2742" w:rsidRDefault="006E0E5C" w:rsidP="009F1775">
      <w:pPr>
        <w:pStyle w:val="Odsekzoznamu"/>
        <w:numPr>
          <w:ilvl w:val="1"/>
          <w:numId w:val="8"/>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v ktorom nadobudlo právoplatnosť rozhodnutie o výmaze z registra alebo v ktorom došlo k výmazu z registra a</w:t>
      </w:r>
    </w:p>
    <w:p w14:paraId="69903E88" w14:textId="77777777" w:rsidR="006E0E5C" w:rsidRPr="00DB2742" w:rsidRDefault="006E0E5C" w:rsidP="009F1775">
      <w:pPr>
        <w:pStyle w:val="Odsekzoznamu"/>
        <w:numPr>
          <w:ilvl w:val="1"/>
          <w:numId w:val="8"/>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ktorý predchádza rozpočtovému roku podľa prvého bodu, ak rozhodnutie o výmaze z registra nadobudlo právoplatnosť alebo k výmazu z registra došlo pred uplynutím lehoty podľa odseku 7 písm. a) druhého bodu a táto </w:t>
      </w:r>
      <w:r w:rsidRPr="00DB2742">
        <w:rPr>
          <w:rFonts w:ascii="Times New Roman" w:eastAsia="Times New Roman" w:hAnsi="Times New Roman" w:cs="Times New Roman"/>
          <w:color w:val="000000" w:themeColor="text1"/>
          <w:szCs w:val="24"/>
        </w:rPr>
        <w:lastRenderedPageBreak/>
        <w:t>povinnosť nebola splnená pred zánikom oprávnenia na poskytovanie sociálnej služby u tohto poskytovateľa sociálnej služby a</w:t>
      </w:r>
    </w:p>
    <w:p w14:paraId="5DBBCB22" w14:textId="67B7B670" w:rsidR="006E0E5C" w:rsidRPr="00DB2742" w:rsidRDefault="006E0E5C" w:rsidP="009F1775">
      <w:pPr>
        <w:pStyle w:val="Odsekzoznamu"/>
        <w:numPr>
          <w:ilvl w:val="0"/>
          <w:numId w:val="8"/>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vrátiť na samostatný účet ministerstva, ktorý je zverejnený na webovom sídle ministerstva, nadmernú náhradu zistenú na základe záverov zúčtovania podľa písmena a) a podľa odseku 7 písm. a) druhého bodu, najneskôr do 60 dní odo dňa doručenia zúčtovania financovania sociálnej služby vo všeobecnom hospodárskom záujme podľa písmena a).</w:t>
      </w:r>
    </w:p>
    <w:p w14:paraId="0DDEC5DA" w14:textId="77777777" w:rsidR="006E0E5C" w:rsidRPr="00DB2742" w:rsidRDefault="006E0E5C" w:rsidP="006E0E5C">
      <w:pPr>
        <w:pStyle w:val="Odsekzoznamu"/>
        <w:spacing w:after="0"/>
        <w:ind w:left="1080"/>
        <w:rPr>
          <w:rFonts w:ascii="Times New Roman" w:eastAsia="Times New Roman" w:hAnsi="Times New Roman" w:cs="Times New Roman"/>
          <w:color w:val="000000" w:themeColor="text1"/>
          <w:szCs w:val="24"/>
        </w:rPr>
      </w:pPr>
    </w:p>
    <w:p w14:paraId="61CB839A" w14:textId="2085EA8B" w:rsidR="5EBA1A6D" w:rsidRPr="00DB2742" w:rsidRDefault="5EBA1A6D" w:rsidP="000C6269">
      <w:pPr>
        <w:pStyle w:val="Odsekzoznamu"/>
        <w:spacing w:after="0"/>
        <w:rPr>
          <w:rFonts w:ascii="Times New Roman" w:eastAsia="Times New Roman" w:hAnsi="Times New Roman" w:cs="Times New Roman"/>
          <w:color w:val="000000" w:themeColor="text1"/>
          <w:szCs w:val="24"/>
        </w:rPr>
      </w:pPr>
    </w:p>
    <w:p w14:paraId="439A53C0" w14:textId="159C9A0E" w:rsidR="5EBA1A6D" w:rsidRPr="00DB2742" w:rsidRDefault="734310A5" w:rsidP="00A1370A">
      <w:pPr>
        <w:pStyle w:val="Odsekzoznamu"/>
        <w:numPr>
          <w:ilvl w:val="0"/>
          <w:numId w:val="6"/>
        </w:numPr>
        <w:spacing w:after="0"/>
        <w:ind w:hanging="43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Ak nastane prerušenie prevádzky informačného systému sociálnych služieb, ktoré bráni </w:t>
      </w:r>
      <w:r w:rsidR="54F009FE" w:rsidRPr="00DB2742">
        <w:rPr>
          <w:rFonts w:ascii="Times New Roman" w:eastAsia="Times New Roman" w:hAnsi="Times New Roman" w:cs="Times New Roman"/>
          <w:color w:val="000000" w:themeColor="text1"/>
          <w:szCs w:val="24"/>
        </w:rPr>
        <w:t>včas splniť povinnosti</w:t>
      </w:r>
      <w:r w:rsidR="38A5CFAB" w:rsidRPr="00DB2742">
        <w:rPr>
          <w:rFonts w:ascii="Times New Roman" w:eastAsia="Times New Roman" w:hAnsi="Times New Roman" w:cs="Times New Roman"/>
          <w:color w:val="000000" w:themeColor="text1"/>
          <w:szCs w:val="24"/>
        </w:rPr>
        <w:t xml:space="preserve"> podľa odseku 7 písm. </w:t>
      </w:r>
      <w:r w:rsidR="03FB94FF" w:rsidRPr="00DB2742">
        <w:rPr>
          <w:rFonts w:ascii="Times New Roman" w:eastAsia="Times New Roman" w:hAnsi="Times New Roman" w:cs="Times New Roman"/>
          <w:color w:val="000000" w:themeColor="text1"/>
          <w:szCs w:val="24"/>
        </w:rPr>
        <w:t>a</w:t>
      </w:r>
      <w:r w:rsidR="38A5CFAB" w:rsidRPr="00DB2742">
        <w:rPr>
          <w:rFonts w:ascii="Times New Roman" w:eastAsia="Times New Roman" w:hAnsi="Times New Roman" w:cs="Times New Roman"/>
          <w:color w:val="000000" w:themeColor="text1"/>
          <w:szCs w:val="24"/>
        </w:rPr>
        <w:t>)</w:t>
      </w:r>
      <w:r w:rsidR="2109F6E5" w:rsidRPr="00DB2742">
        <w:rPr>
          <w:rFonts w:ascii="Times New Roman" w:eastAsia="Times New Roman" w:hAnsi="Times New Roman" w:cs="Times New Roman"/>
          <w:color w:val="000000" w:themeColor="text1"/>
          <w:szCs w:val="24"/>
        </w:rPr>
        <w:t xml:space="preserve"> </w:t>
      </w:r>
      <w:r w:rsidR="38A5CFAB" w:rsidRPr="00DB2742">
        <w:rPr>
          <w:rFonts w:ascii="Times New Roman" w:eastAsia="Times New Roman" w:hAnsi="Times New Roman" w:cs="Times New Roman"/>
          <w:color w:val="000000" w:themeColor="text1"/>
          <w:szCs w:val="24"/>
        </w:rPr>
        <w:t xml:space="preserve">alebo </w:t>
      </w:r>
      <w:r w:rsidR="67478A4C" w:rsidRPr="00DB2742">
        <w:rPr>
          <w:rFonts w:ascii="Times New Roman" w:eastAsia="Times New Roman" w:hAnsi="Times New Roman" w:cs="Times New Roman"/>
          <w:color w:val="000000" w:themeColor="text1"/>
          <w:szCs w:val="24"/>
        </w:rPr>
        <w:t xml:space="preserve">odseku </w:t>
      </w:r>
      <w:r w:rsidR="00E65199" w:rsidRPr="00DB2742">
        <w:rPr>
          <w:rFonts w:ascii="Times New Roman" w:eastAsia="Times New Roman" w:hAnsi="Times New Roman" w:cs="Times New Roman"/>
          <w:color w:val="000000" w:themeColor="text1"/>
          <w:szCs w:val="24"/>
        </w:rPr>
        <w:t xml:space="preserve">9 </w:t>
      </w:r>
      <w:r w:rsidR="67478A4C" w:rsidRPr="00DB2742">
        <w:rPr>
          <w:rFonts w:ascii="Times New Roman" w:eastAsia="Times New Roman" w:hAnsi="Times New Roman" w:cs="Times New Roman"/>
          <w:color w:val="000000" w:themeColor="text1"/>
          <w:szCs w:val="24"/>
        </w:rPr>
        <w:t>písm. a)</w:t>
      </w:r>
      <w:r w:rsidRPr="00DB2742">
        <w:rPr>
          <w:rFonts w:ascii="Times New Roman" w:eastAsia="Times New Roman" w:hAnsi="Times New Roman" w:cs="Times New Roman"/>
          <w:color w:val="000000" w:themeColor="text1"/>
          <w:szCs w:val="24"/>
        </w:rPr>
        <w:t>, lehota</w:t>
      </w:r>
      <w:r w:rsidR="7625CD8A" w:rsidRPr="00DB2742">
        <w:rPr>
          <w:rFonts w:ascii="Times New Roman" w:eastAsia="Times New Roman" w:hAnsi="Times New Roman" w:cs="Times New Roman"/>
          <w:color w:val="000000" w:themeColor="text1"/>
          <w:szCs w:val="24"/>
        </w:rPr>
        <w:t xml:space="preserve"> podľa odseku 7 písm. a) alebo odseku </w:t>
      </w:r>
      <w:r w:rsidR="00E65199" w:rsidRPr="00DB2742">
        <w:rPr>
          <w:rFonts w:ascii="Times New Roman" w:eastAsia="Times New Roman" w:hAnsi="Times New Roman" w:cs="Times New Roman"/>
          <w:color w:val="000000" w:themeColor="text1"/>
          <w:szCs w:val="24"/>
        </w:rPr>
        <w:t xml:space="preserve">9 </w:t>
      </w:r>
      <w:r w:rsidR="7625CD8A" w:rsidRPr="00DB2742">
        <w:rPr>
          <w:rFonts w:ascii="Times New Roman" w:eastAsia="Times New Roman" w:hAnsi="Times New Roman" w:cs="Times New Roman"/>
          <w:color w:val="000000" w:themeColor="text1"/>
          <w:szCs w:val="24"/>
        </w:rPr>
        <w:t xml:space="preserve">písm. a) </w:t>
      </w:r>
      <w:r w:rsidRPr="00DB2742">
        <w:rPr>
          <w:rFonts w:ascii="Times New Roman" w:eastAsia="Times New Roman" w:hAnsi="Times New Roman" w:cs="Times New Roman"/>
          <w:color w:val="000000" w:themeColor="text1"/>
          <w:szCs w:val="24"/>
        </w:rPr>
        <w:t>je zachovaná, ak bud</w:t>
      </w:r>
      <w:r w:rsidR="505FD4F7" w:rsidRPr="00DB2742">
        <w:rPr>
          <w:rFonts w:ascii="Times New Roman" w:eastAsia="Times New Roman" w:hAnsi="Times New Roman" w:cs="Times New Roman"/>
          <w:color w:val="000000" w:themeColor="text1"/>
          <w:szCs w:val="24"/>
        </w:rPr>
        <w:t>ú</w:t>
      </w:r>
      <w:r w:rsidRPr="00DB2742">
        <w:rPr>
          <w:rFonts w:ascii="Times New Roman" w:eastAsia="Times New Roman" w:hAnsi="Times New Roman" w:cs="Times New Roman"/>
          <w:color w:val="000000" w:themeColor="text1"/>
          <w:szCs w:val="24"/>
        </w:rPr>
        <w:t xml:space="preserve"> </w:t>
      </w:r>
      <w:r w:rsidR="2B4B54A7" w:rsidRPr="00DB2742">
        <w:rPr>
          <w:rFonts w:ascii="Times New Roman" w:eastAsia="Times New Roman" w:hAnsi="Times New Roman" w:cs="Times New Roman"/>
          <w:color w:val="000000" w:themeColor="text1"/>
          <w:szCs w:val="24"/>
        </w:rPr>
        <w:t xml:space="preserve">povinnosti podľa odseku 7 písm. a) alebo odseku </w:t>
      </w:r>
      <w:r w:rsidR="00E65199" w:rsidRPr="00DB2742">
        <w:rPr>
          <w:rFonts w:ascii="Times New Roman" w:eastAsia="Times New Roman" w:hAnsi="Times New Roman" w:cs="Times New Roman"/>
          <w:color w:val="000000" w:themeColor="text1"/>
          <w:szCs w:val="24"/>
        </w:rPr>
        <w:t xml:space="preserve">9 </w:t>
      </w:r>
      <w:r w:rsidR="2B4B54A7" w:rsidRPr="00DB2742">
        <w:rPr>
          <w:rFonts w:ascii="Times New Roman" w:eastAsia="Times New Roman" w:hAnsi="Times New Roman" w:cs="Times New Roman"/>
          <w:color w:val="000000" w:themeColor="text1"/>
          <w:szCs w:val="24"/>
        </w:rPr>
        <w:t xml:space="preserve">písm. a) splnené </w:t>
      </w:r>
      <w:r w:rsidRPr="00DB2742">
        <w:rPr>
          <w:rFonts w:ascii="Times New Roman" w:eastAsia="Times New Roman" w:hAnsi="Times New Roman" w:cs="Times New Roman"/>
          <w:color w:val="000000" w:themeColor="text1"/>
          <w:szCs w:val="24"/>
        </w:rPr>
        <w:t>najneskôr do troch pracovných dní odo dňa obnovenia prevádzky informačného systému sociálnych služieb.</w:t>
      </w:r>
    </w:p>
    <w:p w14:paraId="249DBFB7" w14:textId="28E63998" w:rsidR="72B86B4B" w:rsidRPr="00DB2742" w:rsidRDefault="72B86B4B" w:rsidP="00D9631F">
      <w:pPr>
        <w:pStyle w:val="Odsekzoznamu"/>
        <w:spacing w:after="0"/>
        <w:rPr>
          <w:rFonts w:ascii="Times New Roman" w:eastAsia="Times New Roman" w:hAnsi="Times New Roman" w:cs="Times New Roman"/>
          <w:color w:val="000000" w:themeColor="text1"/>
          <w:szCs w:val="24"/>
        </w:rPr>
      </w:pPr>
    </w:p>
    <w:p w14:paraId="6EA84694" w14:textId="28D9BD7C" w:rsidR="4CE8520D" w:rsidRPr="00DB2742" w:rsidRDefault="39A1B183" w:rsidP="00C70840">
      <w:pPr>
        <w:pStyle w:val="Odsekzoznamu"/>
        <w:numPr>
          <w:ilvl w:val="0"/>
          <w:numId w:val="6"/>
        </w:numPr>
        <w:spacing w:after="0"/>
        <w:ind w:hanging="43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Ministerstvo môže</w:t>
      </w:r>
      <w:r w:rsidR="3B1FC1D0" w:rsidRPr="00DB2742">
        <w:rPr>
          <w:rFonts w:ascii="Times New Roman" w:eastAsia="Times New Roman" w:hAnsi="Times New Roman" w:cs="Times New Roman"/>
          <w:color w:val="000000" w:themeColor="text1"/>
          <w:szCs w:val="24"/>
        </w:rPr>
        <w:t xml:space="preserve"> na základe </w:t>
      </w:r>
      <w:r w:rsidR="03EB17D9" w:rsidRPr="00DB2742">
        <w:rPr>
          <w:rFonts w:ascii="Times New Roman" w:eastAsia="Times New Roman" w:hAnsi="Times New Roman" w:cs="Times New Roman"/>
          <w:color w:val="000000" w:themeColor="text1"/>
          <w:szCs w:val="24"/>
        </w:rPr>
        <w:t xml:space="preserve">odôvodnenej písomnej </w:t>
      </w:r>
      <w:r w:rsidR="3B1FC1D0" w:rsidRPr="00DB2742">
        <w:rPr>
          <w:rFonts w:ascii="Times New Roman" w:eastAsia="Times New Roman" w:hAnsi="Times New Roman" w:cs="Times New Roman"/>
          <w:color w:val="000000" w:themeColor="text1"/>
          <w:szCs w:val="24"/>
        </w:rPr>
        <w:t>žiadosti</w:t>
      </w:r>
      <w:r w:rsidR="008428CE" w:rsidRPr="00DB2742">
        <w:rPr>
          <w:rFonts w:ascii="Times New Roman" w:eastAsia="Times New Roman" w:hAnsi="Times New Roman" w:cs="Times New Roman"/>
          <w:color w:val="000000" w:themeColor="text1"/>
          <w:szCs w:val="24"/>
        </w:rPr>
        <w:t xml:space="preserve"> </w:t>
      </w:r>
      <w:r w:rsidR="008428CE" w:rsidRPr="00DB2742">
        <w:rPr>
          <w:rFonts w:ascii="Times New Roman" w:hAnsi="Times New Roman"/>
          <w:color w:val="000000" w:themeColor="text1"/>
          <w:szCs w:val="24"/>
        </w:rPr>
        <w:t>poskytovateľa sociálnej služby vo všeobecnom hospodárskom záujme</w:t>
      </w:r>
      <w:r w:rsidR="00EB78B2" w:rsidRPr="00DB2742">
        <w:rPr>
          <w:rFonts w:ascii="Times New Roman" w:eastAsia="Times New Roman" w:hAnsi="Times New Roman" w:cs="Times New Roman"/>
          <w:color w:val="000000" w:themeColor="text1"/>
          <w:szCs w:val="24"/>
        </w:rPr>
        <w:t>,</w:t>
      </w:r>
      <w:r w:rsidR="3B1FC1D0" w:rsidRPr="00DB2742">
        <w:rPr>
          <w:rFonts w:ascii="Times New Roman" w:eastAsia="Times New Roman" w:hAnsi="Times New Roman" w:cs="Times New Roman"/>
          <w:color w:val="000000" w:themeColor="text1"/>
          <w:szCs w:val="24"/>
        </w:rPr>
        <w:t xml:space="preserve"> podanej v elektronickej podobe najneskôr do uplynutia lehoty podľa odseku 7 písm. a) druhého bodu alebo odseku </w:t>
      </w:r>
      <w:r w:rsidR="00E65199" w:rsidRPr="00DB2742">
        <w:rPr>
          <w:rFonts w:ascii="Times New Roman" w:eastAsia="Times New Roman" w:hAnsi="Times New Roman" w:cs="Times New Roman"/>
          <w:color w:val="000000" w:themeColor="text1"/>
          <w:szCs w:val="24"/>
        </w:rPr>
        <w:t xml:space="preserve">9 </w:t>
      </w:r>
      <w:r w:rsidR="3B1FC1D0" w:rsidRPr="00DB2742">
        <w:rPr>
          <w:rFonts w:ascii="Times New Roman" w:eastAsia="Times New Roman" w:hAnsi="Times New Roman" w:cs="Times New Roman"/>
          <w:color w:val="000000" w:themeColor="text1"/>
          <w:szCs w:val="24"/>
        </w:rPr>
        <w:t>písm. a)</w:t>
      </w:r>
      <w:r w:rsidR="00A1370A" w:rsidRPr="00DB2742">
        <w:rPr>
          <w:rFonts w:ascii="Times New Roman" w:eastAsia="Times New Roman" w:hAnsi="Times New Roman" w:cs="Times New Roman"/>
          <w:color w:val="000000" w:themeColor="text1"/>
          <w:szCs w:val="24"/>
        </w:rPr>
        <w:t>,</w:t>
      </w:r>
      <w:r w:rsidRPr="00DB2742">
        <w:rPr>
          <w:rFonts w:ascii="Times New Roman" w:eastAsia="Times New Roman" w:hAnsi="Times New Roman" w:cs="Times New Roman"/>
          <w:color w:val="000000" w:themeColor="text1"/>
          <w:szCs w:val="24"/>
        </w:rPr>
        <w:t xml:space="preserve"> zo závažných dôvodov rozhodnúť o predĺžení lehoty podľa odseku 7 písm. </w:t>
      </w:r>
      <w:r w:rsidR="4793204D" w:rsidRPr="00DB2742">
        <w:rPr>
          <w:rFonts w:ascii="Times New Roman" w:eastAsia="Times New Roman" w:hAnsi="Times New Roman" w:cs="Times New Roman"/>
          <w:color w:val="000000" w:themeColor="text1"/>
          <w:szCs w:val="24"/>
        </w:rPr>
        <w:t>a</w:t>
      </w:r>
      <w:r w:rsidRPr="00DB2742">
        <w:rPr>
          <w:rFonts w:ascii="Times New Roman" w:eastAsia="Times New Roman" w:hAnsi="Times New Roman" w:cs="Times New Roman"/>
          <w:color w:val="000000" w:themeColor="text1"/>
          <w:szCs w:val="24"/>
        </w:rPr>
        <w:t xml:space="preserve">) druhého bodu alebo odseku </w:t>
      </w:r>
      <w:r w:rsidR="00E65199" w:rsidRPr="00DB2742">
        <w:rPr>
          <w:rFonts w:ascii="Times New Roman" w:eastAsia="Times New Roman" w:hAnsi="Times New Roman" w:cs="Times New Roman"/>
          <w:color w:val="000000" w:themeColor="text1"/>
          <w:szCs w:val="24"/>
        </w:rPr>
        <w:t xml:space="preserve">9 </w:t>
      </w:r>
      <w:r w:rsidRPr="00DB2742">
        <w:rPr>
          <w:rFonts w:ascii="Times New Roman" w:eastAsia="Times New Roman" w:hAnsi="Times New Roman" w:cs="Times New Roman"/>
          <w:color w:val="000000" w:themeColor="text1"/>
          <w:szCs w:val="24"/>
        </w:rPr>
        <w:t>písm. a). Rozhodnutie podľa prvej vety vrátane jeho odôvodnenia a poučenia o možnosti podať podnet podľa odseku 1</w:t>
      </w:r>
      <w:r w:rsidR="008B71A7" w:rsidRPr="00DB2742">
        <w:rPr>
          <w:rFonts w:ascii="Times New Roman" w:eastAsia="Times New Roman" w:hAnsi="Times New Roman" w:cs="Times New Roman"/>
          <w:color w:val="000000" w:themeColor="text1"/>
          <w:szCs w:val="24"/>
        </w:rPr>
        <w:t>3</w:t>
      </w:r>
      <w:r w:rsidRPr="00DB2742">
        <w:rPr>
          <w:rFonts w:ascii="Times New Roman" w:eastAsia="Times New Roman" w:hAnsi="Times New Roman" w:cs="Times New Roman"/>
          <w:color w:val="000000" w:themeColor="text1"/>
          <w:szCs w:val="24"/>
        </w:rPr>
        <w:t xml:space="preserve"> ministerstvo doručí žiadateľovi.</w:t>
      </w:r>
    </w:p>
    <w:p w14:paraId="01AD890C" w14:textId="18F22563" w:rsidR="72B86B4B" w:rsidRPr="00DB2742" w:rsidRDefault="72B86B4B" w:rsidP="6E528354">
      <w:pPr>
        <w:pStyle w:val="Odsekzoznamu"/>
        <w:spacing w:after="0"/>
        <w:rPr>
          <w:rFonts w:ascii="Times New Roman" w:eastAsia="Times New Roman" w:hAnsi="Times New Roman" w:cs="Times New Roman"/>
          <w:color w:val="000000" w:themeColor="text1"/>
          <w:szCs w:val="24"/>
        </w:rPr>
      </w:pPr>
    </w:p>
    <w:p w14:paraId="083F348C" w14:textId="43D206C3" w:rsidR="4CE8520D" w:rsidRPr="00DB2742" w:rsidRDefault="39A1B183" w:rsidP="00C70840">
      <w:pPr>
        <w:pStyle w:val="Odsekzoznamu"/>
        <w:numPr>
          <w:ilvl w:val="0"/>
          <w:numId w:val="6"/>
        </w:numPr>
        <w:spacing w:after="0"/>
        <w:ind w:hanging="43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Ministerstvo na základe žiadosti podľa odseku 1</w:t>
      </w:r>
      <w:r w:rsidR="008B71A7" w:rsidRPr="00DB2742">
        <w:rPr>
          <w:rFonts w:ascii="Times New Roman" w:eastAsia="Times New Roman" w:hAnsi="Times New Roman" w:cs="Times New Roman"/>
          <w:color w:val="000000" w:themeColor="text1"/>
          <w:szCs w:val="24"/>
        </w:rPr>
        <w:t>1</w:t>
      </w:r>
      <w:r w:rsidRPr="00DB2742">
        <w:rPr>
          <w:rFonts w:ascii="Times New Roman" w:eastAsia="Times New Roman" w:hAnsi="Times New Roman" w:cs="Times New Roman"/>
          <w:color w:val="000000" w:themeColor="text1"/>
          <w:szCs w:val="24"/>
        </w:rPr>
        <w:t xml:space="preserve"> rozhodne o</w:t>
      </w:r>
    </w:p>
    <w:p w14:paraId="327D6CEB" w14:textId="765DE055" w:rsidR="4CE8520D" w:rsidRPr="00DB2742" w:rsidRDefault="39A1B183" w:rsidP="009F1775">
      <w:pPr>
        <w:pStyle w:val="Odsekzoznamu"/>
        <w:numPr>
          <w:ilvl w:val="0"/>
          <w:numId w:val="38"/>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predĺžení lehoty podľa odseku 7 písm. </w:t>
      </w:r>
      <w:r w:rsidR="63B8EF29" w:rsidRPr="00DB2742">
        <w:rPr>
          <w:rFonts w:ascii="Times New Roman" w:eastAsia="Times New Roman" w:hAnsi="Times New Roman" w:cs="Times New Roman"/>
          <w:color w:val="000000" w:themeColor="text1"/>
          <w:szCs w:val="24"/>
        </w:rPr>
        <w:t>a</w:t>
      </w:r>
      <w:r w:rsidRPr="00DB2742">
        <w:rPr>
          <w:rFonts w:ascii="Times New Roman" w:eastAsia="Times New Roman" w:hAnsi="Times New Roman" w:cs="Times New Roman"/>
          <w:color w:val="000000" w:themeColor="text1"/>
          <w:szCs w:val="24"/>
        </w:rPr>
        <w:t xml:space="preserve">) druhého bodu alebo odseku </w:t>
      </w:r>
      <w:r w:rsidR="00E65199" w:rsidRPr="00DB2742">
        <w:rPr>
          <w:rFonts w:ascii="Times New Roman" w:eastAsia="Times New Roman" w:hAnsi="Times New Roman" w:cs="Times New Roman"/>
          <w:color w:val="000000" w:themeColor="text1"/>
          <w:szCs w:val="24"/>
        </w:rPr>
        <w:t xml:space="preserve">9 </w:t>
      </w:r>
      <w:r w:rsidRPr="00DB2742">
        <w:rPr>
          <w:rFonts w:ascii="Times New Roman" w:eastAsia="Times New Roman" w:hAnsi="Times New Roman" w:cs="Times New Roman"/>
          <w:color w:val="000000" w:themeColor="text1"/>
          <w:szCs w:val="24"/>
        </w:rPr>
        <w:t>písm. a) a určí novú lehotu na doručenie zúčtovania financovania sociálnej služby, alebo</w:t>
      </w:r>
    </w:p>
    <w:p w14:paraId="0A4626BF" w14:textId="2053856B" w:rsidR="4CE8520D" w:rsidRPr="00DB2742" w:rsidRDefault="39A1B183" w:rsidP="009F1775">
      <w:pPr>
        <w:pStyle w:val="Odsekzoznamu"/>
        <w:numPr>
          <w:ilvl w:val="0"/>
          <w:numId w:val="38"/>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zamietnutí predĺženia lehoty podľa odseku 7 písm. </w:t>
      </w:r>
      <w:r w:rsidR="1F523804" w:rsidRPr="00DB2742">
        <w:rPr>
          <w:rFonts w:ascii="Times New Roman" w:eastAsia="Times New Roman" w:hAnsi="Times New Roman" w:cs="Times New Roman"/>
          <w:color w:val="000000" w:themeColor="text1"/>
          <w:szCs w:val="24"/>
        </w:rPr>
        <w:t>a</w:t>
      </w:r>
      <w:r w:rsidRPr="00DB2742">
        <w:rPr>
          <w:rFonts w:ascii="Times New Roman" w:eastAsia="Times New Roman" w:hAnsi="Times New Roman" w:cs="Times New Roman"/>
          <w:color w:val="000000" w:themeColor="text1"/>
          <w:szCs w:val="24"/>
        </w:rPr>
        <w:t xml:space="preserve">) druhého bodu alebo odseku </w:t>
      </w:r>
      <w:r w:rsidR="00E65199" w:rsidRPr="00DB2742">
        <w:rPr>
          <w:rFonts w:ascii="Times New Roman" w:eastAsia="Times New Roman" w:hAnsi="Times New Roman" w:cs="Times New Roman"/>
          <w:color w:val="000000" w:themeColor="text1"/>
          <w:szCs w:val="24"/>
        </w:rPr>
        <w:t xml:space="preserve">9 </w:t>
      </w:r>
      <w:r w:rsidRPr="00DB2742">
        <w:rPr>
          <w:rFonts w:ascii="Times New Roman" w:eastAsia="Times New Roman" w:hAnsi="Times New Roman" w:cs="Times New Roman"/>
          <w:color w:val="000000" w:themeColor="text1"/>
          <w:szCs w:val="24"/>
        </w:rPr>
        <w:t>písm. a).</w:t>
      </w:r>
    </w:p>
    <w:p w14:paraId="2D2B9119" w14:textId="03D9E1B1" w:rsidR="72B86B4B" w:rsidRPr="00DB2742" w:rsidRDefault="72B86B4B" w:rsidP="00067981">
      <w:pPr>
        <w:spacing w:after="0"/>
        <w:ind w:left="720"/>
        <w:rPr>
          <w:rFonts w:ascii="Times New Roman" w:eastAsia="Times New Roman" w:hAnsi="Times New Roman" w:cs="Times New Roman"/>
          <w:color w:val="000000" w:themeColor="text1"/>
          <w:szCs w:val="24"/>
        </w:rPr>
      </w:pPr>
    </w:p>
    <w:p w14:paraId="22DE2E2E" w14:textId="38CF1D3C" w:rsidR="00067981" w:rsidRPr="00DB2742" w:rsidRDefault="39A1B183" w:rsidP="00C70840">
      <w:pPr>
        <w:pStyle w:val="Odsekzoznamu"/>
        <w:numPr>
          <w:ilvl w:val="0"/>
          <w:numId w:val="6"/>
        </w:numPr>
        <w:spacing w:after="0"/>
        <w:ind w:hanging="43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Voči rozhodnutiu ministerstva podľa odseku 1</w:t>
      </w:r>
      <w:r w:rsidR="008B71A7" w:rsidRPr="00DB2742">
        <w:rPr>
          <w:rFonts w:ascii="Times New Roman" w:eastAsia="Times New Roman" w:hAnsi="Times New Roman" w:cs="Times New Roman"/>
          <w:color w:val="000000" w:themeColor="text1"/>
          <w:szCs w:val="24"/>
        </w:rPr>
        <w:t>2</w:t>
      </w:r>
      <w:r w:rsidRPr="00DB2742">
        <w:rPr>
          <w:rFonts w:ascii="Times New Roman" w:eastAsia="Times New Roman" w:hAnsi="Times New Roman" w:cs="Times New Roman"/>
          <w:color w:val="000000" w:themeColor="text1"/>
          <w:szCs w:val="24"/>
        </w:rPr>
        <w:t xml:space="preserve"> môže žiadateľ podať podnet na preskúmanie rozhodnutia ministerstva v lehote do 1</w:t>
      </w:r>
      <w:r w:rsidR="1638E009" w:rsidRPr="00DB2742">
        <w:rPr>
          <w:rFonts w:ascii="Times New Roman" w:eastAsia="Times New Roman" w:hAnsi="Times New Roman" w:cs="Times New Roman"/>
          <w:color w:val="000000" w:themeColor="text1"/>
          <w:szCs w:val="24"/>
        </w:rPr>
        <w:t>4</w:t>
      </w:r>
      <w:r w:rsidRPr="00DB2742">
        <w:rPr>
          <w:rFonts w:ascii="Times New Roman" w:eastAsia="Times New Roman" w:hAnsi="Times New Roman" w:cs="Times New Roman"/>
          <w:color w:val="000000" w:themeColor="text1"/>
          <w:szCs w:val="24"/>
        </w:rPr>
        <w:t xml:space="preserve"> dní odo dňa doručenia písomného rozhodnutia podľa odseku 1</w:t>
      </w:r>
      <w:r w:rsidR="008B71A7" w:rsidRPr="00DB2742">
        <w:rPr>
          <w:rFonts w:ascii="Times New Roman" w:eastAsia="Times New Roman" w:hAnsi="Times New Roman" w:cs="Times New Roman"/>
          <w:color w:val="000000" w:themeColor="text1"/>
          <w:szCs w:val="24"/>
        </w:rPr>
        <w:t>2</w:t>
      </w:r>
      <w:r w:rsidRPr="00DB2742">
        <w:rPr>
          <w:rFonts w:ascii="Times New Roman" w:eastAsia="Times New Roman" w:hAnsi="Times New Roman" w:cs="Times New Roman"/>
          <w:color w:val="000000" w:themeColor="text1"/>
          <w:szCs w:val="24"/>
        </w:rPr>
        <w:t>.</w:t>
      </w:r>
    </w:p>
    <w:p w14:paraId="512BDA0E" w14:textId="0EE65101" w:rsidR="4CE8520D" w:rsidRPr="00DB2742" w:rsidRDefault="4CE8520D" w:rsidP="00067981">
      <w:pPr>
        <w:pStyle w:val="Odsekzoznamu"/>
        <w:spacing w:after="0"/>
        <w:rPr>
          <w:rFonts w:ascii="Times New Roman" w:eastAsia="Times New Roman" w:hAnsi="Times New Roman" w:cs="Times New Roman"/>
          <w:color w:val="000000" w:themeColor="text1"/>
          <w:szCs w:val="24"/>
        </w:rPr>
      </w:pPr>
    </w:p>
    <w:p w14:paraId="7F71DE65" w14:textId="3F322CBE" w:rsidR="4CE8520D" w:rsidRPr="00DB2742" w:rsidRDefault="39A1B183" w:rsidP="00C70840">
      <w:pPr>
        <w:pStyle w:val="Odsekzoznamu"/>
        <w:numPr>
          <w:ilvl w:val="0"/>
          <w:numId w:val="6"/>
        </w:numPr>
        <w:spacing w:after="0"/>
        <w:ind w:hanging="43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Ministerstvo na základe podnetu žiadateľa podľa odseku 1</w:t>
      </w:r>
      <w:r w:rsidR="008B71A7" w:rsidRPr="00DB2742">
        <w:rPr>
          <w:rFonts w:ascii="Times New Roman" w:eastAsia="Times New Roman" w:hAnsi="Times New Roman" w:cs="Times New Roman"/>
          <w:color w:val="000000" w:themeColor="text1"/>
          <w:szCs w:val="24"/>
        </w:rPr>
        <w:t>3</w:t>
      </w:r>
      <w:r w:rsidRPr="00DB2742">
        <w:rPr>
          <w:rFonts w:ascii="Times New Roman" w:eastAsia="Times New Roman" w:hAnsi="Times New Roman" w:cs="Times New Roman"/>
          <w:color w:val="000000" w:themeColor="text1"/>
          <w:szCs w:val="24"/>
        </w:rPr>
        <w:t xml:space="preserve"> preskúma zákonnosť rozhodnutia </w:t>
      </w:r>
      <w:r w:rsidR="00E65199" w:rsidRPr="00DB2742">
        <w:rPr>
          <w:rFonts w:ascii="Times New Roman" w:eastAsia="Times New Roman" w:hAnsi="Times New Roman" w:cs="Times New Roman"/>
          <w:color w:val="000000" w:themeColor="text1"/>
          <w:szCs w:val="24"/>
        </w:rPr>
        <w:t xml:space="preserve">podľa odseku 12 </w:t>
      </w:r>
      <w:r w:rsidRPr="00DB2742">
        <w:rPr>
          <w:rFonts w:ascii="Times New Roman" w:eastAsia="Times New Roman" w:hAnsi="Times New Roman" w:cs="Times New Roman"/>
          <w:color w:val="000000" w:themeColor="text1"/>
          <w:szCs w:val="24"/>
        </w:rPr>
        <w:t>a v lehote do 30 dní odo dňa doručenia tohto podnetu rozhodne o</w:t>
      </w:r>
    </w:p>
    <w:p w14:paraId="77EB8B07" w14:textId="17A20CF2" w:rsidR="4CE8520D" w:rsidRPr="00DB2742" w:rsidRDefault="39A1B183" w:rsidP="00C70840">
      <w:pPr>
        <w:pStyle w:val="Odsekzoznamu"/>
        <w:numPr>
          <w:ilvl w:val="0"/>
          <w:numId w:val="7"/>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predĺžení lehoty podľa odseku 7 písm.</w:t>
      </w:r>
      <w:r w:rsidR="00782395" w:rsidRPr="00DB2742">
        <w:rPr>
          <w:rFonts w:ascii="Times New Roman" w:eastAsia="Times New Roman" w:hAnsi="Times New Roman" w:cs="Times New Roman"/>
          <w:color w:val="000000" w:themeColor="text1"/>
          <w:szCs w:val="24"/>
        </w:rPr>
        <w:t xml:space="preserve"> </w:t>
      </w:r>
      <w:r w:rsidR="6D4F09B7" w:rsidRPr="00DB2742">
        <w:rPr>
          <w:rFonts w:ascii="Times New Roman" w:eastAsia="Times New Roman" w:hAnsi="Times New Roman" w:cs="Times New Roman"/>
          <w:color w:val="000000" w:themeColor="text1"/>
          <w:szCs w:val="24"/>
        </w:rPr>
        <w:t>a</w:t>
      </w:r>
      <w:r w:rsidRPr="00DB2742">
        <w:rPr>
          <w:rFonts w:ascii="Times New Roman" w:eastAsia="Times New Roman" w:hAnsi="Times New Roman" w:cs="Times New Roman"/>
          <w:color w:val="000000" w:themeColor="text1"/>
          <w:szCs w:val="24"/>
        </w:rPr>
        <w:t xml:space="preserve">) druhého bodu alebo odseku </w:t>
      </w:r>
      <w:r w:rsidR="00E65199" w:rsidRPr="00DB2742">
        <w:rPr>
          <w:rFonts w:ascii="Times New Roman" w:eastAsia="Times New Roman" w:hAnsi="Times New Roman" w:cs="Times New Roman"/>
          <w:color w:val="000000" w:themeColor="text1"/>
          <w:szCs w:val="24"/>
        </w:rPr>
        <w:t xml:space="preserve">9 </w:t>
      </w:r>
      <w:r w:rsidRPr="00DB2742">
        <w:rPr>
          <w:rFonts w:ascii="Times New Roman" w:eastAsia="Times New Roman" w:hAnsi="Times New Roman" w:cs="Times New Roman"/>
          <w:color w:val="000000" w:themeColor="text1"/>
          <w:szCs w:val="24"/>
        </w:rPr>
        <w:t>písm. a) a určí novú lehotu na doručenie zúčtovania financovania sociálnej služby, ak zistí nezákonnosť tohto rozhodnutia, alebo</w:t>
      </w:r>
    </w:p>
    <w:p w14:paraId="2221960D" w14:textId="67AB2828" w:rsidR="4CE8520D" w:rsidRPr="00DB2742" w:rsidRDefault="39A1B183" w:rsidP="00C70840">
      <w:pPr>
        <w:pStyle w:val="Odsekzoznamu"/>
        <w:numPr>
          <w:ilvl w:val="0"/>
          <w:numId w:val="7"/>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zamietnutí podnetu žiadateľa podľa odseku 1</w:t>
      </w:r>
      <w:r w:rsidR="008B71A7" w:rsidRPr="00DB2742">
        <w:rPr>
          <w:rFonts w:ascii="Times New Roman" w:eastAsia="Times New Roman" w:hAnsi="Times New Roman" w:cs="Times New Roman"/>
          <w:color w:val="000000" w:themeColor="text1"/>
          <w:szCs w:val="24"/>
        </w:rPr>
        <w:t>3</w:t>
      </w:r>
      <w:r w:rsidRPr="00DB2742">
        <w:rPr>
          <w:rFonts w:ascii="Times New Roman" w:eastAsia="Times New Roman" w:hAnsi="Times New Roman" w:cs="Times New Roman"/>
          <w:color w:val="000000" w:themeColor="text1"/>
          <w:szCs w:val="24"/>
        </w:rPr>
        <w:t>, ak nezistí nezákonnosť tohto rozhodnutia.</w:t>
      </w:r>
    </w:p>
    <w:p w14:paraId="24E44BB8" w14:textId="423EE6D5" w:rsidR="4CE8520D" w:rsidRPr="00DB2742" w:rsidRDefault="4CE8520D" w:rsidP="00067981">
      <w:pPr>
        <w:pStyle w:val="Odsekzoznamu"/>
        <w:spacing w:after="0"/>
        <w:rPr>
          <w:rFonts w:ascii="Times New Roman" w:eastAsia="Times New Roman" w:hAnsi="Times New Roman" w:cs="Times New Roman"/>
          <w:color w:val="000000" w:themeColor="text1"/>
          <w:szCs w:val="24"/>
        </w:rPr>
      </w:pPr>
    </w:p>
    <w:p w14:paraId="20B8ACB5" w14:textId="5A13A98F" w:rsidR="4CE8520D" w:rsidRPr="00DB2742" w:rsidRDefault="39A1B183" w:rsidP="00C70840">
      <w:pPr>
        <w:pStyle w:val="Odsekzoznamu"/>
        <w:numPr>
          <w:ilvl w:val="0"/>
          <w:numId w:val="6"/>
        </w:numPr>
        <w:spacing w:after="0"/>
        <w:ind w:hanging="43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Odôvodnené rozhodnutie podľa odseku 1</w:t>
      </w:r>
      <w:r w:rsidR="008B71A7" w:rsidRPr="00DB2742">
        <w:rPr>
          <w:rFonts w:ascii="Times New Roman" w:eastAsia="Times New Roman" w:hAnsi="Times New Roman" w:cs="Times New Roman"/>
          <w:color w:val="000000" w:themeColor="text1"/>
          <w:szCs w:val="24"/>
        </w:rPr>
        <w:t>4</w:t>
      </w:r>
      <w:r w:rsidRPr="00DB2742">
        <w:rPr>
          <w:rFonts w:ascii="Times New Roman" w:eastAsia="Times New Roman" w:hAnsi="Times New Roman" w:cs="Times New Roman"/>
          <w:color w:val="000000" w:themeColor="text1"/>
          <w:szCs w:val="24"/>
        </w:rPr>
        <w:t xml:space="preserve"> doručí ministerstvo žiadateľovi.</w:t>
      </w:r>
    </w:p>
    <w:p w14:paraId="7424E46E" w14:textId="5B519AAD" w:rsidR="4CE8520D" w:rsidRPr="00DB2742" w:rsidRDefault="4CE8520D" w:rsidP="00782395">
      <w:pPr>
        <w:pStyle w:val="Odsekzoznamu"/>
        <w:spacing w:after="0"/>
        <w:ind w:hanging="436"/>
        <w:rPr>
          <w:rFonts w:ascii="Times New Roman" w:eastAsia="Times New Roman" w:hAnsi="Times New Roman" w:cs="Times New Roman"/>
          <w:color w:val="000000" w:themeColor="text1"/>
          <w:szCs w:val="24"/>
        </w:rPr>
      </w:pPr>
    </w:p>
    <w:p w14:paraId="162A4A36" w14:textId="2CFAD4DC" w:rsidR="006E0E5C" w:rsidRPr="00DB2742" w:rsidRDefault="006E0E5C" w:rsidP="00C70840">
      <w:pPr>
        <w:pStyle w:val="Odsekzoznamu"/>
        <w:numPr>
          <w:ilvl w:val="0"/>
          <w:numId w:val="6"/>
        </w:numPr>
        <w:spacing w:after="0"/>
        <w:ind w:hanging="43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Zúčtovanie </w:t>
      </w:r>
      <w:r w:rsidRPr="00DB2742">
        <w:rPr>
          <w:rFonts w:ascii="Times New Roman" w:hAnsi="Times New Roman" w:cs="Times New Roman"/>
          <w:color w:val="000000" w:themeColor="text1"/>
          <w:szCs w:val="24"/>
        </w:rPr>
        <w:t>financovania sociálnej služby vo všeobecnom hospodárskom záujme</w:t>
      </w:r>
      <w:r w:rsidRPr="00DB2742">
        <w:rPr>
          <w:rFonts w:ascii="Times New Roman" w:eastAsia="Times New Roman" w:hAnsi="Times New Roman" w:cs="Times New Roman"/>
          <w:color w:val="000000" w:themeColor="text1"/>
          <w:szCs w:val="24"/>
        </w:rPr>
        <w:t xml:space="preserve"> </w:t>
      </w:r>
      <w:r w:rsidR="00012708" w:rsidRPr="00DB2742">
        <w:rPr>
          <w:rFonts w:ascii="Times New Roman" w:eastAsia="Times New Roman" w:hAnsi="Times New Roman" w:cs="Times New Roman"/>
          <w:color w:val="000000" w:themeColor="text1"/>
          <w:szCs w:val="24"/>
        </w:rPr>
        <w:t>možn</w:t>
      </w:r>
      <w:r w:rsidR="00EB78B2" w:rsidRPr="00DB2742">
        <w:rPr>
          <w:rFonts w:ascii="Times New Roman" w:eastAsia="Times New Roman" w:hAnsi="Times New Roman" w:cs="Times New Roman"/>
          <w:color w:val="000000" w:themeColor="text1"/>
          <w:szCs w:val="24"/>
        </w:rPr>
        <w:t>o</w:t>
      </w:r>
      <w:r w:rsidRPr="00DB2742">
        <w:rPr>
          <w:rFonts w:ascii="Times New Roman" w:eastAsia="Times New Roman" w:hAnsi="Times New Roman" w:cs="Times New Roman"/>
          <w:color w:val="000000" w:themeColor="text1"/>
          <w:szCs w:val="24"/>
        </w:rPr>
        <w:t xml:space="preserve"> opraviť v lehote na vrátenie nadmernej náhrady.</w:t>
      </w:r>
    </w:p>
    <w:p w14:paraId="6F6DB256" w14:textId="77777777" w:rsidR="006E0E5C" w:rsidRPr="00DB2742" w:rsidRDefault="006E0E5C" w:rsidP="006E0E5C">
      <w:pPr>
        <w:pStyle w:val="Odsekzoznamu"/>
        <w:spacing w:after="0"/>
        <w:ind w:left="851"/>
        <w:rPr>
          <w:rFonts w:ascii="Times New Roman" w:eastAsia="Times New Roman" w:hAnsi="Times New Roman" w:cs="Times New Roman"/>
          <w:color w:val="000000" w:themeColor="text1"/>
          <w:szCs w:val="24"/>
        </w:rPr>
      </w:pPr>
    </w:p>
    <w:p w14:paraId="5E5F7A56" w14:textId="73477FAC" w:rsidR="006E0E5C" w:rsidRPr="00DB2742" w:rsidRDefault="5E5C9DD7" w:rsidP="00C70840">
      <w:pPr>
        <w:pStyle w:val="Odsekzoznamu"/>
        <w:numPr>
          <w:ilvl w:val="0"/>
          <w:numId w:val="6"/>
        </w:numPr>
        <w:spacing w:after="0"/>
        <w:ind w:hanging="43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Ministerstvo dohodne s osobou, ktorá plní povinnosť vrátiť nadmernú náhradu, podmienky plnenia povinnosti vrátiť nadmernú náhradu v splátkach, ak </w:t>
      </w:r>
    </w:p>
    <w:p w14:paraId="0FE52111" w14:textId="1667A960" w:rsidR="006E0E5C" w:rsidRPr="00DB2742" w:rsidRDefault="5E5C9DD7" w:rsidP="00C70840">
      <w:pPr>
        <w:pStyle w:val="Odsekzoznamu"/>
        <w:numPr>
          <w:ilvl w:val="1"/>
          <w:numId w:val="2"/>
        </w:numPr>
        <w:spacing w:after="0"/>
        <w:ind w:left="1080"/>
        <w:rPr>
          <w:rFonts w:ascii="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lastRenderedPageBreak/>
        <w:t xml:space="preserve">osoba, ktorá plní povinnosť vrátiť nadmernú náhradu, oznámi vrátenie nadmernej náhrady v splátkach ministerstvu v lehote </w:t>
      </w:r>
    </w:p>
    <w:p w14:paraId="1BA03E47" w14:textId="4990031B" w:rsidR="00012708" w:rsidRPr="00DB2742" w:rsidRDefault="006E0E5C" w:rsidP="009F1775">
      <w:pPr>
        <w:pStyle w:val="Odsekzoznamu"/>
        <w:numPr>
          <w:ilvl w:val="0"/>
          <w:numId w:val="33"/>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podľa odseku 7 písm. b)</w:t>
      </w:r>
      <w:r w:rsidR="00012708" w:rsidRPr="00DB2742">
        <w:rPr>
          <w:rFonts w:ascii="Times New Roman" w:hAnsi="Times New Roman" w:cs="Times New Roman"/>
          <w:color w:val="000000" w:themeColor="text1"/>
          <w:szCs w:val="24"/>
        </w:rPr>
        <w:t>,</w:t>
      </w:r>
    </w:p>
    <w:p w14:paraId="64324B43" w14:textId="3ED74B4D" w:rsidR="006E0E5C" w:rsidRPr="00DB2742" w:rsidRDefault="00B045BB" w:rsidP="009F1775">
      <w:pPr>
        <w:pStyle w:val="Odsekzoznamu"/>
        <w:numPr>
          <w:ilvl w:val="0"/>
          <w:numId w:val="33"/>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podľa odseku </w:t>
      </w:r>
      <w:r w:rsidR="00E65199" w:rsidRPr="00DB2742">
        <w:rPr>
          <w:rFonts w:ascii="Times New Roman" w:hAnsi="Times New Roman" w:cs="Times New Roman"/>
          <w:color w:val="000000" w:themeColor="text1"/>
          <w:szCs w:val="24"/>
        </w:rPr>
        <w:t xml:space="preserve">9 </w:t>
      </w:r>
      <w:r w:rsidRPr="00DB2742">
        <w:rPr>
          <w:rFonts w:ascii="Times New Roman" w:hAnsi="Times New Roman" w:cs="Times New Roman"/>
          <w:color w:val="000000" w:themeColor="text1"/>
          <w:szCs w:val="24"/>
        </w:rPr>
        <w:t xml:space="preserve">písm. b) </w:t>
      </w:r>
      <w:r w:rsidR="006E0E5C" w:rsidRPr="00DB2742">
        <w:rPr>
          <w:rFonts w:ascii="Times New Roman" w:hAnsi="Times New Roman" w:cs="Times New Roman"/>
          <w:color w:val="000000" w:themeColor="text1"/>
          <w:szCs w:val="24"/>
        </w:rPr>
        <w:t>alebo</w:t>
      </w:r>
    </w:p>
    <w:p w14:paraId="787E2B1E" w14:textId="77777777" w:rsidR="006E0E5C" w:rsidRPr="00DB2742" w:rsidRDefault="006E0E5C" w:rsidP="009F1775">
      <w:pPr>
        <w:pStyle w:val="Odsekzoznamu"/>
        <w:numPr>
          <w:ilvl w:val="0"/>
          <w:numId w:val="33"/>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podľa § 92b ods. 1 písm. b) druhého bodu, a </w:t>
      </w:r>
    </w:p>
    <w:p w14:paraId="1B491FAD" w14:textId="77777777" w:rsidR="006E0E5C" w:rsidRPr="00DB2742" w:rsidRDefault="006E0E5C" w:rsidP="00C70840">
      <w:pPr>
        <w:pStyle w:val="Odsekzoznamu"/>
        <w:numPr>
          <w:ilvl w:val="1"/>
          <w:numId w:val="2"/>
        </w:numPr>
        <w:spacing w:after="0"/>
        <w:ind w:left="1080"/>
        <w:rPr>
          <w:rFonts w:ascii="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výška nadmernej náhrady presahuje sumu 2000 eur.</w:t>
      </w:r>
    </w:p>
    <w:p w14:paraId="5F50FA66" w14:textId="77777777" w:rsidR="006E0E5C" w:rsidRPr="00DB2742" w:rsidRDefault="006E0E5C" w:rsidP="006E0E5C">
      <w:pPr>
        <w:spacing w:after="0"/>
        <w:rPr>
          <w:rFonts w:ascii="Times New Roman" w:hAnsi="Times New Roman" w:cs="Times New Roman"/>
          <w:color w:val="000000" w:themeColor="text1"/>
          <w:szCs w:val="24"/>
        </w:rPr>
      </w:pPr>
    </w:p>
    <w:p w14:paraId="0B2F3ED5" w14:textId="6CA358F8" w:rsidR="00B045BB" w:rsidRPr="00DB2742" w:rsidRDefault="00B045BB" w:rsidP="003D4AD1">
      <w:pPr>
        <w:pStyle w:val="Odsekzoznamu"/>
        <w:numPr>
          <w:ilvl w:val="0"/>
          <w:numId w:val="6"/>
        </w:numPr>
        <w:spacing w:after="0"/>
        <w:ind w:hanging="43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Doručením oznámenia podľa odseku 17 sa za zachovanú považuje lehota podľa </w:t>
      </w:r>
    </w:p>
    <w:p w14:paraId="44A7157B" w14:textId="37D5F1BD" w:rsidR="00B045BB" w:rsidRPr="00DB2742" w:rsidRDefault="00B045BB" w:rsidP="009F1775">
      <w:pPr>
        <w:pStyle w:val="Odsekzoznamu"/>
        <w:numPr>
          <w:ilvl w:val="1"/>
          <w:numId w:val="40"/>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odseku 7 písm. b) a odseku </w:t>
      </w:r>
      <w:r w:rsidR="00E65199" w:rsidRPr="00DB2742">
        <w:rPr>
          <w:rFonts w:ascii="Times New Roman" w:eastAsia="Times New Roman" w:hAnsi="Times New Roman" w:cs="Times New Roman"/>
          <w:color w:val="000000" w:themeColor="text1"/>
          <w:szCs w:val="24"/>
        </w:rPr>
        <w:t xml:space="preserve">9 </w:t>
      </w:r>
      <w:r w:rsidRPr="00DB2742">
        <w:rPr>
          <w:rFonts w:ascii="Times New Roman" w:eastAsia="Times New Roman" w:hAnsi="Times New Roman" w:cs="Times New Roman"/>
          <w:color w:val="000000" w:themeColor="text1"/>
          <w:szCs w:val="24"/>
        </w:rPr>
        <w:t>písm. b)</w:t>
      </w:r>
      <w:r w:rsidR="00E65199" w:rsidRPr="00DB2742">
        <w:rPr>
          <w:rFonts w:ascii="Times New Roman" w:eastAsia="Times New Roman" w:hAnsi="Times New Roman" w:cs="Times New Roman"/>
          <w:color w:val="000000" w:themeColor="text1"/>
          <w:szCs w:val="24"/>
        </w:rPr>
        <w:t>,</w:t>
      </w:r>
    </w:p>
    <w:p w14:paraId="58421C5F" w14:textId="25A7A4F9" w:rsidR="00B045BB" w:rsidRPr="00DB2742" w:rsidRDefault="00B045BB" w:rsidP="009F1775">
      <w:pPr>
        <w:pStyle w:val="Odsekzoznamu"/>
        <w:numPr>
          <w:ilvl w:val="1"/>
          <w:numId w:val="40"/>
        </w:numPr>
        <w:spacing w:after="0"/>
        <w:rPr>
          <w:rFonts w:ascii="Times New Roman" w:eastAsia="Times New Roman" w:hAnsi="Times New Roman" w:cs="Times New Roman"/>
          <w:color w:val="000000" w:themeColor="text1"/>
          <w:szCs w:val="24"/>
        </w:rPr>
      </w:pPr>
      <w:r w:rsidRPr="00DB2742">
        <w:rPr>
          <w:rFonts w:ascii="Times New Roman" w:hAnsi="Times New Roman" w:cs="Times New Roman"/>
          <w:color w:val="000000" w:themeColor="text1"/>
          <w:szCs w:val="24"/>
        </w:rPr>
        <w:t>§ 92b ods. 1 písm. b) druhého bodu; to neplatí na účel výpočtu penále podľa § 92b ods. 2.</w:t>
      </w:r>
    </w:p>
    <w:p w14:paraId="0A9F482E" w14:textId="77777777" w:rsidR="00B045BB" w:rsidRPr="00DB2742" w:rsidRDefault="00B045BB" w:rsidP="003D4AD1">
      <w:pPr>
        <w:pStyle w:val="Odsekzoznamu"/>
        <w:spacing w:after="0"/>
        <w:ind w:left="1440"/>
        <w:rPr>
          <w:rFonts w:ascii="Times New Roman" w:eastAsia="Times New Roman" w:hAnsi="Times New Roman" w:cs="Times New Roman"/>
          <w:color w:val="000000" w:themeColor="text1"/>
          <w:szCs w:val="24"/>
        </w:rPr>
      </w:pPr>
    </w:p>
    <w:p w14:paraId="40A310FE" w14:textId="3D21E45A" w:rsidR="006E0E5C" w:rsidRPr="00DB2742" w:rsidRDefault="5E5C9DD7" w:rsidP="00B045BB">
      <w:pPr>
        <w:pStyle w:val="Odsekzoznamu"/>
        <w:numPr>
          <w:ilvl w:val="0"/>
          <w:numId w:val="6"/>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Ministerstvo určí podmienky plnenia povinnosti vrátiť nadmernú náhradu v splátkach tak, aby bola </w:t>
      </w:r>
      <w:r w:rsidR="4AD26315" w:rsidRPr="00DB2742">
        <w:rPr>
          <w:rFonts w:ascii="Times New Roman" w:eastAsia="Times New Roman" w:hAnsi="Times New Roman" w:cs="Times New Roman"/>
          <w:color w:val="000000" w:themeColor="text1"/>
          <w:szCs w:val="24"/>
        </w:rPr>
        <w:t xml:space="preserve">táto povinnosť </w:t>
      </w:r>
      <w:r w:rsidRPr="00DB2742">
        <w:rPr>
          <w:rFonts w:ascii="Times New Roman" w:eastAsia="Times New Roman" w:hAnsi="Times New Roman" w:cs="Times New Roman"/>
          <w:color w:val="000000" w:themeColor="text1"/>
          <w:szCs w:val="24"/>
        </w:rPr>
        <w:t>splnená do konca nasledujúceho rozpočtového roka.</w:t>
      </w:r>
    </w:p>
    <w:p w14:paraId="4ACFB65E" w14:textId="77777777" w:rsidR="006E0E5C" w:rsidRPr="00DB2742" w:rsidRDefault="006E0E5C" w:rsidP="006E0E5C">
      <w:pPr>
        <w:pStyle w:val="Odsekzoznamu"/>
        <w:spacing w:after="0"/>
        <w:rPr>
          <w:rFonts w:ascii="Times New Roman" w:eastAsia="Times New Roman" w:hAnsi="Times New Roman" w:cs="Times New Roman"/>
          <w:color w:val="000000" w:themeColor="text1"/>
          <w:szCs w:val="24"/>
        </w:rPr>
      </w:pPr>
    </w:p>
    <w:p w14:paraId="1D9402AD" w14:textId="5EEBC1BB" w:rsidR="006E0E5C" w:rsidRPr="00DB2742" w:rsidRDefault="5E5C9DD7" w:rsidP="00E46BC8">
      <w:pPr>
        <w:pStyle w:val="Odsekzoznamu"/>
        <w:numPr>
          <w:ilvl w:val="0"/>
          <w:numId w:val="6"/>
        </w:numPr>
        <w:spacing w:after="0"/>
        <w:ind w:hanging="43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Deň nezaplatenia splátky podľa odseku </w:t>
      </w:r>
      <w:r w:rsidR="6AD8A786" w:rsidRPr="00DB2742">
        <w:rPr>
          <w:rFonts w:ascii="Times New Roman" w:eastAsia="Times New Roman" w:hAnsi="Times New Roman" w:cs="Times New Roman"/>
          <w:color w:val="000000" w:themeColor="text1"/>
          <w:szCs w:val="24"/>
        </w:rPr>
        <w:t>17</w:t>
      </w:r>
      <w:r w:rsidRPr="00DB2742">
        <w:rPr>
          <w:rFonts w:ascii="Times New Roman" w:eastAsia="Times New Roman" w:hAnsi="Times New Roman" w:cs="Times New Roman"/>
          <w:color w:val="000000" w:themeColor="text1"/>
          <w:szCs w:val="24"/>
        </w:rPr>
        <w:t xml:space="preserve"> sa považuje za deň nesplnenia povinnosti vrátiť nadmernú náhradu.</w:t>
      </w:r>
    </w:p>
    <w:p w14:paraId="5237681C" w14:textId="77777777" w:rsidR="006E0E5C" w:rsidRPr="00DB2742" w:rsidRDefault="006E0E5C" w:rsidP="006E0E5C">
      <w:pPr>
        <w:pStyle w:val="Odsekzoznamu"/>
        <w:spacing w:after="0"/>
        <w:ind w:left="705"/>
        <w:rPr>
          <w:rFonts w:ascii="Times New Roman" w:eastAsia="Times New Roman" w:hAnsi="Times New Roman" w:cs="Times New Roman"/>
          <w:color w:val="000000" w:themeColor="text1"/>
          <w:szCs w:val="24"/>
        </w:rPr>
      </w:pPr>
    </w:p>
    <w:p w14:paraId="68EB10BA" w14:textId="39588A21" w:rsidR="008428CE" w:rsidRPr="00DB2742" w:rsidRDefault="008428CE" w:rsidP="00EA2EC2">
      <w:pPr>
        <w:tabs>
          <w:tab w:val="left" w:pos="284"/>
        </w:tabs>
        <w:spacing w:after="0"/>
        <w:ind w:left="709" w:hanging="425"/>
        <w:rPr>
          <w:rFonts w:ascii="Times New Roman" w:hAnsi="Times New Roman"/>
          <w:color w:val="000000" w:themeColor="text1"/>
          <w:szCs w:val="24"/>
        </w:rPr>
      </w:pPr>
      <w:r w:rsidRPr="00DB2742">
        <w:rPr>
          <w:rFonts w:ascii="Times New Roman" w:hAnsi="Times New Roman"/>
          <w:color w:val="000000" w:themeColor="text1"/>
          <w:szCs w:val="24"/>
        </w:rPr>
        <w:t>(21) Ministerstvo zabezpečí rozdelenie nadmernej náhrady v pomere určenom na základe zdroja financovania sociálnej služby podľa § 71 ods. 1 písm. a) až c), ktorý zodpovedá spolufinancovaniu sociálnej služby poskytovanej poskytovateľom sociálnej služby vo všeobecnom hospodárskom záujme, ktorému vznikla povinnosť vrátiť nadmernú náhradu za príslušný rozpočtový rok, medzi</w:t>
      </w:r>
    </w:p>
    <w:p w14:paraId="1CEDA1C3" w14:textId="77777777" w:rsidR="008428CE" w:rsidRPr="00DB2742" w:rsidRDefault="008428CE" w:rsidP="005D2B35">
      <w:pPr>
        <w:pStyle w:val="Odsekzoznamu"/>
        <w:numPr>
          <w:ilvl w:val="0"/>
          <w:numId w:val="54"/>
        </w:numPr>
        <w:spacing w:after="0"/>
        <w:ind w:left="1134"/>
        <w:jc w:val="left"/>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ministerstvo; pomerná časť vrátenej nadmernej náhrady prislúchajúca ministerstvu sa prevedie na príjmový účet ministerstva,</w:t>
      </w:r>
    </w:p>
    <w:p w14:paraId="636388C9" w14:textId="77777777" w:rsidR="008428CE" w:rsidRPr="00DB2742" w:rsidRDefault="008428CE" w:rsidP="005D2B35">
      <w:pPr>
        <w:pStyle w:val="Odsekzoznamu"/>
        <w:numPr>
          <w:ilvl w:val="0"/>
          <w:numId w:val="54"/>
        </w:numPr>
        <w:spacing w:after="0"/>
        <w:ind w:left="1134"/>
        <w:jc w:val="left"/>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obec,</w:t>
      </w:r>
    </w:p>
    <w:p w14:paraId="7C8363C7" w14:textId="77777777" w:rsidR="008428CE" w:rsidRPr="00DB2742" w:rsidRDefault="008428CE" w:rsidP="005D2B35">
      <w:pPr>
        <w:pStyle w:val="Odsekzoznamu"/>
        <w:numPr>
          <w:ilvl w:val="0"/>
          <w:numId w:val="54"/>
        </w:numPr>
        <w:spacing w:after="0"/>
        <w:ind w:left="1134"/>
        <w:jc w:val="left"/>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vyšší územný celok a</w:t>
      </w:r>
    </w:p>
    <w:p w14:paraId="5797C48D" w14:textId="0D7FBC1F" w:rsidR="008428CE" w:rsidRPr="00DB2742" w:rsidRDefault="008428CE" w:rsidP="005D2B35">
      <w:pPr>
        <w:pStyle w:val="Odsekzoznamu"/>
        <w:numPr>
          <w:ilvl w:val="0"/>
          <w:numId w:val="54"/>
        </w:numPr>
        <w:spacing w:after="0"/>
        <w:ind w:left="1134"/>
        <w:jc w:val="left"/>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zriaďovateľa štátom zriadeného verejného poskytovateľa sociálnych služieb.</w:t>
      </w:r>
    </w:p>
    <w:p w14:paraId="04573D5C" w14:textId="201FC4FD" w:rsidR="006E0E5C" w:rsidRPr="00DB2742" w:rsidRDefault="006E0E5C" w:rsidP="006E0E5C">
      <w:pPr>
        <w:pStyle w:val="Odsekzoznamu"/>
        <w:spacing w:after="0"/>
        <w:ind w:left="1080"/>
        <w:rPr>
          <w:rFonts w:ascii="Times New Roman" w:eastAsia="Times New Roman" w:hAnsi="Times New Roman" w:cs="Times New Roman"/>
          <w:color w:val="000000" w:themeColor="text1"/>
          <w:szCs w:val="24"/>
        </w:rPr>
      </w:pPr>
    </w:p>
    <w:p w14:paraId="1101495B" w14:textId="77777777" w:rsidR="006E0E5C" w:rsidRPr="00DB2742" w:rsidRDefault="5E5C9DD7" w:rsidP="006C25FB">
      <w:pPr>
        <w:pStyle w:val="Odsekzoznamu"/>
        <w:numPr>
          <w:ilvl w:val="0"/>
          <w:numId w:val="120"/>
        </w:numPr>
        <w:spacing w:after="0"/>
        <w:ind w:left="851" w:hanging="491"/>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Všeobecne záväzný právny predpis, ktorý vydá ministerstvo, ustanoví</w:t>
      </w:r>
    </w:p>
    <w:p w14:paraId="7967CF9E" w14:textId="77777777" w:rsidR="006E0E5C" w:rsidRPr="00DB2742" w:rsidRDefault="006E0E5C" w:rsidP="009F1775">
      <w:pPr>
        <w:pStyle w:val="Odsekzoznamu"/>
        <w:numPr>
          <w:ilvl w:val="0"/>
          <w:numId w:val="31"/>
        </w:numPr>
        <w:spacing w:after="0"/>
        <w:rPr>
          <w:rFonts w:ascii="Times New Roman" w:eastAsia="Calibri" w:hAnsi="Times New Roman" w:cs="Times New Roman"/>
          <w:color w:val="000000" w:themeColor="text1"/>
          <w:szCs w:val="24"/>
        </w:rPr>
      </w:pPr>
      <w:r w:rsidRPr="00DB2742">
        <w:rPr>
          <w:rFonts w:ascii="Times New Roman" w:hAnsi="Times New Roman" w:cs="Times New Roman"/>
          <w:color w:val="000000" w:themeColor="text1"/>
          <w:szCs w:val="24"/>
        </w:rPr>
        <w:t>spôsob</w:t>
      </w:r>
      <w:r w:rsidRPr="00DB2742">
        <w:rPr>
          <w:rFonts w:ascii="Times New Roman" w:eastAsia="Calibri" w:hAnsi="Times New Roman" w:cs="Times New Roman"/>
          <w:color w:val="000000" w:themeColor="text1"/>
          <w:szCs w:val="24"/>
        </w:rPr>
        <w:t xml:space="preserve"> výpočtu nadmernej náhrady vrátane určenia </w:t>
      </w:r>
    </w:p>
    <w:p w14:paraId="1E94DD02" w14:textId="77777777" w:rsidR="006E0E5C" w:rsidRPr="00DB2742" w:rsidRDefault="006E0E5C" w:rsidP="009F1775">
      <w:pPr>
        <w:pStyle w:val="Odsekzoznamu"/>
        <w:numPr>
          <w:ilvl w:val="1"/>
          <w:numId w:val="31"/>
        </w:numPr>
        <w:spacing w:after="0"/>
        <w:rPr>
          <w:rFonts w:ascii="Times New Roman" w:eastAsia="Calibri" w:hAnsi="Times New Roman" w:cs="Times New Roman"/>
          <w:color w:val="000000" w:themeColor="text1"/>
          <w:szCs w:val="24"/>
        </w:rPr>
      </w:pPr>
      <w:r w:rsidRPr="00DB2742">
        <w:rPr>
          <w:rFonts w:ascii="Times New Roman" w:eastAsia="Calibri" w:hAnsi="Times New Roman" w:cs="Times New Roman"/>
          <w:color w:val="000000" w:themeColor="text1"/>
          <w:szCs w:val="24"/>
        </w:rPr>
        <w:t>príjmov, z ktorých je financované</w:t>
      </w:r>
      <w:r w:rsidRPr="00DB2742">
        <w:rPr>
          <w:rFonts w:ascii="Times New Roman" w:eastAsia="Segoe UI" w:hAnsi="Times New Roman" w:cs="Times New Roman"/>
          <w:color w:val="000000" w:themeColor="text1"/>
          <w:szCs w:val="24"/>
        </w:rPr>
        <w:t xml:space="preserve"> poskytovanie sociálnej služby vo všeobecnom hospodárskom záujme</w:t>
      </w:r>
      <w:r w:rsidRPr="00DB2742">
        <w:rPr>
          <w:rFonts w:ascii="Times New Roman" w:eastAsia="Calibri" w:hAnsi="Times New Roman" w:cs="Times New Roman"/>
          <w:color w:val="000000" w:themeColor="text1"/>
          <w:szCs w:val="24"/>
        </w:rPr>
        <w:t xml:space="preserve">, </w:t>
      </w:r>
    </w:p>
    <w:p w14:paraId="4FEF4BE6" w14:textId="507AC79A" w:rsidR="006E0E5C" w:rsidRPr="00DB2742" w:rsidRDefault="006E0E5C" w:rsidP="009F1775">
      <w:pPr>
        <w:pStyle w:val="Odsekzoznamu"/>
        <w:numPr>
          <w:ilvl w:val="1"/>
          <w:numId w:val="31"/>
        </w:numPr>
        <w:spacing w:after="0"/>
        <w:rPr>
          <w:rFonts w:ascii="Times New Roman" w:eastAsia="Calibri" w:hAnsi="Times New Roman" w:cs="Times New Roman"/>
          <w:color w:val="000000" w:themeColor="text1"/>
          <w:szCs w:val="24"/>
        </w:rPr>
      </w:pPr>
      <w:r w:rsidRPr="00DB2742">
        <w:rPr>
          <w:rFonts w:ascii="Times New Roman" w:eastAsia="Calibri" w:hAnsi="Times New Roman" w:cs="Times New Roman"/>
          <w:color w:val="000000" w:themeColor="text1"/>
          <w:szCs w:val="24"/>
        </w:rPr>
        <w:t xml:space="preserve">oprávnených nákladov </w:t>
      </w:r>
      <w:r w:rsidRPr="00DB2742">
        <w:rPr>
          <w:rFonts w:ascii="Times New Roman" w:eastAsia="Segoe UI" w:hAnsi="Times New Roman" w:cs="Times New Roman"/>
          <w:color w:val="000000" w:themeColor="text1"/>
          <w:szCs w:val="24"/>
        </w:rPr>
        <w:t xml:space="preserve">na poskytovanie sociálnej služby vo všeobecnom hospodárskom záujme </w:t>
      </w:r>
      <w:r w:rsidR="00154755" w:rsidRPr="00DB2742">
        <w:rPr>
          <w:rFonts w:ascii="Times New Roman" w:eastAsia="Calibri" w:hAnsi="Times New Roman" w:cs="Times New Roman"/>
          <w:color w:val="000000" w:themeColor="text1"/>
          <w:szCs w:val="24"/>
        </w:rPr>
        <w:t>a</w:t>
      </w:r>
      <w:r w:rsidRPr="00DB2742">
        <w:rPr>
          <w:rFonts w:ascii="Times New Roman" w:eastAsia="Calibri" w:hAnsi="Times New Roman" w:cs="Times New Roman"/>
          <w:color w:val="000000" w:themeColor="text1"/>
          <w:szCs w:val="24"/>
        </w:rPr>
        <w:t> </w:t>
      </w:r>
    </w:p>
    <w:p w14:paraId="2A3F9CE9" w14:textId="1569044E" w:rsidR="006E0E5C" w:rsidRPr="00DB2742" w:rsidRDefault="006E0E5C" w:rsidP="009F1775">
      <w:pPr>
        <w:pStyle w:val="Odsekzoznamu"/>
        <w:numPr>
          <w:ilvl w:val="1"/>
          <w:numId w:val="31"/>
        </w:numPr>
        <w:spacing w:after="0"/>
        <w:rPr>
          <w:rFonts w:ascii="Times New Roman" w:eastAsia="Calibri" w:hAnsi="Times New Roman" w:cs="Times New Roman"/>
          <w:color w:val="000000" w:themeColor="text1"/>
          <w:szCs w:val="24"/>
        </w:rPr>
      </w:pPr>
      <w:r w:rsidRPr="00DB2742">
        <w:rPr>
          <w:rFonts w:ascii="Times New Roman" w:eastAsia="Calibri" w:hAnsi="Times New Roman" w:cs="Times New Roman"/>
          <w:color w:val="000000" w:themeColor="text1"/>
          <w:szCs w:val="24"/>
        </w:rPr>
        <w:t>primeraného zisku,</w:t>
      </w:r>
    </w:p>
    <w:p w14:paraId="65734EC4" w14:textId="2B70989C" w:rsidR="006E0E5C" w:rsidRPr="00DB2742" w:rsidRDefault="5E5C9DD7" w:rsidP="009F1775">
      <w:pPr>
        <w:pStyle w:val="Odsekzoznamu"/>
        <w:numPr>
          <w:ilvl w:val="0"/>
          <w:numId w:val="31"/>
        </w:numPr>
        <w:spacing w:after="0"/>
        <w:rPr>
          <w:rFonts w:ascii="Times New Roman" w:eastAsia="Times New Roman" w:hAnsi="Times New Roman" w:cs="Times New Roman"/>
          <w:color w:val="000000" w:themeColor="text1"/>
          <w:szCs w:val="24"/>
        </w:rPr>
      </w:pPr>
      <w:r w:rsidRPr="00DB2742">
        <w:rPr>
          <w:rFonts w:ascii="Times New Roman" w:eastAsia="Calibri" w:hAnsi="Times New Roman" w:cs="Times New Roman"/>
          <w:color w:val="000000" w:themeColor="text1"/>
          <w:szCs w:val="24"/>
        </w:rPr>
        <w:t>náležitosti podkladov podľa odseku 7 písm. a)</w:t>
      </w:r>
      <w:r w:rsidR="4B364131" w:rsidRPr="00DB2742">
        <w:rPr>
          <w:rFonts w:ascii="Times New Roman" w:eastAsia="Calibri" w:hAnsi="Times New Roman" w:cs="Times New Roman"/>
          <w:color w:val="000000" w:themeColor="text1"/>
          <w:szCs w:val="24"/>
        </w:rPr>
        <w:t xml:space="preserve"> a odseku </w:t>
      </w:r>
      <w:r w:rsidR="00E65199" w:rsidRPr="00DB2742">
        <w:rPr>
          <w:rFonts w:ascii="Times New Roman" w:eastAsia="Calibri" w:hAnsi="Times New Roman" w:cs="Times New Roman"/>
          <w:color w:val="000000" w:themeColor="text1"/>
          <w:szCs w:val="24"/>
        </w:rPr>
        <w:t xml:space="preserve">9 </w:t>
      </w:r>
      <w:r w:rsidR="4B364131" w:rsidRPr="00DB2742">
        <w:rPr>
          <w:rFonts w:ascii="Times New Roman" w:eastAsia="Calibri" w:hAnsi="Times New Roman" w:cs="Times New Roman"/>
          <w:color w:val="000000" w:themeColor="text1"/>
          <w:szCs w:val="24"/>
        </w:rPr>
        <w:t>písm. a)</w:t>
      </w:r>
      <w:r w:rsidRPr="00DB2742">
        <w:rPr>
          <w:rFonts w:ascii="Times New Roman" w:eastAsia="Calibri" w:hAnsi="Times New Roman" w:cs="Times New Roman"/>
          <w:color w:val="000000" w:themeColor="text1"/>
          <w:szCs w:val="24"/>
        </w:rPr>
        <w:t>.</w:t>
      </w:r>
      <w:r w:rsidR="62089FF7" w:rsidRPr="00DB2742">
        <w:rPr>
          <w:rFonts w:ascii="Times New Roman" w:eastAsia="Times New Roman" w:hAnsi="Times New Roman" w:cs="Times New Roman"/>
          <w:color w:val="000000" w:themeColor="text1"/>
          <w:szCs w:val="24"/>
        </w:rPr>
        <w:t>“.</w:t>
      </w:r>
    </w:p>
    <w:p w14:paraId="0CAFD70E" w14:textId="28B7FB96" w:rsidR="72B86B4B" w:rsidRPr="00DB2742" w:rsidRDefault="72B86B4B" w:rsidP="6E528354">
      <w:pPr>
        <w:spacing w:after="0"/>
        <w:contextualSpacing/>
        <w:rPr>
          <w:rFonts w:ascii="Times New Roman" w:eastAsia="Times New Roman" w:hAnsi="Times New Roman" w:cs="Times New Roman"/>
          <w:color w:val="000000" w:themeColor="text1"/>
          <w:szCs w:val="24"/>
        </w:rPr>
      </w:pPr>
    </w:p>
    <w:p w14:paraId="19E7ED86" w14:textId="14E9C799" w:rsidR="00A04722" w:rsidRPr="00DB2742" w:rsidRDefault="2E4D84E6" w:rsidP="009F1775">
      <w:pPr>
        <w:numPr>
          <w:ilvl w:val="0"/>
          <w:numId w:val="16"/>
        </w:numPr>
        <w:spacing w:after="0"/>
        <w:ind w:left="36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 </w:t>
      </w:r>
      <w:r w:rsidR="703C2F9F" w:rsidRPr="00DB2742">
        <w:rPr>
          <w:rFonts w:ascii="Times New Roman" w:hAnsi="Times New Roman" w:cs="Times New Roman"/>
          <w:color w:val="000000" w:themeColor="text1"/>
          <w:szCs w:val="24"/>
        </w:rPr>
        <w:t xml:space="preserve">V poznámke pod čiarou k odkazu 28d sa </w:t>
      </w:r>
      <w:r w:rsidR="7B052BE6" w:rsidRPr="00DB2742">
        <w:rPr>
          <w:rFonts w:ascii="Times New Roman" w:hAnsi="Times New Roman" w:cs="Times New Roman"/>
          <w:color w:val="000000" w:themeColor="text1"/>
          <w:szCs w:val="24"/>
        </w:rPr>
        <w:t>citácia</w:t>
      </w:r>
      <w:r w:rsidR="703C2F9F" w:rsidRPr="00DB2742">
        <w:rPr>
          <w:rFonts w:ascii="Times New Roman" w:hAnsi="Times New Roman" w:cs="Times New Roman"/>
          <w:b/>
          <w:bCs/>
          <w:color w:val="000000" w:themeColor="text1"/>
          <w:szCs w:val="24"/>
        </w:rPr>
        <w:t xml:space="preserve"> </w:t>
      </w:r>
      <w:r w:rsidR="703C2F9F" w:rsidRPr="00DB2742">
        <w:rPr>
          <w:rFonts w:ascii="Times New Roman" w:hAnsi="Times New Roman" w:cs="Times New Roman"/>
          <w:color w:val="000000" w:themeColor="text1"/>
          <w:szCs w:val="24"/>
        </w:rPr>
        <w:t>„Rozhodnutie Komisie z 20. decembra 2011 o </w:t>
      </w:r>
      <w:r w:rsidR="703C2F9F" w:rsidRPr="00DB2742">
        <w:rPr>
          <w:rFonts w:ascii="Times New Roman" w:eastAsia="Times New Roman" w:hAnsi="Times New Roman" w:cs="Times New Roman"/>
          <w:color w:val="000000" w:themeColor="text1"/>
          <w:szCs w:val="24"/>
          <w:lang w:eastAsia="sk-SK"/>
        </w:rPr>
        <w:t>uplatňovaní</w:t>
      </w:r>
      <w:r w:rsidR="703C2F9F" w:rsidRPr="00DB2742">
        <w:rPr>
          <w:rFonts w:ascii="Times New Roman" w:hAnsi="Times New Roman" w:cs="Times New Roman"/>
          <w:color w:val="000000" w:themeColor="text1"/>
          <w:szCs w:val="24"/>
        </w:rPr>
        <w:t xml:space="preserve"> článku 106 ods. 2 Zmluvy o fungovaní Európskej únie na štátnu pomoc vo forme náhrady za služby vo verejnom záujme udeľovanej niektorým podnikom povereným poskytovaním služieb všeobecného hospodárskeho záujmu (2012/21/EÚ)</w:t>
      </w:r>
      <w:r w:rsidR="78E0BCA9" w:rsidRPr="00DB2742">
        <w:rPr>
          <w:rFonts w:ascii="Times New Roman" w:hAnsi="Times New Roman" w:cs="Times New Roman"/>
          <w:color w:val="000000" w:themeColor="text1"/>
          <w:szCs w:val="24"/>
        </w:rPr>
        <w:t xml:space="preserve"> </w:t>
      </w:r>
      <w:r w:rsidR="703C2F9F" w:rsidRPr="00DB2742">
        <w:rPr>
          <w:rFonts w:ascii="Times New Roman" w:hAnsi="Times New Roman" w:cs="Times New Roman"/>
          <w:color w:val="000000" w:themeColor="text1"/>
          <w:szCs w:val="24"/>
        </w:rPr>
        <w:t>(Ú.</w:t>
      </w:r>
      <w:r w:rsidR="00D575D3" w:rsidRPr="00DB2742">
        <w:rPr>
          <w:rFonts w:ascii="Times New Roman" w:hAnsi="Times New Roman" w:cs="Times New Roman"/>
          <w:color w:val="000000" w:themeColor="text1"/>
          <w:szCs w:val="24"/>
        </w:rPr>
        <w:t xml:space="preserve"> </w:t>
      </w:r>
      <w:r w:rsidR="703C2F9F" w:rsidRPr="00DB2742">
        <w:rPr>
          <w:rFonts w:ascii="Times New Roman" w:hAnsi="Times New Roman" w:cs="Times New Roman"/>
          <w:color w:val="000000" w:themeColor="text1"/>
          <w:szCs w:val="24"/>
        </w:rPr>
        <w:t>v. EÚ L.</w:t>
      </w:r>
      <w:r w:rsidR="00D575D3" w:rsidRPr="00DB2742">
        <w:rPr>
          <w:rFonts w:ascii="Times New Roman" w:hAnsi="Times New Roman" w:cs="Times New Roman"/>
          <w:color w:val="000000" w:themeColor="text1"/>
          <w:szCs w:val="24"/>
        </w:rPr>
        <w:t xml:space="preserve"> </w:t>
      </w:r>
      <w:r w:rsidR="703C2F9F" w:rsidRPr="00DB2742">
        <w:rPr>
          <w:rFonts w:ascii="Times New Roman" w:hAnsi="Times New Roman" w:cs="Times New Roman"/>
          <w:color w:val="000000" w:themeColor="text1"/>
          <w:szCs w:val="24"/>
        </w:rPr>
        <w:t>7. 11.</w:t>
      </w:r>
      <w:r w:rsidR="00D575D3" w:rsidRPr="00DB2742">
        <w:rPr>
          <w:rFonts w:ascii="Times New Roman" w:hAnsi="Times New Roman" w:cs="Times New Roman"/>
          <w:color w:val="000000" w:themeColor="text1"/>
          <w:szCs w:val="24"/>
        </w:rPr>
        <w:t xml:space="preserve"> </w:t>
      </w:r>
      <w:r w:rsidR="703C2F9F" w:rsidRPr="00DB2742">
        <w:rPr>
          <w:rFonts w:ascii="Times New Roman" w:hAnsi="Times New Roman" w:cs="Times New Roman"/>
          <w:color w:val="000000" w:themeColor="text1"/>
          <w:szCs w:val="24"/>
        </w:rPr>
        <w:t>1.</w:t>
      </w:r>
      <w:r w:rsidR="00D575D3" w:rsidRPr="00DB2742">
        <w:rPr>
          <w:rFonts w:ascii="Times New Roman" w:hAnsi="Times New Roman" w:cs="Times New Roman"/>
          <w:color w:val="000000" w:themeColor="text1"/>
          <w:szCs w:val="24"/>
        </w:rPr>
        <w:t xml:space="preserve"> </w:t>
      </w:r>
      <w:r w:rsidR="703C2F9F" w:rsidRPr="00DB2742">
        <w:rPr>
          <w:rFonts w:ascii="Times New Roman" w:hAnsi="Times New Roman" w:cs="Times New Roman"/>
          <w:color w:val="000000" w:themeColor="text1"/>
          <w:szCs w:val="24"/>
        </w:rPr>
        <w:t xml:space="preserve">2012).“ nahrádza </w:t>
      </w:r>
      <w:r w:rsidR="7B052BE6" w:rsidRPr="00DB2742">
        <w:rPr>
          <w:rFonts w:ascii="Times New Roman" w:hAnsi="Times New Roman" w:cs="Times New Roman"/>
          <w:color w:val="000000" w:themeColor="text1"/>
          <w:szCs w:val="24"/>
        </w:rPr>
        <w:t>citáciou</w:t>
      </w:r>
      <w:r w:rsidR="703C2F9F" w:rsidRPr="00DB2742">
        <w:rPr>
          <w:rFonts w:ascii="Times New Roman" w:hAnsi="Times New Roman" w:cs="Times New Roman"/>
          <w:color w:val="000000" w:themeColor="text1"/>
          <w:szCs w:val="24"/>
        </w:rPr>
        <w:t xml:space="preserve"> „</w:t>
      </w:r>
      <w:r w:rsidR="00E65199" w:rsidRPr="00DB2742">
        <w:rPr>
          <w:rFonts w:ascii="Times New Roman" w:hAnsi="Times New Roman" w:cs="Times New Roman"/>
          <w:color w:val="000000" w:themeColor="text1"/>
          <w:szCs w:val="24"/>
        </w:rPr>
        <w:t>Čl. 2 ods. 1 písm. c) rozhodnutia Komisie (EÚ) 2025/2630 zo 16. decembra 2025 o uplatňovaní článku 106 ods. 2 Zmluvy o fungovaní Európskej únie na štátnu pomoc vo forme náhrady za služby vo verejnom záujme udeľovanej niektorým podnikom povereným poskytovaním služieb všeobecného hospodárskeho záujmu a ktorým sa zrušuje rozhodnutie 2012/21/EÚ (Ú. v. EÚ L, 2025/2630, 19.</w:t>
      </w:r>
      <w:r w:rsidR="00D575D3" w:rsidRPr="00DB2742">
        <w:rPr>
          <w:rFonts w:ascii="Times New Roman" w:hAnsi="Times New Roman" w:cs="Times New Roman"/>
          <w:color w:val="000000" w:themeColor="text1"/>
          <w:szCs w:val="24"/>
        </w:rPr>
        <w:t xml:space="preserve"> </w:t>
      </w:r>
      <w:r w:rsidR="00E65199" w:rsidRPr="00DB2742">
        <w:rPr>
          <w:rFonts w:ascii="Times New Roman" w:hAnsi="Times New Roman" w:cs="Times New Roman"/>
          <w:color w:val="000000" w:themeColor="text1"/>
          <w:szCs w:val="24"/>
        </w:rPr>
        <w:t>12.</w:t>
      </w:r>
      <w:r w:rsidR="00D575D3" w:rsidRPr="00DB2742">
        <w:rPr>
          <w:rFonts w:ascii="Times New Roman" w:hAnsi="Times New Roman" w:cs="Times New Roman"/>
          <w:color w:val="000000" w:themeColor="text1"/>
          <w:szCs w:val="24"/>
        </w:rPr>
        <w:t xml:space="preserve"> </w:t>
      </w:r>
      <w:r w:rsidR="00E65199" w:rsidRPr="00DB2742">
        <w:rPr>
          <w:rFonts w:ascii="Times New Roman" w:hAnsi="Times New Roman" w:cs="Times New Roman"/>
          <w:color w:val="000000" w:themeColor="text1"/>
          <w:szCs w:val="24"/>
        </w:rPr>
        <w:t>2025)</w:t>
      </w:r>
      <w:r w:rsidR="703C2F9F" w:rsidRPr="00DB2742">
        <w:rPr>
          <w:rFonts w:ascii="Times New Roman" w:hAnsi="Times New Roman" w:cs="Times New Roman"/>
          <w:color w:val="000000" w:themeColor="text1"/>
          <w:szCs w:val="24"/>
        </w:rPr>
        <w:t>.“.</w:t>
      </w:r>
    </w:p>
    <w:p w14:paraId="718FE234" w14:textId="77777777" w:rsidR="7545EE4C" w:rsidRPr="00DB2742" w:rsidRDefault="7545EE4C" w:rsidP="00D9631F">
      <w:pPr>
        <w:spacing w:after="0"/>
        <w:ind w:left="360"/>
        <w:contextualSpacing/>
        <w:rPr>
          <w:rFonts w:ascii="Times New Roman" w:hAnsi="Times New Roman" w:cs="Times New Roman"/>
          <w:color w:val="000000" w:themeColor="text1"/>
          <w:szCs w:val="24"/>
        </w:rPr>
      </w:pPr>
    </w:p>
    <w:p w14:paraId="57922554" w14:textId="05866ABD" w:rsidR="008760A5" w:rsidRPr="00DB2742" w:rsidRDefault="008760A5" w:rsidP="005D2B35">
      <w:pPr>
        <w:pStyle w:val="Odsekzoznamu"/>
        <w:numPr>
          <w:ilvl w:val="0"/>
          <w:numId w:val="16"/>
        </w:numPr>
        <w:tabs>
          <w:tab w:val="left" w:pos="284"/>
        </w:tabs>
        <w:spacing w:after="0"/>
        <w:ind w:left="426" w:hanging="426"/>
        <w:rPr>
          <w:rFonts w:ascii="Times New Roman" w:hAnsi="Times New Roman"/>
          <w:color w:val="000000" w:themeColor="text1"/>
          <w:szCs w:val="24"/>
        </w:rPr>
      </w:pPr>
      <w:r w:rsidRPr="00DB2742">
        <w:rPr>
          <w:rStyle w:val="normaltextrun"/>
          <w:rFonts w:ascii="Times New Roman" w:hAnsi="Times New Roman"/>
          <w:color w:val="000000" w:themeColor="text1"/>
          <w:szCs w:val="24"/>
        </w:rPr>
        <w:lastRenderedPageBreak/>
        <w:t>V § 63 odsek 6 znie:</w:t>
      </w:r>
    </w:p>
    <w:p w14:paraId="1CAEF60A" w14:textId="77777777" w:rsidR="008760A5" w:rsidRPr="00DB2742" w:rsidRDefault="008760A5" w:rsidP="00EA2EC2">
      <w:pPr>
        <w:spacing w:after="0"/>
        <w:ind w:firstLine="426"/>
        <w:rPr>
          <w:rFonts w:ascii="Times New Roman" w:hAnsi="Times New Roman"/>
          <w:color w:val="000000" w:themeColor="text1"/>
          <w:szCs w:val="24"/>
        </w:rPr>
      </w:pPr>
      <w:r w:rsidRPr="00DB2742">
        <w:rPr>
          <w:rStyle w:val="normaltextrun"/>
          <w:rFonts w:ascii="Times New Roman" w:hAnsi="Times New Roman"/>
          <w:color w:val="000000" w:themeColor="text1"/>
          <w:szCs w:val="24"/>
        </w:rPr>
        <w:t xml:space="preserve">„(6) Ak žiada o zápis do registra osoba, ktorá má záujem </w:t>
      </w:r>
    </w:p>
    <w:p w14:paraId="7F218E08" w14:textId="1B7876C5" w:rsidR="008760A5" w:rsidRPr="00DB2742" w:rsidRDefault="008760A5" w:rsidP="005D2B35">
      <w:pPr>
        <w:pStyle w:val="Odsekzoznamu"/>
        <w:numPr>
          <w:ilvl w:val="1"/>
          <w:numId w:val="16"/>
        </w:numPr>
        <w:spacing w:after="0"/>
        <w:ind w:left="851" w:hanging="284"/>
        <w:rPr>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vykonávať špecializované sociálne poradenstvo, sociálnu rehabilitáciu alebo rozvoj rodičovských zručností ako samostatné odborné činnosti, podmienkou zápisu do registra je akreditácia na túto odbornú činnosť udelená ministerstvom,</w:t>
      </w:r>
    </w:p>
    <w:p w14:paraId="334C0B9B" w14:textId="64EA3197" w:rsidR="008760A5" w:rsidRPr="00DB2742" w:rsidRDefault="008760A5" w:rsidP="008760A5">
      <w:pPr>
        <w:pStyle w:val="Odsekzoznamu"/>
        <w:numPr>
          <w:ilvl w:val="1"/>
          <w:numId w:val="16"/>
        </w:numPr>
        <w:spacing w:beforeAutospacing="1" w:after="0" w:afterAutospacing="1"/>
        <w:ind w:left="851" w:hanging="284"/>
        <w:rPr>
          <w:rStyle w:val="normaltextrun"/>
          <w:color w:val="000000" w:themeColor="text1"/>
          <w:szCs w:val="24"/>
        </w:rPr>
      </w:pPr>
      <w:r w:rsidRPr="00DB2742">
        <w:rPr>
          <w:rStyle w:val="normaltextrun"/>
          <w:rFonts w:ascii="Times New Roman" w:eastAsia="Times New Roman" w:hAnsi="Times New Roman"/>
          <w:color w:val="000000" w:themeColor="text1"/>
          <w:szCs w:val="24"/>
        </w:rPr>
        <w:t>poskytovať sociálnu</w:t>
      </w:r>
      <w:r w:rsidRPr="00DB2742">
        <w:rPr>
          <w:rFonts w:ascii="Times New Roman" w:eastAsia="Times New Roman" w:hAnsi="Times New Roman"/>
          <w:color w:val="000000" w:themeColor="text1"/>
          <w:szCs w:val="24"/>
        </w:rPr>
        <w:t xml:space="preserve"> </w:t>
      </w:r>
      <w:r w:rsidRPr="00DB2742">
        <w:rPr>
          <w:rStyle w:val="normaltextrun"/>
          <w:rFonts w:ascii="Times New Roman" w:eastAsia="Times New Roman" w:hAnsi="Times New Roman"/>
          <w:color w:val="000000" w:themeColor="text1"/>
          <w:szCs w:val="24"/>
        </w:rPr>
        <w:t>službu</w:t>
      </w:r>
      <w:r w:rsidRPr="00DB2742">
        <w:rPr>
          <w:rFonts w:ascii="Times New Roman" w:eastAsia="Times New Roman" w:hAnsi="Times New Roman"/>
          <w:color w:val="000000" w:themeColor="text1"/>
          <w:szCs w:val="24"/>
        </w:rPr>
        <w:t xml:space="preserve"> </w:t>
      </w:r>
      <w:r w:rsidRPr="00DB2742">
        <w:rPr>
          <w:rStyle w:val="normaltextrun"/>
          <w:rFonts w:ascii="Times New Roman" w:eastAsia="Times New Roman" w:hAnsi="Times New Roman"/>
          <w:color w:val="000000" w:themeColor="text1"/>
          <w:szCs w:val="24"/>
        </w:rPr>
        <w:t>uvedenú v § 52, podmienkou zápisu do registra je akreditácia na odbornú činnosť uvedenú v § 16 ods. 1 písm. s) udelená ministerstvom.”.</w:t>
      </w:r>
    </w:p>
    <w:p w14:paraId="1B8F0422" w14:textId="0FA9424B" w:rsidR="004D3CEC" w:rsidRPr="00DB2742" w:rsidRDefault="509014A4" w:rsidP="005D2B35">
      <w:pPr>
        <w:numPr>
          <w:ilvl w:val="0"/>
          <w:numId w:val="16"/>
        </w:numPr>
        <w:spacing w:before="240" w:after="0"/>
        <w:ind w:left="360"/>
        <w:contextualSpacing/>
        <w:rPr>
          <w:rFonts w:ascii="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lang w:eastAsia="sk-SK"/>
        </w:rPr>
        <w:t>V § 64 sa vypúšťa odsek 13.</w:t>
      </w:r>
    </w:p>
    <w:p w14:paraId="438BF92F" w14:textId="3B39CC01" w:rsidR="004D3CEC" w:rsidRPr="00DB2742" w:rsidRDefault="004D3CEC" w:rsidP="6E528354">
      <w:pPr>
        <w:spacing w:after="0"/>
        <w:ind w:left="360"/>
        <w:contextualSpacing/>
        <w:rPr>
          <w:rFonts w:ascii="Times New Roman" w:hAnsi="Times New Roman" w:cs="Times New Roman"/>
          <w:color w:val="000000" w:themeColor="text1"/>
          <w:szCs w:val="24"/>
        </w:rPr>
      </w:pPr>
    </w:p>
    <w:p w14:paraId="1A507F9E" w14:textId="46E52B76" w:rsidR="004D3CEC" w:rsidRPr="00DB2742" w:rsidRDefault="509014A4" w:rsidP="6E528354">
      <w:pPr>
        <w:spacing w:after="0"/>
        <w:ind w:left="360"/>
        <w:contextualSpacing/>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Poznámka pod čiarou k odkazu 33ab sa vypúšťa.</w:t>
      </w:r>
    </w:p>
    <w:p w14:paraId="5357D77E" w14:textId="77777777" w:rsidR="00CA0D38" w:rsidRPr="00DB2742" w:rsidRDefault="00CA0D38" w:rsidP="6E528354">
      <w:pPr>
        <w:spacing w:after="0"/>
        <w:ind w:left="360"/>
        <w:contextualSpacing/>
        <w:rPr>
          <w:rFonts w:ascii="Times New Roman" w:hAnsi="Times New Roman" w:cs="Times New Roman"/>
          <w:color w:val="000000" w:themeColor="text1"/>
          <w:szCs w:val="24"/>
        </w:rPr>
      </w:pPr>
    </w:p>
    <w:p w14:paraId="70E3D9C4" w14:textId="77777777" w:rsidR="004A4CB7" w:rsidRPr="00DB2742" w:rsidRDefault="509014A4" w:rsidP="004A4CB7">
      <w:pPr>
        <w:numPr>
          <w:ilvl w:val="0"/>
          <w:numId w:val="16"/>
        </w:numPr>
        <w:spacing w:after="0"/>
        <w:ind w:left="360"/>
        <w:contextualSpacing/>
        <w:rPr>
          <w:rFonts w:ascii="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lang w:eastAsia="sk-SK"/>
        </w:rPr>
        <w:t xml:space="preserve"> </w:t>
      </w:r>
      <w:r w:rsidR="004A4CB7" w:rsidRPr="00DB2742">
        <w:rPr>
          <w:rFonts w:ascii="Times New Roman" w:hAnsi="Times New Roman" w:cs="Times New Roman"/>
          <w:bCs/>
          <w:color w:val="000000" w:themeColor="text1"/>
          <w:szCs w:val="24"/>
        </w:rPr>
        <w:t>V § 65 ods. 6 písm. f)</w:t>
      </w:r>
      <w:r w:rsidR="004A4CB7" w:rsidRPr="00DB2742">
        <w:rPr>
          <w:rFonts w:ascii="Times New Roman" w:hAnsi="Times New Roman" w:cs="Times New Roman"/>
          <w:color w:val="000000" w:themeColor="text1"/>
          <w:szCs w:val="24"/>
        </w:rPr>
        <w:t xml:space="preserve"> sa slová „§ 39 ods. 6“ nahrádzajú slovami „§ 39 ods. 6 a 7“.</w:t>
      </w:r>
    </w:p>
    <w:p w14:paraId="1AF370A0" w14:textId="70263633" w:rsidR="004A4CB7" w:rsidRPr="00DB2742" w:rsidRDefault="004A4CB7" w:rsidP="00EA2EC2">
      <w:pPr>
        <w:spacing w:after="0"/>
        <w:ind w:left="360"/>
        <w:contextualSpacing/>
        <w:rPr>
          <w:rFonts w:ascii="Times New Roman" w:hAnsi="Times New Roman" w:cs="Times New Roman"/>
          <w:color w:val="000000" w:themeColor="text1"/>
          <w:szCs w:val="24"/>
        </w:rPr>
      </w:pPr>
    </w:p>
    <w:p w14:paraId="54D5B23C" w14:textId="6DFCEBEA" w:rsidR="004D3CEC" w:rsidRPr="00DB2742" w:rsidRDefault="7D4D36FB" w:rsidP="009F1775">
      <w:pPr>
        <w:numPr>
          <w:ilvl w:val="0"/>
          <w:numId w:val="16"/>
        </w:numPr>
        <w:spacing w:after="0"/>
        <w:ind w:left="360"/>
        <w:contextualSpacing/>
        <w:rPr>
          <w:rFonts w:ascii="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lang w:eastAsia="sk-SK"/>
        </w:rPr>
        <w:t xml:space="preserve">V poznámke pod čiarou k </w:t>
      </w:r>
      <w:r w:rsidR="46C3744D" w:rsidRPr="00DB2742">
        <w:rPr>
          <w:rFonts w:ascii="Times New Roman" w:eastAsia="Times New Roman" w:hAnsi="Times New Roman" w:cs="Times New Roman"/>
          <w:color w:val="000000" w:themeColor="text1"/>
          <w:szCs w:val="24"/>
          <w:lang w:eastAsia="sk-SK"/>
        </w:rPr>
        <w:t xml:space="preserve">odkazu </w:t>
      </w:r>
      <w:r w:rsidRPr="00DB2742">
        <w:rPr>
          <w:rFonts w:ascii="Times New Roman" w:eastAsia="Times New Roman" w:hAnsi="Times New Roman" w:cs="Times New Roman"/>
          <w:color w:val="000000" w:themeColor="text1"/>
          <w:szCs w:val="24"/>
          <w:lang w:eastAsia="sk-SK"/>
        </w:rPr>
        <w:t xml:space="preserve">33b sa za slová </w:t>
      </w:r>
      <w:r w:rsidRPr="00DB2742">
        <w:rPr>
          <w:rFonts w:ascii="Times New Roman" w:hAnsi="Times New Roman" w:cs="Times New Roman"/>
          <w:color w:val="000000" w:themeColor="text1"/>
          <w:szCs w:val="24"/>
        </w:rPr>
        <w:t>„</w:t>
      </w:r>
      <w:r w:rsidRPr="00DB2742">
        <w:rPr>
          <w:rFonts w:ascii="Times New Roman" w:eastAsia="Times New Roman" w:hAnsi="Times New Roman" w:cs="Times New Roman"/>
          <w:color w:val="000000" w:themeColor="text1"/>
          <w:szCs w:val="24"/>
          <w:lang w:eastAsia="sk-SK"/>
        </w:rPr>
        <w:t xml:space="preserve">§ 23” vkladajú slová </w:t>
      </w:r>
      <w:r w:rsidRPr="00DB2742">
        <w:rPr>
          <w:rFonts w:ascii="Times New Roman" w:hAnsi="Times New Roman" w:cs="Times New Roman"/>
          <w:color w:val="000000" w:themeColor="text1"/>
          <w:szCs w:val="24"/>
        </w:rPr>
        <w:t>„až 23</w:t>
      </w:r>
      <w:r w:rsidR="24911F6F" w:rsidRPr="00DB2742">
        <w:rPr>
          <w:rFonts w:ascii="Times New Roman" w:hAnsi="Times New Roman" w:cs="Times New Roman"/>
          <w:color w:val="000000" w:themeColor="text1"/>
          <w:szCs w:val="24"/>
        </w:rPr>
        <w:t>c”.</w:t>
      </w:r>
    </w:p>
    <w:p w14:paraId="5C6C6385" w14:textId="019ECF83" w:rsidR="004D3CEC" w:rsidRPr="00DB2742" w:rsidRDefault="004D3CEC" w:rsidP="00782395">
      <w:pPr>
        <w:spacing w:after="0"/>
        <w:ind w:left="360"/>
        <w:contextualSpacing/>
        <w:rPr>
          <w:rFonts w:ascii="Times New Roman" w:hAnsi="Times New Roman" w:cs="Times New Roman"/>
          <w:color w:val="000000" w:themeColor="text1"/>
          <w:szCs w:val="24"/>
        </w:rPr>
      </w:pPr>
    </w:p>
    <w:p w14:paraId="5A2033C6" w14:textId="77777777" w:rsidR="00D24734" w:rsidRPr="00DB2742" w:rsidRDefault="00D24734" w:rsidP="005D2B35">
      <w:pPr>
        <w:pStyle w:val="Odsekzoznamu"/>
        <w:numPr>
          <w:ilvl w:val="0"/>
          <w:numId w:val="16"/>
        </w:numPr>
        <w:tabs>
          <w:tab w:val="left" w:pos="284"/>
        </w:tabs>
        <w:ind w:left="426" w:hanging="426"/>
        <w:rPr>
          <w:rStyle w:val="normaltextrun"/>
          <w:rFonts w:ascii="Times New Roman" w:hAnsi="Times New Roman"/>
          <w:color w:val="000000" w:themeColor="text1"/>
          <w:szCs w:val="24"/>
        </w:rPr>
      </w:pPr>
      <w:r w:rsidRPr="00DB2742">
        <w:rPr>
          <w:rStyle w:val="normaltextrun"/>
          <w:rFonts w:ascii="Times New Roman" w:hAnsi="Times New Roman"/>
          <w:color w:val="000000" w:themeColor="text1"/>
          <w:szCs w:val="24"/>
        </w:rPr>
        <w:t>V § 71 ods. 1 sa písmeno b) dopĺňa tretím bodom, ktorý znie:</w:t>
      </w:r>
    </w:p>
    <w:p w14:paraId="206F1264" w14:textId="21A0019B" w:rsidR="00D24734" w:rsidRPr="00DB2742" w:rsidRDefault="00D24734" w:rsidP="00EA2EC2">
      <w:pPr>
        <w:pStyle w:val="Odsekzoznamu"/>
        <w:tabs>
          <w:tab w:val="left" w:pos="284"/>
        </w:tabs>
        <w:spacing w:after="0"/>
        <w:ind w:left="426"/>
        <w:rPr>
          <w:rStyle w:val="normaltextrun"/>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„3. úhrady výdavkov spojených s poskytovaním sociálnej služby podľa odseku 4 z rozpočtu obce,“.</w:t>
      </w:r>
    </w:p>
    <w:p w14:paraId="20690091" w14:textId="77777777" w:rsidR="00D24734" w:rsidRPr="00DB2742" w:rsidRDefault="00D24734" w:rsidP="00EA2EC2">
      <w:pPr>
        <w:spacing w:after="0"/>
        <w:ind w:left="360"/>
        <w:contextualSpacing/>
        <w:rPr>
          <w:rFonts w:ascii="Times New Roman" w:hAnsi="Times New Roman" w:cs="Times New Roman"/>
          <w:color w:val="000000" w:themeColor="text1"/>
          <w:szCs w:val="24"/>
        </w:rPr>
      </w:pPr>
    </w:p>
    <w:p w14:paraId="37E5CB65" w14:textId="661A778B" w:rsidR="004D3CEC" w:rsidRPr="00DB2742" w:rsidRDefault="692406DC" w:rsidP="009F1775">
      <w:pPr>
        <w:numPr>
          <w:ilvl w:val="0"/>
          <w:numId w:val="16"/>
        </w:numPr>
        <w:spacing w:after="0"/>
        <w:ind w:left="360"/>
        <w:contextualSpacing/>
        <w:rPr>
          <w:rFonts w:ascii="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lang w:eastAsia="sk-SK"/>
        </w:rPr>
        <w:t xml:space="preserve">V </w:t>
      </w:r>
      <w:r w:rsidR="37FA5A20" w:rsidRPr="00DB2742">
        <w:rPr>
          <w:rFonts w:ascii="Times New Roman" w:eastAsia="Times New Roman" w:hAnsi="Times New Roman" w:cs="Times New Roman"/>
          <w:color w:val="000000" w:themeColor="text1"/>
          <w:szCs w:val="24"/>
          <w:lang w:eastAsia="sk-SK"/>
        </w:rPr>
        <w:t>§ 71 ods</w:t>
      </w:r>
      <w:r w:rsidR="37FA5A20" w:rsidRPr="00DB2742">
        <w:rPr>
          <w:rFonts w:ascii="Times New Roman" w:hAnsi="Times New Roman" w:cs="Times New Roman"/>
          <w:color w:val="000000" w:themeColor="text1"/>
          <w:szCs w:val="24"/>
        </w:rPr>
        <w:t xml:space="preserve">. 1 písm. c) </w:t>
      </w:r>
      <w:r w:rsidR="3720309E" w:rsidRPr="00DB2742">
        <w:rPr>
          <w:rFonts w:ascii="Times New Roman" w:hAnsi="Times New Roman" w:cs="Times New Roman"/>
          <w:color w:val="000000" w:themeColor="text1"/>
          <w:szCs w:val="24"/>
        </w:rPr>
        <w:t xml:space="preserve">sa </w:t>
      </w:r>
      <w:r w:rsidR="37FA5A20" w:rsidRPr="00DB2742">
        <w:rPr>
          <w:rFonts w:ascii="Times New Roman" w:hAnsi="Times New Roman" w:cs="Times New Roman"/>
          <w:color w:val="000000" w:themeColor="text1"/>
          <w:szCs w:val="24"/>
        </w:rPr>
        <w:t>druhý bod dopĺňa bodom 2c</w:t>
      </w:r>
      <w:r w:rsidR="00E65199" w:rsidRPr="00DB2742">
        <w:rPr>
          <w:rFonts w:ascii="Times New Roman" w:hAnsi="Times New Roman" w:cs="Times New Roman"/>
          <w:color w:val="000000" w:themeColor="text1"/>
          <w:szCs w:val="24"/>
        </w:rPr>
        <w:t>.</w:t>
      </w:r>
      <w:r w:rsidR="37FA5A20" w:rsidRPr="00DB2742">
        <w:rPr>
          <w:rFonts w:ascii="Times New Roman" w:hAnsi="Times New Roman" w:cs="Times New Roman"/>
          <w:color w:val="000000" w:themeColor="text1"/>
          <w:szCs w:val="24"/>
        </w:rPr>
        <w:t>, ktorý znie:</w:t>
      </w:r>
    </w:p>
    <w:p w14:paraId="05B8A7C1" w14:textId="7A3A6DE5" w:rsidR="0027659D" w:rsidRPr="00DB2742" w:rsidRDefault="517E22F3" w:rsidP="008D0359">
      <w:pPr>
        <w:spacing w:after="0"/>
        <w:ind w:left="360"/>
        <w:contextualSpacing/>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„2c. finančného príspevku na nevym</w:t>
      </w:r>
      <w:r w:rsidR="1A07DD1B" w:rsidRPr="00DB2742">
        <w:rPr>
          <w:rFonts w:ascii="Times New Roman" w:hAnsi="Times New Roman" w:cs="Times New Roman"/>
          <w:color w:val="000000" w:themeColor="text1"/>
          <w:szCs w:val="24"/>
        </w:rPr>
        <w:t>ožiteľn</w:t>
      </w:r>
      <w:r w:rsidR="42B6AA28" w:rsidRPr="00DB2742">
        <w:rPr>
          <w:rFonts w:ascii="Times New Roman" w:hAnsi="Times New Roman" w:cs="Times New Roman"/>
          <w:color w:val="000000" w:themeColor="text1"/>
          <w:szCs w:val="24"/>
        </w:rPr>
        <w:t>é</w:t>
      </w:r>
      <w:r w:rsidRPr="00DB2742">
        <w:rPr>
          <w:rFonts w:ascii="Times New Roman" w:hAnsi="Times New Roman" w:cs="Times New Roman"/>
          <w:color w:val="000000" w:themeColor="text1"/>
          <w:szCs w:val="24"/>
        </w:rPr>
        <w:t xml:space="preserve"> pohľadáv</w:t>
      </w:r>
      <w:r w:rsidR="513C23E1" w:rsidRPr="00DB2742">
        <w:rPr>
          <w:rFonts w:ascii="Times New Roman" w:hAnsi="Times New Roman" w:cs="Times New Roman"/>
          <w:color w:val="000000" w:themeColor="text1"/>
          <w:szCs w:val="24"/>
        </w:rPr>
        <w:t>ky</w:t>
      </w:r>
      <w:r w:rsidRPr="00DB2742">
        <w:rPr>
          <w:rFonts w:ascii="Times New Roman" w:hAnsi="Times New Roman" w:cs="Times New Roman"/>
          <w:color w:val="000000" w:themeColor="text1"/>
          <w:szCs w:val="24"/>
        </w:rPr>
        <w:t xml:space="preserve"> podľa § 78ab,“.</w:t>
      </w:r>
    </w:p>
    <w:p w14:paraId="18084439" w14:textId="77777777" w:rsidR="004D3CEC" w:rsidRPr="00DB2742" w:rsidRDefault="004D3CEC" w:rsidP="00D9631F">
      <w:pPr>
        <w:spacing w:after="0"/>
        <w:ind w:left="360"/>
        <w:contextualSpacing/>
        <w:rPr>
          <w:rFonts w:ascii="Times New Roman" w:hAnsi="Times New Roman" w:cs="Times New Roman"/>
          <w:color w:val="000000" w:themeColor="text1"/>
          <w:szCs w:val="24"/>
        </w:rPr>
      </w:pPr>
    </w:p>
    <w:p w14:paraId="14D761A0" w14:textId="19990787" w:rsidR="00D24734" w:rsidRPr="00DB2742" w:rsidRDefault="00D24734" w:rsidP="005D2B35">
      <w:pPr>
        <w:pStyle w:val="Odsekzoznamu"/>
        <w:numPr>
          <w:ilvl w:val="0"/>
          <w:numId w:val="16"/>
        </w:numPr>
        <w:tabs>
          <w:tab w:val="left" w:pos="284"/>
        </w:tabs>
        <w:ind w:left="426" w:hanging="426"/>
        <w:rPr>
          <w:rStyle w:val="normaltextrun"/>
          <w:rFonts w:ascii="Times New Roman" w:hAnsi="Times New Roman"/>
          <w:color w:val="000000" w:themeColor="text1"/>
          <w:szCs w:val="24"/>
        </w:rPr>
      </w:pPr>
      <w:r w:rsidRPr="00DB2742">
        <w:rPr>
          <w:rStyle w:val="normaltextrun"/>
          <w:rFonts w:ascii="Times New Roman" w:hAnsi="Times New Roman"/>
          <w:color w:val="000000" w:themeColor="text1"/>
          <w:szCs w:val="24"/>
        </w:rPr>
        <w:t>§ 71 sa dopĺňa odsekom 4, ktorý znie:</w:t>
      </w:r>
    </w:p>
    <w:p w14:paraId="25C9043A" w14:textId="77777777" w:rsidR="00D24734" w:rsidRPr="00DB2742" w:rsidRDefault="00D24734" w:rsidP="00D24734">
      <w:pPr>
        <w:pStyle w:val="Odsekzoznamu"/>
        <w:tabs>
          <w:tab w:val="left" w:pos="284"/>
        </w:tabs>
        <w:spacing w:after="0"/>
        <w:ind w:left="360"/>
        <w:rPr>
          <w:rStyle w:val="normaltextrun"/>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„(4) Ak obec, združenie obcí alebo právnická osoba  zriadená alebo založená obcou alebo združením obcí, ktorá  poskytuje sociálnu službu uvedenú v § 34 až 41 fyzickej osobe s trvalým pobytom v inej obci alebo v obci, ktorá nie je členom združenia obcí, ktoré túto sociálnu službu poskytuje alebo ktoré zriadilo alebo založilo právnickú osobu, ktorá poskytuje túto sociálnu službu, obec v ktorej má  táto fyzická osoba trvalý pobyt môže poskytovať obci alebo združeniu obcí, ktoré túto sociálnu službu poskytuje alebo právnickej osobe, ktorú zriadila alebo založila táto obec alebo združenie obcí, ktorá poskytuje túto sociálnu službu finančné prostriedky na úhradu výdavkov na poskytovanie sociálnej služby tejto fyzickej osobe, najviac vo výške ekonomicky oprávnených výdavkov spojených s poskytovaním tejto sociálnej služby uvedených v § 72 ods. 6 po prepočítaní týchto výdavkov na prijímateľa sociálnej služby na mesiac alebo na inú jednotku výkonu podľa § 77 ods. 1 znížených o príjem</w:t>
      </w:r>
    </w:p>
    <w:p w14:paraId="2BB3FB64" w14:textId="77777777" w:rsidR="00D24734" w:rsidRPr="00DB2742" w:rsidRDefault="00D24734" w:rsidP="00D24734">
      <w:pPr>
        <w:pStyle w:val="Odsekzoznamu"/>
        <w:numPr>
          <w:ilvl w:val="0"/>
          <w:numId w:val="104"/>
        </w:numPr>
        <w:tabs>
          <w:tab w:val="left" w:pos="284"/>
        </w:tabs>
        <w:spacing w:after="0"/>
        <w:rPr>
          <w:rStyle w:val="normaltextrun"/>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 xml:space="preserve">z finančného príspevku podľa § 78a a 78aa, po prepočítaní tohto  príjmu na prijímateľa sociálnej služby na mesiac alebo na inú jednotku výkonu podľa § 77 ods. 1, a ak ide o sociálnu službu v zariadení, po prepočítaní tohto príjmu na mesiac na počet miest v zariadení zapísaný v registri a až následne po prepočítaní tohto príjmu na prijímateľa sociálnej služby na mesiac, a  </w:t>
      </w:r>
    </w:p>
    <w:p w14:paraId="32BFE865" w14:textId="77777777" w:rsidR="00D24734" w:rsidRPr="00DB2742" w:rsidRDefault="00D24734" w:rsidP="00D24734">
      <w:pPr>
        <w:pStyle w:val="Odsekzoznamu"/>
        <w:numPr>
          <w:ilvl w:val="0"/>
          <w:numId w:val="104"/>
        </w:numPr>
        <w:tabs>
          <w:tab w:val="left" w:pos="284"/>
        </w:tabs>
        <w:spacing w:after="0"/>
        <w:rPr>
          <w:rStyle w:val="normaltextrun"/>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 xml:space="preserve">z  úhrady ošetrovateľskej starostlivosti na základe verejného zdravotného poistenia, ak ide o sociálnu službu v zariadeniach uvedených v  § 35, § 36, § 38 a 39, po prepočítaní tohto  príjmu na mesiac na počet miest v zariadení zapísaný v registri a až následne  po  prepočítaní tohto  príjmu  na prijímateľa sociálnej služby na mesiac,  </w:t>
      </w:r>
    </w:p>
    <w:p w14:paraId="074345F5" w14:textId="77777777" w:rsidR="00D24734" w:rsidRPr="00DB2742" w:rsidRDefault="00D24734" w:rsidP="00D24734">
      <w:pPr>
        <w:pStyle w:val="Odsekzoznamu"/>
        <w:numPr>
          <w:ilvl w:val="0"/>
          <w:numId w:val="104"/>
        </w:numPr>
        <w:tabs>
          <w:tab w:val="left" w:pos="284"/>
        </w:tabs>
        <w:spacing w:after="0"/>
        <w:rPr>
          <w:rStyle w:val="normaltextrun"/>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z úhrady za sociálnu službu platenej touto fyzickou osobou ako prijímateľom sociálnej služby.“.</w:t>
      </w:r>
    </w:p>
    <w:p w14:paraId="3ADF849F" w14:textId="77777777" w:rsidR="00D24734" w:rsidRPr="00DB2742" w:rsidRDefault="00D24734" w:rsidP="00D24734">
      <w:pPr>
        <w:pStyle w:val="Odsekzoznamu"/>
        <w:shd w:val="clear" w:color="auto" w:fill="FFFFFF" w:themeFill="background1"/>
        <w:spacing w:after="0"/>
        <w:rPr>
          <w:rStyle w:val="normaltextrun"/>
          <w:rFonts w:ascii="Times New Roman" w:eastAsia="Times New Roman" w:hAnsi="Times New Roman"/>
          <w:color w:val="000000" w:themeColor="text1"/>
          <w:szCs w:val="24"/>
        </w:rPr>
      </w:pPr>
    </w:p>
    <w:p w14:paraId="2BEF9F94" w14:textId="200C35C4" w:rsidR="00D24734" w:rsidRPr="00DB2742" w:rsidRDefault="00D24734" w:rsidP="005D2B35">
      <w:pPr>
        <w:pStyle w:val="Odsekzoznamu"/>
        <w:numPr>
          <w:ilvl w:val="0"/>
          <w:numId w:val="16"/>
        </w:numPr>
        <w:ind w:left="426" w:hanging="426"/>
        <w:rPr>
          <w:rFonts w:ascii="Times New Roman" w:hAnsi="Times New Roman"/>
          <w:color w:val="000000" w:themeColor="text1"/>
          <w:szCs w:val="24"/>
        </w:rPr>
      </w:pPr>
      <w:r w:rsidRPr="00DB2742">
        <w:rPr>
          <w:rFonts w:ascii="Times New Roman" w:hAnsi="Times New Roman"/>
          <w:color w:val="000000" w:themeColor="text1"/>
          <w:szCs w:val="24"/>
        </w:rPr>
        <w:t>V § 72 ods. 3  sa písmeno b) dopĺňa tretím bodom, ktorý znie:</w:t>
      </w:r>
    </w:p>
    <w:p w14:paraId="22C9C61C" w14:textId="0CDF9376" w:rsidR="00D24734" w:rsidRPr="00DB2742" w:rsidRDefault="00D24734" w:rsidP="00D24734">
      <w:pPr>
        <w:pStyle w:val="Odsekzoznamu"/>
        <w:tabs>
          <w:tab w:val="left" w:pos="284"/>
        </w:tabs>
        <w:spacing w:after="0"/>
        <w:ind w:left="360"/>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lastRenderedPageBreak/>
        <w:t xml:space="preserve">„3. </w:t>
      </w:r>
      <w:r w:rsidRPr="00DB2742">
        <w:rPr>
          <w:rStyle w:val="normaltextrun"/>
          <w:rFonts w:ascii="Times New Roman" w:hAnsi="Times New Roman"/>
          <w:color w:val="000000" w:themeColor="text1"/>
          <w:szCs w:val="24"/>
        </w:rPr>
        <w:t>finančných</w:t>
      </w:r>
      <w:r w:rsidRPr="00DB2742">
        <w:rPr>
          <w:rFonts w:ascii="Times New Roman" w:eastAsia="Times New Roman" w:hAnsi="Times New Roman"/>
          <w:color w:val="000000" w:themeColor="text1"/>
          <w:szCs w:val="24"/>
        </w:rPr>
        <w:t xml:space="preserve"> prostriedkov poskytnutých podľa § 71 ods. 4, po prepočítaní tohto príjmu na prijímateľa sociálnej služby na mesiac alebo na inú jednotku výkonu podľa § 77 ods. 1, a ak ide o sociálnu službu v zariadení, po prepočítaní týchto príjmov na mesiac na počet miest v zariadení zapísaný v registri.“</w:t>
      </w:r>
      <w:r w:rsidR="001160C8" w:rsidRPr="00DB2742">
        <w:rPr>
          <w:rFonts w:ascii="Times New Roman" w:eastAsia="Times New Roman" w:hAnsi="Times New Roman"/>
          <w:color w:val="000000" w:themeColor="text1"/>
          <w:szCs w:val="24"/>
        </w:rPr>
        <w:t>.</w:t>
      </w:r>
    </w:p>
    <w:p w14:paraId="253B3729" w14:textId="77777777" w:rsidR="00D24734" w:rsidRPr="00DB2742" w:rsidRDefault="00D24734" w:rsidP="00EA2EC2">
      <w:pPr>
        <w:spacing w:after="0"/>
        <w:ind w:left="360"/>
        <w:contextualSpacing/>
        <w:rPr>
          <w:rFonts w:ascii="Times New Roman" w:hAnsi="Times New Roman" w:cs="Times New Roman"/>
          <w:bCs/>
          <w:color w:val="000000" w:themeColor="text1"/>
          <w:szCs w:val="24"/>
        </w:rPr>
      </w:pPr>
    </w:p>
    <w:p w14:paraId="102DFF86" w14:textId="3FA482D0" w:rsidR="007620E5" w:rsidRPr="00DB2742" w:rsidRDefault="007620E5" w:rsidP="009F1775">
      <w:pPr>
        <w:numPr>
          <w:ilvl w:val="0"/>
          <w:numId w:val="16"/>
        </w:numPr>
        <w:spacing w:after="0"/>
        <w:ind w:left="360"/>
        <w:contextualSpacing/>
        <w:rPr>
          <w:rFonts w:ascii="Times New Roman" w:hAnsi="Times New Roman" w:cs="Times New Roman"/>
          <w:bCs/>
          <w:color w:val="000000" w:themeColor="text1"/>
          <w:szCs w:val="24"/>
        </w:rPr>
      </w:pPr>
      <w:r w:rsidRPr="00DB2742">
        <w:rPr>
          <w:rFonts w:ascii="Times New Roman" w:hAnsi="Times New Roman" w:cs="Times New Roman"/>
          <w:bCs/>
          <w:color w:val="000000" w:themeColor="text1"/>
          <w:szCs w:val="24"/>
        </w:rPr>
        <w:t xml:space="preserve">V § 72 ods. 6 písm. a) druhom bode sa slová „ods. 5“ nahrádzajú slovami „ods. </w:t>
      </w:r>
      <w:r w:rsidR="00B045BB" w:rsidRPr="00DB2742">
        <w:rPr>
          <w:rFonts w:ascii="Times New Roman" w:hAnsi="Times New Roman" w:cs="Times New Roman"/>
          <w:bCs/>
          <w:color w:val="000000" w:themeColor="text1"/>
          <w:szCs w:val="24"/>
        </w:rPr>
        <w:t>22</w:t>
      </w:r>
      <w:r w:rsidRPr="00DB2742">
        <w:rPr>
          <w:rFonts w:ascii="Times New Roman" w:hAnsi="Times New Roman" w:cs="Times New Roman"/>
          <w:bCs/>
          <w:color w:val="000000" w:themeColor="text1"/>
          <w:szCs w:val="24"/>
        </w:rPr>
        <w:t>“.</w:t>
      </w:r>
    </w:p>
    <w:p w14:paraId="2AB8D843" w14:textId="1D7F2979" w:rsidR="4DDCE9D7" w:rsidRPr="00DB2742" w:rsidRDefault="4DDCE9D7" w:rsidP="00D9631F">
      <w:pPr>
        <w:spacing w:after="0"/>
        <w:ind w:left="360"/>
        <w:contextualSpacing/>
        <w:rPr>
          <w:rFonts w:ascii="Times New Roman" w:hAnsi="Times New Roman" w:cs="Times New Roman"/>
          <w:color w:val="000000" w:themeColor="text1"/>
          <w:szCs w:val="24"/>
        </w:rPr>
      </w:pPr>
    </w:p>
    <w:p w14:paraId="0A0388E9" w14:textId="4EAF98C3" w:rsidR="009711EA" w:rsidRPr="00DB2742" w:rsidRDefault="009711EA" w:rsidP="009F1775">
      <w:pPr>
        <w:numPr>
          <w:ilvl w:val="0"/>
          <w:numId w:val="16"/>
        </w:numPr>
        <w:spacing w:after="0"/>
        <w:ind w:left="360"/>
        <w:contextualSpacing/>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V </w:t>
      </w:r>
      <w:r w:rsidR="00A86435" w:rsidRPr="00DB2742">
        <w:rPr>
          <w:rFonts w:ascii="Times New Roman" w:hAnsi="Times New Roman" w:cs="Times New Roman"/>
          <w:color w:val="000000" w:themeColor="text1"/>
          <w:szCs w:val="24"/>
        </w:rPr>
        <w:t xml:space="preserve">§ 72 ods. </w:t>
      </w:r>
      <w:r w:rsidRPr="00DB2742">
        <w:rPr>
          <w:rFonts w:ascii="Times New Roman" w:hAnsi="Times New Roman" w:cs="Times New Roman"/>
          <w:color w:val="000000" w:themeColor="text1"/>
          <w:szCs w:val="24"/>
        </w:rPr>
        <w:t>9</w:t>
      </w:r>
      <w:r w:rsidR="00A86435" w:rsidRPr="00DB2742">
        <w:rPr>
          <w:rFonts w:ascii="Times New Roman" w:hAnsi="Times New Roman" w:cs="Times New Roman"/>
          <w:color w:val="000000" w:themeColor="text1"/>
          <w:szCs w:val="24"/>
        </w:rPr>
        <w:t xml:space="preserve"> </w:t>
      </w:r>
      <w:r w:rsidRPr="00DB2742">
        <w:rPr>
          <w:rFonts w:ascii="Times New Roman" w:hAnsi="Times New Roman" w:cs="Times New Roman"/>
          <w:color w:val="000000" w:themeColor="text1"/>
          <w:szCs w:val="24"/>
        </w:rPr>
        <w:t>sa slová „Odseky 4, 7 a 8“ nahrádzajú slovami „Odsek 4, odsek 7 písm. a) a odsek 8“.</w:t>
      </w:r>
    </w:p>
    <w:p w14:paraId="418456F8" w14:textId="6A5B3076" w:rsidR="00154755" w:rsidRPr="00DB2742" w:rsidRDefault="00154755" w:rsidP="00154755">
      <w:pPr>
        <w:spacing w:after="0"/>
        <w:contextualSpacing/>
        <w:rPr>
          <w:rFonts w:ascii="Times New Roman" w:hAnsi="Times New Roman" w:cs="Times New Roman"/>
          <w:color w:val="000000" w:themeColor="text1"/>
          <w:szCs w:val="24"/>
        </w:rPr>
      </w:pPr>
    </w:p>
    <w:p w14:paraId="3F454E11" w14:textId="53CD6B84" w:rsidR="00365263" w:rsidRPr="00DB2742" w:rsidRDefault="00365263" w:rsidP="005D2B35">
      <w:pPr>
        <w:pStyle w:val="Odsekzoznamu"/>
        <w:numPr>
          <w:ilvl w:val="0"/>
          <w:numId w:val="16"/>
        </w:numPr>
        <w:tabs>
          <w:tab w:val="left" w:pos="284"/>
        </w:tabs>
        <w:spacing w:after="0"/>
        <w:ind w:left="426" w:hanging="426"/>
        <w:rPr>
          <w:rFonts w:ascii="Times New Roman" w:hAnsi="Times New Roman"/>
          <w:color w:val="000000" w:themeColor="text1"/>
          <w:szCs w:val="24"/>
        </w:rPr>
      </w:pPr>
      <w:r w:rsidRPr="00DB2742">
        <w:rPr>
          <w:rFonts w:ascii="Times New Roman" w:hAnsi="Times New Roman"/>
          <w:color w:val="000000" w:themeColor="text1"/>
          <w:szCs w:val="24"/>
        </w:rPr>
        <w:t>V § 72 ods. 10 prvej vete sa na konci pripája čiarka a tieto slová: „ak odseky 11 a 12 neustanovujú inak”.</w:t>
      </w:r>
    </w:p>
    <w:p w14:paraId="60D0AC81" w14:textId="77777777" w:rsidR="00365263" w:rsidRPr="00DB2742" w:rsidRDefault="00365263" w:rsidP="00EA2EC2">
      <w:pPr>
        <w:spacing w:after="0"/>
        <w:rPr>
          <w:rFonts w:ascii="Times New Roman" w:hAnsi="Times New Roman"/>
          <w:color w:val="000000" w:themeColor="text1"/>
          <w:szCs w:val="24"/>
        </w:rPr>
      </w:pPr>
    </w:p>
    <w:p w14:paraId="4076B1E5" w14:textId="3EDDE196" w:rsidR="00365263" w:rsidRPr="00DB2742" w:rsidRDefault="00365263" w:rsidP="005D2B35">
      <w:pPr>
        <w:pStyle w:val="Odsekzoznamu"/>
        <w:numPr>
          <w:ilvl w:val="0"/>
          <w:numId w:val="16"/>
        </w:numPr>
        <w:spacing w:after="0" w:line="259" w:lineRule="auto"/>
        <w:ind w:left="426" w:hanging="426"/>
        <w:jc w:val="left"/>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72 sa za odsek 10 vkladajú nové odseky 11 a 12, ktoré znejú:</w:t>
      </w:r>
    </w:p>
    <w:p w14:paraId="249380A6" w14:textId="77777777" w:rsidR="00365263" w:rsidRPr="00DB2742" w:rsidRDefault="00365263" w:rsidP="00365263">
      <w:pPr>
        <w:pStyle w:val="Odsekzoznamu"/>
        <w:tabs>
          <w:tab w:val="left" w:pos="284"/>
        </w:tabs>
        <w:spacing w:after="0"/>
        <w:ind w:left="360"/>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„(11) Od prijímateľa sociálnej služby uvedenej v § 16 ods. 3, § 37 až 40 poskytovanej ambulantnou formou, v § 41, 52 a 54 možno požadovať platenie úhrady za poskytovanú sociálnu službu zníženej o preddavok na príspevok na pomoc pri odkázanosti na pomoc inej fyzickej osoby alebo  príspevok na pomoc pri odkázanosti na pomoc inej fyzickej osoby a príplatok k príspevku na pomoc pri odkázanosti na pomoc inej fyzickej osoby vyplatených na úhradu za túto sociálnu službu za príslušný kalendárny mesiac,</w:t>
      </w:r>
      <w:r w:rsidRPr="00DB2742">
        <w:rPr>
          <w:color w:val="000000" w:themeColor="text1"/>
          <w:szCs w:val="24"/>
        </w:rPr>
        <w:t xml:space="preserve"> </w:t>
      </w:r>
      <w:r w:rsidRPr="00DB2742">
        <w:rPr>
          <w:rFonts w:ascii="Times New Roman" w:hAnsi="Times New Roman"/>
          <w:color w:val="000000" w:themeColor="text1"/>
          <w:szCs w:val="24"/>
        </w:rPr>
        <w:t>a to ku dňu jej splatnosti podľa jeho príjmu a majetku.</w:t>
      </w:r>
    </w:p>
    <w:p w14:paraId="49BB2DB5" w14:textId="77777777" w:rsidR="00365263" w:rsidRPr="00DB2742" w:rsidRDefault="00365263" w:rsidP="00365263">
      <w:pPr>
        <w:pStyle w:val="Odsekzoznamu"/>
        <w:tabs>
          <w:tab w:val="left" w:pos="284"/>
        </w:tabs>
        <w:spacing w:after="0"/>
        <w:ind w:left="360"/>
        <w:rPr>
          <w:rFonts w:ascii="Times New Roman" w:eastAsia="Times New Roman" w:hAnsi="Times New Roman"/>
          <w:color w:val="000000" w:themeColor="text1"/>
          <w:szCs w:val="24"/>
        </w:rPr>
      </w:pPr>
    </w:p>
    <w:p w14:paraId="2CD54495" w14:textId="77777777" w:rsidR="00365263" w:rsidRPr="00DB2742" w:rsidRDefault="00365263" w:rsidP="00365263">
      <w:pPr>
        <w:pStyle w:val="Odsekzoznamu"/>
        <w:tabs>
          <w:tab w:val="left" w:pos="284"/>
        </w:tabs>
        <w:spacing w:after="0"/>
        <w:ind w:left="360"/>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(12) Od prijímateľa sociálnej služby uvedenej v § 16 ods. 3, § 37 až 40 poskytovanej ambulantnou formou, § 41, 52 a 54 nemožno požadovať platenie úhrady za poskytovanú sociálnu službu ku dňu jej splatnosti, ak poskytovateľ tejto sociálnej služby nesplnil povinnosť podľa § 105b ods. 2 písm. d).“.</w:t>
      </w:r>
    </w:p>
    <w:p w14:paraId="0CB4DB14" w14:textId="77777777" w:rsidR="00365263" w:rsidRPr="00DB2742" w:rsidRDefault="00365263" w:rsidP="00EA2EC2">
      <w:pPr>
        <w:spacing w:after="0"/>
        <w:rPr>
          <w:rFonts w:ascii="Times New Roman" w:hAnsi="Times New Roman"/>
          <w:color w:val="000000" w:themeColor="text1"/>
          <w:szCs w:val="24"/>
        </w:rPr>
      </w:pPr>
    </w:p>
    <w:p w14:paraId="114544AB" w14:textId="77777777" w:rsidR="00365263" w:rsidRPr="00DB2742" w:rsidRDefault="00365263" w:rsidP="00EA2EC2">
      <w:pPr>
        <w:spacing w:after="0"/>
        <w:ind w:firstLine="360"/>
        <w:rPr>
          <w:rFonts w:ascii="Times New Roman" w:hAnsi="Times New Roman"/>
          <w:color w:val="000000" w:themeColor="text1"/>
          <w:szCs w:val="24"/>
        </w:rPr>
      </w:pPr>
      <w:r w:rsidRPr="00DB2742">
        <w:rPr>
          <w:rFonts w:ascii="Times New Roman" w:hAnsi="Times New Roman"/>
          <w:color w:val="000000" w:themeColor="text1"/>
          <w:szCs w:val="24"/>
        </w:rPr>
        <w:t>Doterajší odsek 11 sa označuje ako odsek 13.</w:t>
      </w:r>
    </w:p>
    <w:p w14:paraId="296802A7" w14:textId="77777777" w:rsidR="00365263" w:rsidRPr="00DB2742" w:rsidRDefault="00365263" w:rsidP="00EA2EC2">
      <w:pPr>
        <w:spacing w:after="0"/>
        <w:rPr>
          <w:rFonts w:ascii="Times New Roman" w:hAnsi="Times New Roman"/>
          <w:color w:val="000000" w:themeColor="text1"/>
          <w:szCs w:val="24"/>
        </w:rPr>
      </w:pPr>
    </w:p>
    <w:p w14:paraId="163A92CB" w14:textId="77777777" w:rsidR="00365263" w:rsidRPr="00DB2742" w:rsidRDefault="00365263" w:rsidP="005D2B35">
      <w:pPr>
        <w:pStyle w:val="Odsekzoznamu"/>
        <w:numPr>
          <w:ilvl w:val="0"/>
          <w:numId w:val="16"/>
        </w:numPr>
        <w:spacing w:after="0" w:line="259" w:lineRule="auto"/>
        <w:ind w:left="426" w:hanging="426"/>
        <w:jc w:val="left"/>
        <w:rPr>
          <w:color w:val="000000" w:themeColor="text1"/>
          <w:szCs w:val="24"/>
        </w:rPr>
      </w:pPr>
      <w:r w:rsidRPr="00DB2742">
        <w:rPr>
          <w:rFonts w:ascii="Times New Roman" w:eastAsia="Times New Roman" w:hAnsi="Times New Roman"/>
          <w:color w:val="000000" w:themeColor="text1"/>
          <w:szCs w:val="24"/>
        </w:rPr>
        <w:t>V § 73 odsek 16 znie:</w:t>
      </w:r>
    </w:p>
    <w:p w14:paraId="601E2C38" w14:textId="77777777" w:rsidR="00365263" w:rsidRPr="00DB2742" w:rsidRDefault="00365263" w:rsidP="00365263">
      <w:pPr>
        <w:pStyle w:val="Odsekzoznamu"/>
        <w:tabs>
          <w:tab w:val="left" w:pos="284"/>
        </w:tabs>
        <w:spacing w:after="0"/>
        <w:ind w:left="360"/>
        <w:rPr>
          <w:color w:val="000000" w:themeColor="text1"/>
          <w:szCs w:val="24"/>
        </w:rPr>
      </w:pPr>
      <w:r w:rsidRPr="00DB2742">
        <w:rPr>
          <w:rFonts w:ascii="Times New Roman" w:eastAsia="Times New Roman" w:hAnsi="Times New Roman"/>
          <w:color w:val="000000" w:themeColor="text1"/>
          <w:szCs w:val="24"/>
        </w:rPr>
        <w:t>„(16) Na účely platenia úhrady za sociálnu službu sa od príjmu posudzovanej fyzickej osoby a fyzickej osoby uvedenej v § 73a ods. 8 odpočítava úhrada za</w:t>
      </w:r>
    </w:p>
    <w:p w14:paraId="00933C36" w14:textId="77777777" w:rsidR="00365263" w:rsidRPr="00DB2742" w:rsidRDefault="00365263" w:rsidP="00365263">
      <w:pPr>
        <w:pStyle w:val="Odsekzoznamu"/>
        <w:numPr>
          <w:ilvl w:val="0"/>
          <w:numId w:val="105"/>
        </w:numPr>
        <w:spacing w:after="0"/>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iný druh sociálnej služby alebo jej časť, ktorú je posudzovaná fyzická osoba alebo fyzická osoba uvedená v § 73a ods. 8 povinná platiť poskytovateľovi tejto sociálnej služby,</w:t>
      </w:r>
    </w:p>
    <w:p w14:paraId="2B798B41" w14:textId="77777777" w:rsidR="00365263" w:rsidRPr="00DB2742" w:rsidRDefault="00365263" w:rsidP="00365263">
      <w:pPr>
        <w:pStyle w:val="Odsekzoznamu"/>
        <w:numPr>
          <w:ilvl w:val="0"/>
          <w:numId w:val="105"/>
        </w:numPr>
        <w:spacing w:after="0"/>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sociálnu službu alebo jej časť, ktorú je posudzovaná fyzická osoba alebo fyzická osoba uvedená v § 73a ods. 8 povinná platiť poskytovateľovi tejto sociálnej služby za prijímateľa sociálnej služby, za ktorého má povinnosť platiť úhradu za sociálnu službu alebo jej časť podľa tohto zákona.“.</w:t>
      </w:r>
    </w:p>
    <w:p w14:paraId="70E019D3" w14:textId="77777777" w:rsidR="00365263" w:rsidRPr="00DB2742" w:rsidRDefault="00365263" w:rsidP="00365263">
      <w:pPr>
        <w:pStyle w:val="Odsekzoznamu"/>
        <w:spacing w:after="0"/>
        <w:rPr>
          <w:rFonts w:ascii="Source Sans Pro" w:eastAsia="Source Sans Pro" w:hAnsi="Source Sans Pro" w:cs="Source Sans Pro"/>
          <w:color w:val="000000" w:themeColor="text1"/>
          <w:szCs w:val="24"/>
        </w:rPr>
      </w:pPr>
    </w:p>
    <w:p w14:paraId="604B977E" w14:textId="77777777" w:rsidR="00365263" w:rsidRPr="00DB2742" w:rsidRDefault="00365263" w:rsidP="005D2B35">
      <w:pPr>
        <w:pStyle w:val="Odsekzoznamu"/>
        <w:numPr>
          <w:ilvl w:val="0"/>
          <w:numId w:val="16"/>
        </w:numPr>
        <w:spacing w:after="0" w:line="259" w:lineRule="auto"/>
        <w:ind w:left="426" w:hanging="426"/>
        <w:rPr>
          <w:color w:val="000000" w:themeColor="text1"/>
          <w:szCs w:val="24"/>
        </w:rPr>
      </w:pPr>
      <w:r w:rsidRPr="00DB2742">
        <w:rPr>
          <w:rFonts w:ascii="Times New Roman" w:eastAsia="Times New Roman" w:hAnsi="Times New Roman"/>
          <w:color w:val="000000" w:themeColor="text1"/>
          <w:szCs w:val="24"/>
        </w:rPr>
        <w:t>V § 73a ods. 1 úvodná veta znie: „Po zaplatení úhrady za sociálnu službu zníženej o preddavok na príspevok na pomoc pri odkázanosti na pomoc inej fyzickej osoby alebo príspevok na pomoc pri odkázanosti na pomoc inej fyzickej osoby a príplatok k príspevku na pomoc pri odkázanosti na pomoc inej fyzickej osoby vyplatených na úhradu za túto sociálnu službu za príslušný kalendárny mesiac, musí prijímateľovi sociálnej služby zostať mesačne z jeho príjmu  najmenej“.</w:t>
      </w:r>
    </w:p>
    <w:p w14:paraId="4EFFAB4B" w14:textId="77777777" w:rsidR="00365263" w:rsidRPr="00DB2742" w:rsidRDefault="00365263" w:rsidP="00365263">
      <w:pPr>
        <w:pStyle w:val="Odsekzoznamu"/>
        <w:spacing w:after="0"/>
        <w:ind w:left="360"/>
        <w:rPr>
          <w:rFonts w:ascii="Times New Roman" w:eastAsia="Times New Roman" w:hAnsi="Times New Roman"/>
          <w:color w:val="000000" w:themeColor="text1"/>
          <w:szCs w:val="24"/>
        </w:rPr>
      </w:pPr>
    </w:p>
    <w:p w14:paraId="415B3303" w14:textId="77777777" w:rsidR="00365263" w:rsidRPr="00DB2742" w:rsidRDefault="00365263" w:rsidP="005D2B35">
      <w:pPr>
        <w:pStyle w:val="Odsekzoznamu"/>
        <w:numPr>
          <w:ilvl w:val="0"/>
          <w:numId w:val="16"/>
        </w:numPr>
        <w:spacing w:after="0" w:line="259" w:lineRule="auto"/>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lastRenderedPageBreak/>
        <w:t>V § 73a ods. 10 sa na konci pripája táto veta: „Prvá veta a druhá veta sa neuplatňujú, ak ide o nemožnosť požadovať platenie úhrady za poskytovanú sociálnu službu podľa § 72 ods. 12.“.</w:t>
      </w:r>
    </w:p>
    <w:p w14:paraId="62C0E0F7" w14:textId="77777777" w:rsidR="00365263" w:rsidRPr="00DB2742" w:rsidRDefault="00365263" w:rsidP="00365263">
      <w:pPr>
        <w:pStyle w:val="Odsekzoznamu"/>
        <w:spacing w:after="0"/>
        <w:ind w:left="360"/>
        <w:rPr>
          <w:rFonts w:ascii="Times New Roman" w:eastAsia="Times New Roman" w:hAnsi="Times New Roman"/>
          <w:color w:val="000000" w:themeColor="text1"/>
          <w:szCs w:val="24"/>
        </w:rPr>
      </w:pPr>
    </w:p>
    <w:p w14:paraId="1C834CA2" w14:textId="77777777" w:rsidR="00365263" w:rsidRPr="00DB2742" w:rsidRDefault="00365263" w:rsidP="005D2B35">
      <w:pPr>
        <w:pStyle w:val="Odsekzoznamu"/>
        <w:numPr>
          <w:ilvl w:val="0"/>
          <w:numId w:val="16"/>
        </w:numPr>
        <w:spacing w:after="0" w:line="259" w:lineRule="auto"/>
        <w:ind w:left="426" w:hanging="426"/>
        <w:rPr>
          <w:rStyle w:val="normaltextrun"/>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V § 74 ods. 6 písm. k) sa za slovo „zmluvy“ vkladajú slová: „</w:t>
      </w:r>
      <w:r w:rsidRPr="00DB2742">
        <w:rPr>
          <w:rFonts w:ascii="Times New Roman" w:eastAsia="Times New Roman" w:hAnsi="Times New Roman"/>
          <w:color w:val="000000" w:themeColor="text1"/>
          <w:szCs w:val="24"/>
        </w:rPr>
        <w:t>dĺžku výpovednej doby alebo spôsob jej určenia“</w:t>
      </w:r>
      <w:r w:rsidRPr="00DB2742">
        <w:rPr>
          <w:rStyle w:val="normaltextrun"/>
          <w:rFonts w:ascii="Times New Roman" w:eastAsia="Times New Roman" w:hAnsi="Times New Roman"/>
          <w:color w:val="000000" w:themeColor="text1"/>
          <w:szCs w:val="24"/>
        </w:rPr>
        <w:t xml:space="preserve">. </w:t>
      </w:r>
    </w:p>
    <w:p w14:paraId="741FA1B7" w14:textId="77777777" w:rsidR="00365263" w:rsidRPr="00DB2742" w:rsidRDefault="00365263" w:rsidP="00365263">
      <w:pPr>
        <w:pStyle w:val="Odsekzoznamu"/>
        <w:spacing w:after="0"/>
        <w:ind w:left="360"/>
        <w:rPr>
          <w:rStyle w:val="normaltextrun"/>
          <w:color w:val="000000" w:themeColor="text1"/>
          <w:szCs w:val="24"/>
        </w:rPr>
      </w:pPr>
    </w:p>
    <w:p w14:paraId="7C8BD287" w14:textId="77777777" w:rsidR="00365263" w:rsidRPr="00DB2742" w:rsidRDefault="00365263" w:rsidP="005D2B35">
      <w:pPr>
        <w:pStyle w:val="Odsekzoznamu"/>
        <w:numPr>
          <w:ilvl w:val="0"/>
          <w:numId w:val="16"/>
        </w:numPr>
        <w:spacing w:after="0"/>
        <w:ind w:left="426" w:hanging="426"/>
        <w:rPr>
          <w:color w:val="000000" w:themeColor="text1"/>
          <w:szCs w:val="24"/>
        </w:rPr>
      </w:pPr>
      <w:r w:rsidRPr="00DB2742">
        <w:rPr>
          <w:rStyle w:val="normaltextrun"/>
          <w:rFonts w:ascii="Times New Roman" w:eastAsia="Times New Roman" w:hAnsi="Times New Roman"/>
          <w:color w:val="000000" w:themeColor="text1"/>
          <w:szCs w:val="24"/>
        </w:rPr>
        <w:t xml:space="preserve">V § 74 ods. 7 sa na konci pripája táto veta: </w:t>
      </w:r>
    </w:p>
    <w:p w14:paraId="6553E675" w14:textId="2E217300" w:rsidR="00365263" w:rsidRPr="00DB2742" w:rsidRDefault="00365263" w:rsidP="00EA2EC2">
      <w:pPr>
        <w:spacing w:after="0"/>
        <w:ind w:left="360"/>
        <w:contextualSpacing/>
        <w:rPr>
          <w:rFonts w:ascii="Times New Roman" w:hAnsi="Times New Roman" w:cs="Times New Roman"/>
          <w:color w:val="000000" w:themeColor="text1"/>
          <w:szCs w:val="24"/>
        </w:rPr>
      </w:pPr>
      <w:r w:rsidRPr="00DB2742">
        <w:rPr>
          <w:rStyle w:val="normaltextrun"/>
          <w:rFonts w:ascii="Times New Roman" w:eastAsia="Times New Roman" w:hAnsi="Times New Roman"/>
          <w:color w:val="000000" w:themeColor="text1"/>
          <w:szCs w:val="24"/>
        </w:rPr>
        <w:t>„V zmluve podľa druhej vety nemožno dohodnúť sumu úhrady za činnosti podľa § 15 ods. 1 a 2.“.</w:t>
      </w:r>
    </w:p>
    <w:p w14:paraId="5EBD076B" w14:textId="77777777" w:rsidR="00365263" w:rsidRPr="00DB2742" w:rsidRDefault="00365263" w:rsidP="00EA2EC2">
      <w:pPr>
        <w:pStyle w:val="Odsekzoznamu"/>
        <w:spacing w:after="0"/>
        <w:rPr>
          <w:rFonts w:ascii="Times New Roman" w:hAnsi="Times New Roman" w:cs="Times New Roman"/>
          <w:color w:val="000000" w:themeColor="text1"/>
          <w:szCs w:val="24"/>
        </w:rPr>
      </w:pPr>
    </w:p>
    <w:p w14:paraId="1E6FB3D2" w14:textId="0412EE7D" w:rsidR="639D8BB3" w:rsidRPr="00DB2742" w:rsidRDefault="639D8BB3" w:rsidP="009F1775">
      <w:pPr>
        <w:numPr>
          <w:ilvl w:val="0"/>
          <w:numId w:val="16"/>
        </w:numPr>
        <w:spacing w:after="0"/>
        <w:ind w:left="360"/>
        <w:contextualSpacing/>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V § 75 odseky 3 a 4 znejú:</w:t>
      </w:r>
    </w:p>
    <w:p w14:paraId="10C44592" w14:textId="09D414D6" w:rsidR="5E189FA4" w:rsidRPr="00DB2742" w:rsidRDefault="4F4F3AA7" w:rsidP="49A82009">
      <w:pPr>
        <w:spacing w:after="0"/>
        <w:ind w:left="36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„(3) Obec</w:t>
      </w:r>
      <w:r w:rsidR="40FAEE68" w:rsidRPr="00DB2742">
        <w:rPr>
          <w:rFonts w:ascii="Times New Roman" w:eastAsia="Times New Roman" w:hAnsi="Times New Roman" w:cs="Times New Roman"/>
          <w:color w:val="000000" w:themeColor="text1"/>
          <w:szCs w:val="24"/>
        </w:rPr>
        <w:t xml:space="preserve">, ktorá </w:t>
      </w:r>
      <w:r w:rsidR="40FAEE68" w:rsidRPr="00DB2742">
        <w:rPr>
          <w:rFonts w:ascii="Times New Roman" w:eastAsia="Segoe UI" w:hAnsi="Times New Roman" w:cs="Times New Roman"/>
          <w:color w:val="000000" w:themeColor="text1"/>
          <w:szCs w:val="24"/>
        </w:rPr>
        <w:t xml:space="preserve">zabezpečila poskytovanie sociálnych služieb podľa § 80 písm. d) v súlade </w:t>
      </w:r>
      <w:r w:rsidR="0C187DF8" w:rsidRPr="00DB2742">
        <w:rPr>
          <w:rFonts w:ascii="Times New Roman" w:eastAsia="Segoe UI" w:hAnsi="Times New Roman" w:cs="Times New Roman"/>
          <w:color w:val="000000" w:themeColor="text1"/>
          <w:szCs w:val="24"/>
        </w:rPr>
        <w:t>s</w:t>
      </w:r>
      <w:r w:rsidR="5BFBC326" w:rsidRPr="00DB2742">
        <w:rPr>
          <w:rFonts w:ascii="Times New Roman" w:eastAsia="Segoe UI" w:hAnsi="Times New Roman" w:cs="Times New Roman"/>
          <w:color w:val="000000" w:themeColor="text1"/>
          <w:szCs w:val="24"/>
        </w:rPr>
        <w:t> </w:t>
      </w:r>
      <w:r w:rsidR="40FAEE68" w:rsidRPr="00DB2742">
        <w:rPr>
          <w:rFonts w:ascii="Times New Roman" w:eastAsia="Segoe UI" w:hAnsi="Times New Roman" w:cs="Times New Roman"/>
          <w:color w:val="000000" w:themeColor="text1"/>
          <w:szCs w:val="24"/>
        </w:rPr>
        <w:t>komunitným plánom sociálnych služieb obce</w:t>
      </w:r>
      <w:r w:rsidR="19AA3EED" w:rsidRPr="00DB2742">
        <w:rPr>
          <w:rFonts w:ascii="Times New Roman" w:eastAsia="Segoe UI" w:hAnsi="Times New Roman" w:cs="Times New Roman"/>
          <w:color w:val="000000" w:themeColor="text1"/>
          <w:szCs w:val="24"/>
        </w:rPr>
        <w:t>,</w:t>
      </w:r>
      <w:r w:rsidRPr="00DB2742">
        <w:rPr>
          <w:rFonts w:ascii="Times New Roman" w:eastAsia="Times New Roman" w:hAnsi="Times New Roman" w:cs="Times New Roman"/>
          <w:color w:val="000000" w:themeColor="text1"/>
          <w:szCs w:val="24"/>
        </w:rPr>
        <w:t xml:space="preserve"> môže poskytovať finančný príspevok na prevádzku poskytovanej</w:t>
      </w:r>
      <w:r w:rsidR="5BFBC326" w:rsidRPr="00DB2742">
        <w:rPr>
          <w:rFonts w:ascii="Times New Roman" w:eastAsia="Times New Roman" w:hAnsi="Times New Roman" w:cs="Times New Roman"/>
          <w:color w:val="000000" w:themeColor="text1"/>
          <w:szCs w:val="24"/>
        </w:rPr>
        <w:t xml:space="preserve"> </w:t>
      </w:r>
      <w:r w:rsidRPr="00DB2742">
        <w:rPr>
          <w:rFonts w:ascii="Times New Roman" w:eastAsia="Times New Roman" w:hAnsi="Times New Roman" w:cs="Times New Roman"/>
          <w:color w:val="000000" w:themeColor="text1"/>
          <w:szCs w:val="24"/>
        </w:rPr>
        <w:t>sociálnej služby neverejnému poskytovateľovi sociálnej služby, ktorý neposkytuje sociálnu službu s cieľom dosiahnuť zisk a poskytuje sociálnu službu</w:t>
      </w:r>
    </w:p>
    <w:p w14:paraId="0C8C1A0C" w14:textId="0E485F63" w:rsidR="5E189FA4" w:rsidRPr="00DB2742" w:rsidRDefault="3730FA4C" w:rsidP="009F1775">
      <w:pPr>
        <w:pStyle w:val="Odsekzoznamu"/>
        <w:numPr>
          <w:ilvl w:val="0"/>
          <w:numId w:val="12"/>
        </w:numPr>
        <w:spacing w:after="0"/>
        <w:ind w:left="72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uvedenú v odseku 1 písm. c) a</w:t>
      </w:r>
      <w:r w:rsidR="53F8273E" w:rsidRPr="00DB2742">
        <w:rPr>
          <w:rFonts w:ascii="Times New Roman" w:eastAsia="Times New Roman" w:hAnsi="Times New Roman" w:cs="Times New Roman"/>
          <w:color w:val="000000" w:themeColor="text1"/>
          <w:szCs w:val="24"/>
        </w:rPr>
        <w:t>lebo</w:t>
      </w:r>
      <w:r w:rsidRPr="00DB2742">
        <w:rPr>
          <w:rFonts w:ascii="Times New Roman" w:eastAsia="Times New Roman" w:hAnsi="Times New Roman" w:cs="Times New Roman"/>
          <w:color w:val="000000" w:themeColor="text1"/>
          <w:szCs w:val="24"/>
        </w:rPr>
        <w:t xml:space="preserve"> </w:t>
      </w:r>
      <w:r w:rsidR="00154755" w:rsidRPr="00DB2742">
        <w:rPr>
          <w:rFonts w:ascii="Times New Roman" w:eastAsia="Times New Roman" w:hAnsi="Times New Roman" w:cs="Times New Roman"/>
          <w:color w:val="000000" w:themeColor="text1"/>
          <w:szCs w:val="24"/>
        </w:rPr>
        <w:t xml:space="preserve">písm. </w:t>
      </w:r>
      <w:r w:rsidRPr="00DB2742">
        <w:rPr>
          <w:rFonts w:ascii="Times New Roman" w:eastAsia="Times New Roman" w:hAnsi="Times New Roman" w:cs="Times New Roman"/>
          <w:color w:val="000000" w:themeColor="text1"/>
          <w:szCs w:val="24"/>
        </w:rPr>
        <w:t>d),</w:t>
      </w:r>
      <w:r w:rsidR="48925BC0" w:rsidRPr="00DB2742">
        <w:rPr>
          <w:rFonts w:ascii="Times New Roman" w:eastAsia="Times New Roman" w:hAnsi="Times New Roman" w:cs="Times New Roman"/>
          <w:color w:val="000000" w:themeColor="text1"/>
          <w:szCs w:val="24"/>
        </w:rPr>
        <w:t xml:space="preserve"> a to</w:t>
      </w:r>
    </w:p>
    <w:p w14:paraId="6CE3783E" w14:textId="74981ED5" w:rsidR="5E189FA4" w:rsidRPr="00DB2742" w:rsidRDefault="4B51E104" w:rsidP="009F1775">
      <w:pPr>
        <w:numPr>
          <w:ilvl w:val="0"/>
          <w:numId w:val="14"/>
        </w:numPr>
        <w:spacing w:after="0"/>
        <w:ind w:left="108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v plnej výške </w:t>
      </w:r>
      <w:r w:rsidR="15F960E5" w:rsidRPr="00DB2742">
        <w:rPr>
          <w:rFonts w:ascii="Times New Roman" w:eastAsia="Times New Roman" w:hAnsi="Times New Roman" w:cs="Times New Roman"/>
          <w:color w:val="000000" w:themeColor="text1"/>
          <w:szCs w:val="24"/>
        </w:rPr>
        <w:t>na kapacit</w:t>
      </w:r>
      <w:r w:rsidR="07EFC27A" w:rsidRPr="00DB2742">
        <w:rPr>
          <w:rFonts w:ascii="Times New Roman" w:eastAsia="Times New Roman" w:hAnsi="Times New Roman" w:cs="Times New Roman"/>
          <w:color w:val="000000" w:themeColor="text1"/>
          <w:szCs w:val="24"/>
        </w:rPr>
        <w:t>u</w:t>
      </w:r>
      <w:r w:rsidR="15F960E5" w:rsidRPr="00DB2742">
        <w:rPr>
          <w:rFonts w:ascii="Times New Roman" w:eastAsia="Times New Roman" w:hAnsi="Times New Roman" w:cs="Times New Roman"/>
          <w:color w:val="000000" w:themeColor="text1"/>
          <w:szCs w:val="24"/>
        </w:rPr>
        <w:t xml:space="preserve"> poskytovanej sociálnej služby, na ktor</w:t>
      </w:r>
      <w:r w:rsidR="1918C978" w:rsidRPr="00DB2742">
        <w:rPr>
          <w:rFonts w:ascii="Times New Roman" w:eastAsia="Times New Roman" w:hAnsi="Times New Roman" w:cs="Times New Roman"/>
          <w:color w:val="000000" w:themeColor="text1"/>
          <w:szCs w:val="24"/>
        </w:rPr>
        <w:t>ú</w:t>
      </w:r>
      <w:r w:rsidR="15F960E5" w:rsidRPr="00DB2742">
        <w:rPr>
          <w:rFonts w:ascii="Times New Roman" w:eastAsia="Times New Roman" w:hAnsi="Times New Roman" w:cs="Times New Roman"/>
          <w:color w:val="000000" w:themeColor="text1"/>
          <w:szCs w:val="24"/>
        </w:rPr>
        <w:t xml:space="preserve"> vyšší územný celok </w:t>
      </w:r>
      <w:r w:rsidR="1B923BD9" w:rsidRPr="00DB2742">
        <w:rPr>
          <w:rFonts w:ascii="Times New Roman" w:eastAsia="Times New Roman" w:hAnsi="Times New Roman" w:cs="Times New Roman"/>
          <w:color w:val="000000" w:themeColor="text1"/>
          <w:szCs w:val="24"/>
        </w:rPr>
        <w:t xml:space="preserve">neposkytuje </w:t>
      </w:r>
      <w:r w:rsidR="15F960E5" w:rsidRPr="00DB2742">
        <w:rPr>
          <w:rFonts w:ascii="Times New Roman" w:eastAsia="Times New Roman" w:hAnsi="Times New Roman" w:cs="Times New Roman"/>
          <w:color w:val="000000" w:themeColor="text1"/>
          <w:szCs w:val="24"/>
        </w:rPr>
        <w:t>tento finančný príspevok,</w:t>
      </w:r>
      <w:r w:rsidR="00E46BC8" w:rsidRPr="00DB2742">
        <w:rPr>
          <w:rFonts w:ascii="Times New Roman" w:eastAsia="Times New Roman" w:hAnsi="Times New Roman" w:cs="Times New Roman"/>
          <w:color w:val="000000" w:themeColor="text1"/>
          <w:szCs w:val="24"/>
        </w:rPr>
        <w:t xml:space="preserve"> alebo</w:t>
      </w:r>
      <w:r w:rsidR="6DE88512" w:rsidRPr="00DB2742">
        <w:rPr>
          <w:rFonts w:ascii="Times New Roman" w:eastAsia="Times New Roman" w:hAnsi="Times New Roman" w:cs="Times New Roman"/>
          <w:color w:val="000000" w:themeColor="text1"/>
          <w:szCs w:val="24"/>
        </w:rPr>
        <w:t xml:space="preserve"> </w:t>
      </w:r>
    </w:p>
    <w:p w14:paraId="1B7F626F" w14:textId="07B8665B" w:rsidR="5E189FA4" w:rsidRPr="00DB2742" w:rsidRDefault="1E20E568" w:rsidP="009F1775">
      <w:pPr>
        <w:pStyle w:val="Odsekzoznamu"/>
        <w:numPr>
          <w:ilvl w:val="0"/>
          <w:numId w:val="14"/>
        </w:numPr>
        <w:spacing w:after="0"/>
        <w:ind w:left="108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vo výške rozdielu medzi </w:t>
      </w:r>
      <w:r w:rsidR="6A9922AF" w:rsidRPr="00DB2742">
        <w:rPr>
          <w:rFonts w:ascii="Times New Roman" w:eastAsia="Times New Roman" w:hAnsi="Times New Roman" w:cs="Times New Roman"/>
          <w:color w:val="000000" w:themeColor="text1"/>
          <w:szCs w:val="24"/>
        </w:rPr>
        <w:t xml:space="preserve">plnou </w:t>
      </w:r>
      <w:r w:rsidRPr="00DB2742">
        <w:rPr>
          <w:rFonts w:ascii="Times New Roman" w:eastAsia="Times New Roman" w:hAnsi="Times New Roman" w:cs="Times New Roman"/>
          <w:color w:val="000000" w:themeColor="text1"/>
          <w:szCs w:val="24"/>
        </w:rPr>
        <w:t>výškou tohto finančného príspevku a</w:t>
      </w:r>
      <w:r w:rsidR="14085F66" w:rsidRPr="00DB2742">
        <w:rPr>
          <w:rFonts w:ascii="Times New Roman" w:eastAsia="Times New Roman" w:hAnsi="Times New Roman" w:cs="Times New Roman"/>
          <w:color w:val="000000" w:themeColor="text1"/>
          <w:szCs w:val="24"/>
        </w:rPr>
        <w:t> </w:t>
      </w:r>
      <w:r w:rsidRPr="00DB2742">
        <w:rPr>
          <w:rFonts w:ascii="Times New Roman" w:eastAsia="Times New Roman" w:hAnsi="Times New Roman" w:cs="Times New Roman"/>
          <w:color w:val="000000" w:themeColor="text1"/>
          <w:szCs w:val="24"/>
        </w:rPr>
        <w:t>výškou tohto finančného príspevku poskytnut</w:t>
      </w:r>
      <w:r w:rsidR="7D0519D8" w:rsidRPr="00DB2742">
        <w:rPr>
          <w:rFonts w:ascii="Times New Roman" w:eastAsia="Times New Roman" w:hAnsi="Times New Roman" w:cs="Times New Roman"/>
          <w:color w:val="000000" w:themeColor="text1"/>
          <w:szCs w:val="24"/>
        </w:rPr>
        <w:t>ého</w:t>
      </w:r>
      <w:r w:rsidRPr="00DB2742">
        <w:rPr>
          <w:rFonts w:ascii="Times New Roman" w:eastAsia="Times New Roman" w:hAnsi="Times New Roman" w:cs="Times New Roman"/>
          <w:color w:val="000000" w:themeColor="text1"/>
          <w:szCs w:val="24"/>
        </w:rPr>
        <w:t xml:space="preserve"> vyšším územným celkom</w:t>
      </w:r>
      <w:r w:rsidR="54DC6B77" w:rsidRPr="00DB2742">
        <w:rPr>
          <w:rFonts w:ascii="Times New Roman" w:eastAsia="Times New Roman" w:hAnsi="Times New Roman" w:cs="Times New Roman"/>
          <w:color w:val="000000" w:themeColor="text1"/>
          <w:szCs w:val="24"/>
        </w:rPr>
        <w:t xml:space="preserve"> na kapacitu poskytovanej sociálnej služby, na ktorú vyšší územný celok poskytuje tento finančný príspevok</w:t>
      </w:r>
      <w:r w:rsidRPr="00DB2742">
        <w:rPr>
          <w:rFonts w:ascii="Times New Roman" w:eastAsia="Times New Roman" w:hAnsi="Times New Roman" w:cs="Times New Roman"/>
          <w:color w:val="000000" w:themeColor="text1"/>
          <w:szCs w:val="24"/>
        </w:rPr>
        <w:t>,</w:t>
      </w:r>
    </w:p>
    <w:p w14:paraId="01CB40B3" w14:textId="4C375F7F" w:rsidR="5E189FA4" w:rsidRPr="00DB2742" w:rsidRDefault="5E189FA4" w:rsidP="009F1775">
      <w:pPr>
        <w:pStyle w:val="Odsekzoznamu"/>
        <w:numPr>
          <w:ilvl w:val="0"/>
          <w:numId w:val="12"/>
        </w:numPr>
        <w:spacing w:after="0"/>
        <w:ind w:left="720"/>
        <w:jc w:val="left"/>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neuvedenú v odseku 1.</w:t>
      </w:r>
    </w:p>
    <w:p w14:paraId="0F429D3F" w14:textId="6B424A49" w:rsidR="5E189FA4" w:rsidRPr="00DB2742" w:rsidRDefault="5E189FA4" w:rsidP="6E528354">
      <w:pPr>
        <w:spacing w:after="0"/>
        <w:ind w:left="360"/>
        <w:rPr>
          <w:rFonts w:ascii="Times New Roman" w:eastAsia="Times New Roman" w:hAnsi="Times New Roman" w:cs="Times New Roman"/>
          <w:color w:val="000000" w:themeColor="text1"/>
          <w:szCs w:val="24"/>
        </w:rPr>
      </w:pPr>
    </w:p>
    <w:p w14:paraId="1E285611" w14:textId="03E06FC1" w:rsidR="5E189FA4" w:rsidRPr="00DB2742" w:rsidRDefault="564074CD" w:rsidP="00247732">
      <w:pPr>
        <w:spacing w:after="0"/>
        <w:ind w:left="36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(4) Vyšší územný celok</w:t>
      </w:r>
      <w:r w:rsidR="7DA42F9D" w:rsidRPr="00DB2742">
        <w:rPr>
          <w:rFonts w:ascii="Times New Roman" w:eastAsia="Times New Roman" w:hAnsi="Times New Roman" w:cs="Times New Roman"/>
          <w:color w:val="000000" w:themeColor="text1"/>
          <w:szCs w:val="24"/>
        </w:rPr>
        <w:t>, ktorý zabezpečil poskytovanie sociálnych služieb podľa § 81 písm. c) a e) v súlade</w:t>
      </w:r>
      <w:r w:rsidR="74941B04" w:rsidRPr="00DB2742">
        <w:rPr>
          <w:rFonts w:ascii="Times New Roman" w:eastAsia="Times New Roman" w:hAnsi="Times New Roman" w:cs="Times New Roman"/>
          <w:color w:val="000000" w:themeColor="text1"/>
          <w:szCs w:val="24"/>
        </w:rPr>
        <w:t xml:space="preserve"> s</w:t>
      </w:r>
      <w:r w:rsidR="7DA42F9D" w:rsidRPr="00DB2742">
        <w:rPr>
          <w:rFonts w:ascii="Times New Roman" w:eastAsia="Times New Roman" w:hAnsi="Times New Roman" w:cs="Times New Roman"/>
          <w:color w:val="000000" w:themeColor="text1"/>
          <w:szCs w:val="24"/>
        </w:rPr>
        <w:t xml:space="preserve"> koncepciou rozvoja sociálnych služieb vyššieho územného celku</w:t>
      </w:r>
      <w:r w:rsidR="7DA42F9D" w:rsidRPr="00DB2742">
        <w:rPr>
          <w:rFonts w:ascii="Times New Roman" w:eastAsia="Segoe UI" w:hAnsi="Times New Roman" w:cs="Times New Roman"/>
          <w:color w:val="000000" w:themeColor="text1"/>
          <w:szCs w:val="24"/>
        </w:rPr>
        <w:t>,</w:t>
      </w:r>
      <w:r w:rsidRPr="00DB2742">
        <w:rPr>
          <w:rFonts w:ascii="Times New Roman" w:eastAsia="Times New Roman" w:hAnsi="Times New Roman" w:cs="Times New Roman"/>
          <w:color w:val="000000" w:themeColor="text1"/>
          <w:szCs w:val="24"/>
        </w:rPr>
        <w:t xml:space="preserve"> môže poskytovať finančný príspevok na prevádzku poskytovanej</w:t>
      </w:r>
      <w:r w:rsidR="49FE80B3" w:rsidRPr="00DB2742">
        <w:rPr>
          <w:rFonts w:ascii="Times New Roman" w:eastAsia="Times New Roman" w:hAnsi="Times New Roman" w:cs="Times New Roman"/>
          <w:color w:val="000000" w:themeColor="text1"/>
          <w:szCs w:val="24"/>
        </w:rPr>
        <w:t xml:space="preserve"> </w:t>
      </w:r>
      <w:r w:rsidR="5E189FA4" w:rsidRPr="00DB2742">
        <w:rPr>
          <w:rFonts w:ascii="Times New Roman" w:eastAsia="Times New Roman" w:hAnsi="Times New Roman" w:cs="Times New Roman"/>
          <w:color w:val="000000" w:themeColor="text1"/>
          <w:szCs w:val="24"/>
        </w:rPr>
        <w:t>sociálnej služby neverejnému poskytovateľovi sociálnej služby, ktorý</w:t>
      </w:r>
    </w:p>
    <w:p w14:paraId="58E5D8C2" w14:textId="5D28B4F3" w:rsidR="5E189FA4" w:rsidRPr="00DB2742" w:rsidRDefault="5E189FA4" w:rsidP="00247732">
      <w:pPr>
        <w:spacing w:after="0"/>
        <w:ind w:left="36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neposkytuje sociálnu službu s cieľom dosiahnuť zisk a poskytuje sociálnu službu</w:t>
      </w:r>
    </w:p>
    <w:p w14:paraId="1ED8AB7E" w14:textId="44AEB3A7" w:rsidR="5E189FA4" w:rsidRPr="00DB2742" w:rsidRDefault="3730FA4C" w:rsidP="009F1775">
      <w:pPr>
        <w:pStyle w:val="Odsekzoznamu"/>
        <w:numPr>
          <w:ilvl w:val="0"/>
          <w:numId w:val="11"/>
        </w:numPr>
        <w:spacing w:after="0"/>
        <w:ind w:left="72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uvedenú v odseku 1 písm. a) a</w:t>
      </w:r>
      <w:r w:rsidR="53F8273E" w:rsidRPr="00DB2742">
        <w:rPr>
          <w:rFonts w:ascii="Times New Roman" w:eastAsia="Times New Roman" w:hAnsi="Times New Roman" w:cs="Times New Roman"/>
          <w:color w:val="000000" w:themeColor="text1"/>
          <w:szCs w:val="24"/>
        </w:rPr>
        <w:t>lebo</w:t>
      </w:r>
      <w:r w:rsidRPr="00DB2742">
        <w:rPr>
          <w:rFonts w:ascii="Times New Roman" w:eastAsia="Times New Roman" w:hAnsi="Times New Roman" w:cs="Times New Roman"/>
          <w:color w:val="000000" w:themeColor="text1"/>
          <w:szCs w:val="24"/>
        </w:rPr>
        <w:t xml:space="preserve"> </w:t>
      </w:r>
      <w:r w:rsidR="00154755" w:rsidRPr="00DB2742">
        <w:rPr>
          <w:rFonts w:ascii="Times New Roman" w:eastAsia="Times New Roman" w:hAnsi="Times New Roman" w:cs="Times New Roman"/>
          <w:color w:val="000000" w:themeColor="text1"/>
          <w:szCs w:val="24"/>
        </w:rPr>
        <w:t xml:space="preserve">písm. </w:t>
      </w:r>
      <w:r w:rsidRPr="00DB2742">
        <w:rPr>
          <w:rFonts w:ascii="Times New Roman" w:eastAsia="Times New Roman" w:hAnsi="Times New Roman" w:cs="Times New Roman"/>
          <w:color w:val="000000" w:themeColor="text1"/>
          <w:szCs w:val="24"/>
        </w:rPr>
        <w:t>b),</w:t>
      </w:r>
      <w:r w:rsidR="648C02F8" w:rsidRPr="00DB2742">
        <w:rPr>
          <w:rFonts w:ascii="Times New Roman" w:eastAsia="Times New Roman" w:hAnsi="Times New Roman" w:cs="Times New Roman"/>
          <w:color w:val="000000" w:themeColor="text1"/>
          <w:szCs w:val="24"/>
        </w:rPr>
        <w:t xml:space="preserve"> a to</w:t>
      </w:r>
    </w:p>
    <w:p w14:paraId="667E72E1" w14:textId="46AC7294" w:rsidR="5E189FA4" w:rsidRPr="00DB2742" w:rsidRDefault="1105125C" w:rsidP="009F1775">
      <w:pPr>
        <w:pStyle w:val="Odsekzoznamu"/>
        <w:numPr>
          <w:ilvl w:val="0"/>
          <w:numId w:val="13"/>
        </w:numPr>
        <w:spacing w:after="0"/>
        <w:ind w:left="1068"/>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v plnej výške</w:t>
      </w:r>
      <w:r w:rsidR="00E23FE8" w:rsidRPr="00DB2742">
        <w:rPr>
          <w:rFonts w:ascii="Times New Roman" w:eastAsia="Times New Roman" w:hAnsi="Times New Roman" w:cs="Times New Roman"/>
          <w:color w:val="000000" w:themeColor="text1"/>
          <w:szCs w:val="24"/>
        </w:rPr>
        <w:t xml:space="preserve"> </w:t>
      </w:r>
      <w:r w:rsidR="15F960E5" w:rsidRPr="00DB2742">
        <w:rPr>
          <w:rFonts w:ascii="Times New Roman" w:eastAsia="Times New Roman" w:hAnsi="Times New Roman" w:cs="Times New Roman"/>
          <w:color w:val="000000" w:themeColor="text1"/>
          <w:szCs w:val="24"/>
        </w:rPr>
        <w:t>na kapacit</w:t>
      </w:r>
      <w:r w:rsidR="6B0C8415" w:rsidRPr="00DB2742">
        <w:rPr>
          <w:rFonts w:ascii="Times New Roman" w:eastAsia="Times New Roman" w:hAnsi="Times New Roman" w:cs="Times New Roman"/>
          <w:color w:val="000000" w:themeColor="text1"/>
          <w:szCs w:val="24"/>
        </w:rPr>
        <w:t>u</w:t>
      </w:r>
      <w:r w:rsidR="15F960E5" w:rsidRPr="00DB2742">
        <w:rPr>
          <w:rFonts w:ascii="Times New Roman" w:eastAsia="Times New Roman" w:hAnsi="Times New Roman" w:cs="Times New Roman"/>
          <w:color w:val="000000" w:themeColor="text1"/>
          <w:szCs w:val="24"/>
        </w:rPr>
        <w:t xml:space="preserve"> poskytovanej sociálnej služby, na ktor</w:t>
      </w:r>
      <w:r w:rsidR="17A2FDC8" w:rsidRPr="00DB2742">
        <w:rPr>
          <w:rFonts w:ascii="Times New Roman" w:eastAsia="Times New Roman" w:hAnsi="Times New Roman" w:cs="Times New Roman"/>
          <w:color w:val="000000" w:themeColor="text1"/>
          <w:szCs w:val="24"/>
        </w:rPr>
        <w:t>ú</w:t>
      </w:r>
      <w:r w:rsidR="15F960E5" w:rsidRPr="00DB2742">
        <w:rPr>
          <w:rFonts w:ascii="Times New Roman" w:eastAsia="Times New Roman" w:hAnsi="Times New Roman" w:cs="Times New Roman"/>
          <w:color w:val="000000" w:themeColor="text1"/>
          <w:szCs w:val="24"/>
        </w:rPr>
        <w:t xml:space="preserve"> obec </w:t>
      </w:r>
      <w:r w:rsidR="0F3D7EA8" w:rsidRPr="00DB2742">
        <w:rPr>
          <w:rFonts w:ascii="Times New Roman" w:eastAsia="Times New Roman" w:hAnsi="Times New Roman" w:cs="Times New Roman"/>
          <w:color w:val="000000" w:themeColor="text1"/>
          <w:szCs w:val="24"/>
        </w:rPr>
        <w:t xml:space="preserve">neposkytuje </w:t>
      </w:r>
      <w:r w:rsidR="15F960E5" w:rsidRPr="00DB2742">
        <w:rPr>
          <w:rFonts w:ascii="Times New Roman" w:eastAsia="Times New Roman" w:hAnsi="Times New Roman" w:cs="Times New Roman"/>
          <w:color w:val="000000" w:themeColor="text1"/>
          <w:szCs w:val="24"/>
        </w:rPr>
        <w:t>tento finančný príspevok,</w:t>
      </w:r>
      <w:r w:rsidR="38E85E81" w:rsidRPr="00DB2742">
        <w:rPr>
          <w:rFonts w:ascii="Times New Roman" w:eastAsia="Times New Roman" w:hAnsi="Times New Roman" w:cs="Times New Roman"/>
          <w:color w:val="000000" w:themeColor="text1"/>
          <w:szCs w:val="24"/>
        </w:rPr>
        <w:t xml:space="preserve"> </w:t>
      </w:r>
      <w:r w:rsidR="00E46BC8" w:rsidRPr="00DB2742">
        <w:rPr>
          <w:rFonts w:ascii="Times New Roman" w:eastAsia="Times New Roman" w:hAnsi="Times New Roman" w:cs="Times New Roman"/>
          <w:color w:val="000000" w:themeColor="text1"/>
          <w:szCs w:val="24"/>
        </w:rPr>
        <w:t>alebo</w:t>
      </w:r>
    </w:p>
    <w:p w14:paraId="107E05B0" w14:textId="3E199882" w:rsidR="5E189FA4" w:rsidRPr="00DB2742" w:rsidRDefault="1E20E568" w:rsidP="009F1775">
      <w:pPr>
        <w:pStyle w:val="Odsekzoznamu"/>
        <w:numPr>
          <w:ilvl w:val="0"/>
          <w:numId w:val="13"/>
        </w:numPr>
        <w:spacing w:after="0"/>
        <w:ind w:left="1068"/>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vo výške rozdielu medzi </w:t>
      </w:r>
      <w:r w:rsidR="39BCE9BE" w:rsidRPr="00DB2742">
        <w:rPr>
          <w:rFonts w:ascii="Times New Roman" w:eastAsia="Times New Roman" w:hAnsi="Times New Roman" w:cs="Times New Roman"/>
          <w:color w:val="000000" w:themeColor="text1"/>
          <w:szCs w:val="24"/>
        </w:rPr>
        <w:t xml:space="preserve">plnou </w:t>
      </w:r>
      <w:r w:rsidRPr="00DB2742">
        <w:rPr>
          <w:rFonts w:ascii="Times New Roman" w:eastAsia="Times New Roman" w:hAnsi="Times New Roman" w:cs="Times New Roman"/>
          <w:color w:val="000000" w:themeColor="text1"/>
          <w:szCs w:val="24"/>
        </w:rPr>
        <w:t>výškou tohto finančného príspevku a výškou tohto finančného príspevku poskytnut</w:t>
      </w:r>
      <w:r w:rsidR="7162B158" w:rsidRPr="00DB2742">
        <w:rPr>
          <w:rFonts w:ascii="Times New Roman" w:eastAsia="Times New Roman" w:hAnsi="Times New Roman" w:cs="Times New Roman"/>
          <w:color w:val="000000" w:themeColor="text1"/>
          <w:szCs w:val="24"/>
        </w:rPr>
        <w:t>ého</w:t>
      </w:r>
      <w:r w:rsidRPr="00DB2742">
        <w:rPr>
          <w:rFonts w:ascii="Times New Roman" w:eastAsia="Times New Roman" w:hAnsi="Times New Roman" w:cs="Times New Roman"/>
          <w:color w:val="000000" w:themeColor="text1"/>
          <w:szCs w:val="24"/>
        </w:rPr>
        <w:t xml:space="preserve"> obcou</w:t>
      </w:r>
      <w:r w:rsidR="37E754A5" w:rsidRPr="00DB2742">
        <w:rPr>
          <w:rFonts w:ascii="Times New Roman" w:eastAsia="Times New Roman" w:hAnsi="Times New Roman" w:cs="Times New Roman"/>
          <w:color w:val="000000" w:themeColor="text1"/>
          <w:szCs w:val="24"/>
        </w:rPr>
        <w:t xml:space="preserve"> na kapacitu poskytovanej sociálnej služby, na ktorú obec poskytuje tento finančný príspevok</w:t>
      </w:r>
      <w:r w:rsidRPr="00DB2742">
        <w:rPr>
          <w:rFonts w:ascii="Times New Roman" w:eastAsia="Times New Roman" w:hAnsi="Times New Roman" w:cs="Times New Roman"/>
          <w:color w:val="000000" w:themeColor="text1"/>
          <w:szCs w:val="24"/>
        </w:rPr>
        <w:t>,</w:t>
      </w:r>
    </w:p>
    <w:p w14:paraId="50D55465" w14:textId="4C5EC7AC" w:rsidR="5E189FA4" w:rsidRPr="00DB2742" w:rsidRDefault="5E189FA4" w:rsidP="009F1775">
      <w:pPr>
        <w:pStyle w:val="Odsekzoznamu"/>
        <w:numPr>
          <w:ilvl w:val="0"/>
          <w:numId w:val="11"/>
        </w:numPr>
        <w:spacing w:after="0"/>
        <w:ind w:left="720"/>
        <w:jc w:val="left"/>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neuvedenú v odseku 1.“.</w:t>
      </w:r>
    </w:p>
    <w:p w14:paraId="55734991" w14:textId="63A89FDA" w:rsidR="4DDCE9D7" w:rsidRPr="00DB2742" w:rsidRDefault="4DDCE9D7" w:rsidP="00D9631F">
      <w:pPr>
        <w:spacing w:after="0"/>
        <w:ind w:left="360"/>
        <w:contextualSpacing/>
        <w:rPr>
          <w:rFonts w:ascii="Times New Roman" w:hAnsi="Times New Roman" w:cs="Times New Roman"/>
          <w:color w:val="000000" w:themeColor="text1"/>
          <w:szCs w:val="24"/>
        </w:rPr>
      </w:pPr>
    </w:p>
    <w:p w14:paraId="3EBB0751" w14:textId="77777777" w:rsidR="003E1DB3" w:rsidRPr="00DB2742" w:rsidRDefault="003E1DB3" w:rsidP="009F1775">
      <w:pPr>
        <w:numPr>
          <w:ilvl w:val="0"/>
          <w:numId w:val="16"/>
        </w:numPr>
        <w:spacing w:after="0"/>
        <w:ind w:left="360"/>
        <w:contextualSpacing/>
        <w:rPr>
          <w:rFonts w:ascii="Times New Roman" w:hAnsi="Times New Roman" w:cs="Times New Roman"/>
          <w:bCs/>
          <w:color w:val="000000" w:themeColor="text1"/>
          <w:szCs w:val="24"/>
        </w:rPr>
      </w:pPr>
      <w:r w:rsidRPr="00DB2742">
        <w:rPr>
          <w:rFonts w:ascii="Times New Roman" w:hAnsi="Times New Roman" w:cs="Times New Roman"/>
          <w:bCs/>
          <w:color w:val="000000" w:themeColor="text1"/>
          <w:szCs w:val="24"/>
        </w:rPr>
        <w:t xml:space="preserve">V § 75 ods. 13 sa slová „§ 78d ods. 4 písm. a) až c) a ods. 5“ nahrádzajú slovami „§ 78d ods. </w:t>
      </w:r>
      <w:r w:rsidR="00C24C99" w:rsidRPr="00DB2742">
        <w:rPr>
          <w:rFonts w:ascii="Times New Roman" w:hAnsi="Times New Roman" w:cs="Times New Roman"/>
          <w:bCs/>
          <w:color w:val="000000" w:themeColor="text1"/>
          <w:szCs w:val="24"/>
        </w:rPr>
        <w:t>5</w:t>
      </w:r>
      <w:r w:rsidRPr="00DB2742">
        <w:rPr>
          <w:rFonts w:ascii="Times New Roman" w:hAnsi="Times New Roman" w:cs="Times New Roman"/>
          <w:bCs/>
          <w:color w:val="000000" w:themeColor="text1"/>
          <w:szCs w:val="24"/>
        </w:rPr>
        <w:t xml:space="preserve"> písm. a) až c) a ods. </w:t>
      </w:r>
      <w:r w:rsidR="005370F1" w:rsidRPr="00DB2742">
        <w:rPr>
          <w:rFonts w:ascii="Times New Roman" w:hAnsi="Times New Roman" w:cs="Times New Roman"/>
          <w:bCs/>
          <w:color w:val="000000" w:themeColor="text1"/>
          <w:szCs w:val="24"/>
        </w:rPr>
        <w:t>6</w:t>
      </w:r>
      <w:r w:rsidRPr="00DB2742">
        <w:rPr>
          <w:rFonts w:ascii="Times New Roman" w:hAnsi="Times New Roman" w:cs="Times New Roman"/>
          <w:bCs/>
          <w:color w:val="000000" w:themeColor="text1"/>
          <w:szCs w:val="24"/>
        </w:rPr>
        <w:t>“.</w:t>
      </w:r>
    </w:p>
    <w:p w14:paraId="2814729D" w14:textId="77777777" w:rsidR="003E1DB3" w:rsidRPr="00DB2742" w:rsidRDefault="003E1DB3" w:rsidP="00D9631F">
      <w:pPr>
        <w:spacing w:after="0"/>
        <w:ind w:left="360"/>
        <w:contextualSpacing/>
        <w:rPr>
          <w:rFonts w:ascii="Times New Roman" w:hAnsi="Times New Roman" w:cs="Times New Roman"/>
          <w:color w:val="000000" w:themeColor="text1"/>
          <w:szCs w:val="24"/>
        </w:rPr>
      </w:pPr>
    </w:p>
    <w:p w14:paraId="337DAFC0" w14:textId="77777777" w:rsidR="005B1AA2" w:rsidRPr="00DB2742" w:rsidRDefault="003E1DB3" w:rsidP="009F1775">
      <w:pPr>
        <w:numPr>
          <w:ilvl w:val="0"/>
          <w:numId w:val="16"/>
        </w:numPr>
        <w:spacing w:after="0"/>
        <w:ind w:left="360"/>
        <w:contextualSpacing/>
        <w:rPr>
          <w:rFonts w:ascii="Times New Roman" w:hAnsi="Times New Roman" w:cs="Times New Roman"/>
          <w:bCs/>
          <w:color w:val="000000" w:themeColor="text1"/>
          <w:szCs w:val="24"/>
        </w:rPr>
      </w:pPr>
      <w:r w:rsidRPr="00DB2742">
        <w:rPr>
          <w:rFonts w:ascii="Times New Roman" w:hAnsi="Times New Roman" w:cs="Times New Roman"/>
          <w:bCs/>
          <w:color w:val="000000" w:themeColor="text1"/>
          <w:szCs w:val="24"/>
        </w:rPr>
        <w:t xml:space="preserve"> </w:t>
      </w:r>
      <w:r w:rsidR="032B2043" w:rsidRPr="00DB2742">
        <w:rPr>
          <w:rFonts w:ascii="Times New Roman" w:hAnsi="Times New Roman" w:cs="Times New Roman"/>
          <w:bCs/>
          <w:color w:val="000000" w:themeColor="text1"/>
          <w:szCs w:val="24"/>
        </w:rPr>
        <w:t>V § 78a ods</w:t>
      </w:r>
      <w:r w:rsidR="2A663944" w:rsidRPr="00DB2742">
        <w:rPr>
          <w:rFonts w:ascii="Times New Roman" w:hAnsi="Times New Roman" w:cs="Times New Roman"/>
          <w:bCs/>
          <w:color w:val="000000" w:themeColor="text1"/>
          <w:szCs w:val="24"/>
        </w:rPr>
        <w:t>ek</w:t>
      </w:r>
      <w:r w:rsidR="032B2043" w:rsidRPr="00DB2742">
        <w:rPr>
          <w:rFonts w:ascii="Times New Roman" w:hAnsi="Times New Roman" w:cs="Times New Roman"/>
          <w:bCs/>
          <w:color w:val="000000" w:themeColor="text1"/>
          <w:szCs w:val="24"/>
        </w:rPr>
        <w:t xml:space="preserve"> 1 znie:</w:t>
      </w:r>
    </w:p>
    <w:p w14:paraId="77CC33DC" w14:textId="3C31C474" w:rsidR="005B1AA2" w:rsidRPr="00DB2742" w:rsidRDefault="6D9E5929" w:rsidP="6E528354">
      <w:pPr>
        <w:spacing w:after="0"/>
        <w:ind w:left="360"/>
        <w:contextualSpacing/>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w:t>
      </w:r>
      <w:r w:rsidR="65EB0990" w:rsidRPr="00DB2742">
        <w:rPr>
          <w:rFonts w:ascii="Times New Roman" w:hAnsi="Times New Roman" w:cs="Times New Roman"/>
          <w:color w:val="000000" w:themeColor="text1"/>
          <w:szCs w:val="24"/>
        </w:rPr>
        <w:t xml:space="preserve">(1) Ak ide o poskytovanie sociálnej služby vo všeobecnom hospodárskom záujme, ministerstvo poskytuje </w:t>
      </w:r>
      <w:r w:rsidR="108BC9DC" w:rsidRPr="00DB2742">
        <w:rPr>
          <w:rFonts w:ascii="Times New Roman" w:hAnsi="Times New Roman" w:cs="Times New Roman"/>
          <w:color w:val="000000" w:themeColor="text1"/>
          <w:szCs w:val="24"/>
        </w:rPr>
        <w:t xml:space="preserve">finančný </w:t>
      </w:r>
      <w:r w:rsidR="65EB0990" w:rsidRPr="00DB2742">
        <w:rPr>
          <w:rFonts w:ascii="Times New Roman" w:hAnsi="Times New Roman" w:cs="Times New Roman"/>
          <w:color w:val="000000" w:themeColor="text1"/>
          <w:szCs w:val="24"/>
        </w:rPr>
        <w:t>príspevok na poskytovanie sociálnej služby v zariadeniach podmienených odkázanosťou</w:t>
      </w:r>
    </w:p>
    <w:p w14:paraId="6FEE7A54" w14:textId="45A74E38" w:rsidR="005B1AA2" w:rsidRPr="00DB2742" w:rsidRDefault="005B1AA2" w:rsidP="009F1775">
      <w:pPr>
        <w:pStyle w:val="Odsekzoznamu"/>
        <w:numPr>
          <w:ilvl w:val="0"/>
          <w:numId w:val="19"/>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obci, ktorá zriadila alebo založila právnickú osobu, ktorá poskytuje pobytovú sociálnu službu v zariadení uvedenom v § 34 až 39,</w:t>
      </w:r>
    </w:p>
    <w:p w14:paraId="2AD7C8A6" w14:textId="1FBB6067" w:rsidR="005B1AA2" w:rsidRPr="00DB2742" w:rsidRDefault="690251BB" w:rsidP="009F1775">
      <w:pPr>
        <w:pStyle w:val="Odsekzoznamu"/>
        <w:numPr>
          <w:ilvl w:val="0"/>
          <w:numId w:val="19"/>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obci alebo združeniu obcí</w:t>
      </w:r>
      <w:r w:rsidR="626AAB01" w:rsidRPr="00DB2742">
        <w:rPr>
          <w:rFonts w:ascii="Times New Roman" w:hAnsi="Times New Roman" w:cs="Times New Roman"/>
          <w:color w:val="000000" w:themeColor="text1"/>
          <w:szCs w:val="24"/>
        </w:rPr>
        <w:t>,</w:t>
      </w:r>
      <w:r w:rsidRPr="00DB2742">
        <w:rPr>
          <w:rFonts w:ascii="Times New Roman" w:hAnsi="Times New Roman" w:cs="Times New Roman"/>
          <w:color w:val="000000" w:themeColor="text1"/>
          <w:szCs w:val="24"/>
        </w:rPr>
        <w:t xml:space="preserve"> ktoré poskytuje pobytovú sociálnu službu v zariadení uvedenom v § 34 až 39,</w:t>
      </w:r>
    </w:p>
    <w:p w14:paraId="333963F1" w14:textId="61D9DEC5" w:rsidR="005B1AA2" w:rsidRPr="00DB2742" w:rsidRDefault="14DA5B94" w:rsidP="009F1775">
      <w:pPr>
        <w:pStyle w:val="Odsekzoznamu"/>
        <w:numPr>
          <w:ilvl w:val="0"/>
          <w:numId w:val="19"/>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lastRenderedPageBreak/>
        <w:t xml:space="preserve">právnickej osobe zriadenej alebo založenej združením obcí, </w:t>
      </w:r>
      <w:r w:rsidR="1B37539D" w:rsidRPr="00DB2742">
        <w:rPr>
          <w:rFonts w:ascii="Times New Roman" w:hAnsi="Times New Roman" w:cs="Times New Roman"/>
          <w:color w:val="000000" w:themeColor="text1"/>
          <w:szCs w:val="24"/>
        </w:rPr>
        <w:t>ktorá poskytuje pobytovú sociálnu službu v zariadení uvedenom v § 34 až 39</w:t>
      </w:r>
      <w:r w:rsidR="004D3CEC" w:rsidRPr="00DB2742">
        <w:rPr>
          <w:rFonts w:ascii="Times New Roman" w:hAnsi="Times New Roman" w:cs="Times New Roman"/>
          <w:color w:val="000000" w:themeColor="text1"/>
          <w:szCs w:val="24"/>
        </w:rPr>
        <w:t>,</w:t>
      </w:r>
    </w:p>
    <w:p w14:paraId="3BBBF403" w14:textId="21436906" w:rsidR="005B1AA2" w:rsidRPr="00DB2742" w:rsidRDefault="14DA5B94" w:rsidP="009F1775">
      <w:pPr>
        <w:pStyle w:val="Odsekzoznamu"/>
        <w:numPr>
          <w:ilvl w:val="0"/>
          <w:numId w:val="19"/>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právnickej osobe zriadenej alebo založenej štátom,</w:t>
      </w:r>
      <w:r w:rsidR="516F673F" w:rsidRPr="00DB2742">
        <w:rPr>
          <w:rFonts w:ascii="Times New Roman" w:hAnsi="Times New Roman" w:cs="Times New Roman"/>
          <w:color w:val="000000" w:themeColor="text1"/>
          <w:szCs w:val="24"/>
        </w:rPr>
        <w:t xml:space="preserve"> ktorá poskytuje pobytovú sociálnu službu v zariadení uvedenom v § 34 až 39</w:t>
      </w:r>
      <w:r w:rsidR="004D3CEC" w:rsidRPr="00DB2742">
        <w:rPr>
          <w:rFonts w:ascii="Times New Roman" w:hAnsi="Times New Roman" w:cs="Times New Roman"/>
          <w:color w:val="000000" w:themeColor="text1"/>
          <w:szCs w:val="24"/>
        </w:rPr>
        <w:t>,</w:t>
      </w:r>
    </w:p>
    <w:p w14:paraId="348CDA4D" w14:textId="6364AC62" w:rsidR="005B1AA2" w:rsidRPr="00DB2742" w:rsidRDefault="005B1AA2" w:rsidP="009F1775">
      <w:pPr>
        <w:pStyle w:val="Odsekzoznamu"/>
        <w:numPr>
          <w:ilvl w:val="0"/>
          <w:numId w:val="19"/>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neverejnému poskytovateľovi sociálnej služby, ktorý poskytuje pobytovú sociálnu službu v </w:t>
      </w:r>
      <w:r w:rsidR="007F0A9B" w:rsidRPr="00DB2742">
        <w:rPr>
          <w:rFonts w:ascii="Times New Roman" w:hAnsi="Times New Roman" w:cs="Times New Roman"/>
          <w:color w:val="000000" w:themeColor="text1"/>
          <w:szCs w:val="24"/>
        </w:rPr>
        <w:t>zariadení uvedenom v § 34 až 39</w:t>
      </w:r>
      <w:r w:rsidRPr="00DB2742">
        <w:rPr>
          <w:rFonts w:ascii="Times New Roman" w:hAnsi="Times New Roman" w:cs="Times New Roman"/>
          <w:color w:val="000000" w:themeColor="text1"/>
          <w:szCs w:val="24"/>
        </w:rPr>
        <w:t>.</w:t>
      </w:r>
      <w:r w:rsidR="004D3CEC" w:rsidRPr="00DB2742">
        <w:rPr>
          <w:rFonts w:ascii="Times New Roman" w:hAnsi="Times New Roman" w:cs="Times New Roman"/>
          <w:color w:val="000000" w:themeColor="text1"/>
          <w:szCs w:val="24"/>
        </w:rPr>
        <w:t>“</w:t>
      </w:r>
      <w:r w:rsidR="001D3FC1" w:rsidRPr="00DB2742">
        <w:rPr>
          <w:rFonts w:ascii="Times New Roman" w:hAnsi="Times New Roman" w:cs="Times New Roman"/>
          <w:color w:val="000000" w:themeColor="text1"/>
          <w:szCs w:val="24"/>
        </w:rPr>
        <w:t>.</w:t>
      </w:r>
    </w:p>
    <w:p w14:paraId="76DE82C2" w14:textId="77777777" w:rsidR="00B77550" w:rsidRPr="00DB2742" w:rsidRDefault="00B77550" w:rsidP="00D9631F">
      <w:pPr>
        <w:spacing w:after="0"/>
        <w:ind w:left="360"/>
        <w:contextualSpacing/>
        <w:rPr>
          <w:rFonts w:ascii="Times New Roman" w:hAnsi="Times New Roman" w:cs="Times New Roman"/>
          <w:color w:val="000000" w:themeColor="text1"/>
          <w:szCs w:val="24"/>
        </w:rPr>
      </w:pPr>
    </w:p>
    <w:p w14:paraId="0FE48DD3" w14:textId="62ACEB1F" w:rsidR="00E74318" w:rsidRPr="00DB2742" w:rsidRDefault="00E74318" w:rsidP="005D2B35">
      <w:pPr>
        <w:pStyle w:val="Odsekzoznamu"/>
        <w:numPr>
          <w:ilvl w:val="0"/>
          <w:numId w:val="16"/>
        </w:numPr>
        <w:tabs>
          <w:tab w:val="left" w:pos="284"/>
          <w:tab w:val="left" w:pos="426"/>
        </w:tabs>
        <w:spacing w:after="0"/>
        <w:ind w:left="284" w:hanging="284"/>
        <w:rPr>
          <w:rStyle w:val="normaltextrun"/>
          <w:rFonts w:ascii="Times New Roman" w:hAnsi="Times New Roman"/>
          <w:color w:val="000000" w:themeColor="text1"/>
          <w:szCs w:val="24"/>
        </w:rPr>
      </w:pPr>
      <w:r w:rsidRPr="00DB2742">
        <w:rPr>
          <w:rStyle w:val="normaltextrun"/>
          <w:rFonts w:ascii="Times New Roman" w:hAnsi="Times New Roman"/>
          <w:color w:val="000000" w:themeColor="text1"/>
          <w:szCs w:val="24"/>
        </w:rPr>
        <w:t>V § 78a odsek 4 znie:</w:t>
      </w:r>
    </w:p>
    <w:p w14:paraId="4E219205" w14:textId="77777777" w:rsidR="00E74318" w:rsidRPr="00DB2742" w:rsidRDefault="00E74318" w:rsidP="00EA2EC2">
      <w:pPr>
        <w:tabs>
          <w:tab w:val="left" w:pos="284"/>
        </w:tabs>
        <w:spacing w:after="0"/>
        <w:ind w:left="426"/>
        <w:rPr>
          <w:rFonts w:ascii="Times New Roman" w:hAnsi="Times New Roman"/>
          <w:color w:val="000000" w:themeColor="text1"/>
          <w:szCs w:val="24"/>
        </w:rPr>
      </w:pPr>
      <w:r w:rsidRPr="00DB2742">
        <w:rPr>
          <w:rFonts w:ascii="Times New Roman" w:hAnsi="Times New Roman"/>
          <w:color w:val="000000" w:themeColor="text1"/>
          <w:szCs w:val="24"/>
        </w:rPr>
        <w:t>„(4) Štruktúra prijímateľov sociálnej služby podľa stupňa odkázanosti fyzickej osoby na pomoc inej fyzickej osoby je počet prijímateľov sociálnej služby v členení podľa odseku 5 a v členení podľa stupňa odkázanosti fyzickej osoby na pomoc inej fyzickej osoby uvedeného v integrovanom posudku. Na účely prvej vety sa prijímateľ sociálnej služby</w:t>
      </w:r>
    </w:p>
    <w:p w14:paraId="78EBB6C2" w14:textId="77777777" w:rsidR="00E74318" w:rsidRPr="00DB2742" w:rsidRDefault="00E74318" w:rsidP="00E74318">
      <w:pPr>
        <w:pStyle w:val="Odsekzoznamu"/>
        <w:numPr>
          <w:ilvl w:val="0"/>
          <w:numId w:val="102"/>
        </w:numPr>
        <w:tabs>
          <w:tab w:val="left" w:pos="284"/>
        </w:tabs>
        <w:spacing w:after="0"/>
        <w:ind w:left="928"/>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zariadení pre seniorov podľa § 35 ods. 1 písm. b) považuje za prijímateľa sociálnej služby so stupňom odkázanosti III,</w:t>
      </w:r>
    </w:p>
    <w:p w14:paraId="05CF34BB" w14:textId="77777777" w:rsidR="00E74318" w:rsidRPr="00DB2742" w:rsidRDefault="00E74318" w:rsidP="00E74318">
      <w:pPr>
        <w:pStyle w:val="Odsekzoznamu"/>
        <w:numPr>
          <w:ilvl w:val="0"/>
          <w:numId w:val="102"/>
        </w:numPr>
        <w:tabs>
          <w:tab w:val="left" w:pos="284"/>
        </w:tabs>
        <w:spacing w:after="0"/>
        <w:ind w:left="928"/>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ktorému sa sociálna služba poskytuje bezodkladne a ku dňu podania žiadosti podľa § 78b nie je určený jeho stupeň odkázanosti integrovaným posudkom, považuje za prijímateľa sociálnej služby so stupňom odkázanosti IV,</w:t>
      </w:r>
    </w:p>
    <w:p w14:paraId="79268DF9" w14:textId="77777777" w:rsidR="00E74318" w:rsidRPr="00DB2742" w:rsidRDefault="00E74318" w:rsidP="00E74318">
      <w:pPr>
        <w:pStyle w:val="Odsekzoznamu"/>
        <w:numPr>
          <w:ilvl w:val="0"/>
          <w:numId w:val="102"/>
        </w:numPr>
        <w:tabs>
          <w:tab w:val="left" w:pos="284"/>
        </w:tabs>
        <w:spacing w:after="0"/>
        <w:ind w:left="928"/>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na mieste podľa odseku 5 písm. c) považuje za prijímateľa sociálnej služby</w:t>
      </w:r>
    </w:p>
    <w:p w14:paraId="57217175" w14:textId="77777777" w:rsidR="00E74318" w:rsidRPr="00DB2742" w:rsidRDefault="00E74318" w:rsidP="00E74318">
      <w:pPr>
        <w:pStyle w:val="Odsekzoznamu"/>
        <w:numPr>
          <w:ilvl w:val="0"/>
          <w:numId w:val="107"/>
        </w:numPr>
        <w:tabs>
          <w:tab w:val="left" w:pos="284"/>
        </w:tabs>
        <w:spacing w:after="0"/>
        <w:ind w:left="1288"/>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so stupňom odkázanosti III, ak ide o poskytovanie sociálnej služby podľa § 34 až 37 a 40, </w:t>
      </w:r>
    </w:p>
    <w:p w14:paraId="390A73D7" w14:textId="62D10455" w:rsidR="00E74318" w:rsidRPr="00DB2742" w:rsidRDefault="00E74318" w:rsidP="00E74318">
      <w:pPr>
        <w:pStyle w:val="Odsekzoznamu"/>
        <w:numPr>
          <w:ilvl w:val="0"/>
          <w:numId w:val="107"/>
        </w:numPr>
        <w:tabs>
          <w:tab w:val="left" w:pos="284"/>
        </w:tabs>
        <w:spacing w:after="0"/>
        <w:ind w:left="1288"/>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so stupňom odkázanosti IV, ak ide o poskytovanie sociálnej služby v zariadení uvedenom v § 38 a 39.“.</w:t>
      </w:r>
    </w:p>
    <w:p w14:paraId="170CCE42" w14:textId="77777777" w:rsidR="00E74318" w:rsidRPr="00DB2742" w:rsidRDefault="00E74318" w:rsidP="00EA2EC2">
      <w:pPr>
        <w:spacing w:after="0"/>
        <w:ind w:left="360"/>
        <w:contextualSpacing/>
        <w:rPr>
          <w:rFonts w:ascii="Times New Roman" w:hAnsi="Times New Roman" w:cs="Times New Roman"/>
          <w:bCs/>
          <w:color w:val="000000" w:themeColor="text1"/>
          <w:szCs w:val="24"/>
        </w:rPr>
      </w:pPr>
    </w:p>
    <w:p w14:paraId="514B4303" w14:textId="31EE1E4A" w:rsidR="005B1AA2" w:rsidRPr="00DB2742" w:rsidRDefault="032B2043" w:rsidP="009F1775">
      <w:pPr>
        <w:numPr>
          <w:ilvl w:val="0"/>
          <w:numId w:val="16"/>
        </w:numPr>
        <w:spacing w:after="0"/>
        <w:ind w:left="360"/>
        <w:contextualSpacing/>
        <w:rPr>
          <w:rFonts w:ascii="Times New Roman" w:hAnsi="Times New Roman" w:cs="Times New Roman"/>
          <w:bCs/>
          <w:color w:val="000000" w:themeColor="text1"/>
          <w:szCs w:val="24"/>
        </w:rPr>
      </w:pPr>
      <w:r w:rsidRPr="00DB2742">
        <w:rPr>
          <w:rFonts w:ascii="Times New Roman" w:hAnsi="Times New Roman" w:cs="Times New Roman"/>
          <w:bCs/>
          <w:color w:val="000000" w:themeColor="text1"/>
          <w:szCs w:val="24"/>
        </w:rPr>
        <w:t>V § 78aa ods</w:t>
      </w:r>
      <w:r w:rsidR="2D24D31F" w:rsidRPr="00DB2742">
        <w:rPr>
          <w:rFonts w:ascii="Times New Roman" w:hAnsi="Times New Roman" w:cs="Times New Roman"/>
          <w:bCs/>
          <w:color w:val="000000" w:themeColor="text1"/>
          <w:szCs w:val="24"/>
        </w:rPr>
        <w:t>ek</w:t>
      </w:r>
      <w:r w:rsidRPr="00DB2742">
        <w:rPr>
          <w:rFonts w:ascii="Times New Roman" w:hAnsi="Times New Roman" w:cs="Times New Roman"/>
          <w:bCs/>
          <w:color w:val="000000" w:themeColor="text1"/>
          <w:szCs w:val="24"/>
        </w:rPr>
        <w:t xml:space="preserve"> 1 znie:</w:t>
      </w:r>
    </w:p>
    <w:p w14:paraId="4F56B1B7" w14:textId="77777777" w:rsidR="005B1AA2" w:rsidRPr="00DB2742" w:rsidRDefault="007F0A9B" w:rsidP="008D0359">
      <w:pPr>
        <w:spacing w:after="0"/>
        <w:ind w:left="360"/>
        <w:contextualSpacing/>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w:t>
      </w:r>
      <w:r w:rsidR="005B1AA2" w:rsidRPr="00DB2742">
        <w:rPr>
          <w:rFonts w:ascii="Times New Roman" w:hAnsi="Times New Roman" w:cs="Times New Roman"/>
          <w:color w:val="000000" w:themeColor="text1"/>
          <w:szCs w:val="24"/>
        </w:rPr>
        <w:t>(1) Finančný príspevok na poskytovanie sociálnej služby v zariadeniach krízovej intervencie poskytuje ministerstvo</w:t>
      </w:r>
    </w:p>
    <w:p w14:paraId="4BEC9B56" w14:textId="2F3AFE0A" w:rsidR="005B1AA2" w:rsidRPr="00DB2742" w:rsidRDefault="537D45C5" w:rsidP="009F1775">
      <w:pPr>
        <w:pStyle w:val="Odsekzoznamu"/>
        <w:numPr>
          <w:ilvl w:val="0"/>
          <w:numId w:val="20"/>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obci, ktorá zriadila alebo založila právnickú osobu, ktorá poskytuje sociálnu službu v</w:t>
      </w:r>
      <w:r w:rsidR="00300A68" w:rsidRPr="00DB2742">
        <w:rPr>
          <w:rFonts w:ascii="Times New Roman" w:hAnsi="Times New Roman" w:cs="Times New Roman"/>
          <w:color w:val="000000" w:themeColor="text1"/>
          <w:szCs w:val="24"/>
        </w:rPr>
        <w:t> </w:t>
      </w:r>
      <w:r w:rsidRPr="00DB2742">
        <w:rPr>
          <w:rFonts w:ascii="Times New Roman" w:hAnsi="Times New Roman" w:cs="Times New Roman"/>
          <w:color w:val="000000" w:themeColor="text1"/>
          <w:szCs w:val="24"/>
        </w:rPr>
        <w:t xml:space="preserve">zariadení uvedenom v § 25 až 27 a </w:t>
      </w:r>
      <w:r w:rsidR="00E65199" w:rsidRPr="00DB2742">
        <w:rPr>
          <w:rFonts w:ascii="Times New Roman" w:hAnsi="Times New Roman" w:cs="Times New Roman"/>
          <w:color w:val="000000" w:themeColor="text1"/>
          <w:szCs w:val="24"/>
        </w:rPr>
        <w:t xml:space="preserve">§ </w:t>
      </w:r>
      <w:r w:rsidRPr="00DB2742">
        <w:rPr>
          <w:rFonts w:ascii="Times New Roman" w:hAnsi="Times New Roman" w:cs="Times New Roman"/>
          <w:color w:val="000000" w:themeColor="text1"/>
          <w:szCs w:val="24"/>
        </w:rPr>
        <w:t>29,</w:t>
      </w:r>
    </w:p>
    <w:p w14:paraId="4F10149F" w14:textId="2387F612" w:rsidR="005B1AA2" w:rsidRPr="00DB2742" w:rsidRDefault="690251BB" w:rsidP="009F1775">
      <w:pPr>
        <w:pStyle w:val="Odsekzoznamu"/>
        <w:numPr>
          <w:ilvl w:val="0"/>
          <w:numId w:val="20"/>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obci alebo združeniu obcí, ktoré poskytuje sociálnu službu v zariadení uvedenom v §</w:t>
      </w:r>
      <w:r w:rsidR="00300A68" w:rsidRPr="00DB2742">
        <w:rPr>
          <w:rFonts w:ascii="Times New Roman" w:hAnsi="Times New Roman" w:cs="Times New Roman"/>
          <w:color w:val="000000" w:themeColor="text1"/>
          <w:szCs w:val="24"/>
        </w:rPr>
        <w:t> </w:t>
      </w:r>
      <w:r w:rsidRPr="00DB2742">
        <w:rPr>
          <w:rFonts w:ascii="Times New Roman" w:hAnsi="Times New Roman" w:cs="Times New Roman"/>
          <w:color w:val="000000" w:themeColor="text1"/>
          <w:szCs w:val="24"/>
        </w:rPr>
        <w:t xml:space="preserve">25 až 27 a </w:t>
      </w:r>
      <w:r w:rsidR="00E65199" w:rsidRPr="00DB2742">
        <w:rPr>
          <w:rFonts w:ascii="Times New Roman" w:hAnsi="Times New Roman" w:cs="Times New Roman"/>
          <w:color w:val="000000" w:themeColor="text1"/>
          <w:szCs w:val="24"/>
        </w:rPr>
        <w:t xml:space="preserve">§ </w:t>
      </w:r>
      <w:r w:rsidRPr="00DB2742">
        <w:rPr>
          <w:rFonts w:ascii="Times New Roman" w:hAnsi="Times New Roman" w:cs="Times New Roman"/>
          <w:color w:val="000000" w:themeColor="text1"/>
          <w:szCs w:val="24"/>
        </w:rPr>
        <w:t>29,</w:t>
      </w:r>
    </w:p>
    <w:p w14:paraId="36F4048F" w14:textId="1F30298C" w:rsidR="14DA5B94" w:rsidRPr="00DB2742" w:rsidRDefault="5E8DB303" w:rsidP="009F1775">
      <w:pPr>
        <w:pStyle w:val="Odsekzoznamu"/>
        <w:numPr>
          <w:ilvl w:val="0"/>
          <w:numId w:val="20"/>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právnickej osobe zriadenej alebo založenej združením obcí, </w:t>
      </w:r>
      <w:r w:rsidR="1BD6D8C8" w:rsidRPr="00DB2742">
        <w:rPr>
          <w:rFonts w:ascii="Times New Roman" w:hAnsi="Times New Roman" w:cs="Times New Roman"/>
          <w:color w:val="000000" w:themeColor="text1"/>
          <w:szCs w:val="24"/>
        </w:rPr>
        <w:t xml:space="preserve">ktorá poskytuje sociálnu službu v zariadení uvedenom v § 25 až 27 a </w:t>
      </w:r>
      <w:r w:rsidR="00E65199" w:rsidRPr="00DB2742">
        <w:rPr>
          <w:rFonts w:ascii="Times New Roman" w:hAnsi="Times New Roman" w:cs="Times New Roman"/>
          <w:color w:val="000000" w:themeColor="text1"/>
          <w:szCs w:val="24"/>
        </w:rPr>
        <w:t xml:space="preserve">§ </w:t>
      </w:r>
      <w:r w:rsidR="1BD6D8C8" w:rsidRPr="00DB2742">
        <w:rPr>
          <w:rFonts w:ascii="Times New Roman" w:hAnsi="Times New Roman" w:cs="Times New Roman"/>
          <w:color w:val="000000" w:themeColor="text1"/>
          <w:szCs w:val="24"/>
        </w:rPr>
        <w:t>29</w:t>
      </w:r>
      <w:r w:rsidR="2FA3AA30" w:rsidRPr="00DB2742">
        <w:rPr>
          <w:rFonts w:ascii="Times New Roman" w:hAnsi="Times New Roman" w:cs="Times New Roman"/>
          <w:color w:val="000000" w:themeColor="text1"/>
          <w:szCs w:val="24"/>
        </w:rPr>
        <w:t>,</w:t>
      </w:r>
    </w:p>
    <w:p w14:paraId="4A5FB1E6" w14:textId="66D48F07" w:rsidR="005B1AA2" w:rsidRPr="00DB2742" w:rsidRDefault="5E8DB303" w:rsidP="009F1775">
      <w:pPr>
        <w:pStyle w:val="Odsekzoznamu"/>
        <w:numPr>
          <w:ilvl w:val="0"/>
          <w:numId w:val="20"/>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právnickej osobe zriadenej alebo založenej štátom,</w:t>
      </w:r>
      <w:r w:rsidR="7F9DBF7B" w:rsidRPr="00DB2742">
        <w:rPr>
          <w:rFonts w:ascii="Times New Roman" w:hAnsi="Times New Roman" w:cs="Times New Roman"/>
          <w:color w:val="000000" w:themeColor="text1"/>
          <w:szCs w:val="24"/>
        </w:rPr>
        <w:t xml:space="preserve"> ktorá poskytuje sociálnu službu v</w:t>
      </w:r>
      <w:r w:rsidR="00300A68" w:rsidRPr="00DB2742">
        <w:rPr>
          <w:rFonts w:ascii="Times New Roman" w:hAnsi="Times New Roman" w:cs="Times New Roman"/>
          <w:color w:val="000000" w:themeColor="text1"/>
          <w:szCs w:val="24"/>
        </w:rPr>
        <w:t> </w:t>
      </w:r>
      <w:r w:rsidR="7F9DBF7B" w:rsidRPr="00DB2742">
        <w:rPr>
          <w:rFonts w:ascii="Times New Roman" w:hAnsi="Times New Roman" w:cs="Times New Roman"/>
          <w:color w:val="000000" w:themeColor="text1"/>
          <w:szCs w:val="24"/>
        </w:rPr>
        <w:t xml:space="preserve">zariadení uvedenom v § 25 až 27 a </w:t>
      </w:r>
      <w:r w:rsidR="00E65199" w:rsidRPr="00DB2742">
        <w:rPr>
          <w:rFonts w:ascii="Times New Roman" w:hAnsi="Times New Roman" w:cs="Times New Roman"/>
          <w:color w:val="000000" w:themeColor="text1"/>
          <w:szCs w:val="24"/>
        </w:rPr>
        <w:t xml:space="preserve">§ </w:t>
      </w:r>
      <w:r w:rsidR="7F9DBF7B" w:rsidRPr="00DB2742">
        <w:rPr>
          <w:rFonts w:ascii="Times New Roman" w:hAnsi="Times New Roman" w:cs="Times New Roman"/>
          <w:color w:val="000000" w:themeColor="text1"/>
          <w:szCs w:val="24"/>
        </w:rPr>
        <w:t>29,</w:t>
      </w:r>
    </w:p>
    <w:p w14:paraId="54389720" w14:textId="7423FF7F" w:rsidR="005B1AA2" w:rsidRPr="00DB2742" w:rsidRDefault="005B1AA2" w:rsidP="009F1775">
      <w:pPr>
        <w:pStyle w:val="Odsekzoznamu"/>
        <w:numPr>
          <w:ilvl w:val="0"/>
          <w:numId w:val="20"/>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neverejnému poskytovateľovi sociálnej služby, ktorý poskytuje sociálnu službu v</w:t>
      </w:r>
      <w:r w:rsidR="00300A68" w:rsidRPr="00DB2742">
        <w:rPr>
          <w:rFonts w:ascii="Times New Roman" w:hAnsi="Times New Roman" w:cs="Times New Roman"/>
          <w:color w:val="000000" w:themeColor="text1"/>
          <w:szCs w:val="24"/>
        </w:rPr>
        <w:t> </w:t>
      </w:r>
      <w:r w:rsidRPr="00DB2742">
        <w:rPr>
          <w:rFonts w:ascii="Times New Roman" w:hAnsi="Times New Roman" w:cs="Times New Roman"/>
          <w:color w:val="000000" w:themeColor="text1"/>
          <w:szCs w:val="24"/>
        </w:rPr>
        <w:t>nocľahárni, ak neposkytuje túto sociálnu službu s cieľom dosiahnuť zisk.</w:t>
      </w:r>
      <w:r w:rsidR="007F0A9B" w:rsidRPr="00DB2742">
        <w:rPr>
          <w:rFonts w:ascii="Times New Roman" w:hAnsi="Times New Roman" w:cs="Times New Roman"/>
          <w:color w:val="000000" w:themeColor="text1"/>
          <w:szCs w:val="24"/>
        </w:rPr>
        <w:t>“.</w:t>
      </w:r>
    </w:p>
    <w:p w14:paraId="1A0A86E9" w14:textId="77777777" w:rsidR="005B1AA2" w:rsidRPr="00DB2742" w:rsidRDefault="005B1AA2" w:rsidP="00D9631F">
      <w:pPr>
        <w:spacing w:after="0"/>
        <w:ind w:left="360"/>
        <w:contextualSpacing/>
        <w:rPr>
          <w:rFonts w:ascii="Times New Roman" w:hAnsi="Times New Roman" w:cs="Times New Roman"/>
          <w:color w:val="000000" w:themeColor="text1"/>
          <w:szCs w:val="24"/>
        </w:rPr>
      </w:pPr>
    </w:p>
    <w:p w14:paraId="405BD7E8" w14:textId="518BA073" w:rsidR="0027659D" w:rsidRPr="00DB2742" w:rsidRDefault="690251BB"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Z</w:t>
      </w:r>
      <w:r w:rsidR="57FD19BA" w:rsidRPr="00DB2742">
        <w:rPr>
          <w:rFonts w:ascii="Times New Roman" w:eastAsia="Times New Roman" w:hAnsi="Times New Roman" w:cs="Times New Roman"/>
          <w:color w:val="000000" w:themeColor="text1"/>
          <w:szCs w:val="24"/>
          <w:lang w:eastAsia="sk-SK"/>
        </w:rPr>
        <w:t>a § 78aa sa vkladá § 78ab, ktorý vrátane nadpisu znie:</w:t>
      </w:r>
    </w:p>
    <w:p w14:paraId="1E76A75D" w14:textId="77777777" w:rsidR="0027659D" w:rsidRPr="00DB2742" w:rsidRDefault="0027659D" w:rsidP="008D0359">
      <w:pPr>
        <w:spacing w:after="0"/>
        <w:jc w:val="center"/>
        <w:rPr>
          <w:rFonts w:ascii="Times New Roman" w:eastAsia="Times New Roman" w:hAnsi="Times New Roman" w:cs="Times New Roman"/>
          <w:b/>
          <w:bCs/>
          <w:color w:val="000000" w:themeColor="text1"/>
          <w:szCs w:val="24"/>
          <w:lang w:eastAsia="sk-SK"/>
        </w:rPr>
      </w:pPr>
    </w:p>
    <w:p w14:paraId="48FF6A95" w14:textId="2B66500E" w:rsidR="0027659D" w:rsidRPr="00DB2742" w:rsidRDefault="57FD19BA" w:rsidP="008D0359">
      <w:pPr>
        <w:spacing w:after="0"/>
        <w:jc w:val="center"/>
        <w:rPr>
          <w:rFonts w:ascii="Times New Roman" w:eastAsia="Times New Roman" w:hAnsi="Times New Roman" w:cs="Times New Roman"/>
          <w:b/>
          <w:bCs/>
          <w:color w:val="000000" w:themeColor="text1"/>
          <w:szCs w:val="24"/>
          <w:lang w:eastAsia="sk-SK"/>
        </w:rPr>
      </w:pPr>
      <w:r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b/>
          <w:bCs/>
          <w:color w:val="000000" w:themeColor="text1"/>
          <w:szCs w:val="24"/>
          <w:lang w:eastAsia="sk-SK"/>
        </w:rPr>
        <w:t>§</w:t>
      </w:r>
      <w:r w:rsidR="00B74BBC" w:rsidRPr="00DB2742">
        <w:rPr>
          <w:rFonts w:ascii="Times New Roman" w:eastAsia="Times New Roman" w:hAnsi="Times New Roman" w:cs="Times New Roman"/>
          <w:b/>
          <w:bCs/>
          <w:color w:val="000000" w:themeColor="text1"/>
          <w:szCs w:val="24"/>
          <w:lang w:eastAsia="sk-SK"/>
        </w:rPr>
        <w:t xml:space="preserve"> </w:t>
      </w:r>
      <w:r w:rsidRPr="00DB2742">
        <w:rPr>
          <w:rFonts w:ascii="Times New Roman" w:eastAsia="Times New Roman" w:hAnsi="Times New Roman" w:cs="Times New Roman"/>
          <w:b/>
          <w:bCs/>
          <w:color w:val="000000" w:themeColor="text1"/>
          <w:szCs w:val="24"/>
          <w:lang w:eastAsia="sk-SK"/>
        </w:rPr>
        <w:t>78ab</w:t>
      </w:r>
    </w:p>
    <w:p w14:paraId="09A8C121" w14:textId="6DF78BFE" w:rsidR="0027659D" w:rsidRPr="00DB2742" w:rsidRDefault="517E22F3" w:rsidP="008D0359">
      <w:pPr>
        <w:spacing w:after="0"/>
        <w:jc w:val="center"/>
        <w:rPr>
          <w:rFonts w:ascii="Times New Roman" w:eastAsia="Times New Roman" w:hAnsi="Times New Roman" w:cs="Times New Roman"/>
          <w:b/>
          <w:bCs/>
          <w:color w:val="000000" w:themeColor="text1"/>
          <w:szCs w:val="24"/>
          <w:lang w:eastAsia="sk-SK"/>
        </w:rPr>
      </w:pPr>
      <w:r w:rsidRPr="00DB2742">
        <w:rPr>
          <w:rFonts w:ascii="Times New Roman" w:eastAsia="Times New Roman" w:hAnsi="Times New Roman" w:cs="Times New Roman"/>
          <w:b/>
          <w:bCs/>
          <w:color w:val="000000" w:themeColor="text1"/>
          <w:szCs w:val="24"/>
          <w:lang w:eastAsia="sk-SK"/>
        </w:rPr>
        <w:t xml:space="preserve">Finančný príspevok na </w:t>
      </w:r>
      <w:r w:rsidR="76E9175F" w:rsidRPr="00DB2742">
        <w:rPr>
          <w:rFonts w:ascii="Times New Roman" w:eastAsia="Times New Roman" w:hAnsi="Times New Roman" w:cs="Times New Roman"/>
          <w:b/>
          <w:bCs/>
          <w:color w:val="000000" w:themeColor="text1"/>
          <w:szCs w:val="24"/>
          <w:lang w:eastAsia="sk-SK"/>
        </w:rPr>
        <w:t>nevymožiteľn</w:t>
      </w:r>
      <w:r w:rsidR="2E8CC56D" w:rsidRPr="00DB2742">
        <w:rPr>
          <w:rFonts w:ascii="Times New Roman" w:eastAsia="Times New Roman" w:hAnsi="Times New Roman" w:cs="Times New Roman"/>
          <w:b/>
          <w:bCs/>
          <w:color w:val="000000" w:themeColor="text1"/>
          <w:szCs w:val="24"/>
          <w:lang w:eastAsia="sk-SK"/>
        </w:rPr>
        <w:t>é</w:t>
      </w:r>
      <w:r w:rsidR="76E9175F" w:rsidRPr="00DB2742">
        <w:rPr>
          <w:rFonts w:ascii="Times New Roman" w:eastAsia="Times New Roman" w:hAnsi="Times New Roman" w:cs="Times New Roman"/>
          <w:b/>
          <w:bCs/>
          <w:color w:val="000000" w:themeColor="text1"/>
          <w:szCs w:val="24"/>
          <w:lang w:eastAsia="sk-SK"/>
        </w:rPr>
        <w:t xml:space="preserve"> </w:t>
      </w:r>
      <w:r w:rsidRPr="00DB2742">
        <w:rPr>
          <w:rFonts w:ascii="Times New Roman" w:eastAsia="Times New Roman" w:hAnsi="Times New Roman" w:cs="Times New Roman"/>
          <w:b/>
          <w:bCs/>
          <w:color w:val="000000" w:themeColor="text1"/>
          <w:szCs w:val="24"/>
          <w:lang w:eastAsia="sk-SK"/>
        </w:rPr>
        <w:t>pohľadáv</w:t>
      </w:r>
      <w:r w:rsidR="5B042CE6" w:rsidRPr="00DB2742">
        <w:rPr>
          <w:rFonts w:ascii="Times New Roman" w:eastAsia="Times New Roman" w:hAnsi="Times New Roman" w:cs="Times New Roman"/>
          <w:b/>
          <w:bCs/>
          <w:color w:val="000000" w:themeColor="text1"/>
          <w:szCs w:val="24"/>
          <w:lang w:eastAsia="sk-SK"/>
        </w:rPr>
        <w:t>ky</w:t>
      </w:r>
    </w:p>
    <w:p w14:paraId="2A05D127" w14:textId="77777777" w:rsidR="0027659D" w:rsidRPr="00DB2742" w:rsidRDefault="0027659D" w:rsidP="008D0359">
      <w:pPr>
        <w:spacing w:after="0"/>
        <w:jc w:val="center"/>
        <w:rPr>
          <w:rFonts w:ascii="Times New Roman" w:eastAsia="Times New Roman" w:hAnsi="Times New Roman" w:cs="Times New Roman"/>
          <w:b/>
          <w:bCs/>
          <w:color w:val="000000" w:themeColor="text1"/>
          <w:szCs w:val="24"/>
          <w:lang w:eastAsia="sk-SK"/>
        </w:rPr>
      </w:pPr>
    </w:p>
    <w:p w14:paraId="3C35878E" w14:textId="56ABA862" w:rsidR="00C24C99" w:rsidRPr="00DB2742" w:rsidRDefault="7AED2345" w:rsidP="009F1775">
      <w:pPr>
        <w:pStyle w:val="Odsekzoznamu"/>
        <w:numPr>
          <w:ilvl w:val="0"/>
          <w:numId w:val="21"/>
        </w:numPr>
        <w:spacing w:after="0"/>
        <w:rPr>
          <w:rFonts w:ascii="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rPr>
        <w:t>M</w:t>
      </w:r>
      <w:r w:rsidR="6EC3E53E" w:rsidRPr="00DB2742">
        <w:rPr>
          <w:rFonts w:ascii="Times New Roman" w:eastAsia="Times New Roman" w:hAnsi="Times New Roman" w:cs="Times New Roman"/>
          <w:color w:val="000000" w:themeColor="text1"/>
          <w:szCs w:val="24"/>
        </w:rPr>
        <w:t>inisterstvo</w:t>
      </w:r>
      <w:r w:rsidR="6EC3E53E" w:rsidRPr="00DB2742">
        <w:rPr>
          <w:rFonts w:ascii="Times New Roman" w:eastAsia="Times New Roman" w:hAnsi="Times New Roman" w:cs="Times New Roman"/>
          <w:color w:val="000000" w:themeColor="text1"/>
          <w:szCs w:val="24"/>
          <w:lang w:eastAsia="sk-SK"/>
        </w:rPr>
        <w:t xml:space="preserve"> poskytuje finančný príspevok </w:t>
      </w:r>
      <w:r w:rsidR="12E97256" w:rsidRPr="00DB2742">
        <w:rPr>
          <w:rFonts w:ascii="Times New Roman" w:eastAsia="Times New Roman" w:hAnsi="Times New Roman" w:cs="Times New Roman"/>
          <w:color w:val="000000" w:themeColor="text1"/>
          <w:szCs w:val="24"/>
          <w:lang w:eastAsia="sk-SK"/>
        </w:rPr>
        <w:t>na nevymožiteľn</w:t>
      </w:r>
      <w:r w:rsidR="49DCEB47" w:rsidRPr="00DB2742">
        <w:rPr>
          <w:rFonts w:ascii="Times New Roman" w:eastAsia="Times New Roman" w:hAnsi="Times New Roman" w:cs="Times New Roman"/>
          <w:color w:val="000000" w:themeColor="text1"/>
          <w:szCs w:val="24"/>
          <w:lang w:eastAsia="sk-SK"/>
        </w:rPr>
        <w:t xml:space="preserve">é </w:t>
      </w:r>
      <w:r w:rsidR="12E97256" w:rsidRPr="00DB2742">
        <w:rPr>
          <w:rFonts w:ascii="Times New Roman" w:eastAsia="Times New Roman" w:hAnsi="Times New Roman" w:cs="Times New Roman"/>
          <w:color w:val="000000" w:themeColor="text1"/>
          <w:szCs w:val="24"/>
          <w:lang w:eastAsia="sk-SK"/>
        </w:rPr>
        <w:t>pohľadávk</w:t>
      </w:r>
      <w:r w:rsidR="782D142E" w:rsidRPr="00DB2742">
        <w:rPr>
          <w:rFonts w:ascii="Times New Roman" w:eastAsia="Times New Roman" w:hAnsi="Times New Roman" w:cs="Times New Roman"/>
          <w:color w:val="000000" w:themeColor="text1"/>
          <w:szCs w:val="24"/>
          <w:lang w:eastAsia="sk-SK"/>
        </w:rPr>
        <w:t>y</w:t>
      </w:r>
      <w:r w:rsidR="0871C26F" w:rsidRPr="00DB2742">
        <w:rPr>
          <w:rFonts w:ascii="Times New Roman" w:eastAsia="Times New Roman" w:hAnsi="Times New Roman" w:cs="Times New Roman"/>
          <w:color w:val="000000" w:themeColor="text1"/>
          <w:szCs w:val="24"/>
          <w:lang w:eastAsia="sk-SK"/>
        </w:rPr>
        <w:t xml:space="preserve"> </w:t>
      </w:r>
      <w:r w:rsidR="0C24011F" w:rsidRPr="00DB2742">
        <w:rPr>
          <w:rFonts w:ascii="Times New Roman" w:eastAsia="Times New Roman" w:hAnsi="Times New Roman" w:cs="Times New Roman"/>
          <w:color w:val="000000" w:themeColor="text1"/>
          <w:szCs w:val="24"/>
          <w:lang w:eastAsia="sk-SK"/>
        </w:rPr>
        <w:t xml:space="preserve">na </w:t>
      </w:r>
      <w:r w:rsidR="693A4F8B" w:rsidRPr="00DB2742">
        <w:rPr>
          <w:rFonts w:ascii="Times New Roman" w:eastAsia="Times New Roman" w:hAnsi="Times New Roman" w:cs="Times New Roman"/>
          <w:color w:val="000000" w:themeColor="text1"/>
          <w:szCs w:val="24"/>
          <w:lang w:eastAsia="sk-SK"/>
        </w:rPr>
        <w:t xml:space="preserve">účel </w:t>
      </w:r>
      <w:r w:rsidR="70EC9C4D" w:rsidRPr="00DB2742">
        <w:rPr>
          <w:rFonts w:ascii="Times New Roman" w:hAnsi="Times New Roman" w:cs="Times New Roman"/>
          <w:color w:val="000000" w:themeColor="text1"/>
          <w:szCs w:val="24"/>
          <w:lang w:eastAsia="sk-SK"/>
        </w:rPr>
        <w:t>kompenzáci</w:t>
      </w:r>
      <w:r w:rsidR="15501964" w:rsidRPr="00DB2742">
        <w:rPr>
          <w:rFonts w:ascii="Times New Roman" w:eastAsia="Times New Roman" w:hAnsi="Times New Roman" w:cs="Times New Roman"/>
          <w:color w:val="000000" w:themeColor="text1"/>
          <w:szCs w:val="24"/>
          <w:lang w:eastAsia="sk-SK"/>
        </w:rPr>
        <w:t>e</w:t>
      </w:r>
      <w:r w:rsidR="70EC9C4D" w:rsidRPr="00DB2742">
        <w:rPr>
          <w:rFonts w:ascii="Times New Roman" w:hAnsi="Times New Roman" w:cs="Times New Roman"/>
          <w:color w:val="000000" w:themeColor="text1"/>
          <w:szCs w:val="24"/>
          <w:lang w:eastAsia="sk-SK"/>
        </w:rPr>
        <w:t xml:space="preserve"> </w:t>
      </w:r>
      <w:r w:rsidR="5AE2BA1E" w:rsidRPr="00DB2742">
        <w:rPr>
          <w:rFonts w:ascii="Times New Roman" w:hAnsi="Times New Roman" w:cs="Times New Roman"/>
          <w:color w:val="000000" w:themeColor="text1"/>
          <w:szCs w:val="24"/>
          <w:lang w:eastAsia="sk-SK"/>
        </w:rPr>
        <w:t xml:space="preserve">nevymožiteľných </w:t>
      </w:r>
      <w:r w:rsidR="70EC9C4D" w:rsidRPr="00DB2742">
        <w:rPr>
          <w:rFonts w:ascii="Times New Roman" w:hAnsi="Times New Roman" w:cs="Times New Roman"/>
          <w:color w:val="000000" w:themeColor="text1"/>
          <w:szCs w:val="24"/>
          <w:lang w:eastAsia="sk-SK"/>
        </w:rPr>
        <w:t>pohľadávok</w:t>
      </w:r>
      <w:r w:rsidR="72B26886" w:rsidRPr="00DB2742">
        <w:rPr>
          <w:rFonts w:ascii="Times New Roman" w:hAnsi="Times New Roman" w:cs="Times New Roman"/>
          <w:color w:val="000000" w:themeColor="text1"/>
          <w:szCs w:val="24"/>
          <w:lang w:eastAsia="sk-SK"/>
        </w:rPr>
        <w:t xml:space="preserve"> žiadateľovi, ktorým je</w:t>
      </w:r>
    </w:p>
    <w:p w14:paraId="6C9E29E0" w14:textId="02B0C97E" w:rsidR="00C24C99" w:rsidRPr="00DB2742" w:rsidRDefault="062C9464" w:rsidP="009F1775">
      <w:pPr>
        <w:pStyle w:val="Odsekzoznamu"/>
        <w:numPr>
          <w:ilvl w:val="0"/>
          <w:numId w:val="18"/>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ob</w:t>
      </w:r>
      <w:r w:rsidR="299C97F4" w:rsidRPr="00DB2742">
        <w:rPr>
          <w:rFonts w:ascii="Times New Roman" w:hAnsi="Times New Roman" w:cs="Times New Roman"/>
          <w:color w:val="000000" w:themeColor="text1"/>
          <w:szCs w:val="24"/>
        </w:rPr>
        <w:t>e</w:t>
      </w:r>
      <w:r w:rsidRPr="00DB2742">
        <w:rPr>
          <w:rFonts w:ascii="Times New Roman" w:hAnsi="Times New Roman" w:cs="Times New Roman"/>
          <w:color w:val="000000" w:themeColor="text1"/>
          <w:szCs w:val="24"/>
        </w:rPr>
        <w:t>c alebo vyšš</w:t>
      </w:r>
      <w:r w:rsidR="5ED2FD87" w:rsidRPr="00DB2742">
        <w:rPr>
          <w:rFonts w:ascii="Times New Roman" w:hAnsi="Times New Roman" w:cs="Times New Roman"/>
          <w:color w:val="000000" w:themeColor="text1"/>
          <w:szCs w:val="24"/>
        </w:rPr>
        <w:t>í</w:t>
      </w:r>
      <w:r w:rsidRPr="00DB2742">
        <w:rPr>
          <w:rFonts w:ascii="Times New Roman" w:hAnsi="Times New Roman" w:cs="Times New Roman"/>
          <w:color w:val="000000" w:themeColor="text1"/>
          <w:szCs w:val="24"/>
        </w:rPr>
        <w:t xml:space="preserve"> územn</w:t>
      </w:r>
      <w:r w:rsidR="1F186D80" w:rsidRPr="00DB2742">
        <w:rPr>
          <w:rFonts w:ascii="Times New Roman" w:hAnsi="Times New Roman" w:cs="Times New Roman"/>
          <w:color w:val="000000" w:themeColor="text1"/>
          <w:szCs w:val="24"/>
        </w:rPr>
        <w:t>ý</w:t>
      </w:r>
      <w:r w:rsidRPr="00DB2742">
        <w:rPr>
          <w:rFonts w:ascii="Times New Roman" w:hAnsi="Times New Roman" w:cs="Times New Roman"/>
          <w:color w:val="000000" w:themeColor="text1"/>
          <w:szCs w:val="24"/>
        </w:rPr>
        <w:t xml:space="preserve"> cel</w:t>
      </w:r>
      <w:r w:rsidR="1BA178C8" w:rsidRPr="00DB2742">
        <w:rPr>
          <w:rFonts w:ascii="Times New Roman" w:hAnsi="Times New Roman" w:cs="Times New Roman"/>
          <w:color w:val="000000" w:themeColor="text1"/>
          <w:szCs w:val="24"/>
        </w:rPr>
        <w:t>o</w:t>
      </w:r>
      <w:r w:rsidRPr="00DB2742">
        <w:rPr>
          <w:rFonts w:ascii="Times New Roman" w:hAnsi="Times New Roman" w:cs="Times New Roman"/>
          <w:color w:val="000000" w:themeColor="text1"/>
          <w:szCs w:val="24"/>
        </w:rPr>
        <w:t>k, ktor</w:t>
      </w:r>
      <w:r w:rsidR="599490F4" w:rsidRPr="00DB2742">
        <w:rPr>
          <w:rFonts w:ascii="Times New Roman" w:hAnsi="Times New Roman" w:cs="Times New Roman"/>
          <w:color w:val="000000" w:themeColor="text1"/>
          <w:szCs w:val="24"/>
        </w:rPr>
        <w:t>í</w:t>
      </w:r>
      <w:r w:rsidRPr="00DB2742">
        <w:rPr>
          <w:rFonts w:ascii="Times New Roman" w:hAnsi="Times New Roman" w:cs="Times New Roman"/>
          <w:color w:val="000000" w:themeColor="text1"/>
          <w:szCs w:val="24"/>
        </w:rPr>
        <w:t xml:space="preserve"> zriadil</w:t>
      </w:r>
      <w:r w:rsidR="571E86B6" w:rsidRPr="00DB2742">
        <w:rPr>
          <w:rFonts w:ascii="Times New Roman" w:hAnsi="Times New Roman" w:cs="Times New Roman"/>
          <w:color w:val="000000" w:themeColor="text1"/>
          <w:szCs w:val="24"/>
        </w:rPr>
        <w:t>i</w:t>
      </w:r>
      <w:r w:rsidRPr="00DB2742">
        <w:rPr>
          <w:rFonts w:ascii="Times New Roman" w:hAnsi="Times New Roman" w:cs="Times New Roman"/>
          <w:color w:val="000000" w:themeColor="text1"/>
          <w:szCs w:val="24"/>
        </w:rPr>
        <w:t xml:space="preserve"> alebo založil</w:t>
      </w:r>
      <w:r w:rsidR="602D33DD" w:rsidRPr="00DB2742">
        <w:rPr>
          <w:rFonts w:ascii="Times New Roman" w:hAnsi="Times New Roman" w:cs="Times New Roman"/>
          <w:color w:val="000000" w:themeColor="text1"/>
          <w:szCs w:val="24"/>
        </w:rPr>
        <w:t>i</w:t>
      </w:r>
      <w:r w:rsidRPr="00DB2742">
        <w:rPr>
          <w:rFonts w:ascii="Times New Roman" w:hAnsi="Times New Roman" w:cs="Times New Roman"/>
          <w:color w:val="000000" w:themeColor="text1"/>
          <w:szCs w:val="24"/>
        </w:rPr>
        <w:t xml:space="preserve"> právnickú osobu, ktorá poskytuje sociálnu službu</w:t>
      </w:r>
      <w:r w:rsidR="009C6D47" w:rsidRPr="00DB2742">
        <w:rPr>
          <w:rFonts w:ascii="Times New Roman" w:hAnsi="Times New Roman" w:cs="Times New Roman"/>
          <w:color w:val="000000" w:themeColor="text1"/>
          <w:szCs w:val="24"/>
        </w:rPr>
        <w:t xml:space="preserve"> vo všeobecnom hospodárskom záujme</w:t>
      </w:r>
      <w:r w:rsidRPr="00DB2742">
        <w:rPr>
          <w:rFonts w:ascii="Times New Roman" w:hAnsi="Times New Roman" w:cs="Times New Roman"/>
          <w:color w:val="000000" w:themeColor="text1"/>
          <w:szCs w:val="24"/>
        </w:rPr>
        <w:t>,</w:t>
      </w:r>
    </w:p>
    <w:p w14:paraId="0AB967AC" w14:textId="6E53EDA4" w:rsidR="00C24C99" w:rsidRPr="00DB2742" w:rsidRDefault="062C9464" w:rsidP="009F1775">
      <w:pPr>
        <w:pStyle w:val="Odsekzoznamu"/>
        <w:numPr>
          <w:ilvl w:val="0"/>
          <w:numId w:val="18"/>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ob</w:t>
      </w:r>
      <w:r w:rsidR="61D4D674" w:rsidRPr="00DB2742">
        <w:rPr>
          <w:rFonts w:ascii="Times New Roman" w:hAnsi="Times New Roman" w:cs="Times New Roman"/>
          <w:color w:val="000000" w:themeColor="text1"/>
          <w:szCs w:val="24"/>
        </w:rPr>
        <w:t>e</w:t>
      </w:r>
      <w:r w:rsidRPr="00DB2742">
        <w:rPr>
          <w:rFonts w:ascii="Times New Roman" w:hAnsi="Times New Roman" w:cs="Times New Roman"/>
          <w:color w:val="000000" w:themeColor="text1"/>
          <w:szCs w:val="24"/>
        </w:rPr>
        <w:t>c alebo združeni</w:t>
      </w:r>
      <w:r w:rsidR="2C2D9561" w:rsidRPr="00DB2742">
        <w:rPr>
          <w:rFonts w:ascii="Times New Roman" w:hAnsi="Times New Roman" w:cs="Times New Roman"/>
          <w:color w:val="000000" w:themeColor="text1"/>
          <w:szCs w:val="24"/>
        </w:rPr>
        <w:t>e</w:t>
      </w:r>
      <w:r w:rsidRPr="00DB2742">
        <w:rPr>
          <w:rFonts w:ascii="Times New Roman" w:hAnsi="Times New Roman" w:cs="Times New Roman"/>
          <w:color w:val="000000" w:themeColor="text1"/>
          <w:szCs w:val="24"/>
        </w:rPr>
        <w:t xml:space="preserve"> obcí, ktor</w:t>
      </w:r>
      <w:r w:rsidR="6B45AC21" w:rsidRPr="00DB2742">
        <w:rPr>
          <w:rFonts w:ascii="Times New Roman" w:hAnsi="Times New Roman" w:cs="Times New Roman"/>
          <w:color w:val="000000" w:themeColor="text1"/>
          <w:szCs w:val="24"/>
        </w:rPr>
        <w:t>í</w:t>
      </w:r>
      <w:r w:rsidRPr="00DB2742">
        <w:rPr>
          <w:rFonts w:ascii="Times New Roman" w:hAnsi="Times New Roman" w:cs="Times New Roman"/>
          <w:color w:val="000000" w:themeColor="text1"/>
          <w:szCs w:val="24"/>
        </w:rPr>
        <w:t xml:space="preserve"> poskytuj</w:t>
      </w:r>
      <w:r w:rsidR="5E0A311E" w:rsidRPr="00DB2742">
        <w:rPr>
          <w:rFonts w:ascii="Times New Roman" w:hAnsi="Times New Roman" w:cs="Times New Roman"/>
          <w:color w:val="000000" w:themeColor="text1"/>
          <w:szCs w:val="24"/>
        </w:rPr>
        <w:t>ú</w:t>
      </w:r>
      <w:r w:rsidRPr="00DB2742">
        <w:rPr>
          <w:rFonts w:ascii="Times New Roman" w:hAnsi="Times New Roman" w:cs="Times New Roman"/>
          <w:color w:val="000000" w:themeColor="text1"/>
          <w:szCs w:val="24"/>
        </w:rPr>
        <w:t xml:space="preserve"> sociálnu službu</w:t>
      </w:r>
      <w:r w:rsidR="009C6D47" w:rsidRPr="00DB2742">
        <w:rPr>
          <w:rFonts w:ascii="Times New Roman" w:hAnsi="Times New Roman" w:cs="Times New Roman"/>
          <w:color w:val="000000" w:themeColor="text1"/>
          <w:szCs w:val="24"/>
        </w:rPr>
        <w:t xml:space="preserve"> vo všeobecnom hospodárskom záujme</w:t>
      </w:r>
      <w:r w:rsidRPr="00DB2742">
        <w:rPr>
          <w:rFonts w:ascii="Times New Roman" w:hAnsi="Times New Roman" w:cs="Times New Roman"/>
          <w:color w:val="000000" w:themeColor="text1"/>
          <w:szCs w:val="24"/>
        </w:rPr>
        <w:t>,</w:t>
      </w:r>
    </w:p>
    <w:p w14:paraId="05CAD72D" w14:textId="6E063268" w:rsidR="00C24C99" w:rsidRPr="00DB2742" w:rsidRDefault="062C9464" w:rsidP="009F1775">
      <w:pPr>
        <w:pStyle w:val="Odsekzoznamu"/>
        <w:numPr>
          <w:ilvl w:val="0"/>
          <w:numId w:val="18"/>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právnick</w:t>
      </w:r>
      <w:r w:rsidR="22D14891" w:rsidRPr="00DB2742">
        <w:rPr>
          <w:rFonts w:ascii="Times New Roman" w:hAnsi="Times New Roman" w:cs="Times New Roman"/>
          <w:color w:val="000000" w:themeColor="text1"/>
          <w:szCs w:val="24"/>
        </w:rPr>
        <w:t>á</w:t>
      </w:r>
      <w:r w:rsidRPr="00DB2742">
        <w:rPr>
          <w:rFonts w:ascii="Times New Roman" w:hAnsi="Times New Roman" w:cs="Times New Roman"/>
          <w:color w:val="000000" w:themeColor="text1"/>
          <w:szCs w:val="24"/>
        </w:rPr>
        <w:t xml:space="preserve"> osob</w:t>
      </w:r>
      <w:r w:rsidR="3BDB18E5" w:rsidRPr="00DB2742">
        <w:rPr>
          <w:rFonts w:ascii="Times New Roman" w:hAnsi="Times New Roman" w:cs="Times New Roman"/>
          <w:color w:val="000000" w:themeColor="text1"/>
          <w:szCs w:val="24"/>
        </w:rPr>
        <w:t>a</w:t>
      </w:r>
      <w:r w:rsidRPr="00DB2742">
        <w:rPr>
          <w:rFonts w:ascii="Times New Roman" w:hAnsi="Times New Roman" w:cs="Times New Roman"/>
          <w:color w:val="000000" w:themeColor="text1"/>
          <w:szCs w:val="24"/>
        </w:rPr>
        <w:t xml:space="preserve"> zriaden</w:t>
      </w:r>
      <w:r w:rsidR="28E7FD7B" w:rsidRPr="00DB2742">
        <w:rPr>
          <w:rFonts w:ascii="Times New Roman" w:hAnsi="Times New Roman" w:cs="Times New Roman"/>
          <w:color w:val="000000" w:themeColor="text1"/>
          <w:szCs w:val="24"/>
        </w:rPr>
        <w:t>á</w:t>
      </w:r>
      <w:r w:rsidRPr="00DB2742">
        <w:rPr>
          <w:rFonts w:ascii="Times New Roman" w:hAnsi="Times New Roman" w:cs="Times New Roman"/>
          <w:color w:val="000000" w:themeColor="text1"/>
          <w:szCs w:val="24"/>
        </w:rPr>
        <w:t xml:space="preserve"> alebo založen</w:t>
      </w:r>
      <w:r w:rsidR="2195220A" w:rsidRPr="00DB2742">
        <w:rPr>
          <w:rFonts w:ascii="Times New Roman" w:hAnsi="Times New Roman" w:cs="Times New Roman"/>
          <w:color w:val="000000" w:themeColor="text1"/>
          <w:szCs w:val="24"/>
        </w:rPr>
        <w:t>á</w:t>
      </w:r>
      <w:r w:rsidRPr="00DB2742">
        <w:rPr>
          <w:rFonts w:ascii="Times New Roman" w:hAnsi="Times New Roman" w:cs="Times New Roman"/>
          <w:color w:val="000000" w:themeColor="text1"/>
          <w:szCs w:val="24"/>
        </w:rPr>
        <w:t xml:space="preserve"> združením obcí, ktorá poskytuje sociálnu službu</w:t>
      </w:r>
      <w:r w:rsidR="009C6D47" w:rsidRPr="00DB2742">
        <w:rPr>
          <w:rFonts w:ascii="Times New Roman" w:hAnsi="Times New Roman" w:cs="Times New Roman"/>
          <w:color w:val="000000" w:themeColor="text1"/>
          <w:szCs w:val="24"/>
        </w:rPr>
        <w:t xml:space="preserve"> vo všeobecnom hospodárskom záujme</w:t>
      </w:r>
      <w:r w:rsidRPr="00DB2742">
        <w:rPr>
          <w:rFonts w:ascii="Times New Roman" w:hAnsi="Times New Roman" w:cs="Times New Roman"/>
          <w:color w:val="000000" w:themeColor="text1"/>
          <w:szCs w:val="24"/>
        </w:rPr>
        <w:t>,</w:t>
      </w:r>
    </w:p>
    <w:p w14:paraId="51AD9AD6" w14:textId="52140AE5" w:rsidR="007100DB" w:rsidRPr="00DB2742" w:rsidRDefault="062C9464" w:rsidP="009F1775">
      <w:pPr>
        <w:pStyle w:val="Odsekzoznamu"/>
        <w:numPr>
          <w:ilvl w:val="0"/>
          <w:numId w:val="18"/>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lastRenderedPageBreak/>
        <w:t>neverejn</w:t>
      </w:r>
      <w:r w:rsidR="73B84DA1" w:rsidRPr="00DB2742">
        <w:rPr>
          <w:rFonts w:ascii="Times New Roman" w:hAnsi="Times New Roman" w:cs="Times New Roman"/>
          <w:color w:val="000000" w:themeColor="text1"/>
          <w:szCs w:val="24"/>
        </w:rPr>
        <w:t>ý</w:t>
      </w:r>
      <w:r w:rsidRPr="00DB2742">
        <w:rPr>
          <w:rFonts w:ascii="Times New Roman" w:hAnsi="Times New Roman" w:cs="Times New Roman"/>
          <w:color w:val="000000" w:themeColor="text1"/>
          <w:szCs w:val="24"/>
        </w:rPr>
        <w:t xml:space="preserve"> poskytovateľ sociálnej služby</w:t>
      </w:r>
      <w:r w:rsidR="009C6D47" w:rsidRPr="00DB2742">
        <w:rPr>
          <w:rFonts w:ascii="Times New Roman" w:hAnsi="Times New Roman" w:cs="Times New Roman"/>
          <w:color w:val="000000" w:themeColor="text1"/>
          <w:szCs w:val="24"/>
        </w:rPr>
        <w:t xml:space="preserve"> vo všeobecnom hospodárskom záujme</w:t>
      </w:r>
      <w:r w:rsidR="4940C3C9" w:rsidRPr="00DB2742">
        <w:rPr>
          <w:rFonts w:ascii="Times New Roman" w:hAnsi="Times New Roman" w:cs="Times New Roman"/>
          <w:color w:val="000000" w:themeColor="text1"/>
          <w:szCs w:val="24"/>
        </w:rPr>
        <w:t>.</w:t>
      </w:r>
    </w:p>
    <w:p w14:paraId="0C19D425" w14:textId="77777777" w:rsidR="007100DB" w:rsidRPr="00DB2742" w:rsidRDefault="007100DB" w:rsidP="00D9631F">
      <w:pPr>
        <w:pStyle w:val="Odsekzoznamu"/>
        <w:spacing w:after="0"/>
        <w:rPr>
          <w:rFonts w:ascii="Times New Roman" w:eastAsia="Times New Roman" w:hAnsi="Times New Roman" w:cs="Times New Roman"/>
          <w:color w:val="000000" w:themeColor="text1"/>
          <w:szCs w:val="24"/>
          <w:lang w:eastAsia="sk-SK"/>
        </w:rPr>
      </w:pPr>
    </w:p>
    <w:p w14:paraId="55EC3F18" w14:textId="7645D414" w:rsidR="007100DB" w:rsidRPr="00DB2742" w:rsidRDefault="0A588FD0" w:rsidP="009F1775">
      <w:pPr>
        <w:pStyle w:val="Odsekzoznamu"/>
        <w:numPr>
          <w:ilvl w:val="0"/>
          <w:numId w:val="21"/>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F</w:t>
      </w:r>
      <w:r w:rsidR="58092B5F" w:rsidRPr="00DB2742">
        <w:rPr>
          <w:rFonts w:ascii="Times New Roman" w:eastAsia="Times New Roman" w:hAnsi="Times New Roman" w:cs="Times New Roman"/>
          <w:color w:val="000000" w:themeColor="text1"/>
          <w:szCs w:val="24"/>
          <w:lang w:eastAsia="sk-SK"/>
        </w:rPr>
        <w:t xml:space="preserve">inančný príspevok </w:t>
      </w:r>
      <w:r w:rsidR="12E97256" w:rsidRPr="00DB2742">
        <w:rPr>
          <w:rFonts w:ascii="Times New Roman" w:eastAsia="Times New Roman" w:hAnsi="Times New Roman" w:cs="Times New Roman"/>
          <w:color w:val="000000" w:themeColor="text1"/>
          <w:szCs w:val="24"/>
          <w:lang w:eastAsia="sk-SK"/>
        </w:rPr>
        <w:t>na nevymožiteľn</w:t>
      </w:r>
      <w:r w:rsidR="5D4DE516" w:rsidRPr="00DB2742">
        <w:rPr>
          <w:rFonts w:ascii="Times New Roman" w:eastAsia="Times New Roman" w:hAnsi="Times New Roman" w:cs="Times New Roman"/>
          <w:color w:val="000000" w:themeColor="text1"/>
          <w:szCs w:val="24"/>
          <w:lang w:eastAsia="sk-SK"/>
        </w:rPr>
        <w:t>é</w:t>
      </w:r>
      <w:r w:rsidR="12E97256" w:rsidRPr="00DB2742">
        <w:rPr>
          <w:rFonts w:ascii="Times New Roman" w:eastAsia="Times New Roman" w:hAnsi="Times New Roman" w:cs="Times New Roman"/>
          <w:color w:val="000000" w:themeColor="text1"/>
          <w:szCs w:val="24"/>
          <w:lang w:eastAsia="sk-SK"/>
        </w:rPr>
        <w:t xml:space="preserve"> pohľadáv</w:t>
      </w:r>
      <w:r w:rsidR="219A586C" w:rsidRPr="00DB2742">
        <w:rPr>
          <w:rFonts w:ascii="Times New Roman" w:eastAsia="Times New Roman" w:hAnsi="Times New Roman" w:cs="Times New Roman"/>
          <w:color w:val="000000" w:themeColor="text1"/>
          <w:szCs w:val="24"/>
          <w:lang w:eastAsia="sk-SK"/>
        </w:rPr>
        <w:t>ky</w:t>
      </w:r>
      <w:r w:rsidR="12E97256" w:rsidRPr="00DB2742">
        <w:rPr>
          <w:rFonts w:ascii="Times New Roman" w:eastAsia="Times New Roman" w:hAnsi="Times New Roman" w:cs="Times New Roman"/>
          <w:color w:val="000000" w:themeColor="text1"/>
          <w:szCs w:val="24"/>
          <w:lang w:eastAsia="sk-SK"/>
        </w:rPr>
        <w:t xml:space="preserve"> </w:t>
      </w:r>
      <w:r w:rsidR="58092B5F" w:rsidRPr="00DB2742">
        <w:rPr>
          <w:rFonts w:ascii="Times New Roman" w:eastAsia="Times New Roman" w:hAnsi="Times New Roman" w:cs="Times New Roman"/>
          <w:color w:val="000000" w:themeColor="text1"/>
          <w:szCs w:val="24"/>
          <w:lang w:eastAsia="sk-SK"/>
        </w:rPr>
        <w:t>sa poskytuje v sume</w:t>
      </w:r>
      <w:r w:rsidR="49F0F2B6" w:rsidRPr="00DB2742">
        <w:rPr>
          <w:rFonts w:ascii="Times New Roman" w:eastAsia="Times New Roman" w:hAnsi="Times New Roman" w:cs="Times New Roman"/>
          <w:color w:val="000000" w:themeColor="text1"/>
          <w:szCs w:val="24"/>
          <w:lang w:eastAsia="sk-SK"/>
        </w:rPr>
        <w:t xml:space="preserve"> zodpovedajúcej úhrnu </w:t>
      </w:r>
      <w:r w:rsidR="66A61977" w:rsidRPr="00DB2742">
        <w:rPr>
          <w:rFonts w:ascii="Times New Roman" w:eastAsia="Times New Roman" w:hAnsi="Times New Roman" w:cs="Times New Roman"/>
          <w:color w:val="000000" w:themeColor="text1"/>
          <w:szCs w:val="24"/>
          <w:lang w:eastAsia="sk-SK"/>
        </w:rPr>
        <w:t xml:space="preserve">súm </w:t>
      </w:r>
      <w:r w:rsidR="12E97256" w:rsidRPr="00DB2742">
        <w:rPr>
          <w:rFonts w:ascii="Times New Roman" w:eastAsia="Times New Roman" w:hAnsi="Times New Roman" w:cs="Times New Roman"/>
          <w:color w:val="000000" w:themeColor="text1"/>
          <w:szCs w:val="24"/>
          <w:lang w:eastAsia="sk-SK"/>
        </w:rPr>
        <w:t xml:space="preserve">nevymožiteľných </w:t>
      </w:r>
      <w:r w:rsidR="49F0F2B6" w:rsidRPr="00DB2742">
        <w:rPr>
          <w:rFonts w:ascii="Times New Roman" w:eastAsia="Times New Roman" w:hAnsi="Times New Roman" w:cs="Times New Roman"/>
          <w:color w:val="000000" w:themeColor="text1"/>
          <w:szCs w:val="24"/>
          <w:lang w:eastAsia="sk-SK"/>
        </w:rPr>
        <w:t>pohľadávok</w:t>
      </w:r>
      <w:r w:rsidR="47B6D5DB" w:rsidRPr="00DB2742">
        <w:rPr>
          <w:rFonts w:ascii="Times New Roman" w:eastAsia="Times New Roman" w:hAnsi="Times New Roman" w:cs="Times New Roman"/>
          <w:color w:val="000000" w:themeColor="text1"/>
          <w:szCs w:val="24"/>
          <w:lang w:eastAsia="sk-SK"/>
        </w:rPr>
        <w:t xml:space="preserve"> </w:t>
      </w:r>
      <w:r w:rsidR="40B9456C" w:rsidRPr="00DB2742">
        <w:rPr>
          <w:rFonts w:ascii="Times New Roman" w:eastAsia="Times New Roman" w:hAnsi="Times New Roman" w:cs="Times New Roman"/>
          <w:color w:val="000000" w:themeColor="text1"/>
          <w:szCs w:val="24"/>
          <w:lang w:eastAsia="sk-SK"/>
        </w:rPr>
        <w:t xml:space="preserve">odpísaných </w:t>
      </w:r>
      <w:r w:rsidR="1197418F" w:rsidRPr="00DB2742">
        <w:rPr>
          <w:rFonts w:ascii="Times New Roman" w:eastAsia="Times New Roman" w:hAnsi="Times New Roman" w:cs="Times New Roman"/>
          <w:color w:val="000000" w:themeColor="text1"/>
          <w:szCs w:val="24"/>
          <w:lang w:eastAsia="sk-SK"/>
        </w:rPr>
        <w:t xml:space="preserve">u poskytovateľa sociálnej služby </w:t>
      </w:r>
      <w:r w:rsidR="4599B9D0" w:rsidRPr="00DB2742">
        <w:rPr>
          <w:rFonts w:ascii="Times New Roman" w:hAnsi="Times New Roman" w:cs="Times New Roman"/>
          <w:color w:val="000000" w:themeColor="text1"/>
          <w:szCs w:val="24"/>
        </w:rPr>
        <w:t>vo všeobecnom hospodárskom záujme</w:t>
      </w:r>
      <w:r w:rsidR="4599B9D0" w:rsidRPr="00DB2742">
        <w:rPr>
          <w:rFonts w:ascii="Times New Roman" w:eastAsia="Times New Roman" w:hAnsi="Times New Roman" w:cs="Times New Roman"/>
          <w:color w:val="000000" w:themeColor="text1"/>
          <w:szCs w:val="24"/>
          <w:lang w:eastAsia="sk-SK"/>
        </w:rPr>
        <w:t xml:space="preserve"> </w:t>
      </w:r>
      <w:r w:rsidR="1197418F" w:rsidRPr="00DB2742">
        <w:rPr>
          <w:rFonts w:ascii="Times New Roman" w:eastAsia="Times New Roman" w:hAnsi="Times New Roman" w:cs="Times New Roman"/>
          <w:color w:val="000000" w:themeColor="text1"/>
          <w:szCs w:val="24"/>
          <w:lang w:eastAsia="sk-SK"/>
        </w:rPr>
        <w:t>v rozsahu a spôsobom ustanoveným osobitným predpisom</w:t>
      </w:r>
      <w:r w:rsidR="1197418F" w:rsidRPr="00DB2742">
        <w:rPr>
          <w:rFonts w:ascii="Times New Roman" w:eastAsia="Times New Roman" w:hAnsi="Times New Roman" w:cs="Times New Roman"/>
          <w:color w:val="000000" w:themeColor="text1"/>
          <w:szCs w:val="24"/>
          <w:vertAlign w:val="superscript"/>
          <w:lang w:eastAsia="sk-SK"/>
        </w:rPr>
        <w:t>33c</w:t>
      </w:r>
      <w:r w:rsidR="1197418F" w:rsidRPr="00DB2742">
        <w:rPr>
          <w:rFonts w:ascii="Times New Roman" w:eastAsia="Times New Roman" w:hAnsi="Times New Roman" w:cs="Times New Roman"/>
          <w:color w:val="000000" w:themeColor="text1"/>
          <w:szCs w:val="24"/>
          <w:lang w:eastAsia="sk-SK"/>
        </w:rPr>
        <w:t>)</w:t>
      </w:r>
      <w:r w:rsidR="44799BB7" w:rsidRPr="00DB2742">
        <w:rPr>
          <w:rFonts w:ascii="Times New Roman" w:eastAsia="Times New Roman" w:hAnsi="Times New Roman" w:cs="Times New Roman"/>
          <w:color w:val="000000" w:themeColor="text1"/>
          <w:szCs w:val="24"/>
          <w:lang w:eastAsia="sk-SK"/>
        </w:rPr>
        <w:t xml:space="preserve"> z dôvodu podľa odseku 3 písm. b)</w:t>
      </w:r>
      <w:r w:rsidR="474D3C2C" w:rsidRPr="00DB2742">
        <w:rPr>
          <w:rFonts w:ascii="Times New Roman" w:eastAsia="Times New Roman" w:hAnsi="Times New Roman" w:cs="Times New Roman"/>
          <w:color w:val="000000" w:themeColor="text1"/>
          <w:szCs w:val="24"/>
          <w:lang w:eastAsia="sk-SK"/>
        </w:rPr>
        <w:t xml:space="preserve"> </w:t>
      </w:r>
      <w:r w:rsidR="04731F70" w:rsidRPr="00DB2742">
        <w:rPr>
          <w:rFonts w:ascii="Times New Roman" w:eastAsia="Times New Roman" w:hAnsi="Times New Roman" w:cs="Times New Roman"/>
          <w:color w:val="000000" w:themeColor="text1"/>
          <w:szCs w:val="24"/>
          <w:lang w:eastAsia="sk-SK"/>
        </w:rPr>
        <w:t>v</w:t>
      </w:r>
      <w:r w:rsidR="16085178" w:rsidRPr="00DB2742">
        <w:rPr>
          <w:rFonts w:ascii="Times New Roman" w:eastAsia="Times New Roman" w:hAnsi="Times New Roman" w:cs="Times New Roman"/>
          <w:color w:val="000000" w:themeColor="text1"/>
          <w:szCs w:val="24"/>
          <w:lang w:eastAsia="sk-SK"/>
        </w:rPr>
        <w:t xml:space="preserve"> príslušnom </w:t>
      </w:r>
      <w:r w:rsidR="04731F70" w:rsidRPr="00DB2742">
        <w:rPr>
          <w:rFonts w:ascii="Times New Roman" w:eastAsia="Times New Roman" w:hAnsi="Times New Roman" w:cs="Times New Roman"/>
          <w:color w:val="000000" w:themeColor="text1"/>
          <w:szCs w:val="24"/>
          <w:lang w:eastAsia="sk-SK"/>
        </w:rPr>
        <w:t>rozpočtovom roku</w:t>
      </w:r>
      <w:r w:rsidR="58AF4818" w:rsidRPr="00DB2742">
        <w:rPr>
          <w:rFonts w:ascii="Times New Roman" w:eastAsia="Times New Roman" w:hAnsi="Times New Roman" w:cs="Times New Roman"/>
          <w:color w:val="000000" w:themeColor="text1"/>
          <w:szCs w:val="24"/>
          <w:lang w:eastAsia="sk-SK"/>
        </w:rPr>
        <w:t>,</w:t>
      </w:r>
      <w:r w:rsidR="04731F70" w:rsidRPr="00DB2742">
        <w:rPr>
          <w:rFonts w:ascii="Times New Roman" w:eastAsia="Times New Roman" w:hAnsi="Times New Roman" w:cs="Times New Roman"/>
          <w:color w:val="000000" w:themeColor="text1"/>
          <w:szCs w:val="24"/>
          <w:lang w:eastAsia="sk-SK"/>
        </w:rPr>
        <w:t xml:space="preserve"> za ktorý </w:t>
      </w:r>
      <w:r w:rsidR="302F2F15" w:rsidRPr="00DB2742">
        <w:rPr>
          <w:rFonts w:ascii="Times New Roman" w:eastAsia="Times New Roman" w:hAnsi="Times New Roman" w:cs="Times New Roman"/>
          <w:color w:val="000000" w:themeColor="text1"/>
          <w:szCs w:val="24"/>
          <w:lang w:eastAsia="sk-SK"/>
        </w:rPr>
        <w:t>žiadateľ</w:t>
      </w:r>
      <w:r w:rsidR="04731F70" w:rsidRPr="00DB2742">
        <w:rPr>
          <w:rFonts w:ascii="Times New Roman" w:eastAsia="Times New Roman" w:hAnsi="Times New Roman" w:cs="Times New Roman"/>
          <w:color w:val="000000" w:themeColor="text1"/>
          <w:szCs w:val="24"/>
          <w:lang w:eastAsia="sk-SK"/>
        </w:rPr>
        <w:t xml:space="preserve"> </w:t>
      </w:r>
      <w:r w:rsidR="0CFDFAAF" w:rsidRPr="00DB2742">
        <w:rPr>
          <w:rFonts w:ascii="Times New Roman" w:eastAsia="Times New Roman" w:hAnsi="Times New Roman" w:cs="Times New Roman"/>
          <w:color w:val="000000" w:themeColor="text1"/>
          <w:szCs w:val="24"/>
          <w:lang w:eastAsia="sk-SK"/>
        </w:rPr>
        <w:t>žiada o poskytnutie tohto finančného príspevku</w:t>
      </w:r>
      <w:r w:rsidR="62C2CED6" w:rsidRPr="00DB2742">
        <w:rPr>
          <w:rFonts w:ascii="Times New Roman" w:eastAsia="Times New Roman" w:hAnsi="Times New Roman" w:cs="Times New Roman"/>
          <w:color w:val="000000" w:themeColor="text1"/>
          <w:szCs w:val="24"/>
          <w:lang w:eastAsia="sk-SK"/>
        </w:rPr>
        <w:t>.</w:t>
      </w:r>
    </w:p>
    <w:p w14:paraId="633D69A3" w14:textId="25A14849" w:rsidR="00A30CDE" w:rsidRPr="00DB2742" w:rsidRDefault="00A30CDE" w:rsidP="00D9631F">
      <w:pPr>
        <w:pStyle w:val="Odsekzoznamu"/>
        <w:spacing w:after="0"/>
        <w:rPr>
          <w:rFonts w:ascii="Times New Roman" w:eastAsia="Times New Roman" w:hAnsi="Times New Roman" w:cs="Times New Roman"/>
          <w:color w:val="000000" w:themeColor="text1"/>
          <w:szCs w:val="24"/>
          <w:lang w:eastAsia="sk-SK"/>
        </w:rPr>
      </w:pPr>
    </w:p>
    <w:p w14:paraId="470369C9" w14:textId="490549B3" w:rsidR="00A30CDE" w:rsidRPr="00DB2742" w:rsidRDefault="4E298485" w:rsidP="009F1775">
      <w:pPr>
        <w:pStyle w:val="Odsekzoznamu"/>
        <w:numPr>
          <w:ilvl w:val="0"/>
          <w:numId w:val="21"/>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Nevymožiteľná pohľadávka podľa odseku 1 je pohľadávka podľa §</w:t>
      </w:r>
      <w:r w:rsidR="49BCBFB2" w:rsidRPr="00DB2742">
        <w:rPr>
          <w:rFonts w:ascii="Times New Roman" w:eastAsia="Times New Roman" w:hAnsi="Times New Roman" w:cs="Times New Roman"/>
          <w:color w:val="000000" w:themeColor="text1"/>
          <w:szCs w:val="24"/>
          <w:lang w:eastAsia="sk-SK"/>
        </w:rPr>
        <w:t xml:space="preserve"> </w:t>
      </w:r>
      <w:r w:rsidRPr="00DB2742">
        <w:rPr>
          <w:rFonts w:ascii="Times New Roman" w:eastAsia="Times New Roman" w:hAnsi="Times New Roman" w:cs="Times New Roman"/>
          <w:color w:val="000000" w:themeColor="text1"/>
          <w:szCs w:val="24"/>
          <w:lang w:eastAsia="sk-SK"/>
        </w:rPr>
        <w:t>73a ods. 10</w:t>
      </w:r>
      <w:r w:rsidR="00229121" w:rsidRPr="00DB2742">
        <w:rPr>
          <w:rFonts w:ascii="Times New Roman" w:eastAsia="Times New Roman" w:hAnsi="Times New Roman" w:cs="Times New Roman"/>
          <w:color w:val="000000" w:themeColor="text1"/>
          <w:szCs w:val="24"/>
          <w:lang w:eastAsia="sk-SK"/>
        </w:rPr>
        <w:t>,</w:t>
      </w:r>
    </w:p>
    <w:p w14:paraId="5DF5CBAE" w14:textId="3798E463" w:rsidR="00A30CDE" w:rsidRPr="00DB2742" w:rsidRDefault="34D5A95F" w:rsidP="009F1775">
      <w:pPr>
        <w:pStyle w:val="Odsekzoznamu"/>
        <w:numPr>
          <w:ilvl w:val="0"/>
          <w:numId w:val="10"/>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ktorá </w:t>
      </w:r>
      <w:r w:rsidR="3F896D64" w:rsidRPr="00DB2742">
        <w:rPr>
          <w:rFonts w:ascii="Times New Roman" w:eastAsia="Times New Roman" w:hAnsi="Times New Roman" w:cs="Times New Roman"/>
          <w:color w:val="000000" w:themeColor="text1"/>
          <w:szCs w:val="24"/>
          <w:lang w:eastAsia="sk-SK"/>
        </w:rPr>
        <w:t>vznikla v súvislosti s poskytovaní</w:t>
      </w:r>
      <w:r w:rsidR="2A1E9422" w:rsidRPr="00DB2742">
        <w:rPr>
          <w:rFonts w:ascii="Times New Roman" w:eastAsia="Times New Roman" w:hAnsi="Times New Roman" w:cs="Times New Roman"/>
          <w:color w:val="000000" w:themeColor="text1"/>
          <w:szCs w:val="24"/>
          <w:lang w:eastAsia="sk-SK"/>
        </w:rPr>
        <w:t>m</w:t>
      </w:r>
      <w:r w:rsidR="3F896D64" w:rsidRPr="00DB2742">
        <w:rPr>
          <w:rFonts w:ascii="Times New Roman" w:eastAsia="Times New Roman" w:hAnsi="Times New Roman" w:cs="Times New Roman"/>
          <w:color w:val="000000" w:themeColor="text1"/>
          <w:szCs w:val="24"/>
          <w:lang w:eastAsia="sk-SK"/>
        </w:rPr>
        <w:t xml:space="preserve"> sociálnej služby vo všeobecnom hospodárskom záujme</w:t>
      </w:r>
      <w:r w:rsidR="4DB6FD63" w:rsidRPr="00DB2742">
        <w:rPr>
          <w:rFonts w:ascii="Times New Roman" w:eastAsia="Times New Roman" w:hAnsi="Times New Roman" w:cs="Times New Roman"/>
          <w:color w:val="000000" w:themeColor="text1"/>
          <w:szCs w:val="24"/>
          <w:lang w:eastAsia="sk-SK"/>
        </w:rPr>
        <w:t xml:space="preserve"> a</w:t>
      </w:r>
    </w:p>
    <w:p w14:paraId="18A6B4B8" w14:textId="7F7E6F45" w:rsidR="00A30CDE" w:rsidRPr="00DB2742" w:rsidRDefault="2E7A53A9" w:rsidP="009F1775">
      <w:pPr>
        <w:pStyle w:val="Odsekzoznamu"/>
        <w:numPr>
          <w:ilvl w:val="0"/>
          <w:numId w:val="10"/>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ktorú nebolo možné uspokojiť</w:t>
      </w:r>
    </w:p>
    <w:p w14:paraId="1D6B1667" w14:textId="527A5A3C" w:rsidR="00A30CDE" w:rsidRPr="00DB2742" w:rsidRDefault="11FB13AF" w:rsidP="009F1775">
      <w:pPr>
        <w:pStyle w:val="Odsekzoznamu"/>
        <w:numPr>
          <w:ilvl w:val="0"/>
          <w:numId w:val="9"/>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z</w:t>
      </w:r>
      <w:r w:rsidR="71795B0E" w:rsidRPr="00DB2742">
        <w:rPr>
          <w:rFonts w:ascii="Times New Roman" w:eastAsia="Times New Roman" w:hAnsi="Times New Roman" w:cs="Times New Roman"/>
          <w:color w:val="000000" w:themeColor="text1"/>
          <w:szCs w:val="24"/>
          <w:lang w:eastAsia="sk-SK"/>
        </w:rPr>
        <w:t xml:space="preserve"> dôvodu oddlženia dlžníka, a to </w:t>
      </w:r>
      <w:r w:rsidR="68D0EC06" w:rsidRPr="00DB2742">
        <w:rPr>
          <w:rFonts w:ascii="Times New Roman" w:eastAsia="Times New Roman" w:hAnsi="Times New Roman" w:cs="Times New Roman"/>
          <w:color w:val="000000" w:themeColor="text1"/>
          <w:szCs w:val="24"/>
          <w:lang w:eastAsia="sk-SK"/>
        </w:rPr>
        <w:t>dňom právoplatnosti rozhodnutia o oddlžení</w:t>
      </w:r>
      <w:r w:rsidR="373CBE4C" w:rsidRPr="00DB2742">
        <w:rPr>
          <w:rFonts w:ascii="Times New Roman" w:eastAsia="Times New Roman" w:hAnsi="Times New Roman" w:cs="Times New Roman"/>
          <w:color w:val="000000" w:themeColor="text1"/>
          <w:szCs w:val="24"/>
          <w:lang w:eastAsia="sk-SK"/>
        </w:rPr>
        <w:t>,</w:t>
      </w:r>
      <w:r w:rsidR="474D3C2C" w:rsidRPr="00DB2742">
        <w:rPr>
          <w:rFonts w:ascii="Times New Roman" w:eastAsia="Times New Roman" w:hAnsi="Times New Roman" w:cs="Times New Roman"/>
          <w:color w:val="000000" w:themeColor="text1"/>
          <w:szCs w:val="24"/>
          <w:lang w:eastAsia="sk-SK"/>
        </w:rPr>
        <w:t xml:space="preserve"> ak bola</w:t>
      </w:r>
      <w:r w:rsidR="40982D50" w:rsidRPr="00DB2742">
        <w:rPr>
          <w:rFonts w:ascii="Times New Roman" w:eastAsia="Times New Roman" w:hAnsi="Times New Roman" w:cs="Times New Roman"/>
          <w:color w:val="000000" w:themeColor="text1"/>
          <w:szCs w:val="24"/>
          <w:lang w:eastAsia="sk-SK"/>
        </w:rPr>
        <w:t xml:space="preserve"> v konkurze uplatnená</w:t>
      </w:r>
      <w:r w:rsidR="474D3C2C" w:rsidRPr="00DB2742">
        <w:rPr>
          <w:rFonts w:ascii="Times New Roman" w:eastAsia="Times New Roman" w:hAnsi="Times New Roman" w:cs="Times New Roman"/>
          <w:color w:val="000000" w:themeColor="text1"/>
          <w:szCs w:val="24"/>
          <w:lang w:eastAsia="sk-SK"/>
        </w:rPr>
        <w:t xml:space="preserve"> </w:t>
      </w:r>
      <w:r w:rsidR="02CE16B9" w:rsidRPr="00DB2742">
        <w:rPr>
          <w:rFonts w:ascii="Times New Roman" w:eastAsia="Times New Roman" w:hAnsi="Times New Roman" w:cs="Times New Roman"/>
          <w:color w:val="000000" w:themeColor="text1"/>
          <w:szCs w:val="24"/>
          <w:lang w:eastAsia="sk-SK"/>
        </w:rPr>
        <w:t>prihláškou</w:t>
      </w:r>
      <w:r w:rsidR="474D3C2C" w:rsidRPr="00DB2742">
        <w:rPr>
          <w:rFonts w:ascii="Times New Roman" w:eastAsia="Times New Roman" w:hAnsi="Times New Roman" w:cs="Times New Roman"/>
          <w:color w:val="000000" w:themeColor="text1"/>
          <w:szCs w:val="24"/>
          <w:lang w:eastAsia="sk-SK"/>
        </w:rPr>
        <w:t>,</w:t>
      </w:r>
    </w:p>
    <w:p w14:paraId="27E591B6" w14:textId="23A84A00" w:rsidR="00A30CDE" w:rsidRPr="00DB2742" w:rsidRDefault="2A7B5A34" w:rsidP="009F1775">
      <w:pPr>
        <w:pStyle w:val="Odsekzoznamu"/>
        <w:numPr>
          <w:ilvl w:val="0"/>
          <w:numId w:val="9"/>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z</w:t>
      </w:r>
      <w:r w:rsidR="29FB3820" w:rsidRPr="00DB2742">
        <w:rPr>
          <w:rFonts w:ascii="Times New Roman" w:eastAsia="Times New Roman" w:hAnsi="Times New Roman" w:cs="Times New Roman"/>
          <w:color w:val="000000" w:themeColor="text1"/>
          <w:szCs w:val="24"/>
          <w:lang w:eastAsia="sk-SK"/>
        </w:rPr>
        <w:t xml:space="preserve"> dôvodu, že súd zastavil konanie o dedičstve</w:t>
      </w:r>
      <w:r w:rsidR="51DE162B" w:rsidRPr="00DB2742">
        <w:rPr>
          <w:rFonts w:ascii="Times New Roman" w:eastAsia="Times New Roman" w:hAnsi="Times New Roman" w:cs="Times New Roman"/>
          <w:color w:val="000000" w:themeColor="text1"/>
          <w:szCs w:val="24"/>
          <w:lang w:eastAsia="sk-SK"/>
        </w:rPr>
        <w:t xml:space="preserve"> po dlžníkovi</w:t>
      </w:r>
      <w:r w:rsidR="29FB3820" w:rsidRPr="00DB2742">
        <w:rPr>
          <w:rFonts w:ascii="Times New Roman" w:eastAsia="Times New Roman" w:hAnsi="Times New Roman" w:cs="Times New Roman"/>
          <w:color w:val="000000" w:themeColor="text1"/>
          <w:szCs w:val="24"/>
          <w:lang w:eastAsia="sk-SK"/>
        </w:rPr>
        <w:t>, ak dlžník nezanechal žiadny majetok</w:t>
      </w:r>
      <w:r w:rsidR="29FB3820" w:rsidRPr="00DB2742">
        <w:rPr>
          <w:rFonts w:ascii="Times New Roman" w:eastAsia="Times New Roman" w:hAnsi="Times New Roman" w:cs="Times New Roman"/>
          <w:color w:val="000000" w:themeColor="text1"/>
          <w:szCs w:val="24"/>
          <w:vertAlign w:val="superscript"/>
          <w:lang w:eastAsia="sk-SK"/>
        </w:rPr>
        <w:t>43aa</w:t>
      </w:r>
      <w:r w:rsidR="29FB3820" w:rsidRPr="00DB2742">
        <w:rPr>
          <w:rFonts w:ascii="Times New Roman" w:eastAsia="Times New Roman" w:hAnsi="Times New Roman" w:cs="Times New Roman"/>
          <w:color w:val="000000" w:themeColor="text1"/>
          <w:szCs w:val="24"/>
          <w:lang w:eastAsia="sk-SK"/>
        </w:rPr>
        <w:t>) alebo zanechal majetok nepatrnej hodnoty,</w:t>
      </w:r>
      <w:r w:rsidR="29FB3820" w:rsidRPr="00DB2742">
        <w:rPr>
          <w:rFonts w:ascii="Times New Roman" w:eastAsia="Times New Roman" w:hAnsi="Times New Roman" w:cs="Times New Roman"/>
          <w:color w:val="000000" w:themeColor="text1"/>
          <w:szCs w:val="24"/>
          <w:vertAlign w:val="superscript"/>
          <w:lang w:eastAsia="sk-SK"/>
        </w:rPr>
        <w:t>43ab</w:t>
      </w:r>
      <w:r w:rsidR="29FB3820" w:rsidRPr="00DB2742">
        <w:rPr>
          <w:rFonts w:ascii="Times New Roman" w:eastAsia="Times New Roman" w:hAnsi="Times New Roman" w:cs="Times New Roman"/>
          <w:color w:val="000000" w:themeColor="text1"/>
          <w:szCs w:val="24"/>
          <w:lang w:eastAsia="sk-SK"/>
        </w:rPr>
        <w:t xml:space="preserve">) a to dňom nadobudnutia právoplatnosti uznesenia </w:t>
      </w:r>
      <w:r w:rsidR="72F6A561" w:rsidRPr="00DB2742">
        <w:rPr>
          <w:rFonts w:ascii="Times New Roman" w:eastAsia="Times New Roman" w:hAnsi="Times New Roman" w:cs="Times New Roman"/>
          <w:color w:val="000000" w:themeColor="text1"/>
          <w:szCs w:val="24"/>
          <w:lang w:eastAsia="sk-SK"/>
        </w:rPr>
        <w:t xml:space="preserve">súdu </w:t>
      </w:r>
      <w:r w:rsidR="29FB3820" w:rsidRPr="00DB2742">
        <w:rPr>
          <w:rFonts w:ascii="Times New Roman" w:eastAsia="Times New Roman" w:hAnsi="Times New Roman" w:cs="Times New Roman"/>
          <w:color w:val="000000" w:themeColor="text1"/>
          <w:szCs w:val="24"/>
          <w:lang w:eastAsia="sk-SK"/>
        </w:rPr>
        <w:t>o zastavení konania o dedičstve, alebo</w:t>
      </w:r>
    </w:p>
    <w:p w14:paraId="0CF02DCE" w14:textId="5675295A" w:rsidR="00E023A5" w:rsidRPr="00DB2742" w:rsidRDefault="29FB3820" w:rsidP="009F1775">
      <w:pPr>
        <w:pStyle w:val="Odsekzoznamu"/>
        <w:numPr>
          <w:ilvl w:val="0"/>
          <w:numId w:val="9"/>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konaní o likvidácii dedičstva</w:t>
      </w:r>
      <w:r w:rsidR="4E1E44DB" w:rsidRPr="00DB2742">
        <w:rPr>
          <w:rFonts w:ascii="Times New Roman" w:eastAsia="Times New Roman" w:hAnsi="Times New Roman" w:cs="Times New Roman"/>
          <w:color w:val="000000" w:themeColor="text1"/>
          <w:szCs w:val="24"/>
          <w:lang w:eastAsia="sk-SK"/>
        </w:rPr>
        <w:t xml:space="preserve"> po dlžníkovi</w:t>
      </w:r>
      <w:r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vertAlign w:val="superscript"/>
          <w:lang w:eastAsia="sk-SK"/>
        </w:rPr>
        <w:t>43ac</w:t>
      </w:r>
      <w:r w:rsidR="00060BD5"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 xml:space="preserve"> a to dňom právoplatného skončenia likvidácie dedičstva</w:t>
      </w:r>
      <w:r w:rsidR="00060BD5" w:rsidRPr="00DB2742">
        <w:rPr>
          <w:rFonts w:ascii="Times New Roman" w:eastAsia="Times New Roman" w:hAnsi="Times New Roman" w:cs="Times New Roman"/>
          <w:color w:val="000000" w:themeColor="text1"/>
          <w:szCs w:val="24"/>
          <w:lang w:eastAsia="sk-SK"/>
        </w:rPr>
        <w:t>.</w:t>
      </w:r>
      <w:r w:rsidR="454E5FBD" w:rsidRPr="00DB2742">
        <w:rPr>
          <w:rFonts w:ascii="Times New Roman" w:eastAsia="Times New Roman" w:hAnsi="Times New Roman" w:cs="Times New Roman"/>
          <w:color w:val="000000" w:themeColor="text1"/>
          <w:szCs w:val="24"/>
          <w:lang w:eastAsia="sk-SK"/>
        </w:rPr>
        <w:t>“</w:t>
      </w:r>
      <w:r w:rsidR="261EC836" w:rsidRPr="00DB2742">
        <w:rPr>
          <w:rFonts w:ascii="Times New Roman" w:eastAsia="Times New Roman" w:hAnsi="Times New Roman" w:cs="Times New Roman"/>
          <w:color w:val="000000" w:themeColor="text1"/>
          <w:szCs w:val="24"/>
          <w:lang w:eastAsia="sk-SK"/>
        </w:rPr>
        <w:t>.</w:t>
      </w:r>
    </w:p>
    <w:p w14:paraId="0DD025E5" w14:textId="77777777" w:rsidR="00300A68" w:rsidRPr="00DB2742" w:rsidRDefault="00300A68" w:rsidP="00D9631F">
      <w:pPr>
        <w:pStyle w:val="Odsekzoznamu"/>
        <w:spacing w:after="0"/>
        <w:rPr>
          <w:rFonts w:ascii="Times New Roman" w:hAnsi="Times New Roman" w:cs="Times New Roman"/>
          <w:color w:val="000000" w:themeColor="text1"/>
          <w:szCs w:val="24"/>
          <w:lang w:eastAsia="sk-SK"/>
        </w:rPr>
      </w:pPr>
    </w:p>
    <w:p w14:paraId="08477F69" w14:textId="25BC3DB7" w:rsidR="00E023A5" w:rsidRPr="00DB2742" w:rsidRDefault="685B6748" w:rsidP="009F1775">
      <w:pPr>
        <w:pStyle w:val="Odsekzoznamu"/>
        <w:numPr>
          <w:ilvl w:val="0"/>
          <w:numId w:val="21"/>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P</w:t>
      </w:r>
      <w:r w:rsidR="51BF5642" w:rsidRPr="00DB2742">
        <w:rPr>
          <w:rFonts w:ascii="Times New Roman" w:eastAsia="Times New Roman" w:hAnsi="Times New Roman" w:cs="Times New Roman"/>
          <w:color w:val="000000" w:themeColor="text1"/>
          <w:szCs w:val="24"/>
          <w:lang w:eastAsia="sk-SK"/>
        </w:rPr>
        <w:t>ohľadávk</w:t>
      </w:r>
      <w:r w:rsidR="17A0ECDC" w:rsidRPr="00DB2742">
        <w:rPr>
          <w:rFonts w:ascii="Times New Roman" w:eastAsia="Times New Roman" w:hAnsi="Times New Roman" w:cs="Times New Roman"/>
          <w:color w:val="000000" w:themeColor="text1"/>
          <w:szCs w:val="24"/>
          <w:lang w:eastAsia="sk-SK"/>
        </w:rPr>
        <w:t>a</w:t>
      </w:r>
      <w:r w:rsidR="4B03DDB3" w:rsidRPr="00DB2742">
        <w:rPr>
          <w:rFonts w:ascii="Times New Roman" w:hAnsi="Times New Roman" w:cs="Times New Roman"/>
          <w:color w:val="000000" w:themeColor="text1"/>
          <w:szCs w:val="24"/>
        </w:rPr>
        <w:t>, na ktorú bol</w:t>
      </w:r>
      <w:r w:rsidR="51BF5642" w:rsidRPr="00DB2742">
        <w:rPr>
          <w:rFonts w:ascii="Times New Roman" w:hAnsi="Times New Roman" w:cs="Times New Roman"/>
          <w:color w:val="000000" w:themeColor="text1"/>
          <w:szCs w:val="24"/>
        </w:rPr>
        <w:t xml:space="preserve"> po</w:t>
      </w:r>
      <w:r w:rsidR="522F7955" w:rsidRPr="00DB2742">
        <w:rPr>
          <w:rFonts w:ascii="Times New Roman" w:hAnsi="Times New Roman" w:cs="Times New Roman"/>
          <w:color w:val="000000" w:themeColor="text1"/>
          <w:szCs w:val="24"/>
        </w:rPr>
        <w:t xml:space="preserve">skytnutý finančný príspevok na nevymožiteľné pohľadávky, </w:t>
      </w:r>
      <w:r w:rsidR="7F551E8C" w:rsidRPr="00DB2742">
        <w:rPr>
          <w:rFonts w:ascii="Times New Roman" w:eastAsia="Times New Roman" w:hAnsi="Times New Roman" w:cs="Times New Roman"/>
          <w:color w:val="000000" w:themeColor="text1"/>
          <w:szCs w:val="24"/>
          <w:lang w:eastAsia="sk-SK"/>
        </w:rPr>
        <w:t>zaniká</w:t>
      </w:r>
      <w:r w:rsidR="6B914C20" w:rsidRPr="00DB2742">
        <w:rPr>
          <w:rFonts w:ascii="Times New Roman" w:eastAsia="Times New Roman" w:hAnsi="Times New Roman" w:cs="Times New Roman"/>
          <w:color w:val="000000" w:themeColor="text1"/>
          <w:szCs w:val="24"/>
          <w:lang w:eastAsia="sk-SK"/>
        </w:rPr>
        <w:t xml:space="preserve"> poskytnutím tohto finančného príspevku</w:t>
      </w:r>
      <w:r w:rsidR="03CEF83F" w:rsidRPr="00DB2742">
        <w:rPr>
          <w:rFonts w:ascii="Times New Roman" w:eastAsia="Times New Roman" w:hAnsi="Times New Roman" w:cs="Times New Roman"/>
          <w:color w:val="000000" w:themeColor="text1"/>
          <w:szCs w:val="24"/>
          <w:lang w:eastAsia="sk-SK"/>
        </w:rPr>
        <w:t>.</w:t>
      </w:r>
      <w:r w:rsidR="002F18F7" w:rsidRPr="00DB2742">
        <w:rPr>
          <w:rFonts w:ascii="Times New Roman" w:eastAsia="Times New Roman" w:hAnsi="Times New Roman" w:cs="Times New Roman"/>
          <w:color w:val="000000" w:themeColor="text1"/>
          <w:szCs w:val="24"/>
          <w:lang w:eastAsia="sk-SK"/>
        </w:rPr>
        <w:t>“.</w:t>
      </w:r>
    </w:p>
    <w:p w14:paraId="032D1E68" w14:textId="1529C639" w:rsidR="00E023A5" w:rsidRPr="00DB2742" w:rsidRDefault="00E023A5" w:rsidP="008D0359">
      <w:pPr>
        <w:spacing w:after="0"/>
        <w:ind w:left="360"/>
        <w:contextualSpacing/>
        <w:rPr>
          <w:rFonts w:ascii="Times New Roman" w:eastAsia="Times New Roman" w:hAnsi="Times New Roman" w:cs="Times New Roman"/>
          <w:color w:val="000000" w:themeColor="text1"/>
          <w:szCs w:val="24"/>
          <w:lang w:eastAsia="sk-SK"/>
        </w:rPr>
      </w:pPr>
    </w:p>
    <w:p w14:paraId="4F192048" w14:textId="12C8968F" w:rsidR="7ECE59C1" w:rsidRPr="00DB2742" w:rsidRDefault="7ECE59C1" w:rsidP="008D0359">
      <w:p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Poznámky pod čiarou k odkazom 43aa až 43ac znejú:</w:t>
      </w:r>
    </w:p>
    <w:p w14:paraId="0BE10B57" w14:textId="5DAA80B5" w:rsidR="31569620" w:rsidRPr="00DB2742" w:rsidRDefault="31569620" w:rsidP="008D0359">
      <w:pPr>
        <w:spacing w:after="0"/>
        <w:ind w:left="360" w:right="27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vertAlign w:val="superscript"/>
        </w:rPr>
        <w:t>43aa</w:t>
      </w:r>
      <w:r w:rsidRPr="00DB2742">
        <w:rPr>
          <w:rFonts w:ascii="Times New Roman" w:eastAsia="Times New Roman" w:hAnsi="Times New Roman" w:cs="Times New Roman"/>
          <w:color w:val="000000" w:themeColor="text1"/>
          <w:szCs w:val="24"/>
        </w:rPr>
        <w:t xml:space="preserve">) § 187 </w:t>
      </w:r>
      <w:r w:rsidR="00E65199" w:rsidRPr="00DB2742">
        <w:rPr>
          <w:rFonts w:ascii="Times New Roman" w:eastAsia="Times New Roman" w:hAnsi="Times New Roman" w:cs="Times New Roman"/>
          <w:color w:val="000000" w:themeColor="text1"/>
          <w:szCs w:val="24"/>
        </w:rPr>
        <w:t xml:space="preserve">ods. 1 </w:t>
      </w:r>
      <w:r w:rsidRPr="00DB2742">
        <w:rPr>
          <w:rFonts w:ascii="Times New Roman" w:eastAsia="Times New Roman" w:hAnsi="Times New Roman" w:cs="Times New Roman"/>
          <w:color w:val="000000" w:themeColor="text1"/>
          <w:szCs w:val="24"/>
        </w:rPr>
        <w:t>Civilného mimosporového poriadku.</w:t>
      </w:r>
    </w:p>
    <w:p w14:paraId="0C23E869" w14:textId="54146CCC" w:rsidR="31569620" w:rsidRPr="00DB2742" w:rsidRDefault="31569620" w:rsidP="008D0359">
      <w:pPr>
        <w:spacing w:after="0"/>
        <w:ind w:left="360" w:right="27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vertAlign w:val="superscript"/>
        </w:rPr>
        <w:t>43ab</w:t>
      </w:r>
      <w:r w:rsidRPr="00DB2742">
        <w:rPr>
          <w:rFonts w:ascii="Times New Roman" w:eastAsia="Times New Roman" w:hAnsi="Times New Roman" w:cs="Times New Roman"/>
          <w:color w:val="000000" w:themeColor="text1"/>
          <w:szCs w:val="24"/>
        </w:rPr>
        <w:t xml:space="preserve">) § 188 </w:t>
      </w:r>
      <w:r w:rsidR="00E65199" w:rsidRPr="00DB2742">
        <w:rPr>
          <w:rFonts w:ascii="Times New Roman" w:eastAsia="Times New Roman" w:hAnsi="Times New Roman" w:cs="Times New Roman"/>
          <w:color w:val="000000" w:themeColor="text1"/>
          <w:szCs w:val="24"/>
        </w:rPr>
        <w:t xml:space="preserve">ods. 1 </w:t>
      </w:r>
      <w:r w:rsidRPr="00DB2742">
        <w:rPr>
          <w:rFonts w:ascii="Times New Roman" w:eastAsia="Times New Roman" w:hAnsi="Times New Roman" w:cs="Times New Roman"/>
          <w:color w:val="000000" w:themeColor="text1"/>
          <w:szCs w:val="24"/>
        </w:rPr>
        <w:t>Civilného mimosporového poriadku.</w:t>
      </w:r>
    </w:p>
    <w:p w14:paraId="1273BDF3" w14:textId="5BB4C278" w:rsidR="31569620" w:rsidRPr="00DB2742" w:rsidRDefault="31569620" w:rsidP="008D0359">
      <w:pPr>
        <w:spacing w:after="0"/>
        <w:ind w:left="360" w:right="27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vertAlign w:val="superscript"/>
        </w:rPr>
        <w:t>43ac</w:t>
      </w:r>
      <w:r w:rsidRPr="00DB2742">
        <w:rPr>
          <w:rFonts w:ascii="Times New Roman" w:eastAsia="Times New Roman" w:hAnsi="Times New Roman" w:cs="Times New Roman"/>
          <w:color w:val="000000" w:themeColor="text1"/>
          <w:szCs w:val="24"/>
        </w:rPr>
        <w:t>) § 205 Ci</w:t>
      </w:r>
      <w:r w:rsidR="00F73D9D" w:rsidRPr="00DB2742">
        <w:rPr>
          <w:rFonts w:ascii="Times New Roman" w:eastAsia="Times New Roman" w:hAnsi="Times New Roman" w:cs="Times New Roman"/>
          <w:color w:val="000000" w:themeColor="text1"/>
          <w:szCs w:val="24"/>
        </w:rPr>
        <w:t>vilného mimosporového poriadku.“</w:t>
      </w:r>
      <w:r w:rsidRPr="00DB2742">
        <w:rPr>
          <w:rFonts w:ascii="Times New Roman" w:eastAsia="Times New Roman" w:hAnsi="Times New Roman" w:cs="Times New Roman"/>
          <w:color w:val="000000" w:themeColor="text1"/>
          <w:szCs w:val="24"/>
        </w:rPr>
        <w:t>.</w:t>
      </w:r>
    </w:p>
    <w:p w14:paraId="77F4F0A4" w14:textId="6855307A" w:rsidR="4DDCE9D7" w:rsidRPr="00DB2742" w:rsidRDefault="4DDCE9D7" w:rsidP="008D0359">
      <w:pPr>
        <w:spacing w:after="0"/>
        <w:ind w:left="360"/>
        <w:contextualSpacing/>
        <w:rPr>
          <w:rFonts w:ascii="Times New Roman" w:eastAsia="Times New Roman" w:hAnsi="Times New Roman" w:cs="Times New Roman"/>
          <w:color w:val="000000" w:themeColor="text1"/>
          <w:szCs w:val="24"/>
          <w:lang w:eastAsia="sk-SK"/>
        </w:rPr>
      </w:pPr>
    </w:p>
    <w:p w14:paraId="09393952" w14:textId="77777777" w:rsidR="29A72EB2" w:rsidRPr="00DB2742" w:rsidRDefault="29A72EB2"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78b sa za odsek 3 vkladá nový odsek 4, ktorý znie:</w:t>
      </w:r>
    </w:p>
    <w:p w14:paraId="7358BC9A" w14:textId="1D1D83C4" w:rsidR="0027659D" w:rsidRPr="00DB2742" w:rsidRDefault="0CB2052E" w:rsidP="008D0359">
      <w:p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w:t>
      </w:r>
      <w:r w:rsidR="6C6D081B" w:rsidRPr="00DB2742">
        <w:rPr>
          <w:rFonts w:ascii="Times New Roman" w:eastAsia="Times New Roman" w:hAnsi="Times New Roman" w:cs="Times New Roman"/>
          <w:color w:val="000000" w:themeColor="text1"/>
          <w:szCs w:val="24"/>
          <w:lang w:eastAsia="sk-SK"/>
        </w:rPr>
        <w:t>(</w:t>
      </w:r>
      <w:r w:rsidR="2B75647E" w:rsidRPr="00DB2742">
        <w:rPr>
          <w:rFonts w:ascii="Times New Roman" w:eastAsia="Times New Roman" w:hAnsi="Times New Roman" w:cs="Times New Roman"/>
          <w:color w:val="000000" w:themeColor="text1"/>
          <w:szCs w:val="24"/>
          <w:lang w:eastAsia="sk-SK"/>
        </w:rPr>
        <w:t>4</w:t>
      </w:r>
      <w:r w:rsidR="6C6D081B" w:rsidRPr="00DB2742">
        <w:rPr>
          <w:rFonts w:ascii="Times New Roman" w:eastAsia="Times New Roman" w:hAnsi="Times New Roman" w:cs="Times New Roman"/>
          <w:color w:val="000000" w:themeColor="text1"/>
          <w:szCs w:val="24"/>
          <w:lang w:eastAsia="sk-SK"/>
        </w:rPr>
        <w:t xml:space="preserve">) </w:t>
      </w:r>
      <w:r w:rsidR="68E26B0C" w:rsidRPr="00DB2742">
        <w:rPr>
          <w:rFonts w:ascii="Times New Roman" w:eastAsia="Times New Roman" w:hAnsi="Times New Roman" w:cs="Times New Roman"/>
          <w:color w:val="000000" w:themeColor="text1"/>
          <w:szCs w:val="24"/>
          <w:lang w:eastAsia="sk-SK"/>
        </w:rPr>
        <w:t>Písomná ž</w:t>
      </w:r>
      <w:r w:rsidR="6C6D081B" w:rsidRPr="00DB2742">
        <w:rPr>
          <w:rFonts w:ascii="Times New Roman" w:eastAsia="Times New Roman" w:hAnsi="Times New Roman" w:cs="Times New Roman"/>
          <w:color w:val="000000" w:themeColor="text1"/>
          <w:szCs w:val="24"/>
          <w:lang w:eastAsia="sk-SK"/>
        </w:rPr>
        <w:t>iados</w:t>
      </w:r>
      <w:r w:rsidR="29E8C2C1" w:rsidRPr="00DB2742">
        <w:rPr>
          <w:rFonts w:ascii="Times New Roman" w:eastAsia="Times New Roman" w:hAnsi="Times New Roman" w:cs="Times New Roman"/>
          <w:color w:val="000000" w:themeColor="text1"/>
          <w:szCs w:val="24"/>
          <w:lang w:eastAsia="sk-SK"/>
        </w:rPr>
        <w:t>ť</w:t>
      </w:r>
      <w:r w:rsidR="5ACAF193" w:rsidRPr="00DB2742">
        <w:rPr>
          <w:rFonts w:ascii="Times New Roman" w:eastAsia="Times New Roman" w:hAnsi="Times New Roman" w:cs="Times New Roman"/>
          <w:color w:val="000000" w:themeColor="text1"/>
          <w:szCs w:val="24"/>
          <w:lang w:eastAsia="sk-SK"/>
        </w:rPr>
        <w:t xml:space="preserve"> o</w:t>
      </w:r>
      <w:r w:rsidR="6EFFDFFF" w:rsidRPr="00DB2742">
        <w:rPr>
          <w:rFonts w:ascii="Times New Roman" w:eastAsia="Times New Roman" w:hAnsi="Times New Roman" w:cs="Times New Roman"/>
          <w:color w:val="000000" w:themeColor="text1"/>
          <w:szCs w:val="24"/>
          <w:lang w:eastAsia="sk-SK"/>
        </w:rPr>
        <w:t xml:space="preserve"> finančný</w:t>
      </w:r>
      <w:r w:rsidR="5ACAF193" w:rsidRPr="00DB2742">
        <w:rPr>
          <w:rFonts w:ascii="Times New Roman" w:eastAsia="Times New Roman" w:hAnsi="Times New Roman" w:cs="Times New Roman"/>
          <w:color w:val="000000" w:themeColor="text1"/>
          <w:szCs w:val="24"/>
          <w:lang w:eastAsia="sk-SK"/>
        </w:rPr>
        <w:t xml:space="preserve"> príspevok podľa § 78ab</w:t>
      </w:r>
      <w:r w:rsidR="6C6D081B" w:rsidRPr="00DB2742">
        <w:rPr>
          <w:rFonts w:ascii="Times New Roman" w:eastAsia="Times New Roman" w:hAnsi="Times New Roman" w:cs="Times New Roman"/>
          <w:color w:val="000000" w:themeColor="text1"/>
          <w:szCs w:val="24"/>
          <w:lang w:eastAsia="sk-SK"/>
        </w:rPr>
        <w:t xml:space="preserve"> </w:t>
      </w:r>
      <w:r w:rsidR="69578943" w:rsidRPr="00DB2742">
        <w:rPr>
          <w:rFonts w:ascii="Times New Roman" w:eastAsia="Times New Roman" w:hAnsi="Times New Roman" w:cs="Times New Roman"/>
          <w:color w:val="000000" w:themeColor="text1"/>
          <w:szCs w:val="24"/>
          <w:lang w:eastAsia="sk-SK"/>
        </w:rPr>
        <w:t xml:space="preserve">za </w:t>
      </w:r>
      <w:r w:rsidR="44DA7494" w:rsidRPr="00DB2742">
        <w:rPr>
          <w:rFonts w:ascii="Times New Roman" w:eastAsia="Times New Roman" w:hAnsi="Times New Roman" w:cs="Times New Roman"/>
          <w:color w:val="000000" w:themeColor="text1"/>
          <w:szCs w:val="24"/>
          <w:lang w:eastAsia="sk-SK"/>
        </w:rPr>
        <w:t xml:space="preserve">príslušný rozpočtový rok sa </w:t>
      </w:r>
      <w:r w:rsidR="7845575A" w:rsidRPr="00DB2742">
        <w:rPr>
          <w:rFonts w:ascii="Times New Roman" w:eastAsia="Times New Roman" w:hAnsi="Times New Roman" w:cs="Times New Roman"/>
          <w:color w:val="000000" w:themeColor="text1"/>
          <w:szCs w:val="24"/>
          <w:lang w:eastAsia="sk-SK"/>
        </w:rPr>
        <w:t xml:space="preserve">doručuje </w:t>
      </w:r>
      <w:r w:rsidR="199D9AE8" w:rsidRPr="00DB2742">
        <w:rPr>
          <w:rFonts w:ascii="Times New Roman" w:eastAsia="Times New Roman" w:hAnsi="Times New Roman" w:cs="Times New Roman"/>
          <w:color w:val="000000" w:themeColor="text1"/>
          <w:szCs w:val="24"/>
          <w:lang w:eastAsia="sk-SK"/>
        </w:rPr>
        <w:t xml:space="preserve">ministerstvu </w:t>
      </w:r>
      <w:r w:rsidRPr="00DB2742">
        <w:rPr>
          <w:rFonts w:ascii="Times New Roman" w:eastAsia="Calibri" w:hAnsi="Times New Roman" w:cs="Times New Roman"/>
          <w:color w:val="000000" w:themeColor="text1"/>
          <w:szCs w:val="24"/>
        </w:rPr>
        <w:t xml:space="preserve">v elektronickej </w:t>
      </w:r>
      <w:r w:rsidRPr="00DB2742">
        <w:rPr>
          <w:rFonts w:ascii="Times New Roman" w:hAnsi="Times New Roman" w:cs="Times New Roman"/>
          <w:color w:val="000000" w:themeColor="text1"/>
          <w:szCs w:val="24"/>
        </w:rPr>
        <w:t>podobe</w:t>
      </w:r>
      <w:r w:rsidRPr="00DB2742">
        <w:rPr>
          <w:rFonts w:ascii="Times New Roman" w:eastAsia="Calibri" w:hAnsi="Times New Roman" w:cs="Times New Roman"/>
          <w:color w:val="000000" w:themeColor="text1"/>
          <w:szCs w:val="24"/>
        </w:rPr>
        <w:t xml:space="preserve"> </w:t>
      </w:r>
      <w:r w:rsidR="7FD99A8B" w:rsidRPr="00DB2742">
        <w:rPr>
          <w:rFonts w:ascii="Times New Roman" w:eastAsia="Calibri" w:hAnsi="Times New Roman" w:cs="Times New Roman"/>
          <w:color w:val="000000" w:themeColor="text1"/>
          <w:szCs w:val="24"/>
        </w:rPr>
        <w:t>na tlačive určenom m</w:t>
      </w:r>
      <w:r w:rsidR="15358602" w:rsidRPr="00DB2742">
        <w:rPr>
          <w:rFonts w:ascii="Times New Roman" w:eastAsia="Calibri" w:hAnsi="Times New Roman" w:cs="Times New Roman"/>
          <w:color w:val="000000" w:themeColor="text1"/>
          <w:szCs w:val="24"/>
        </w:rPr>
        <w:t>i</w:t>
      </w:r>
      <w:r w:rsidR="7FD99A8B" w:rsidRPr="00DB2742">
        <w:rPr>
          <w:rFonts w:ascii="Times New Roman" w:eastAsia="Calibri" w:hAnsi="Times New Roman" w:cs="Times New Roman"/>
          <w:color w:val="000000" w:themeColor="text1"/>
          <w:szCs w:val="24"/>
        </w:rPr>
        <w:t xml:space="preserve">nisterstvom </w:t>
      </w:r>
      <w:r w:rsidR="6C6D081B" w:rsidRPr="00DB2742">
        <w:rPr>
          <w:rFonts w:ascii="Times New Roman" w:eastAsia="Times New Roman" w:hAnsi="Times New Roman" w:cs="Times New Roman"/>
          <w:color w:val="000000" w:themeColor="text1"/>
          <w:szCs w:val="24"/>
          <w:lang w:eastAsia="sk-SK"/>
        </w:rPr>
        <w:t xml:space="preserve">v lehote </w:t>
      </w:r>
      <w:r w:rsidR="04B361E5" w:rsidRPr="00DB2742">
        <w:rPr>
          <w:rFonts w:ascii="Times New Roman" w:eastAsia="Times New Roman" w:hAnsi="Times New Roman" w:cs="Times New Roman"/>
          <w:color w:val="000000" w:themeColor="text1"/>
          <w:szCs w:val="24"/>
          <w:lang w:eastAsia="sk-SK"/>
        </w:rPr>
        <w:t>od 1. januára</w:t>
      </w:r>
      <w:r w:rsidR="6C6D081B" w:rsidRPr="00DB2742">
        <w:rPr>
          <w:rFonts w:ascii="Times New Roman" w:eastAsia="Times New Roman" w:hAnsi="Times New Roman" w:cs="Times New Roman"/>
          <w:color w:val="000000" w:themeColor="text1"/>
          <w:szCs w:val="24"/>
          <w:lang w:eastAsia="sk-SK"/>
        </w:rPr>
        <w:t xml:space="preserve"> do </w:t>
      </w:r>
      <w:r w:rsidR="7CC4474D" w:rsidRPr="00DB2742">
        <w:rPr>
          <w:rFonts w:ascii="Times New Roman" w:eastAsia="Times New Roman" w:hAnsi="Times New Roman" w:cs="Times New Roman"/>
          <w:color w:val="000000" w:themeColor="text1"/>
          <w:szCs w:val="24"/>
          <w:lang w:eastAsia="sk-SK"/>
        </w:rPr>
        <w:t>konca februára</w:t>
      </w:r>
      <w:r w:rsidR="69578943" w:rsidRPr="00DB2742">
        <w:rPr>
          <w:rFonts w:ascii="Times New Roman" w:eastAsia="Times New Roman" w:hAnsi="Times New Roman" w:cs="Times New Roman"/>
          <w:color w:val="000000" w:themeColor="text1"/>
          <w:szCs w:val="24"/>
          <w:lang w:eastAsia="sk-SK"/>
        </w:rPr>
        <w:t xml:space="preserve"> </w:t>
      </w:r>
      <w:r w:rsidR="6C6D081B" w:rsidRPr="00DB2742">
        <w:rPr>
          <w:rFonts w:ascii="Times New Roman" w:eastAsia="Times New Roman" w:hAnsi="Times New Roman" w:cs="Times New Roman"/>
          <w:color w:val="000000" w:themeColor="text1"/>
          <w:szCs w:val="24"/>
          <w:lang w:eastAsia="sk-SK"/>
        </w:rPr>
        <w:t>rozpočtového roka</w:t>
      </w:r>
      <w:r w:rsidR="69578943" w:rsidRPr="00DB2742">
        <w:rPr>
          <w:rFonts w:ascii="Times New Roman" w:eastAsia="Times New Roman" w:hAnsi="Times New Roman" w:cs="Times New Roman"/>
          <w:color w:val="000000" w:themeColor="text1"/>
          <w:szCs w:val="24"/>
          <w:lang w:eastAsia="sk-SK"/>
        </w:rPr>
        <w:t>, ktorý nasleduje po príslušnom rozpočtovom roku</w:t>
      </w:r>
      <w:r w:rsidR="6C6D081B"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w:t>
      </w:r>
    </w:p>
    <w:p w14:paraId="5A17A2E2" w14:textId="77777777" w:rsidR="00E023A5" w:rsidRPr="00DB2742" w:rsidRDefault="00E023A5" w:rsidP="008D0359">
      <w:pPr>
        <w:spacing w:after="0"/>
        <w:ind w:left="360"/>
        <w:contextualSpacing/>
        <w:rPr>
          <w:rFonts w:ascii="Times New Roman" w:eastAsia="Times New Roman" w:hAnsi="Times New Roman" w:cs="Times New Roman"/>
          <w:color w:val="000000" w:themeColor="text1"/>
          <w:szCs w:val="24"/>
          <w:lang w:eastAsia="sk-SK"/>
        </w:rPr>
      </w:pPr>
    </w:p>
    <w:p w14:paraId="2E485A88" w14:textId="77777777" w:rsidR="19D840D8" w:rsidRPr="00DB2742" w:rsidRDefault="19D840D8" w:rsidP="008D0359">
      <w:p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Doterajšie odseky 4 až 9 sa označujú ako odseky 5 až </w:t>
      </w:r>
      <w:r w:rsidR="3567AF0B" w:rsidRPr="00DB2742">
        <w:rPr>
          <w:rFonts w:ascii="Times New Roman" w:eastAsia="Times New Roman" w:hAnsi="Times New Roman" w:cs="Times New Roman"/>
          <w:color w:val="000000" w:themeColor="text1"/>
          <w:szCs w:val="24"/>
          <w:lang w:eastAsia="sk-SK"/>
        </w:rPr>
        <w:t>10</w:t>
      </w:r>
      <w:r w:rsidRPr="00DB2742">
        <w:rPr>
          <w:rFonts w:ascii="Times New Roman" w:eastAsia="Times New Roman" w:hAnsi="Times New Roman" w:cs="Times New Roman"/>
          <w:color w:val="000000" w:themeColor="text1"/>
          <w:szCs w:val="24"/>
          <w:lang w:eastAsia="sk-SK"/>
        </w:rPr>
        <w:t>.</w:t>
      </w:r>
    </w:p>
    <w:p w14:paraId="475D12E9" w14:textId="77777777" w:rsidR="7545EE4C" w:rsidRPr="00DB2742" w:rsidRDefault="7545EE4C" w:rsidP="00F73D9D">
      <w:pPr>
        <w:spacing w:after="0"/>
        <w:ind w:left="360"/>
        <w:contextualSpacing/>
        <w:rPr>
          <w:rFonts w:ascii="Times New Roman" w:eastAsia="Times New Roman" w:hAnsi="Times New Roman" w:cs="Times New Roman"/>
          <w:color w:val="000000" w:themeColor="text1"/>
          <w:szCs w:val="24"/>
          <w:lang w:eastAsia="sk-SK"/>
        </w:rPr>
      </w:pPr>
    </w:p>
    <w:p w14:paraId="58AB4D22" w14:textId="77777777" w:rsidR="61C7CEB4" w:rsidRPr="00DB2742" w:rsidRDefault="61C7CEB4"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78b sa za odsek</w:t>
      </w:r>
      <w:r w:rsidR="35B7D8AF" w:rsidRPr="00DB2742">
        <w:rPr>
          <w:rFonts w:ascii="Times New Roman" w:eastAsia="Times New Roman" w:hAnsi="Times New Roman" w:cs="Times New Roman"/>
          <w:color w:val="000000" w:themeColor="text1"/>
          <w:szCs w:val="24"/>
          <w:lang w:eastAsia="sk-SK"/>
        </w:rPr>
        <w:t xml:space="preserve"> </w:t>
      </w:r>
      <w:r w:rsidRPr="00DB2742">
        <w:rPr>
          <w:rFonts w:ascii="Times New Roman" w:eastAsia="Times New Roman" w:hAnsi="Times New Roman" w:cs="Times New Roman"/>
          <w:color w:val="000000" w:themeColor="text1"/>
          <w:szCs w:val="24"/>
          <w:lang w:eastAsia="sk-SK"/>
        </w:rPr>
        <w:t>7 vkladá nový odsek 8, ktorý znie:</w:t>
      </w:r>
    </w:p>
    <w:p w14:paraId="70AC68A4" w14:textId="103E17C3" w:rsidR="0027659D" w:rsidRPr="00DB2742" w:rsidRDefault="519BA237" w:rsidP="6E528354">
      <w:p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w:t>
      </w:r>
      <w:r w:rsidR="17CA6B68" w:rsidRPr="00DB2742">
        <w:rPr>
          <w:rFonts w:ascii="Times New Roman" w:eastAsia="Times New Roman" w:hAnsi="Times New Roman" w:cs="Times New Roman"/>
          <w:color w:val="000000" w:themeColor="text1"/>
          <w:szCs w:val="24"/>
          <w:lang w:eastAsia="sk-SK"/>
        </w:rPr>
        <w:t>(</w:t>
      </w:r>
      <w:r w:rsidR="36718105" w:rsidRPr="00DB2742">
        <w:rPr>
          <w:rFonts w:ascii="Times New Roman" w:eastAsia="Times New Roman" w:hAnsi="Times New Roman" w:cs="Times New Roman"/>
          <w:color w:val="000000" w:themeColor="text1"/>
          <w:szCs w:val="24"/>
          <w:lang w:eastAsia="sk-SK"/>
        </w:rPr>
        <w:t>8</w:t>
      </w:r>
      <w:r w:rsidR="17CA6B68" w:rsidRPr="00DB2742">
        <w:rPr>
          <w:rFonts w:ascii="Times New Roman" w:eastAsia="Times New Roman" w:hAnsi="Times New Roman" w:cs="Times New Roman"/>
          <w:color w:val="000000" w:themeColor="text1"/>
          <w:szCs w:val="24"/>
          <w:lang w:eastAsia="sk-SK"/>
        </w:rPr>
        <w:t>) Prílohou</w:t>
      </w:r>
      <w:r w:rsidR="7271C996" w:rsidRPr="00DB2742">
        <w:rPr>
          <w:rFonts w:ascii="Times New Roman" w:eastAsia="Times New Roman" w:hAnsi="Times New Roman" w:cs="Times New Roman"/>
          <w:color w:val="000000" w:themeColor="text1"/>
          <w:szCs w:val="24"/>
          <w:lang w:eastAsia="sk-SK"/>
        </w:rPr>
        <w:t xml:space="preserve"> k</w:t>
      </w:r>
      <w:r w:rsidR="17CA6B68" w:rsidRPr="00DB2742">
        <w:rPr>
          <w:rFonts w:ascii="Times New Roman" w:eastAsia="Times New Roman" w:hAnsi="Times New Roman" w:cs="Times New Roman"/>
          <w:color w:val="000000" w:themeColor="text1"/>
          <w:szCs w:val="24"/>
          <w:lang w:eastAsia="sk-SK"/>
        </w:rPr>
        <w:t xml:space="preserve"> žiadosti </w:t>
      </w:r>
      <w:r w:rsidR="35866BAB" w:rsidRPr="00DB2742">
        <w:rPr>
          <w:rFonts w:ascii="Times New Roman" w:eastAsia="Times New Roman" w:hAnsi="Times New Roman" w:cs="Times New Roman"/>
          <w:color w:val="000000" w:themeColor="text1"/>
          <w:szCs w:val="24"/>
          <w:lang w:eastAsia="sk-SK"/>
        </w:rPr>
        <w:t xml:space="preserve">o </w:t>
      </w:r>
      <w:r w:rsidR="19812EB0" w:rsidRPr="00DB2742">
        <w:rPr>
          <w:rFonts w:ascii="Times New Roman" w:eastAsia="Times New Roman" w:hAnsi="Times New Roman" w:cs="Times New Roman"/>
          <w:color w:val="000000" w:themeColor="text1"/>
          <w:szCs w:val="24"/>
          <w:lang w:eastAsia="sk-SK"/>
        </w:rPr>
        <w:t xml:space="preserve">finančný príspevok </w:t>
      </w:r>
      <w:r w:rsidR="25E17CD9" w:rsidRPr="00DB2742">
        <w:rPr>
          <w:rFonts w:ascii="Times New Roman" w:eastAsia="Times New Roman" w:hAnsi="Times New Roman" w:cs="Times New Roman"/>
          <w:color w:val="000000" w:themeColor="text1"/>
          <w:szCs w:val="24"/>
          <w:lang w:eastAsia="sk-SK"/>
        </w:rPr>
        <w:t>na</w:t>
      </w:r>
      <w:r w:rsidR="12E97256" w:rsidRPr="00DB2742">
        <w:rPr>
          <w:rFonts w:ascii="Times New Roman" w:eastAsia="Times New Roman" w:hAnsi="Times New Roman" w:cs="Times New Roman"/>
          <w:color w:val="000000" w:themeColor="text1"/>
          <w:szCs w:val="24"/>
          <w:lang w:eastAsia="sk-SK"/>
        </w:rPr>
        <w:t xml:space="preserve"> nevymožiteľn</w:t>
      </w:r>
      <w:r w:rsidR="62A02250" w:rsidRPr="00DB2742">
        <w:rPr>
          <w:rFonts w:ascii="Times New Roman" w:eastAsia="Times New Roman" w:hAnsi="Times New Roman" w:cs="Times New Roman"/>
          <w:color w:val="000000" w:themeColor="text1"/>
          <w:szCs w:val="24"/>
          <w:lang w:eastAsia="sk-SK"/>
        </w:rPr>
        <w:t>é</w:t>
      </w:r>
      <w:r w:rsidR="12E97256" w:rsidRPr="00DB2742">
        <w:rPr>
          <w:rFonts w:ascii="Times New Roman" w:eastAsia="Times New Roman" w:hAnsi="Times New Roman" w:cs="Times New Roman"/>
          <w:color w:val="000000" w:themeColor="text1"/>
          <w:szCs w:val="24"/>
          <w:lang w:eastAsia="sk-SK"/>
        </w:rPr>
        <w:t xml:space="preserve"> pohľadávk</w:t>
      </w:r>
      <w:r w:rsidR="43FD7D24" w:rsidRPr="00DB2742">
        <w:rPr>
          <w:rFonts w:ascii="Times New Roman" w:eastAsia="Times New Roman" w:hAnsi="Times New Roman" w:cs="Times New Roman"/>
          <w:color w:val="000000" w:themeColor="text1"/>
          <w:szCs w:val="24"/>
          <w:lang w:eastAsia="sk-SK"/>
        </w:rPr>
        <w:t>y</w:t>
      </w:r>
      <w:r w:rsidR="12E97256" w:rsidRPr="00DB2742">
        <w:rPr>
          <w:rFonts w:ascii="Times New Roman" w:eastAsia="Times New Roman" w:hAnsi="Times New Roman" w:cs="Times New Roman"/>
          <w:color w:val="000000" w:themeColor="text1"/>
          <w:szCs w:val="24"/>
          <w:lang w:eastAsia="sk-SK"/>
        </w:rPr>
        <w:t xml:space="preserve"> </w:t>
      </w:r>
      <w:r w:rsidR="17CA6B68" w:rsidRPr="00DB2742">
        <w:rPr>
          <w:rFonts w:ascii="Times New Roman" w:eastAsia="Times New Roman" w:hAnsi="Times New Roman" w:cs="Times New Roman"/>
          <w:color w:val="000000" w:themeColor="text1"/>
          <w:szCs w:val="24"/>
          <w:lang w:eastAsia="sk-SK"/>
        </w:rPr>
        <w:t>je</w:t>
      </w:r>
      <w:r w:rsidRPr="00DB2742">
        <w:rPr>
          <w:rFonts w:ascii="Times New Roman" w:eastAsia="Times New Roman" w:hAnsi="Times New Roman" w:cs="Times New Roman"/>
          <w:color w:val="000000" w:themeColor="text1"/>
          <w:szCs w:val="24"/>
          <w:lang w:eastAsia="sk-SK"/>
        </w:rPr>
        <w:t xml:space="preserve"> </w:t>
      </w:r>
      <w:r w:rsidR="4912169E" w:rsidRPr="00DB2742">
        <w:rPr>
          <w:rFonts w:ascii="Times New Roman" w:eastAsia="Times New Roman" w:hAnsi="Times New Roman" w:cs="Times New Roman"/>
          <w:color w:val="000000" w:themeColor="text1"/>
          <w:szCs w:val="24"/>
          <w:lang w:eastAsia="sk-SK"/>
        </w:rPr>
        <w:t xml:space="preserve">doklad preukazujúci </w:t>
      </w:r>
    </w:p>
    <w:p w14:paraId="65C31F27" w14:textId="4B25BCA5" w:rsidR="00060BD5" w:rsidRPr="00DB2742" w:rsidRDefault="5A98F3F8" w:rsidP="00C70840">
      <w:pPr>
        <w:pStyle w:val="Odsekzoznamu"/>
        <w:numPr>
          <w:ilvl w:val="0"/>
          <w:numId w:val="4"/>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odpis nevymožiteľných</w:t>
      </w:r>
      <w:r w:rsidR="518BD9DF" w:rsidRPr="00DB2742">
        <w:rPr>
          <w:rFonts w:ascii="Times New Roman" w:eastAsia="Times New Roman" w:hAnsi="Times New Roman" w:cs="Times New Roman"/>
          <w:color w:val="000000" w:themeColor="text1"/>
          <w:szCs w:val="24"/>
          <w:lang w:eastAsia="sk-SK"/>
        </w:rPr>
        <w:t xml:space="preserve"> pohľadávok z dôvodu </w:t>
      </w:r>
      <w:r w:rsidR="650A1116" w:rsidRPr="00DB2742">
        <w:rPr>
          <w:rFonts w:ascii="Times New Roman" w:eastAsia="Times New Roman" w:hAnsi="Times New Roman" w:cs="Times New Roman"/>
          <w:color w:val="000000" w:themeColor="text1"/>
          <w:szCs w:val="24"/>
          <w:lang w:eastAsia="sk-SK"/>
        </w:rPr>
        <w:t>nemožnos</w:t>
      </w:r>
      <w:r w:rsidR="518BD9DF" w:rsidRPr="00DB2742">
        <w:rPr>
          <w:rFonts w:ascii="Times New Roman" w:eastAsia="Times New Roman" w:hAnsi="Times New Roman" w:cs="Times New Roman"/>
          <w:color w:val="000000" w:themeColor="text1"/>
          <w:szCs w:val="24"/>
          <w:lang w:eastAsia="sk-SK"/>
        </w:rPr>
        <w:t>ti</w:t>
      </w:r>
      <w:r w:rsidR="650A1116" w:rsidRPr="00DB2742">
        <w:rPr>
          <w:rFonts w:ascii="Times New Roman" w:eastAsia="Times New Roman" w:hAnsi="Times New Roman" w:cs="Times New Roman"/>
          <w:color w:val="000000" w:themeColor="text1"/>
          <w:szCs w:val="24"/>
          <w:lang w:eastAsia="sk-SK"/>
        </w:rPr>
        <w:t xml:space="preserve"> </w:t>
      </w:r>
      <w:r w:rsidR="518BD9DF" w:rsidRPr="00DB2742">
        <w:rPr>
          <w:rFonts w:ascii="Times New Roman" w:eastAsia="Times New Roman" w:hAnsi="Times New Roman" w:cs="Times New Roman"/>
          <w:color w:val="000000" w:themeColor="text1"/>
          <w:szCs w:val="24"/>
          <w:lang w:eastAsia="sk-SK"/>
        </w:rPr>
        <w:t xml:space="preserve">ich </w:t>
      </w:r>
      <w:r w:rsidR="650A1116" w:rsidRPr="00DB2742">
        <w:rPr>
          <w:rFonts w:ascii="Times New Roman" w:eastAsia="Times New Roman" w:hAnsi="Times New Roman" w:cs="Times New Roman"/>
          <w:color w:val="000000" w:themeColor="text1"/>
          <w:szCs w:val="24"/>
          <w:lang w:eastAsia="sk-SK"/>
        </w:rPr>
        <w:t>uspokojenia v</w:t>
      </w:r>
    </w:p>
    <w:p w14:paraId="0F171D82" w14:textId="19ED28B6" w:rsidR="00060BD5" w:rsidRPr="00DB2742" w:rsidRDefault="1F2EEFF2" w:rsidP="009F1775">
      <w:pPr>
        <w:pStyle w:val="Odsekzoznamu"/>
        <w:numPr>
          <w:ilvl w:val="0"/>
          <w:numId w:val="32"/>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konaní o </w:t>
      </w:r>
      <w:r w:rsidR="12C3B4AE" w:rsidRPr="00DB2742">
        <w:rPr>
          <w:rFonts w:ascii="Times New Roman" w:eastAsia="Times New Roman" w:hAnsi="Times New Roman" w:cs="Times New Roman"/>
          <w:color w:val="000000" w:themeColor="text1"/>
          <w:szCs w:val="24"/>
          <w:lang w:eastAsia="sk-SK"/>
        </w:rPr>
        <w:t>oddlžení</w:t>
      </w:r>
      <w:r w:rsidR="2F91F74B" w:rsidRPr="00DB2742">
        <w:rPr>
          <w:rFonts w:ascii="Times New Roman" w:eastAsia="Times New Roman" w:hAnsi="Times New Roman" w:cs="Times New Roman"/>
          <w:color w:val="000000" w:themeColor="text1"/>
          <w:szCs w:val="24"/>
          <w:lang w:eastAsia="sk-SK"/>
        </w:rPr>
        <w:t xml:space="preserve"> alebo</w:t>
      </w:r>
    </w:p>
    <w:p w14:paraId="618A6EAC" w14:textId="08003005" w:rsidR="0027659D" w:rsidRPr="00DB2742" w:rsidRDefault="650A1116" w:rsidP="009F1775">
      <w:pPr>
        <w:pStyle w:val="Odsekzoznamu"/>
        <w:numPr>
          <w:ilvl w:val="0"/>
          <w:numId w:val="32"/>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dedičskom konaní</w:t>
      </w:r>
      <w:r w:rsidR="00060BD5" w:rsidRPr="00DB2742">
        <w:rPr>
          <w:rFonts w:ascii="Times New Roman" w:eastAsia="Times New Roman" w:hAnsi="Times New Roman" w:cs="Times New Roman"/>
          <w:color w:val="000000" w:themeColor="text1"/>
          <w:szCs w:val="24"/>
          <w:lang w:eastAsia="sk-SK"/>
        </w:rPr>
        <w:t>,</w:t>
      </w:r>
    </w:p>
    <w:p w14:paraId="1B34EFBC" w14:textId="3A464B35" w:rsidR="0027659D" w:rsidRPr="00DB2742" w:rsidRDefault="000C643F" w:rsidP="00C70840">
      <w:pPr>
        <w:pStyle w:val="Odsekzoznamu"/>
        <w:numPr>
          <w:ilvl w:val="0"/>
          <w:numId w:val="4"/>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nemožnosť uspokojenia pohľadávky v </w:t>
      </w:r>
    </w:p>
    <w:p w14:paraId="1CB1B393" w14:textId="43E088E6" w:rsidR="0027659D" w:rsidRPr="00DB2742" w:rsidRDefault="06456BEF" w:rsidP="009F1775">
      <w:pPr>
        <w:pStyle w:val="Odsekzoznamu"/>
        <w:numPr>
          <w:ilvl w:val="0"/>
          <w:numId w:val="37"/>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konaní o </w:t>
      </w:r>
      <w:r w:rsidR="0302729F" w:rsidRPr="00DB2742">
        <w:rPr>
          <w:rFonts w:ascii="Times New Roman" w:eastAsia="Times New Roman" w:hAnsi="Times New Roman" w:cs="Times New Roman"/>
          <w:color w:val="000000" w:themeColor="text1"/>
          <w:szCs w:val="24"/>
          <w:lang w:eastAsia="sk-SK"/>
        </w:rPr>
        <w:t>oddlžení alebo</w:t>
      </w:r>
    </w:p>
    <w:p w14:paraId="1F739A88" w14:textId="77777777" w:rsidR="003C469E" w:rsidRPr="00DB2742" w:rsidRDefault="000C643F" w:rsidP="009F1775">
      <w:pPr>
        <w:pStyle w:val="Odsekzoznamu"/>
        <w:numPr>
          <w:ilvl w:val="0"/>
          <w:numId w:val="37"/>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dedičskom konaní</w:t>
      </w:r>
      <w:r w:rsidR="3D710A77" w:rsidRPr="00DB2742">
        <w:rPr>
          <w:rFonts w:ascii="Times New Roman" w:eastAsia="Times New Roman" w:hAnsi="Times New Roman" w:cs="Times New Roman"/>
          <w:color w:val="000000" w:themeColor="text1"/>
          <w:szCs w:val="24"/>
          <w:lang w:eastAsia="sk-SK"/>
        </w:rPr>
        <w:t>,</w:t>
      </w:r>
    </w:p>
    <w:p w14:paraId="26D74634" w14:textId="1D2D94E4" w:rsidR="00012120" w:rsidRPr="00DB2742" w:rsidRDefault="0D0D6B52" w:rsidP="00C70840">
      <w:pPr>
        <w:pStyle w:val="Odsekzoznamu"/>
        <w:numPr>
          <w:ilvl w:val="0"/>
          <w:numId w:val="4"/>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uplatnenie </w:t>
      </w:r>
      <w:r w:rsidR="7F05EEBB" w:rsidRPr="00DB2742">
        <w:rPr>
          <w:rFonts w:ascii="Times New Roman" w:eastAsia="Times New Roman" w:hAnsi="Times New Roman" w:cs="Times New Roman"/>
          <w:color w:val="000000" w:themeColor="text1"/>
          <w:szCs w:val="24"/>
          <w:lang w:eastAsia="sk-SK"/>
        </w:rPr>
        <w:t>pohľadávk</w:t>
      </w:r>
      <w:r w:rsidR="2BF21E18" w:rsidRPr="00DB2742">
        <w:rPr>
          <w:rFonts w:ascii="Times New Roman" w:eastAsia="Times New Roman" w:hAnsi="Times New Roman" w:cs="Times New Roman"/>
          <w:color w:val="000000" w:themeColor="text1"/>
          <w:szCs w:val="24"/>
          <w:lang w:eastAsia="sk-SK"/>
        </w:rPr>
        <w:t>y</w:t>
      </w:r>
      <w:r w:rsidR="7F05EEBB" w:rsidRPr="00DB2742">
        <w:rPr>
          <w:rFonts w:ascii="Times New Roman" w:eastAsia="Times New Roman" w:hAnsi="Times New Roman" w:cs="Times New Roman"/>
          <w:color w:val="000000" w:themeColor="text1"/>
          <w:szCs w:val="24"/>
          <w:lang w:eastAsia="sk-SK"/>
        </w:rPr>
        <w:t xml:space="preserve"> podľa písmena b) prvého bodu</w:t>
      </w:r>
      <w:r w:rsidR="4C4AD24A" w:rsidRPr="00DB2742">
        <w:rPr>
          <w:rFonts w:ascii="Times New Roman" w:eastAsia="Times New Roman" w:hAnsi="Times New Roman" w:cs="Times New Roman"/>
          <w:color w:val="000000" w:themeColor="text1"/>
          <w:szCs w:val="24"/>
          <w:lang w:eastAsia="sk-SK"/>
        </w:rPr>
        <w:t xml:space="preserve"> prihláškou v konkurze</w:t>
      </w:r>
      <w:r w:rsidR="0A992798" w:rsidRPr="00DB2742">
        <w:rPr>
          <w:rFonts w:ascii="Times New Roman" w:eastAsia="Times New Roman" w:hAnsi="Times New Roman" w:cs="Times New Roman"/>
          <w:color w:val="000000" w:themeColor="text1"/>
          <w:szCs w:val="24"/>
          <w:lang w:eastAsia="sk-SK"/>
        </w:rPr>
        <w:t>.</w:t>
      </w:r>
      <w:r w:rsidR="039CC869" w:rsidRPr="00DB2742">
        <w:rPr>
          <w:rFonts w:ascii="Times New Roman" w:eastAsia="Times New Roman" w:hAnsi="Times New Roman" w:cs="Times New Roman"/>
          <w:color w:val="000000" w:themeColor="text1"/>
          <w:szCs w:val="24"/>
          <w:lang w:eastAsia="sk-SK"/>
        </w:rPr>
        <w:t>“.</w:t>
      </w:r>
    </w:p>
    <w:p w14:paraId="6DB1D06C" w14:textId="76096EB4" w:rsidR="792EF1C9" w:rsidRPr="00DB2742" w:rsidRDefault="792EF1C9" w:rsidP="792EF1C9">
      <w:pPr>
        <w:spacing w:after="0"/>
        <w:ind w:left="360"/>
        <w:contextualSpacing/>
        <w:rPr>
          <w:rFonts w:ascii="Times New Roman" w:eastAsia="Times New Roman" w:hAnsi="Times New Roman" w:cs="Times New Roman"/>
          <w:color w:val="000000" w:themeColor="text1"/>
          <w:szCs w:val="24"/>
          <w:lang w:eastAsia="sk-SK"/>
        </w:rPr>
      </w:pPr>
    </w:p>
    <w:p w14:paraId="2BAD0060" w14:textId="0FDF1AAB" w:rsidR="0027659D" w:rsidRPr="00DB2742" w:rsidRDefault="6A8371BC" w:rsidP="008D0359">
      <w:p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Doterajšie odseky </w:t>
      </w:r>
      <w:r w:rsidR="4AC25430" w:rsidRPr="00DB2742">
        <w:rPr>
          <w:rFonts w:ascii="Times New Roman" w:eastAsia="Times New Roman" w:hAnsi="Times New Roman" w:cs="Times New Roman"/>
          <w:color w:val="000000" w:themeColor="text1"/>
          <w:szCs w:val="24"/>
          <w:lang w:eastAsia="sk-SK"/>
        </w:rPr>
        <w:t>8 až 10 sa označujú ako odseky 9 až 11.</w:t>
      </w:r>
    </w:p>
    <w:p w14:paraId="7D0EC36C" w14:textId="77777777" w:rsidR="00591F25" w:rsidRPr="00DB2742" w:rsidRDefault="00591F25" w:rsidP="008D0359">
      <w:pPr>
        <w:spacing w:after="0"/>
        <w:ind w:left="360"/>
        <w:contextualSpacing/>
        <w:rPr>
          <w:rFonts w:ascii="Times New Roman" w:eastAsia="Times New Roman" w:hAnsi="Times New Roman" w:cs="Times New Roman"/>
          <w:color w:val="000000" w:themeColor="text1"/>
          <w:szCs w:val="24"/>
          <w:lang w:eastAsia="sk-SK"/>
        </w:rPr>
      </w:pPr>
    </w:p>
    <w:p w14:paraId="26F4214B" w14:textId="77777777" w:rsidR="05F2EE2B" w:rsidRPr="00DB2742" w:rsidRDefault="05F2EE2B"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lastRenderedPageBreak/>
        <w:t xml:space="preserve">V § 78b ods. 10 sa slová „odseku 7” nahrádzajú slovami „odseku </w:t>
      </w:r>
      <w:r w:rsidR="7F757BF9" w:rsidRPr="00DB2742">
        <w:rPr>
          <w:rFonts w:ascii="Times New Roman" w:eastAsia="Times New Roman" w:hAnsi="Times New Roman" w:cs="Times New Roman"/>
          <w:color w:val="000000" w:themeColor="text1"/>
          <w:szCs w:val="24"/>
          <w:lang w:eastAsia="sk-SK"/>
        </w:rPr>
        <w:t>9</w:t>
      </w:r>
      <w:r w:rsidRPr="00DB2742">
        <w:rPr>
          <w:rFonts w:ascii="Times New Roman" w:eastAsia="Times New Roman" w:hAnsi="Times New Roman" w:cs="Times New Roman"/>
          <w:color w:val="000000" w:themeColor="text1"/>
          <w:szCs w:val="24"/>
          <w:lang w:eastAsia="sk-SK"/>
        </w:rPr>
        <w:t>”.</w:t>
      </w:r>
    </w:p>
    <w:p w14:paraId="7EADF97B" w14:textId="77777777" w:rsidR="683D150A" w:rsidRPr="00DB2742" w:rsidRDefault="683D150A" w:rsidP="008D0359">
      <w:pPr>
        <w:spacing w:after="0"/>
        <w:ind w:left="360"/>
        <w:contextualSpacing/>
        <w:rPr>
          <w:rFonts w:ascii="Times New Roman" w:eastAsia="Times New Roman" w:hAnsi="Times New Roman" w:cs="Times New Roman"/>
          <w:color w:val="000000" w:themeColor="text1"/>
          <w:szCs w:val="24"/>
          <w:lang w:eastAsia="sk-SK"/>
        </w:rPr>
      </w:pPr>
    </w:p>
    <w:p w14:paraId="7348EF92" w14:textId="19C4D69C" w:rsidR="1B5740D8" w:rsidRPr="00DB2742" w:rsidRDefault="1B5740D8"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78b ods. 11 sa slová „odsekov 7 a 8” nahrádzajú slovami „odsekov 9 a</w:t>
      </w:r>
      <w:r w:rsidR="00F73D9D" w:rsidRPr="00DB2742">
        <w:rPr>
          <w:rFonts w:ascii="Times New Roman" w:eastAsia="Times New Roman" w:hAnsi="Times New Roman" w:cs="Times New Roman"/>
          <w:color w:val="000000" w:themeColor="text1"/>
          <w:szCs w:val="24"/>
          <w:lang w:eastAsia="sk-SK"/>
        </w:rPr>
        <w:t> </w:t>
      </w:r>
      <w:r w:rsidR="00055A82" w:rsidRPr="00DB2742">
        <w:rPr>
          <w:rFonts w:ascii="Times New Roman" w:eastAsia="Times New Roman" w:hAnsi="Times New Roman" w:cs="Times New Roman"/>
          <w:color w:val="000000" w:themeColor="text1"/>
          <w:szCs w:val="24"/>
          <w:lang w:eastAsia="sk-SK"/>
        </w:rPr>
        <w:t>10</w:t>
      </w:r>
      <w:r w:rsidR="00F73D9D"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w:t>
      </w:r>
    </w:p>
    <w:p w14:paraId="529677FE" w14:textId="77777777" w:rsidR="7545EE4C" w:rsidRPr="00DB2742" w:rsidRDefault="7545EE4C" w:rsidP="008D0359">
      <w:pPr>
        <w:spacing w:after="0"/>
        <w:ind w:left="360"/>
        <w:contextualSpacing/>
        <w:rPr>
          <w:rFonts w:ascii="Times New Roman" w:eastAsia="Times New Roman" w:hAnsi="Times New Roman" w:cs="Times New Roman"/>
          <w:color w:val="000000" w:themeColor="text1"/>
          <w:szCs w:val="24"/>
          <w:lang w:eastAsia="sk-SK"/>
        </w:rPr>
      </w:pPr>
    </w:p>
    <w:p w14:paraId="7186306D" w14:textId="423F4DCB" w:rsidR="003378E5" w:rsidRPr="00DB2742" w:rsidRDefault="003378E5"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78c ods. 2</w:t>
      </w:r>
      <w:r w:rsidR="007B6C53" w:rsidRPr="00DB2742">
        <w:rPr>
          <w:rFonts w:ascii="Times New Roman" w:eastAsia="Times New Roman" w:hAnsi="Times New Roman" w:cs="Times New Roman"/>
          <w:color w:val="000000" w:themeColor="text1"/>
          <w:szCs w:val="24"/>
          <w:lang w:eastAsia="sk-SK"/>
        </w:rPr>
        <w:t xml:space="preserve"> až</w:t>
      </w:r>
      <w:r w:rsidRPr="00DB2742">
        <w:rPr>
          <w:rFonts w:ascii="Times New Roman" w:eastAsia="Times New Roman" w:hAnsi="Times New Roman" w:cs="Times New Roman"/>
          <w:color w:val="000000" w:themeColor="text1"/>
          <w:szCs w:val="24"/>
          <w:lang w:eastAsia="sk-SK"/>
        </w:rPr>
        <w:t xml:space="preserve"> 4, </w:t>
      </w:r>
      <w:r w:rsidR="007B6C53" w:rsidRPr="00DB2742">
        <w:rPr>
          <w:rFonts w:ascii="Times New Roman" w:eastAsia="Times New Roman" w:hAnsi="Times New Roman" w:cs="Times New Roman"/>
          <w:color w:val="000000" w:themeColor="text1"/>
          <w:szCs w:val="24"/>
          <w:lang w:eastAsia="sk-SK"/>
        </w:rPr>
        <w:t xml:space="preserve">§ </w:t>
      </w:r>
      <w:r w:rsidR="00E26F8C" w:rsidRPr="00DB2742">
        <w:rPr>
          <w:rFonts w:ascii="Times New Roman" w:eastAsia="Times New Roman" w:hAnsi="Times New Roman" w:cs="Times New Roman"/>
          <w:color w:val="000000" w:themeColor="text1"/>
          <w:szCs w:val="24"/>
          <w:lang w:eastAsia="sk-SK"/>
        </w:rPr>
        <w:t>79</w:t>
      </w:r>
      <w:r w:rsidR="007B6C53" w:rsidRPr="00DB2742">
        <w:rPr>
          <w:rFonts w:ascii="Times New Roman" w:eastAsia="Times New Roman" w:hAnsi="Times New Roman" w:cs="Times New Roman"/>
          <w:color w:val="000000" w:themeColor="text1"/>
          <w:szCs w:val="24"/>
          <w:lang w:eastAsia="sk-SK"/>
        </w:rPr>
        <w:t xml:space="preserve"> ods. </w:t>
      </w:r>
      <w:r w:rsidR="00E26F8C" w:rsidRPr="00DB2742">
        <w:rPr>
          <w:rFonts w:ascii="Times New Roman" w:eastAsia="Times New Roman" w:hAnsi="Times New Roman" w:cs="Times New Roman"/>
          <w:color w:val="000000" w:themeColor="text1"/>
          <w:szCs w:val="24"/>
          <w:lang w:eastAsia="sk-SK"/>
        </w:rPr>
        <w:t>2</w:t>
      </w:r>
      <w:r w:rsidR="007B6C53" w:rsidRPr="00DB2742">
        <w:rPr>
          <w:rFonts w:ascii="Times New Roman" w:eastAsia="Times New Roman" w:hAnsi="Times New Roman" w:cs="Times New Roman"/>
          <w:color w:val="000000" w:themeColor="text1"/>
          <w:szCs w:val="24"/>
          <w:lang w:eastAsia="sk-SK"/>
        </w:rPr>
        <w:t xml:space="preserve"> písm. a), b) a </w:t>
      </w:r>
      <w:r w:rsidR="00E26F8C" w:rsidRPr="00DB2742">
        <w:rPr>
          <w:rFonts w:ascii="Times New Roman" w:eastAsia="Times New Roman" w:hAnsi="Times New Roman" w:cs="Times New Roman"/>
          <w:color w:val="000000" w:themeColor="text1"/>
          <w:szCs w:val="24"/>
          <w:lang w:eastAsia="sk-SK"/>
        </w:rPr>
        <w:t>d</w:t>
      </w:r>
      <w:r w:rsidR="007B6C53" w:rsidRPr="00DB2742">
        <w:rPr>
          <w:rFonts w:ascii="Times New Roman" w:eastAsia="Times New Roman" w:hAnsi="Times New Roman" w:cs="Times New Roman"/>
          <w:color w:val="000000" w:themeColor="text1"/>
          <w:szCs w:val="24"/>
          <w:lang w:eastAsia="sk-SK"/>
        </w:rPr>
        <w:t>)</w:t>
      </w:r>
      <w:r w:rsidR="00E26F8C" w:rsidRPr="00DB2742">
        <w:rPr>
          <w:rFonts w:ascii="Times New Roman" w:eastAsia="Times New Roman" w:hAnsi="Times New Roman" w:cs="Times New Roman"/>
          <w:color w:val="000000" w:themeColor="text1"/>
          <w:szCs w:val="24"/>
          <w:lang w:eastAsia="sk-SK"/>
        </w:rPr>
        <w:t>, § 92 ods. 4 písm. b</w:t>
      </w:r>
      <w:r w:rsidR="00135208" w:rsidRPr="00DB2742">
        <w:rPr>
          <w:rFonts w:ascii="Times New Roman" w:eastAsia="Times New Roman" w:hAnsi="Times New Roman" w:cs="Times New Roman"/>
          <w:color w:val="000000" w:themeColor="text1"/>
          <w:szCs w:val="24"/>
          <w:lang w:eastAsia="sk-SK"/>
        </w:rPr>
        <w:t xml:space="preserve">) a </w:t>
      </w:r>
      <w:r w:rsidR="00E26F8C" w:rsidRPr="00DB2742">
        <w:rPr>
          <w:rFonts w:ascii="Times New Roman" w:eastAsia="Times New Roman" w:hAnsi="Times New Roman" w:cs="Times New Roman"/>
          <w:color w:val="000000" w:themeColor="text1"/>
          <w:szCs w:val="24"/>
          <w:lang w:eastAsia="sk-SK"/>
        </w:rPr>
        <w:t xml:space="preserve">§ 94d ods. 1 písm. b) a ods. 3 </w:t>
      </w:r>
      <w:r w:rsidR="00135208" w:rsidRPr="00DB2742">
        <w:rPr>
          <w:rFonts w:ascii="Times New Roman" w:eastAsia="Times New Roman" w:hAnsi="Times New Roman" w:cs="Times New Roman"/>
          <w:color w:val="000000" w:themeColor="text1"/>
          <w:szCs w:val="24"/>
          <w:lang w:eastAsia="sk-SK"/>
        </w:rPr>
        <w:t>písm. g)</w:t>
      </w:r>
      <w:r w:rsidR="00262D5A" w:rsidRPr="00DB2742">
        <w:rPr>
          <w:rFonts w:ascii="Times New Roman" w:eastAsia="Times New Roman" w:hAnsi="Times New Roman" w:cs="Times New Roman"/>
          <w:color w:val="000000" w:themeColor="text1"/>
          <w:szCs w:val="24"/>
          <w:lang w:eastAsia="sk-SK"/>
        </w:rPr>
        <w:t xml:space="preserve"> </w:t>
      </w:r>
      <w:r w:rsidRPr="00DB2742">
        <w:rPr>
          <w:rFonts w:ascii="Times New Roman" w:eastAsia="Times New Roman" w:hAnsi="Times New Roman" w:cs="Times New Roman"/>
          <w:color w:val="000000" w:themeColor="text1"/>
          <w:szCs w:val="24"/>
          <w:lang w:eastAsia="sk-SK"/>
        </w:rPr>
        <w:t>sa slová „a 78aa“ nahrádzajú slovami „až 78ab“</w:t>
      </w:r>
      <w:r w:rsidR="001D3FC1" w:rsidRPr="00DB2742">
        <w:rPr>
          <w:rFonts w:ascii="Times New Roman" w:eastAsia="Times New Roman" w:hAnsi="Times New Roman" w:cs="Times New Roman"/>
          <w:color w:val="000000" w:themeColor="text1"/>
          <w:szCs w:val="24"/>
          <w:lang w:eastAsia="sk-SK"/>
        </w:rPr>
        <w:t>.</w:t>
      </w:r>
    </w:p>
    <w:p w14:paraId="43FCA7AE" w14:textId="77777777" w:rsidR="003378E5" w:rsidRPr="00DB2742" w:rsidRDefault="003378E5" w:rsidP="008D0359">
      <w:pPr>
        <w:spacing w:after="0"/>
        <w:ind w:left="360"/>
        <w:contextualSpacing/>
        <w:rPr>
          <w:rFonts w:ascii="Times New Roman" w:eastAsia="Times New Roman" w:hAnsi="Times New Roman" w:cs="Times New Roman"/>
          <w:color w:val="000000" w:themeColor="text1"/>
          <w:szCs w:val="24"/>
          <w:lang w:eastAsia="sk-SK"/>
        </w:rPr>
      </w:pPr>
    </w:p>
    <w:p w14:paraId="4EB98F35" w14:textId="6507E548" w:rsidR="006E168F" w:rsidRPr="00DB2742" w:rsidRDefault="006E168F"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78c ods. 2</w:t>
      </w:r>
      <w:r w:rsidR="009173D9" w:rsidRPr="00DB2742">
        <w:rPr>
          <w:rFonts w:ascii="Times New Roman" w:eastAsia="Times New Roman" w:hAnsi="Times New Roman" w:cs="Times New Roman"/>
          <w:color w:val="000000" w:themeColor="text1"/>
          <w:szCs w:val="24"/>
          <w:lang w:eastAsia="sk-SK"/>
        </w:rPr>
        <w:t xml:space="preserve"> a</w:t>
      </w:r>
      <w:r w:rsidRPr="00DB2742">
        <w:rPr>
          <w:rFonts w:ascii="Times New Roman" w:eastAsia="Times New Roman" w:hAnsi="Times New Roman" w:cs="Times New Roman"/>
          <w:color w:val="000000" w:themeColor="text1"/>
          <w:szCs w:val="24"/>
          <w:lang w:eastAsia="sk-SK"/>
        </w:rPr>
        <w:t xml:space="preserve"> 6</w:t>
      </w:r>
      <w:r w:rsidR="00055A82" w:rsidRPr="00DB2742">
        <w:rPr>
          <w:rFonts w:ascii="Times New Roman" w:eastAsia="Times New Roman" w:hAnsi="Times New Roman" w:cs="Times New Roman"/>
          <w:color w:val="000000" w:themeColor="text1"/>
          <w:szCs w:val="24"/>
          <w:lang w:eastAsia="sk-SK"/>
        </w:rPr>
        <w:t xml:space="preserve"> a § 9</w:t>
      </w:r>
      <w:r w:rsidR="003378E5" w:rsidRPr="00DB2742">
        <w:rPr>
          <w:rFonts w:ascii="Times New Roman" w:eastAsia="Times New Roman" w:hAnsi="Times New Roman" w:cs="Times New Roman"/>
          <w:color w:val="000000" w:themeColor="text1"/>
          <w:szCs w:val="24"/>
          <w:lang w:eastAsia="sk-SK"/>
        </w:rPr>
        <w:t>4</w:t>
      </w:r>
      <w:r w:rsidR="00055A82" w:rsidRPr="00DB2742">
        <w:rPr>
          <w:rFonts w:ascii="Times New Roman" w:eastAsia="Times New Roman" w:hAnsi="Times New Roman" w:cs="Times New Roman"/>
          <w:color w:val="000000" w:themeColor="text1"/>
          <w:szCs w:val="24"/>
          <w:lang w:eastAsia="sk-SK"/>
        </w:rPr>
        <w:t xml:space="preserve">d ods. 3 písm. </w:t>
      </w:r>
      <w:r w:rsidR="00E65199" w:rsidRPr="00DB2742">
        <w:rPr>
          <w:rFonts w:ascii="Times New Roman" w:eastAsia="Times New Roman" w:hAnsi="Times New Roman" w:cs="Times New Roman"/>
          <w:color w:val="000000" w:themeColor="text1"/>
          <w:szCs w:val="24"/>
          <w:lang w:eastAsia="sk-SK"/>
        </w:rPr>
        <w:t>g</w:t>
      </w:r>
      <w:r w:rsidR="00055A82" w:rsidRPr="00DB2742">
        <w:rPr>
          <w:rFonts w:ascii="Times New Roman" w:eastAsia="Times New Roman" w:hAnsi="Times New Roman" w:cs="Times New Roman"/>
          <w:color w:val="000000" w:themeColor="text1"/>
          <w:szCs w:val="24"/>
          <w:lang w:eastAsia="sk-SK"/>
        </w:rPr>
        <w:t xml:space="preserve">) </w:t>
      </w:r>
      <w:r w:rsidRPr="00DB2742">
        <w:rPr>
          <w:rFonts w:ascii="Times New Roman" w:eastAsia="Times New Roman" w:hAnsi="Times New Roman" w:cs="Times New Roman"/>
          <w:color w:val="000000" w:themeColor="text1"/>
          <w:szCs w:val="24"/>
          <w:lang w:eastAsia="sk-SK"/>
        </w:rPr>
        <w:t>sa</w:t>
      </w:r>
      <w:r w:rsidR="00262D5A" w:rsidRPr="00DB2742">
        <w:rPr>
          <w:rFonts w:ascii="Times New Roman" w:eastAsia="Times New Roman" w:hAnsi="Times New Roman" w:cs="Times New Roman"/>
          <w:color w:val="000000" w:themeColor="text1"/>
          <w:szCs w:val="24"/>
          <w:lang w:eastAsia="sk-SK"/>
        </w:rPr>
        <w:t xml:space="preserve"> za</w:t>
      </w:r>
      <w:r w:rsidRPr="00DB2742">
        <w:rPr>
          <w:rFonts w:ascii="Times New Roman" w:eastAsia="Times New Roman" w:hAnsi="Times New Roman" w:cs="Times New Roman"/>
          <w:color w:val="000000" w:themeColor="text1"/>
          <w:szCs w:val="24"/>
          <w:lang w:eastAsia="sk-SK"/>
        </w:rPr>
        <w:t xml:space="preserve"> slová „ods. 1“ </w:t>
      </w:r>
      <w:r w:rsidR="00262D5A" w:rsidRPr="00DB2742">
        <w:rPr>
          <w:rFonts w:ascii="Times New Roman" w:eastAsia="Times New Roman" w:hAnsi="Times New Roman" w:cs="Times New Roman"/>
          <w:color w:val="000000" w:themeColor="text1"/>
          <w:szCs w:val="24"/>
          <w:lang w:eastAsia="sk-SK"/>
        </w:rPr>
        <w:t xml:space="preserve">vkladajú </w:t>
      </w:r>
      <w:r w:rsidRPr="00DB2742">
        <w:rPr>
          <w:rFonts w:ascii="Times New Roman" w:eastAsia="Times New Roman" w:hAnsi="Times New Roman" w:cs="Times New Roman"/>
          <w:color w:val="000000" w:themeColor="text1"/>
          <w:szCs w:val="24"/>
          <w:lang w:eastAsia="sk-SK"/>
        </w:rPr>
        <w:t>slov</w:t>
      </w:r>
      <w:r w:rsidR="00262D5A" w:rsidRPr="00DB2742">
        <w:rPr>
          <w:rFonts w:ascii="Times New Roman" w:eastAsia="Times New Roman" w:hAnsi="Times New Roman" w:cs="Times New Roman"/>
          <w:color w:val="000000" w:themeColor="text1"/>
          <w:szCs w:val="24"/>
          <w:lang w:eastAsia="sk-SK"/>
        </w:rPr>
        <w:t>á</w:t>
      </w:r>
      <w:r w:rsidRPr="00DB2742">
        <w:rPr>
          <w:rFonts w:ascii="Times New Roman" w:eastAsia="Times New Roman" w:hAnsi="Times New Roman" w:cs="Times New Roman"/>
          <w:color w:val="000000" w:themeColor="text1"/>
          <w:szCs w:val="24"/>
          <w:lang w:eastAsia="sk-SK"/>
        </w:rPr>
        <w:t xml:space="preserve"> „a</w:t>
      </w:r>
      <w:r w:rsidR="00787262" w:rsidRPr="00DB2742">
        <w:rPr>
          <w:rFonts w:ascii="Times New Roman" w:eastAsia="Times New Roman" w:hAnsi="Times New Roman" w:cs="Times New Roman"/>
          <w:color w:val="000000" w:themeColor="text1"/>
          <w:szCs w:val="24"/>
          <w:lang w:eastAsia="sk-SK"/>
        </w:rPr>
        <w:t>lebo</w:t>
      </w:r>
      <w:r w:rsidRPr="00DB2742">
        <w:rPr>
          <w:rFonts w:ascii="Times New Roman" w:eastAsia="Times New Roman" w:hAnsi="Times New Roman" w:cs="Times New Roman"/>
          <w:color w:val="000000" w:themeColor="text1"/>
          <w:szCs w:val="24"/>
          <w:lang w:eastAsia="sk-SK"/>
        </w:rPr>
        <w:t> </w:t>
      </w:r>
      <w:r w:rsidR="00262D5A" w:rsidRPr="00DB2742">
        <w:rPr>
          <w:rFonts w:ascii="Times New Roman" w:eastAsia="Times New Roman" w:hAnsi="Times New Roman" w:cs="Times New Roman"/>
          <w:color w:val="000000" w:themeColor="text1"/>
          <w:szCs w:val="24"/>
          <w:lang w:eastAsia="sk-SK"/>
        </w:rPr>
        <w:t xml:space="preserve">ods. </w:t>
      </w:r>
      <w:r w:rsidRPr="00DB2742">
        <w:rPr>
          <w:rFonts w:ascii="Times New Roman" w:eastAsia="Times New Roman" w:hAnsi="Times New Roman" w:cs="Times New Roman"/>
          <w:color w:val="000000" w:themeColor="text1"/>
          <w:szCs w:val="24"/>
          <w:lang w:eastAsia="sk-SK"/>
        </w:rPr>
        <w:t>4“.</w:t>
      </w:r>
    </w:p>
    <w:p w14:paraId="3FB7CBA8" w14:textId="77777777" w:rsidR="003378E5" w:rsidRPr="00DB2742" w:rsidRDefault="003378E5" w:rsidP="008D0359">
      <w:pPr>
        <w:spacing w:after="0"/>
        <w:ind w:left="360"/>
        <w:contextualSpacing/>
        <w:rPr>
          <w:rFonts w:ascii="Times New Roman" w:eastAsia="Times New Roman" w:hAnsi="Times New Roman" w:cs="Times New Roman"/>
          <w:color w:val="000000" w:themeColor="text1"/>
          <w:szCs w:val="24"/>
          <w:lang w:eastAsia="sk-SK"/>
        </w:rPr>
      </w:pPr>
    </w:p>
    <w:p w14:paraId="090CB8FC" w14:textId="78372235" w:rsidR="0027659D" w:rsidRPr="00DB2742" w:rsidRDefault="2436CC4D"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V </w:t>
      </w:r>
      <w:r w:rsidR="5434CE50" w:rsidRPr="00DB2742">
        <w:rPr>
          <w:rFonts w:ascii="Times New Roman" w:eastAsia="Times New Roman" w:hAnsi="Times New Roman" w:cs="Times New Roman"/>
          <w:color w:val="000000" w:themeColor="text1"/>
          <w:szCs w:val="24"/>
          <w:lang w:eastAsia="sk-SK"/>
        </w:rPr>
        <w:t xml:space="preserve">§ 78c </w:t>
      </w:r>
      <w:r w:rsidR="6E1CB5AD" w:rsidRPr="00DB2742">
        <w:rPr>
          <w:rFonts w:ascii="Times New Roman" w:eastAsia="Times New Roman" w:hAnsi="Times New Roman" w:cs="Times New Roman"/>
          <w:color w:val="000000" w:themeColor="text1"/>
          <w:szCs w:val="24"/>
          <w:lang w:eastAsia="sk-SK"/>
        </w:rPr>
        <w:t xml:space="preserve">ods. 6 </w:t>
      </w:r>
      <w:r w:rsidR="5434CE50" w:rsidRPr="00DB2742">
        <w:rPr>
          <w:rFonts w:ascii="Times New Roman" w:eastAsia="Times New Roman" w:hAnsi="Times New Roman" w:cs="Times New Roman"/>
          <w:color w:val="000000" w:themeColor="text1"/>
          <w:szCs w:val="24"/>
          <w:lang w:eastAsia="sk-SK"/>
        </w:rPr>
        <w:t xml:space="preserve">sa </w:t>
      </w:r>
      <w:r w:rsidR="4811F583" w:rsidRPr="00DB2742">
        <w:rPr>
          <w:rFonts w:ascii="Times New Roman" w:eastAsia="Times New Roman" w:hAnsi="Times New Roman" w:cs="Times New Roman"/>
          <w:color w:val="000000" w:themeColor="text1"/>
          <w:szCs w:val="24"/>
          <w:lang w:eastAsia="sk-SK"/>
        </w:rPr>
        <w:t>slová „</w:t>
      </w:r>
      <w:r w:rsidR="3688E686" w:rsidRPr="00DB2742">
        <w:rPr>
          <w:rFonts w:ascii="Times New Roman" w:eastAsia="Times New Roman" w:hAnsi="Times New Roman" w:cs="Times New Roman"/>
          <w:color w:val="000000" w:themeColor="text1"/>
          <w:szCs w:val="24"/>
          <w:lang w:eastAsia="sk-SK"/>
        </w:rPr>
        <w:t>obec alebo neverejný poskytovateľ</w:t>
      </w:r>
      <w:r w:rsidR="002D1C7F" w:rsidRPr="00DB2742">
        <w:rPr>
          <w:rFonts w:ascii="Times New Roman" w:eastAsia="Times New Roman" w:hAnsi="Times New Roman" w:cs="Times New Roman"/>
          <w:color w:val="000000" w:themeColor="text1"/>
          <w:szCs w:val="24"/>
          <w:lang w:eastAsia="sk-SK"/>
        </w:rPr>
        <w:t xml:space="preserve"> sociálnej služby</w:t>
      </w:r>
      <w:r w:rsidR="4811F583" w:rsidRPr="00DB2742">
        <w:rPr>
          <w:rFonts w:ascii="Times New Roman" w:eastAsia="Times New Roman" w:hAnsi="Times New Roman" w:cs="Times New Roman"/>
          <w:color w:val="000000" w:themeColor="text1"/>
          <w:szCs w:val="24"/>
          <w:lang w:eastAsia="sk-SK"/>
        </w:rPr>
        <w:t xml:space="preserve">” nahrádzajú </w:t>
      </w:r>
      <w:r w:rsidR="6F11F58E" w:rsidRPr="00DB2742">
        <w:rPr>
          <w:rFonts w:ascii="Times New Roman" w:eastAsia="Times New Roman" w:hAnsi="Times New Roman" w:cs="Times New Roman"/>
          <w:color w:val="000000" w:themeColor="text1"/>
          <w:szCs w:val="24"/>
          <w:lang w:eastAsia="sk-SK"/>
        </w:rPr>
        <w:t>slovami „žiadateľ”.</w:t>
      </w:r>
    </w:p>
    <w:p w14:paraId="482163ED" w14:textId="77777777" w:rsidR="007B6C53" w:rsidRPr="00DB2742" w:rsidRDefault="007B6C53" w:rsidP="008D0359">
      <w:pPr>
        <w:spacing w:after="0"/>
        <w:ind w:left="360"/>
        <w:contextualSpacing/>
        <w:rPr>
          <w:rFonts w:ascii="Times New Roman" w:eastAsia="Times New Roman" w:hAnsi="Times New Roman" w:cs="Times New Roman"/>
          <w:color w:val="000000" w:themeColor="text1"/>
          <w:szCs w:val="24"/>
          <w:lang w:eastAsia="sk-SK"/>
        </w:rPr>
      </w:pPr>
    </w:p>
    <w:p w14:paraId="440366C5" w14:textId="398C8CFE" w:rsidR="00F40022" w:rsidRPr="00DB2742" w:rsidRDefault="00B91B54"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78c ods. 6</w:t>
      </w:r>
      <w:r w:rsidR="007B6C53"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 xml:space="preserve"> </w:t>
      </w:r>
      <w:r w:rsidR="007B6C53" w:rsidRPr="00DB2742">
        <w:rPr>
          <w:rFonts w:ascii="Times New Roman" w:eastAsia="Times New Roman" w:hAnsi="Times New Roman" w:cs="Times New Roman"/>
          <w:color w:val="000000" w:themeColor="text1"/>
          <w:szCs w:val="24"/>
          <w:lang w:eastAsia="sk-SK"/>
        </w:rPr>
        <w:t xml:space="preserve">§ 79 ods. 2 písm. a) a § 94d ods. 3 </w:t>
      </w:r>
      <w:r w:rsidR="00135208" w:rsidRPr="00DB2742">
        <w:rPr>
          <w:rFonts w:ascii="Times New Roman" w:eastAsia="Times New Roman" w:hAnsi="Times New Roman" w:cs="Times New Roman"/>
          <w:color w:val="000000" w:themeColor="text1"/>
          <w:szCs w:val="24"/>
          <w:lang w:eastAsia="sk-SK"/>
        </w:rPr>
        <w:t>písm. g)</w:t>
      </w:r>
      <w:r w:rsidR="007B6C53" w:rsidRPr="00DB2742">
        <w:rPr>
          <w:rFonts w:ascii="Times New Roman" w:eastAsia="Times New Roman" w:hAnsi="Times New Roman" w:cs="Times New Roman"/>
          <w:color w:val="000000" w:themeColor="text1"/>
          <w:szCs w:val="24"/>
          <w:lang w:eastAsia="sk-SK"/>
        </w:rPr>
        <w:t xml:space="preserve"> </w:t>
      </w:r>
      <w:r w:rsidRPr="00DB2742">
        <w:rPr>
          <w:rFonts w:ascii="Times New Roman" w:eastAsia="Times New Roman" w:hAnsi="Times New Roman" w:cs="Times New Roman"/>
          <w:color w:val="000000" w:themeColor="text1"/>
          <w:szCs w:val="24"/>
          <w:lang w:eastAsia="sk-SK"/>
        </w:rPr>
        <w:t xml:space="preserve">sa za slová „ods. 3“ vkladajú slová </w:t>
      </w:r>
      <w:r w:rsidR="00F40022"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alebo ods.</w:t>
      </w:r>
      <w:r w:rsidR="00F40022" w:rsidRPr="00DB2742">
        <w:rPr>
          <w:rFonts w:ascii="Times New Roman" w:eastAsia="Times New Roman" w:hAnsi="Times New Roman" w:cs="Times New Roman"/>
          <w:color w:val="000000" w:themeColor="text1"/>
          <w:szCs w:val="24"/>
          <w:lang w:eastAsia="sk-SK"/>
        </w:rPr>
        <w:t xml:space="preserve"> 4“.</w:t>
      </w:r>
    </w:p>
    <w:p w14:paraId="518A6E14" w14:textId="77777777" w:rsidR="00F40022" w:rsidRPr="00DB2742" w:rsidRDefault="00F40022" w:rsidP="008D0359">
      <w:pPr>
        <w:spacing w:after="0"/>
        <w:ind w:left="360"/>
        <w:contextualSpacing/>
        <w:rPr>
          <w:rFonts w:ascii="Times New Roman" w:eastAsia="Times New Roman" w:hAnsi="Times New Roman" w:cs="Times New Roman"/>
          <w:color w:val="000000" w:themeColor="text1"/>
          <w:szCs w:val="24"/>
          <w:lang w:eastAsia="sk-SK"/>
        </w:rPr>
      </w:pPr>
    </w:p>
    <w:p w14:paraId="46ADDF4A" w14:textId="77777777" w:rsidR="00787262" w:rsidRPr="00DB2742" w:rsidRDefault="00787262"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78c odsek 7 znie:</w:t>
      </w:r>
      <w:r w:rsidR="00F40022" w:rsidRPr="00DB2742">
        <w:rPr>
          <w:rFonts w:ascii="Times New Roman" w:eastAsia="Times New Roman" w:hAnsi="Times New Roman" w:cs="Times New Roman"/>
          <w:color w:val="000000" w:themeColor="text1"/>
          <w:szCs w:val="24"/>
          <w:lang w:eastAsia="sk-SK"/>
        </w:rPr>
        <w:t xml:space="preserve"> </w:t>
      </w:r>
    </w:p>
    <w:p w14:paraId="175BF48D" w14:textId="77777777" w:rsidR="00787262" w:rsidRPr="00DB2742" w:rsidRDefault="00787262" w:rsidP="008D0359">
      <w:pPr>
        <w:spacing w:after="0"/>
        <w:ind w:left="36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„(7) </w:t>
      </w:r>
      <w:r w:rsidRPr="00DB2742">
        <w:rPr>
          <w:rFonts w:ascii="Times New Roman" w:eastAsia="Calibri" w:hAnsi="Times New Roman" w:cs="Times New Roman"/>
          <w:color w:val="000000" w:themeColor="text1"/>
          <w:szCs w:val="24"/>
        </w:rPr>
        <w:t>Ministerstvo</w:t>
      </w:r>
      <w:r w:rsidRPr="00DB2742">
        <w:rPr>
          <w:rFonts w:ascii="Times New Roman" w:eastAsia="Times New Roman" w:hAnsi="Times New Roman" w:cs="Times New Roman"/>
          <w:color w:val="000000" w:themeColor="text1"/>
          <w:szCs w:val="24"/>
          <w:lang w:eastAsia="sk-SK"/>
        </w:rPr>
        <w:t xml:space="preserve"> môže zo závažných dôvodov rozhodnúť o odpustení zmeškania lehoty</w:t>
      </w:r>
    </w:p>
    <w:p w14:paraId="3DC17075" w14:textId="77777777" w:rsidR="00787262" w:rsidRPr="00DB2742" w:rsidRDefault="00787262" w:rsidP="009F1775">
      <w:pPr>
        <w:pStyle w:val="Odsekzoznamu"/>
        <w:numPr>
          <w:ilvl w:val="0"/>
          <w:numId w:val="22"/>
        </w:numPr>
        <w:spacing w:after="0"/>
        <w:rPr>
          <w:rFonts w:ascii="Times New Roman" w:eastAsia="Times New Roman" w:hAnsi="Times New Roman" w:cs="Times New Roman"/>
          <w:color w:val="000000" w:themeColor="text1"/>
          <w:szCs w:val="24"/>
          <w:lang w:eastAsia="sk-SK"/>
        </w:rPr>
      </w:pPr>
      <w:r w:rsidRPr="00DB2742">
        <w:rPr>
          <w:rFonts w:ascii="Times New Roman" w:hAnsi="Times New Roman" w:cs="Times New Roman"/>
          <w:color w:val="000000" w:themeColor="text1"/>
          <w:szCs w:val="24"/>
        </w:rPr>
        <w:t>podľa</w:t>
      </w:r>
      <w:r w:rsidRPr="00DB2742">
        <w:rPr>
          <w:rFonts w:ascii="Times New Roman" w:eastAsia="Times New Roman" w:hAnsi="Times New Roman" w:cs="Times New Roman"/>
          <w:color w:val="000000" w:themeColor="text1"/>
          <w:szCs w:val="24"/>
          <w:lang w:eastAsia="sk-SK"/>
        </w:rPr>
        <w:t xml:space="preserve"> § </w:t>
      </w:r>
      <w:r w:rsidRPr="00DB2742">
        <w:rPr>
          <w:rFonts w:ascii="Times New Roman" w:hAnsi="Times New Roman" w:cs="Times New Roman"/>
          <w:color w:val="000000" w:themeColor="text1"/>
          <w:szCs w:val="24"/>
        </w:rPr>
        <w:t>78b</w:t>
      </w:r>
      <w:r w:rsidRPr="00DB2742">
        <w:rPr>
          <w:rFonts w:ascii="Times New Roman" w:eastAsia="Times New Roman" w:hAnsi="Times New Roman" w:cs="Times New Roman"/>
          <w:color w:val="000000" w:themeColor="text1"/>
          <w:szCs w:val="24"/>
          <w:lang w:eastAsia="sk-SK"/>
        </w:rPr>
        <w:t xml:space="preserve"> ods. 3 písm. a), ak žiadateľ doručí ministerstvu odôvodnenú písomnú žiadosť o odpustenie zmeškania lehoty podľa § 78b ods. 3 písm. a) spolu so žiadosťou podľa § 78b ods. 1 v elektronickej podobe prostredníctvom informačného systému sociálnych služieb,</w:t>
      </w:r>
    </w:p>
    <w:p w14:paraId="41040AED" w14:textId="37EB1700" w:rsidR="00787262" w:rsidRPr="00DB2742" w:rsidRDefault="3C083F1D" w:rsidP="009F1775">
      <w:pPr>
        <w:pStyle w:val="Odsekzoznamu"/>
        <w:numPr>
          <w:ilvl w:val="0"/>
          <w:numId w:val="22"/>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podľa § 78b </w:t>
      </w:r>
      <w:r w:rsidRPr="00DB2742">
        <w:rPr>
          <w:rFonts w:ascii="Times New Roman" w:hAnsi="Times New Roman" w:cs="Times New Roman"/>
          <w:color w:val="000000" w:themeColor="text1"/>
          <w:szCs w:val="24"/>
        </w:rPr>
        <w:t>ods</w:t>
      </w:r>
      <w:r w:rsidRPr="00DB2742">
        <w:rPr>
          <w:rFonts w:ascii="Times New Roman" w:eastAsia="Times New Roman" w:hAnsi="Times New Roman" w:cs="Times New Roman"/>
          <w:color w:val="000000" w:themeColor="text1"/>
          <w:szCs w:val="24"/>
          <w:lang w:eastAsia="sk-SK"/>
        </w:rPr>
        <w:t>. 4, ak žiadateľ doručí ministerstvu odôvodnenú písomnú žiadosť o odpustenie zmeškania lehoty podľa § 78b ods. 4 spolu so žiadosťou o finančný príspevok podľa § 78ab</w:t>
      </w:r>
      <w:r w:rsidR="0E03BD6E" w:rsidRPr="00DB2742">
        <w:rPr>
          <w:rFonts w:ascii="Times New Roman" w:eastAsia="Times New Roman" w:hAnsi="Times New Roman" w:cs="Times New Roman"/>
          <w:color w:val="000000" w:themeColor="text1"/>
          <w:szCs w:val="24"/>
          <w:lang w:eastAsia="sk-SK"/>
        </w:rPr>
        <w:t xml:space="preserve"> v elektronickej podobe</w:t>
      </w:r>
      <w:r w:rsidRPr="00DB2742">
        <w:rPr>
          <w:rFonts w:ascii="Times New Roman" w:eastAsia="Times New Roman" w:hAnsi="Times New Roman" w:cs="Times New Roman"/>
          <w:color w:val="000000" w:themeColor="text1"/>
          <w:szCs w:val="24"/>
          <w:lang w:eastAsia="sk-SK"/>
        </w:rPr>
        <w:t>.“</w:t>
      </w:r>
      <w:r w:rsidR="08F0785D" w:rsidRPr="00DB2742">
        <w:rPr>
          <w:rFonts w:ascii="Times New Roman" w:eastAsia="Times New Roman" w:hAnsi="Times New Roman" w:cs="Times New Roman"/>
          <w:color w:val="000000" w:themeColor="text1"/>
          <w:szCs w:val="24"/>
          <w:lang w:eastAsia="sk-SK"/>
        </w:rPr>
        <w:t>.</w:t>
      </w:r>
    </w:p>
    <w:p w14:paraId="5323F871" w14:textId="4284EC5A" w:rsidR="00787262" w:rsidRPr="00DB2742" w:rsidRDefault="00787262" w:rsidP="00F73D9D">
      <w:pPr>
        <w:spacing w:after="0"/>
        <w:ind w:left="360"/>
        <w:contextualSpacing/>
        <w:rPr>
          <w:rFonts w:ascii="Times New Roman" w:eastAsia="Times New Roman" w:hAnsi="Times New Roman" w:cs="Times New Roman"/>
          <w:color w:val="000000" w:themeColor="text1"/>
          <w:szCs w:val="24"/>
          <w:lang w:eastAsia="sk-SK"/>
        </w:rPr>
      </w:pPr>
    </w:p>
    <w:p w14:paraId="25FEF8CB" w14:textId="77777777" w:rsidR="00B91B54" w:rsidRPr="00DB2742" w:rsidRDefault="00F40022"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78c ods. 9 sa za slová „písm. a)“ vkladajú slová „alebo ods. 4“.</w:t>
      </w:r>
    </w:p>
    <w:p w14:paraId="419B533F" w14:textId="77777777" w:rsidR="00B91B54" w:rsidRPr="00DB2742" w:rsidRDefault="00B91B54" w:rsidP="008D0359">
      <w:pPr>
        <w:spacing w:after="0"/>
        <w:ind w:left="360"/>
        <w:contextualSpacing/>
        <w:rPr>
          <w:rFonts w:ascii="Times New Roman" w:eastAsia="Times New Roman" w:hAnsi="Times New Roman" w:cs="Times New Roman"/>
          <w:color w:val="000000" w:themeColor="text1"/>
          <w:szCs w:val="24"/>
          <w:lang w:eastAsia="sk-SK"/>
        </w:rPr>
      </w:pPr>
    </w:p>
    <w:p w14:paraId="7ED56702" w14:textId="0AB34B3A" w:rsidR="0027659D" w:rsidRPr="00DB2742" w:rsidRDefault="57FD19BA"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w:t>
      </w:r>
      <w:r w:rsidR="12B387BB" w:rsidRPr="00DB2742">
        <w:rPr>
          <w:rFonts w:ascii="Times New Roman" w:eastAsia="Times New Roman" w:hAnsi="Times New Roman" w:cs="Times New Roman"/>
          <w:color w:val="000000" w:themeColor="text1"/>
          <w:szCs w:val="24"/>
          <w:lang w:eastAsia="sk-SK"/>
        </w:rPr>
        <w:t xml:space="preserve"> § 78d </w:t>
      </w:r>
      <w:r w:rsidRPr="00DB2742">
        <w:rPr>
          <w:rFonts w:ascii="Times New Roman" w:eastAsia="Times New Roman" w:hAnsi="Times New Roman" w:cs="Times New Roman"/>
          <w:color w:val="000000" w:themeColor="text1"/>
          <w:szCs w:val="24"/>
          <w:lang w:eastAsia="sk-SK"/>
        </w:rPr>
        <w:t>ods</w:t>
      </w:r>
      <w:r w:rsidR="3DC7D24B"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 xml:space="preserve"> 1 </w:t>
      </w:r>
      <w:r w:rsidR="3DC7D24B" w:rsidRPr="00DB2742">
        <w:rPr>
          <w:rFonts w:ascii="Times New Roman" w:eastAsia="Times New Roman" w:hAnsi="Times New Roman" w:cs="Times New Roman"/>
          <w:color w:val="000000" w:themeColor="text1"/>
          <w:szCs w:val="24"/>
          <w:lang w:eastAsia="sk-SK"/>
        </w:rPr>
        <w:t>písm. b) sa za slov</w:t>
      </w:r>
      <w:r w:rsidR="2BD4914A" w:rsidRPr="00DB2742">
        <w:rPr>
          <w:rFonts w:ascii="Times New Roman" w:eastAsia="Times New Roman" w:hAnsi="Times New Roman" w:cs="Times New Roman"/>
          <w:color w:val="000000" w:themeColor="text1"/>
          <w:szCs w:val="24"/>
          <w:lang w:eastAsia="sk-SK"/>
        </w:rPr>
        <w:t>á</w:t>
      </w:r>
      <w:r w:rsidR="3DC7D24B" w:rsidRPr="00DB2742">
        <w:rPr>
          <w:rFonts w:ascii="Times New Roman" w:eastAsia="Times New Roman" w:hAnsi="Times New Roman" w:cs="Times New Roman"/>
          <w:color w:val="000000" w:themeColor="text1"/>
          <w:szCs w:val="24"/>
          <w:lang w:eastAsia="sk-SK"/>
        </w:rPr>
        <w:t xml:space="preserve"> „písm. c</w:t>
      </w:r>
      <w:r w:rsidR="355F0ECB" w:rsidRPr="00DB2742">
        <w:rPr>
          <w:rFonts w:ascii="Times New Roman" w:eastAsia="Times New Roman" w:hAnsi="Times New Roman" w:cs="Times New Roman"/>
          <w:color w:val="000000" w:themeColor="text1"/>
          <w:szCs w:val="24"/>
          <w:lang w:eastAsia="sk-SK"/>
        </w:rPr>
        <w:t>)</w:t>
      </w:r>
      <w:r w:rsidR="3DC7D24B" w:rsidRPr="00DB2742">
        <w:rPr>
          <w:rFonts w:ascii="Times New Roman" w:eastAsia="Times New Roman" w:hAnsi="Times New Roman" w:cs="Times New Roman"/>
          <w:color w:val="000000" w:themeColor="text1"/>
          <w:szCs w:val="24"/>
          <w:lang w:eastAsia="sk-SK"/>
        </w:rPr>
        <w:t>“ vkladajú slová „až e)“ a vypúšťa sa slovo „neverejným“.</w:t>
      </w:r>
    </w:p>
    <w:p w14:paraId="62D2039F" w14:textId="77777777" w:rsidR="008E3FCF" w:rsidRPr="00DB2742" w:rsidRDefault="008E3FCF" w:rsidP="008D0359">
      <w:pPr>
        <w:spacing w:after="0"/>
        <w:ind w:left="360"/>
        <w:contextualSpacing/>
        <w:rPr>
          <w:rFonts w:ascii="Times New Roman" w:eastAsia="Times New Roman" w:hAnsi="Times New Roman" w:cs="Times New Roman"/>
          <w:color w:val="000000" w:themeColor="text1"/>
          <w:szCs w:val="24"/>
          <w:lang w:eastAsia="sk-SK"/>
        </w:rPr>
      </w:pPr>
    </w:p>
    <w:p w14:paraId="2DE1D71C" w14:textId="77777777" w:rsidR="005370F1" w:rsidRPr="00DB2742" w:rsidRDefault="005370F1"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§78d ods. 2 písm. e) sa slová „odseku 7“ nahrádzajú slovami „odseku 9“.</w:t>
      </w:r>
    </w:p>
    <w:p w14:paraId="4C0619AC" w14:textId="77777777" w:rsidR="005370F1" w:rsidRPr="00DB2742" w:rsidRDefault="005370F1" w:rsidP="008D0359">
      <w:pPr>
        <w:spacing w:after="0"/>
        <w:ind w:left="360"/>
        <w:contextualSpacing/>
        <w:rPr>
          <w:rFonts w:ascii="Times New Roman" w:eastAsia="Times New Roman" w:hAnsi="Times New Roman" w:cs="Times New Roman"/>
          <w:color w:val="000000" w:themeColor="text1"/>
          <w:szCs w:val="24"/>
          <w:lang w:eastAsia="sk-SK"/>
        </w:rPr>
      </w:pPr>
    </w:p>
    <w:p w14:paraId="2113C6C9" w14:textId="343A5887" w:rsidR="008E3FCF" w:rsidRPr="00DB2742" w:rsidRDefault="008E3FCF"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78d ods. 3 písm. c) sa slová „odseku 4 ” nahrádzajú slov</w:t>
      </w:r>
      <w:r w:rsidR="0024194D" w:rsidRPr="00DB2742">
        <w:rPr>
          <w:rFonts w:ascii="Times New Roman" w:eastAsia="Times New Roman" w:hAnsi="Times New Roman" w:cs="Times New Roman"/>
          <w:color w:val="000000" w:themeColor="text1"/>
          <w:szCs w:val="24"/>
          <w:lang w:eastAsia="sk-SK"/>
        </w:rPr>
        <w:t>ami</w:t>
      </w:r>
      <w:r w:rsidRPr="00DB2742">
        <w:rPr>
          <w:rFonts w:ascii="Times New Roman" w:eastAsia="Times New Roman" w:hAnsi="Times New Roman" w:cs="Times New Roman"/>
          <w:color w:val="000000" w:themeColor="text1"/>
          <w:szCs w:val="24"/>
          <w:lang w:eastAsia="sk-SK"/>
        </w:rPr>
        <w:t xml:space="preserve"> „</w:t>
      </w:r>
      <w:r w:rsidR="0024194D" w:rsidRPr="00DB2742">
        <w:rPr>
          <w:rFonts w:ascii="Times New Roman" w:eastAsia="Times New Roman" w:hAnsi="Times New Roman" w:cs="Times New Roman"/>
          <w:color w:val="000000" w:themeColor="text1"/>
          <w:szCs w:val="24"/>
          <w:lang w:eastAsia="sk-SK"/>
        </w:rPr>
        <w:t>odseku 5</w:t>
      </w:r>
      <w:r w:rsidRPr="00DB2742">
        <w:rPr>
          <w:rFonts w:ascii="Times New Roman" w:eastAsia="Times New Roman" w:hAnsi="Times New Roman" w:cs="Times New Roman"/>
          <w:color w:val="000000" w:themeColor="text1"/>
          <w:szCs w:val="24"/>
          <w:lang w:eastAsia="sk-SK"/>
        </w:rPr>
        <w:t>”.</w:t>
      </w:r>
    </w:p>
    <w:p w14:paraId="0EBDC4B2" w14:textId="77777777" w:rsidR="008E3FCF" w:rsidRPr="00DB2742" w:rsidRDefault="008E3FCF" w:rsidP="008D0359">
      <w:pPr>
        <w:spacing w:after="0"/>
        <w:ind w:left="360"/>
        <w:contextualSpacing/>
        <w:rPr>
          <w:rFonts w:ascii="Times New Roman" w:eastAsia="Times New Roman" w:hAnsi="Times New Roman" w:cs="Times New Roman"/>
          <w:color w:val="000000" w:themeColor="text1"/>
          <w:szCs w:val="24"/>
          <w:lang w:eastAsia="sk-SK"/>
        </w:rPr>
      </w:pPr>
    </w:p>
    <w:p w14:paraId="212F9292" w14:textId="77777777" w:rsidR="008E3FCF" w:rsidRPr="00DB2742" w:rsidRDefault="008E3FCF"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78d sa za odsek 3 vkladá nový odsek 4, ktorý znie:</w:t>
      </w:r>
    </w:p>
    <w:p w14:paraId="39169D77" w14:textId="77777777" w:rsidR="7545EE4C" w:rsidRPr="00DB2742" w:rsidRDefault="008E3FCF" w:rsidP="008D0359">
      <w:p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„(4) Finančný príspevok podľa § 78ab sa vyplatí do konca </w:t>
      </w:r>
      <w:r w:rsidR="00D22F8E" w:rsidRPr="00DB2742">
        <w:rPr>
          <w:rFonts w:ascii="Times New Roman" w:eastAsia="Times New Roman" w:hAnsi="Times New Roman" w:cs="Times New Roman"/>
          <w:color w:val="000000" w:themeColor="text1"/>
          <w:szCs w:val="24"/>
          <w:lang w:eastAsia="sk-SK"/>
        </w:rPr>
        <w:t>júna kalendárneho roka, v ktorom bola podaná žiadosť o finančný príspevok podľa § 78ab</w:t>
      </w:r>
      <w:r w:rsidRPr="00DB2742">
        <w:rPr>
          <w:rFonts w:ascii="Times New Roman" w:eastAsia="Times New Roman" w:hAnsi="Times New Roman" w:cs="Times New Roman"/>
          <w:color w:val="000000" w:themeColor="text1"/>
          <w:szCs w:val="24"/>
          <w:lang w:eastAsia="sk-SK"/>
        </w:rPr>
        <w:t>.“.</w:t>
      </w:r>
    </w:p>
    <w:p w14:paraId="7BC4B02A" w14:textId="77777777" w:rsidR="004C64FF" w:rsidRPr="00DB2742" w:rsidRDefault="004C64FF" w:rsidP="008D0359">
      <w:pPr>
        <w:spacing w:after="0"/>
        <w:ind w:left="360"/>
        <w:contextualSpacing/>
        <w:rPr>
          <w:rFonts w:ascii="Times New Roman" w:eastAsia="Times New Roman" w:hAnsi="Times New Roman" w:cs="Times New Roman"/>
          <w:color w:val="000000" w:themeColor="text1"/>
          <w:szCs w:val="24"/>
          <w:lang w:eastAsia="sk-SK"/>
        </w:rPr>
      </w:pPr>
    </w:p>
    <w:p w14:paraId="33A3C170" w14:textId="1C72D0E5" w:rsidR="008E3FCF" w:rsidRPr="00DB2742" w:rsidRDefault="008E3FCF" w:rsidP="008D0359">
      <w:p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Doterajšie odseky 4 až 14 sa označujú ako odseky 5 až 15.</w:t>
      </w:r>
    </w:p>
    <w:p w14:paraId="7E765415" w14:textId="77777777" w:rsidR="004C64FF" w:rsidRPr="00DB2742" w:rsidRDefault="004C64FF" w:rsidP="008D0359">
      <w:pPr>
        <w:spacing w:after="0"/>
        <w:ind w:left="360"/>
        <w:contextualSpacing/>
        <w:rPr>
          <w:rFonts w:ascii="Times New Roman" w:eastAsia="Times New Roman" w:hAnsi="Times New Roman" w:cs="Times New Roman"/>
          <w:color w:val="000000" w:themeColor="text1"/>
          <w:szCs w:val="24"/>
          <w:lang w:eastAsia="sk-SK"/>
        </w:rPr>
      </w:pPr>
    </w:p>
    <w:p w14:paraId="2C40AC0C" w14:textId="728C184A" w:rsidR="68C6CA77" w:rsidRPr="00DB2742" w:rsidRDefault="68C6CA77"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V § 78d ods. </w:t>
      </w:r>
      <w:r w:rsidR="008E3FCF" w:rsidRPr="00DB2742">
        <w:rPr>
          <w:rFonts w:ascii="Times New Roman" w:eastAsia="Times New Roman" w:hAnsi="Times New Roman" w:cs="Times New Roman"/>
          <w:color w:val="000000" w:themeColor="text1"/>
          <w:szCs w:val="24"/>
          <w:lang w:eastAsia="sk-SK"/>
        </w:rPr>
        <w:t xml:space="preserve">5 </w:t>
      </w:r>
      <w:r w:rsidRPr="00DB2742">
        <w:rPr>
          <w:rFonts w:ascii="Times New Roman" w:eastAsia="Times New Roman" w:hAnsi="Times New Roman" w:cs="Times New Roman"/>
          <w:color w:val="000000" w:themeColor="text1"/>
          <w:szCs w:val="24"/>
          <w:lang w:eastAsia="sk-SK"/>
        </w:rPr>
        <w:t>písm. a) sa slová „</w:t>
      </w:r>
      <w:r w:rsidR="000F0D26" w:rsidRPr="00DB2742">
        <w:rPr>
          <w:rFonts w:ascii="Times New Roman" w:eastAsia="Times New Roman" w:hAnsi="Times New Roman" w:cs="Times New Roman"/>
          <w:color w:val="000000" w:themeColor="text1"/>
          <w:szCs w:val="24"/>
          <w:lang w:eastAsia="sk-SK"/>
        </w:rPr>
        <w:t xml:space="preserve">alebo </w:t>
      </w:r>
      <w:r w:rsidRPr="00DB2742">
        <w:rPr>
          <w:rFonts w:ascii="Times New Roman" w:eastAsia="Times New Roman" w:hAnsi="Times New Roman" w:cs="Times New Roman"/>
          <w:color w:val="000000" w:themeColor="text1"/>
          <w:szCs w:val="24"/>
          <w:lang w:eastAsia="sk-SK"/>
        </w:rPr>
        <w:t>združenie obcí, aj nimi</w:t>
      </w:r>
      <w:r w:rsidR="00F73D9D" w:rsidRPr="00DB2742">
        <w:rPr>
          <w:rFonts w:ascii="Times New Roman" w:eastAsia="Times New Roman" w:hAnsi="Times New Roman" w:cs="Times New Roman"/>
          <w:color w:val="000000" w:themeColor="text1"/>
          <w:szCs w:val="24"/>
          <w:lang w:eastAsia="sk-SK"/>
        </w:rPr>
        <w:t>“</w:t>
      </w:r>
      <w:r w:rsidR="33840BF5" w:rsidRPr="00DB2742">
        <w:rPr>
          <w:rFonts w:ascii="Times New Roman" w:eastAsia="Times New Roman" w:hAnsi="Times New Roman" w:cs="Times New Roman"/>
          <w:color w:val="000000" w:themeColor="text1"/>
          <w:szCs w:val="24"/>
          <w:lang w:eastAsia="sk-SK"/>
        </w:rPr>
        <w:t xml:space="preserve"> nahrádzajú </w:t>
      </w:r>
      <w:r w:rsidR="0024194D" w:rsidRPr="00DB2742">
        <w:rPr>
          <w:rFonts w:ascii="Times New Roman" w:eastAsia="Times New Roman" w:hAnsi="Times New Roman" w:cs="Times New Roman"/>
          <w:color w:val="000000" w:themeColor="text1"/>
          <w:szCs w:val="24"/>
          <w:lang w:eastAsia="sk-SK"/>
        </w:rPr>
        <w:t xml:space="preserve">slovami </w:t>
      </w:r>
      <w:r w:rsidR="33840BF5" w:rsidRPr="00DB2742">
        <w:rPr>
          <w:rFonts w:ascii="Times New Roman" w:eastAsia="Times New Roman" w:hAnsi="Times New Roman" w:cs="Times New Roman"/>
          <w:color w:val="000000" w:themeColor="text1"/>
          <w:szCs w:val="24"/>
          <w:lang w:eastAsia="sk-SK"/>
        </w:rPr>
        <w:t>„</w:t>
      </w:r>
      <w:r w:rsidR="005D7605" w:rsidRPr="00DB2742">
        <w:rPr>
          <w:rFonts w:ascii="Times New Roman" w:eastAsia="Times New Roman" w:hAnsi="Times New Roman" w:cs="Times New Roman"/>
          <w:color w:val="000000" w:themeColor="text1"/>
          <w:szCs w:val="24"/>
          <w:lang w:eastAsia="sk-SK"/>
        </w:rPr>
        <w:t xml:space="preserve">aj </w:t>
      </w:r>
      <w:r w:rsidR="33840BF5" w:rsidRPr="00DB2742">
        <w:rPr>
          <w:rFonts w:ascii="Times New Roman" w:eastAsia="Times New Roman" w:hAnsi="Times New Roman" w:cs="Times New Roman"/>
          <w:color w:val="000000" w:themeColor="text1"/>
          <w:szCs w:val="24"/>
          <w:lang w:eastAsia="sk-SK"/>
        </w:rPr>
        <w:t>ňou</w:t>
      </w:r>
      <w:r w:rsidR="00F73D9D" w:rsidRPr="00DB2742">
        <w:rPr>
          <w:rFonts w:ascii="Times New Roman" w:eastAsia="Times New Roman" w:hAnsi="Times New Roman" w:cs="Times New Roman"/>
          <w:color w:val="000000" w:themeColor="text1"/>
          <w:szCs w:val="24"/>
          <w:lang w:eastAsia="sk-SK"/>
        </w:rPr>
        <w:t>“</w:t>
      </w:r>
      <w:r w:rsidR="0C061602" w:rsidRPr="00DB2742">
        <w:rPr>
          <w:rFonts w:ascii="Times New Roman" w:eastAsia="Times New Roman" w:hAnsi="Times New Roman" w:cs="Times New Roman"/>
          <w:color w:val="000000" w:themeColor="text1"/>
          <w:szCs w:val="24"/>
          <w:lang w:eastAsia="sk-SK"/>
        </w:rPr>
        <w:t>.</w:t>
      </w:r>
    </w:p>
    <w:p w14:paraId="48151157" w14:textId="77777777" w:rsidR="7545EE4C" w:rsidRPr="00DB2742" w:rsidRDefault="7545EE4C" w:rsidP="008D0359">
      <w:pPr>
        <w:spacing w:after="0"/>
        <w:ind w:left="360"/>
        <w:contextualSpacing/>
        <w:rPr>
          <w:rFonts w:ascii="Times New Roman" w:eastAsia="Times New Roman" w:hAnsi="Times New Roman" w:cs="Times New Roman"/>
          <w:color w:val="000000" w:themeColor="text1"/>
          <w:szCs w:val="24"/>
          <w:lang w:eastAsia="sk-SK"/>
        </w:rPr>
      </w:pPr>
    </w:p>
    <w:p w14:paraId="6B470D4C" w14:textId="77777777" w:rsidR="00AA1120" w:rsidRPr="00DB2742" w:rsidRDefault="537B15EE"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V § 78d sa za odsek </w:t>
      </w:r>
      <w:r w:rsidR="4019E890" w:rsidRPr="00DB2742">
        <w:rPr>
          <w:rFonts w:ascii="Times New Roman" w:eastAsia="Times New Roman" w:hAnsi="Times New Roman" w:cs="Times New Roman"/>
          <w:color w:val="000000" w:themeColor="text1"/>
          <w:szCs w:val="24"/>
          <w:lang w:eastAsia="sk-SK"/>
        </w:rPr>
        <w:t xml:space="preserve">6 </w:t>
      </w:r>
      <w:r w:rsidRPr="00DB2742">
        <w:rPr>
          <w:rFonts w:ascii="Times New Roman" w:eastAsia="Times New Roman" w:hAnsi="Times New Roman" w:cs="Times New Roman"/>
          <w:color w:val="000000" w:themeColor="text1"/>
          <w:szCs w:val="24"/>
          <w:lang w:eastAsia="sk-SK"/>
        </w:rPr>
        <w:t xml:space="preserve">vkladá nový odsek </w:t>
      </w:r>
      <w:r w:rsidR="4019E890" w:rsidRPr="00DB2742">
        <w:rPr>
          <w:rFonts w:ascii="Times New Roman" w:eastAsia="Times New Roman" w:hAnsi="Times New Roman" w:cs="Times New Roman"/>
          <w:color w:val="000000" w:themeColor="text1"/>
          <w:szCs w:val="24"/>
          <w:lang w:eastAsia="sk-SK"/>
        </w:rPr>
        <w:t>7</w:t>
      </w:r>
      <w:r w:rsidRPr="00DB2742">
        <w:rPr>
          <w:rFonts w:ascii="Times New Roman" w:eastAsia="Times New Roman" w:hAnsi="Times New Roman" w:cs="Times New Roman"/>
          <w:color w:val="000000" w:themeColor="text1"/>
          <w:szCs w:val="24"/>
          <w:lang w:eastAsia="sk-SK"/>
        </w:rPr>
        <w:t>, ktorý znie:</w:t>
      </w:r>
    </w:p>
    <w:p w14:paraId="1FD5FC85" w14:textId="6EE0F120" w:rsidR="00AA1120" w:rsidRPr="00DB2742" w:rsidRDefault="537B15EE" w:rsidP="008D0359">
      <w:pPr>
        <w:spacing w:after="0"/>
        <w:ind w:left="360"/>
        <w:contextualSpacing/>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lang w:eastAsia="sk-SK"/>
        </w:rPr>
        <w:t>„(</w:t>
      </w:r>
      <w:r w:rsidR="4019E890" w:rsidRPr="00DB2742">
        <w:rPr>
          <w:rFonts w:ascii="Times New Roman" w:eastAsia="Times New Roman" w:hAnsi="Times New Roman" w:cs="Times New Roman"/>
          <w:color w:val="000000" w:themeColor="text1"/>
          <w:szCs w:val="24"/>
          <w:lang w:eastAsia="sk-SK"/>
        </w:rPr>
        <w:t>7</w:t>
      </w:r>
      <w:r w:rsidRPr="00DB2742">
        <w:rPr>
          <w:rFonts w:ascii="Times New Roman" w:eastAsia="Times New Roman" w:hAnsi="Times New Roman" w:cs="Times New Roman"/>
          <w:color w:val="000000" w:themeColor="text1"/>
          <w:szCs w:val="24"/>
          <w:lang w:eastAsia="sk-SK"/>
        </w:rPr>
        <w:t>) Nárok</w:t>
      </w:r>
      <w:r w:rsidRPr="00DB2742">
        <w:rPr>
          <w:rFonts w:ascii="Times New Roman" w:eastAsia="Times New Roman" w:hAnsi="Times New Roman" w:cs="Times New Roman"/>
          <w:color w:val="000000" w:themeColor="text1"/>
          <w:szCs w:val="24"/>
        </w:rPr>
        <w:t xml:space="preserve"> na finančný príspevok podľa § 78ab nevznik</w:t>
      </w:r>
      <w:r w:rsidR="2553A9E8" w:rsidRPr="00DB2742">
        <w:rPr>
          <w:rFonts w:ascii="Times New Roman" w:eastAsia="Times New Roman" w:hAnsi="Times New Roman" w:cs="Times New Roman"/>
          <w:color w:val="000000" w:themeColor="text1"/>
          <w:szCs w:val="24"/>
        </w:rPr>
        <w:t>ne</w:t>
      </w:r>
      <w:r w:rsidRPr="00DB2742">
        <w:rPr>
          <w:rFonts w:ascii="Times New Roman" w:eastAsia="Times New Roman" w:hAnsi="Times New Roman" w:cs="Times New Roman"/>
          <w:color w:val="000000" w:themeColor="text1"/>
          <w:szCs w:val="24"/>
        </w:rPr>
        <w:t>, ak</w:t>
      </w:r>
    </w:p>
    <w:p w14:paraId="6F4540F9" w14:textId="5734D302" w:rsidR="00AA1120" w:rsidRPr="00DB2742" w:rsidRDefault="1F133DDE" w:rsidP="009F1775">
      <w:pPr>
        <w:pStyle w:val="Odsekzoznamu"/>
        <w:numPr>
          <w:ilvl w:val="0"/>
          <w:numId w:val="23"/>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poskytovateľ sociálnej služby</w:t>
      </w:r>
      <w:r w:rsidR="1431ADA2" w:rsidRPr="00DB2742">
        <w:rPr>
          <w:rFonts w:ascii="Times New Roman" w:eastAsia="Times New Roman" w:hAnsi="Times New Roman" w:cs="Times New Roman"/>
          <w:color w:val="000000" w:themeColor="text1"/>
          <w:szCs w:val="24"/>
        </w:rPr>
        <w:t xml:space="preserve"> vo všeobecnom hospodárskom záujme</w:t>
      </w:r>
      <w:r w:rsidRPr="00DB2742">
        <w:rPr>
          <w:rFonts w:ascii="Times New Roman" w:eastAsia="Times New Roman" w:hAnsi="Times New Roman" w:cs="Times New Roman"/>
          <w:color w:val="000000" w:themeColor="text1"/>
          <w:szCs w:val="24"/>
        </w:rPr>
        <w:t xml:space="preserve"> má evidované nedoplatky voči daňovému úradu, colnému úradu, evidované </w:t>
      </w:r>
      <w:r w:rsidRPr="00DB2742">
        <w:rPr>
          <w:rFonts w:ascii="Times New Roman" w:hAnsi="Times New Roman" w:cs="Times New Roman"/>
          <w:color w:val="000000" w:themeColor="text1"/>
          <w:szCs w:val="24"/>
        </w:rPr>
        <w:t>nedoplatky</w:t>
      </w:r>
      <w:r w:rsidRPr="00DB2742">
        <w:rPr>
          <w:rFonts w:ascii="Times New Roman" w:eastAsia="Times New Roman" w:hAnsi="Times New Roman" w:cs="Times New Roman"/>
          <w:color w:val="000000" w:themeColor="text1"/>
          <w:szCs w:val="24"/>
        </w:rPr>
        <w:t xml:space="preserve"> na poistnom na sociálne poistenie a zdravotná poisťovňa eviduje voči nemu pohľadávky po splatnosti podľa osobitných predpisov,</w:t>
      </w:r>
      <w:r w:rsidRPr="00DB2742">
        <w:rPr>
          <w:rFonts w:ascii="Times New Roman" w:eastAsia="Times New Roman" w:hAnsi="Times New Roman" w:cs="Times New Roman"/>
          <w:color w:val="000000" w:themeColor="text1"/>
          <w:szCs w:val="24"/>
          <w:vertAlign w:val="superscript"/>
        </w:rPr>
        <w:t>30aa</w:t>
      </w:r>
      <w:r w:rsidRPr="00DB2742">
        <w:rPr>
          <w:rFonts w:ascii="Times New Roman" w:eastAsia="Times New Roman" w:hAnsi="Times New Roman" w:cs="Times New Roman"/>
          <w:color w:val="000000" w:themeColor="text1"/>
          <w:szCs w:val="24"/>
        </w:rPr>
        <w:t>)</w:t>
      </w:r>
    </w:p>
    <w:p w14:paraId="4EDA754F" w14:textId="7509D705" w:rsidR="00AA1120" w:rsidRPr="00DB2742" w:rsidRDefault="1F133DDE" w:rsidP="009F1775">
      <w:pPr>
        <w:pStyle w:val="Odsekzoznamu"/>
        <w:numPr>
          <w:ilvl w:val="0"/>
          <w:numId w:val="23"/>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lastRenderedPageBreak/>
        <w:t>poskytovateľ sociálnej služby</w:t>
      </w:r>
      <w:r w:rsidR="4FE5A4BA" w:rsidRPr="00DB2742">
        <w:rPr>
          <w:rFonts w:ascii="Times New Roman" w:eastAsia="Times New Roman" w:hAnsi="Times New Roman" w:cs="Times New Roman"/>
          <w:color w:val="000000" w:themeColor="text1"/>
          <w:szCs w:val="24"/>
        </w:rPr>
        <w:t xml:space="preserve"> vo všeobecnom hospodárskom záujme</w:t>
      </w:r>
      <w:r w:rsidRPr="00DB2742">
        <w:rPr>
          <w:rFonts w:ascii="Times New Roman" w:eastAsia="Times New Roman" w:hAnsi="Times New Roman" w:cs="Times New Roman"/>
          <w:color w:val="000000" w:themeColor="text1"/>
          <w:szCs w:val="24"/>
        </w:rPr>
        <w:t xml:space="preserve"> porušil povinnosť zachovávať hospodárnosť, efektívnosť, účinnosť a účelnosť pri používaní </w:t>
      </w:r>
      <w:r w:rsidR="1D3C6C7D" w:rsidRPr="00DB2742">
        <w:rPr>
          <w:rFonts w:ascii="Times New Roman" w:eastAsia="Times New Roman" w:hAnsi="Times New Roman" w:cs="Times New Roman"/>
          <w:color w:val="000000" w:themeColor="text1"/>
          <w:szCs w:val="24"/>
        </w:rPr>
        <w:t xml:space="preserve">tohto finančného príspevku </w:t>
      </w:r>
      <w:r w:rsidRPr="00DB2742">
        <w:rPr>
          <w:rFonts w:ascii="Times New Roman" w:eastAsia="Times New Roman" w:hAnsi="Times New Roman" w:cs="Times New Roman"/>
          <w:color w:val="000000" w:themeColor="text1"/>
          <w:szCs w:val="24"/>
        </w:rPr>
        <w:t>podľa osobitného predpisu.</w:t>
      </w:r>
      <w:r w:rsidRPr="00DB2742">
        <w:rPr>
          <w:rFonts w:ascii="Times New Roman" w:eastAsia="Times New Roman" w:hAnsi="Times New Roman" w:cs="Times New Roman"/>
          <w:color w:val="000000" w:themeColor="text1"/>
          <w:szCs w:val="24"/>
          <w:vertAlign w:val="superscript"/>
        </w:rPr>
        <w:t>43a</w:t>
      </w:r>
      <w:r w:rsidRPr="00DB2742">
        <w:rPr>
          <w:rFonts w:ascii="Times New Roman" w:eastAsia="Times New Roman" w:hAnsi="Times New Roman" w:cs="Times New Roman"/>
          <w:color w:val="000000" w:themeColor="text1"/>
          <w:szCs w:val="24"/>
        </w:rPr>
        <w:t>)“.</w:t>
      </w:r>
    </w:p>
    <w:p w14:paraId="2DD3446C" w14:textId="77777777" w:rsidR="00AA1120" w:rsidRPr="00DB2742" w:rsidRDefault="00AA1120" w:rsidP="00F73D9D">
      <w:pPr>
        <w:spacing w:after="0"/>
        <w:ind w:left="360"/>
        <w:contextualSpacing/>
        <w:rPr>
          <w:rFonts w:ascii="Times New Roman" w:eastAsia="Times New Roman" w:hAnsi="Times New Roman" w:cs="Times New Roman"/>
          <w:color w:val="000000" w:themeColor="text1"/>
          <w:szCs w:val="24"/>
          <w:lang w:eastAsia="sk-SK"/>
        </w:rPr>
      </w:pPr>
    </w:p>
    <w:p w14:paraId="1CF4AC38" w14:textId="744CCF1B" w:rsidR="00AA1120" w:rsidRPr="00DB2742" w:rsidRDefault="5332E71A" w:rsidP="6E528354">
      <w:p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Doterajšie odseky </w:t>
      </w:r>
      <w:r w:rsidR="0F41F6B7" w:rsidRPr="00DB2742">
        <w:rPr>
          <w:rFonts w:ascii="Times New Roman" w:eastAsia="Times New Roman" w:hAnsi="Times New Roman" w:cs="Times New Roman"/>
          <w:color w:val="000000" w:themeColor="text1"/>
          <w:szCs w:val="24"/>
          <w:lang w:eastAsia="sk-SK"/>
        </w:rPr>
        <w:t xml:space="preserve">7 </w:t>
      </w:r>
      <w:r w:rsidRPr="00DB2742">
        <w:rPr>
          <w:rFonts w:ascii="Times New Roman" w:eastAsia="Times New Roman" w:hAnsi="Times New Roman" w:cs="Times New Roman"/>
          <w:color w:val="000000" w:themeColor="text1"/>
          <w:szCs w:val="24"/>
          <w:lang w:eastAsia="sk-SK"/>
        </w:rPr>
        <w:t xml:space="preserve">až </w:t>
      </w:r>
      <w:r w:rsidR="0F41F6B7" w:rsidRPr="00DB2742">
        <w:rPr>
          <w:rFonts w:ascii="Times New Roman" w:eastAsia="Times New Roman" w:hAnsi="Times New Roman" w:cs="Times New Roman"/>
          <w:color w:val="000000" w:themeColor="text1"/>
          <w:szCs w:val="24"/>
          <w:lang w:eastAsia="sk-SK"/>
        </w:rPr>
        <w:t xml:space="preserve">15 </w:t>
      </w:r>
      <w:r w:rsidRPr="00DB2742">
        <w:rPr>
          <w:rFonts w:ascii="Times New Roman" w:eastAsia="Times New Roman" w:hAnsi="Times New Roman" w:cs="Times New Roman"/>
          <w:color w:val="000000" w:themeColor="text1"/>
          <w:szCs w:val="24"/>
          <w:lang w:eastAsia="sk-SK"/>
        </w:rPr>
        <w:t xml:space="preserve">sa označujú ako odseky </w:t>
      </w:r>
      <w:r w:rsidR="0F41F6B7" w:rsidRPr="00DB2742">
        <w:rPr>
          <w:rFonts w:ascii="Times New Roman" w:eastAsia="Times New Roman" w:hAnsi="Times New Roman" w:cs="Times New Roman"/>
          <w:color w:val="000000" w:themeColor="text1"/>
          <w:szCs w:val="24"/>
          <w:lang w:eastAsia="sk-SK"/>
        </w:rPr>
        <w:t xml:space="preserve">8 </w:t>
      </w:r>
      <w:r w:rsidRPr="00DB2742">
        <w:rPr>
          <w:rFonts w:ascii="Times New Roman" w:eastAsia="Times New Roman" w:hAnsi="Times New Roman" w:cs="Times New Roman"/>
          <w:color w:val="000000" w:themeColor="text1"/>
          <w:szCs w:val="24"/>
          <w:lang w:eastAsia="sk-SK"/>
        </w:rPr>
        <w:t xml:space="preserve">až </w:t>
      </w:r>
      <w:r w:rsidR="0F41F6B7" w:rsidRPr="00DB2742">
        <w:rPr>
          <w:rFonts w:ascii="Times New Roman" w:eastAsia="Times New Roman" w:hAnsi="Times New Roman" w:cs="Times New Roman"/>
          <w:color w:val="000000" w:themeColor="text1"/>
          <w:szCs w:val="24"/>
          <w:lang w:eastAsia="sk-SK"/>
        </w:rPr>
        <w:t>16</w:t>
      </w:r>
      <w:r w:rsidRPr="00DB2742">
        <w:rPr>
          <w:rFonts w:ascii="Times New Roman" w:eastAsia="Times New Roman" w:hAnsi="Times New Roman" w:cs="Times New Roman"/>
          <w:color w:val="000000" w:themeColor="text1"/>
          <w:szCs w:val="24"/>
          <w:lang w:eastAsia="sk-SK"/>
        </w:rPr>
        <w:t>.</w:t>
      </w:r>
    </w:p>
    <w:p w14:paraId="297B9711" w14:textId="77777777" w:rsidR="004C64FF" w:rsidRPr="00DB2742" w:rsidRDefault="004C64FF" w:rsidP="008D0359">
      <w:pPr>
        <w:spacing w:after="0"/>
        <w:ind w:left="360"/>
        <w:contextualSpacing/>
        <w:rPr>
          <w:rFonts w:ascii="Times New Roman" w:eastAsia="Times New Roman" w:hAnsi="Times New Roman" w:cs="Times New Roman"/>
          <w:color w:val="000000" w:themeColor="text1"/>
          <w:szCs w:val="24"/>
          <w:lang w:eastAsia="sk-SK"/>
        </w:rPr>
      </w:pPr>
    </w:p>
    <w:p w14:paraId="717F90AB" w14:textId="12B5A9C5" w:rsidR="0024194D" w:rsidRPr="00DB2742" w:rsidRDefault="0024194D"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78d ods. 8 sa slová „odseku 4 písm. d) a odseku 7 písm. b)</w:t>
      </w:r>
      <w:r w:rsidR="00741D79"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 xml:space="preserve"> nahrádzajú slovami „odseku 5 písm. d) a odseku 9 písm. b)</w:t>
      </w:r>
      <w:r w:rsidR="00741D79"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w:t>
      </w:r>
    </w:p>
    <w:p w14:paraId="45DDF664" w14:textId="77777777" w:rsidR="00AA1120" w:rsidRPr="00DB2742" w:rsidRDefault="00AA1120" w:rsidP="008D0359">
      <w:pPr>
        <w:spacing w:after="0"/>
        <w:ind w:left="360"/>
        <w:contextualSpacing/>
        <w:rPr>
          <w:rFonts w:ascii="Times New Roman" w:eastAsia="Times New Roman" w:hAnsi="Times New Roman" w:cs="Times New Roman"/>
          <w:color w:val="000000" w:themeColor="text1"/>
          <w:szCs w:val="24"/>
          <w:lang w:eastAsia="sk-SK"/>
        </w:rPr>
      </w:pPr>
    </w:p>
    <w:p w14:paraId="6F424759" w14:textId="705D3261" w:rsidR="0024194D" w:rsidRPr="00DB2742" w:rsidRDefault="0024194D"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78d ods. 9 úvodnej vete sa slová „odseku 4 písm. d) a odseku 6</w:t>
      </w:r>
      <w:r w:rsidR="00741D79"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 xml:space="preserve"> nahrádzajú slovami „odseku 5 písm. d) a odseku 8</w:t>
      </w:r>
      <w:r w:rsidR="00741D79"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w:t>
      </w:r>
    </w:p>
    <w:p w14:paraId="5CB8062F" w14:textId="77777777" w:rsidR="0024194D" w:rsidRPr="00DB2742" w:rsidRDefault="0024194D" w:rsidP="008D0359">
      <w:pPr>
        <w:spacing w:after="0"/>
        <w:ind w:left="360"/>
        <w:contextualSpacing/>
        <w:rPr>
          <w:rFonts w:ascii="Times New Roman" w:eastAsia="Times New Roman" w:hAnsi="Times New Roman" w:cs="Times New Roman"/>
          <w:color w:val="000000" w:themeColor="text1"/>
          <w:szCs w:val="24"/>
          <w:lang w:eastAsia="sk-SK"/>
        </w:rPr>
      </w:pPr>
    </w:p>
    <w:p w14:paraId="1AD225CC" w14:textId="5C82CA65" w:rsidR="61BFE2AF" w:rsidRPr="00DB2742" w:rsidRDefault="61BFE2AF"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V § 78d ods. </w:t>
      </w:r>
      <w:r w:rsidR="0024194D" w:rsidRPr="00DB2742">
        <w:rPr>
          <w:rFonts w:ascii="Times New Roman" w:eastAsia="Times New Roman" w:hAnsi="Times New Roman" w:cs="Times New Roman"/>
          <w:color w:val="000000" w:themeColor="text1"/>
          <w:szCs w:val="24"/>
          <w:lang w:eastAsia="sk-SK"/>
        </w:rPr>
        <w:t xml:space="preserve">10 </w:t>
      </w:r>
      <w:r w:rsidR="00EA7937" w:rsidRPr="00DB2742">
        <w:rPr>
          <w:rFonts w:ascii="Times New Roman" w:eastAsia="Times New Roman" w:hAnsi="Times New Roman" w:cs="Times New Roman"/>
          <w:color w:val="000000" w:themeColor="text1"/>
          <w:szCs w:val="24"/>
          <w:lang w:eastAsia="sk-SK"/>
        </w:rPr>
        <w:t xml:space="preserve">úvodnej vete </w:t>
      </w:r>
      <w:r w:rsidRPr="00DB2742">
        <w:rPr>
          <w:rFonts w:ascii="Times New Roman" w:eastAsia="Times New Roman" w:hAnsi="Times New Roman" w:cs="Times New Roman"/>
          <w:color w:val="000000" w:themeColor="text1"/>
          <w:szCs w:val="24"/>
          <w:lang w:eastAsia="sk-SK"/>
        </w:rPr>
        <w:t>sa slová „obec, združenie obcí alebo neverejný poskytovateľ sociálnej služby</w:t>
      </w:r>
      <w:r w:rsidR="00741D79"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 xml:space="preserve"> nahrádzajú slovom „žiadateľ</w:t>
      </w:r>
      <w:r w:rsidR="00741D79"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w:t>
      </w:r>
    </w:p>
    <w:p w14:paraId="0B00CC18" w14:textId="77777777" w:rsidR="7545EE4C" w:rsidRPr="00DB2742" w:rsidRDefault="7545EE4C" w:rsidP="008D0359">
      <w:pPr>
        <w:spacing w:after="0"/>
        <w:ind w:left="360"/>
        <w:contextualSpacing/>
        <w:rPr>
          <w:rFonts w:ascii="Times New Roman" w:eastAsia="Times New Roman" w:hAnsi="Times New Roman" w:cs="Times New Roman"/>
          <w:color w:val="000000" w:themeColor="text1"/>
          <w:szCs w:val="24"/>
          <w:lang w:eastAsia="sk-SK"/>
        </w:rPr>
      </w:pPr>
    </w:p>
    <w:p w14:paraId="38A2650C" w14:textId="6E3355E8" w:rsidR="72DD351B" w:rsidRPr="00DB2742" w:rsidRDefault="72DD351B"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V § 78d ods. </w:t>
      </w:r>
      <w:r w:rsidR="0024194D" w:rsidRPr="00DB2742">
        <w:rPr>
          <w:rFonts w:ascii="Times New Roman" w:eastAsia="Times New Roman" w:hAnsi="Times New Roman" w:cs="Times New Roman"/>
          <w:color w:val="000000" w:themeColor="text1"/>
          <w:szCs w:val="24"/>
          <w:lang w:eastAsia="sk-SK"/>
        </w:rPr>
        <w:t xml:space="preserve">11 </w:t>
      </w:r>
      <w:r w:rsidRPr="00DB2742">
        <w:rPr>
          <w:rFonts w:ascii="Times New Roman" w:eastAsia="Times New Roman" w:hAnsi="Times New Roman" w:cs="Times New Roman"/>
          <w:color w:val="000000" w:themeColor="text1"/>
          <w:szCs w:val="24"/>
          <w:lang w:eastAsia="sk-SK"/>
        </w:rPr>
        <w:t>sa vypúšťajú slová „alebo združenie obcí</w:t>
      </w:r>
      <w:r w:rsidR="00741D79"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 xml:space="preserve"> a slovo „ním</w:t>
      </w:r>
      <w:r w:rsidR="00741D79"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 xml:space="preserve"> sa nahrádza slovom „ňou</w:t>
      </w:r>
      <w:r w:rsidR="00741D79"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w:t>
      </w:r>
    </w:p>
    <w:p w14:paraId="490B5D44" w14:textId="77777777" w:rsidR="7545EE4C" w:rsidRPr="00DB2742" w:rsidRDefault="7545EE4C" w:rsidP="008D0359">
      <w:pPr>
        <w:spacing w:after="0"/>
        <w:ind w:left="360"/>
        <w:contextualSpacing/>
        <w:rPr>
          <w:rFonts w:ascii="Times New Roman" w:eastAsia="Times New Roman" w:hAnsi="Times New Roman" w:cs="Times New Roman"/>
          <w:color w:val="000000" w:themeColor="text1"/>
          <w:szCs w:val="24"/>
          <w:lang w:eastAsia="sk-SK"/>
        </w:rPr>
      </w:pPr>
    </w:p>
    <w:p w14:paraId="5405E6B9" w14:textId="673807E5" w:rsidR="0024194D" w:rsidRPr="00DB2742" w:rsidRDefault="0024194D"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78d ods. 13 sa slová „odseku 4 písm. d)</w:t>
      </w:r>
      <w:r w:rsidR="00741D79"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 xml:space="preserve"> nahrádzajú slovami „odseku 5 písm. d)</w:t>
      </w:r>
      <w:r w:rsidR="00741D79"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w:t>
      </w:r>
    </w:p>
    <w:p w14:paraId="01712C11" w14:textId="77777777" w:rsidR="000038A0" w:rsidRPr="00DB2742" w:rsidRDefault="000038A0" w:rsidP="00741D79">
      <w:pPr>
        <w:spacing w:after="0"/>
        <w:ind w:left="360"/>
        <w:contextualSpacing/>
        <w:rPr>
          <w:rFonts w:ascii="Times New Roman" w:eastAsia="Times New Roman" w:hAnsi="Times New Roman" w:cs="Times New Roman"/>
          <w:color w:val="000000" w:themeColor="text1"/>
          <w:szCs w:val="24"/>
          <w:lang w:eastAsia="sk-SK"/>
        </w:rPr>
      </w:pPr>
    </w:p>
    <w:p w14:paraId="6DB42805" w14:textId="2C702792" w:rsidR="000F0D26" w:rsidRPr="00DB2742" w:rsidRDefault="000F0D26"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78e znie</w:t>
      </w:r>
      <w:r w:rsidR="004C64FF" w:rsidRPr="00DB2742">
        <w:rPr>
          <w:rFonts w:ascii="Times New Roman" w:eastAsia="Times New Roman" w:hAnsi="Times New Roman" w:cs="Times New Roman"/>
          <w:color w:val="000000" w:themeColor="text1"/>
          <w:szCs w:val="24"/>
          <w:lang w:eastAsia="sk-SK"/>
        </w:rPr>
        <w:t>:</w:t>
      </w:r>
    </w:p>
    <w:p w14:paraId="3370293A" w14:textId="663D745F" w:rsidR="000F0D26" w:rsidRPr="00DB2742" w:rsidRDefault="000F0D26" w:rsidP="008D0359">
      <w:pPr>
        <w:spacing w:after="0"/>
        <w:ind w:left="360"/>
        <w:contextualSpacing/>
        <w:jc w:val="center"/>
        <w:rPr>
          <w:rFonts w:ascii="Times New Roman" w:eastAsia="Times New Roman" w:hAnsi="Times New Roman" w:cs="Times New Roman"/>
          <w:b/>
          <w:color w:val="000000" w:themeColor="text1"/>
          <w:szCs w:val="24"/>
          <w:lang w:eastAsia="sk-SK"/>
        </w:rPr>
      </w:pPr>
      <w:r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b/>
          <w:color w:val="000000" w:themeColor="text1"/>
          <w:szCs w:val="24"/>
          <w:lang w:eastAsia="sk-SK"/>
        </w:rPr>
        <w:t>§ 78e</w:t>
      </w:r>
    </w:p>
    <w:p w14:paraId="70EA5A2D" w14:textId="24B4AA0A" w:rsidR="000F0D26" w:rsidRPr="00DB2742" w:rsidRDefault="2F4E2759" w:rsidP="008D0359">
      <w:p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Vláda Slovenskej republiky môže v čase mimoriadnej situácie, núdzového stavu alebo výnimočného stavu (ďalej len „mimoriadna situácia“) nariadením vlády Slovenskej republiky ustanoviť výšku finančného príspevku podľa § 78a až 78ab, podmienky poskytovania finančného príspevku podľa § 78a až 78ab, termíny a spôsob jeho vyplácania, podmienky jeho čerpania a zúčtovania, dôvody jeho vrátenia a lehotu jeho zúčtovania; ustanovenia zmluvy o poskytnutí finančného príspevku podľa § 78a a 78a</w:t>
      </w:r>
      <w:r w:rsidR="00B045BB" w:rsidRPr="00DB2742">
        <w:rPr>
          <w:rFonts w:ascii="Times New Roman" w:eastAsia="Times New Roman" w:hAnsi="Times New Roman" w:cs="Times New Roman"/>
          <w:color w:val="000000" w:themeColor="text1"/>
          <w:szCs w:val="24"/>
          <w:lang w:eastAsia="sk-SK"/>
        </w:rPr>
        <w:t>a</w:t>
      </w:r>
      <w:r w:rsidRPr="00DB2742">
        <w:rPr>
          <w:rFonts w:ascii="Times New Roman" w:eastAsia="Times New Roman" w:hAnsi="Times New Roman" w:cs="Times New Roman"/>
          <w:color w:val="000000" w:themeColor="text1"/>
          <w:szCs w:val="24"/>
          <w:lang w:eastAsia="sk-SK"/>
        </w:rPr>
        <w:t>, ktoré nie sú v</w:t>
      </w:r>
      <w:r w:rsidR="00741D79" w:rsidRPr="00DB2742">
        <w:rPr>
          <w:rFonts w:ascii="Times New Roman" w:eastAsia="Times New Roman" w:hAnsi="Times New Roman" w:cs="Times New Roman"/>
          <w:color w:val="000000" w:themeColor="text1"/>
          <w:szCs w:val="24"/>
          <w:lang w:eastAsia="sk-SK"/>
        </w:rPr>
        <w:t> </w:t>
      </w:r>
      <w:r w:rsidRPr="00DB2742">
        <w:rPr>
          <w:rFonts w:ascii="Times New Roman" w:eastAsia="Times New Roman" w:hAnsi="Times New Roman" w:cs="Times New Roman"/>
          <w:color w:val="000000" w:themeColor="text1"/>
          <w:szCs w:val="24"/>
          <w:lang w:eastAsia="sk-SK"/>
        </w:rPr>
        <w:t>súlade s nariadením vlády Slovenskej republiky, sa neuplatňujú.</w:t>
      </w:r>
      <w:r w:rsidR="456FA480" w:rsidRPr="00DB2742">
        <w:rPr>
          <w:rFonts w:ascii="Times New Roman" w:eastAsia="Times New Roman" w:hAnsi="Times New Roman" w:cs="Times New Roman"/>
          <w:color w:val="000000" w:themeColor="text1"/>
          <w:szCs w:val="24"/>
          <w:lang w:eastAsia="sk-SK"/>
        </w:rPr>
        <w:t>“.</w:t>
      </w:r>
    </w:p>
    <w:p w14:paraId="699274D2" w14:textId="77777777" w:rsidR="000F0D26" w:rsidRPr="00DB2742" w:rsidRDefault="000F0D26" w:rsidP="00741D79">
      <w:pPr>
        <w:spacing w:after="0"/>
        <w:ind w:left="360"/>
        <w:contextualSpacing/>
        <w:rPr>
          <w:rFonts w:ascii="Times New Roman" w:eastAsia="Times New Roman" w:hAnsi="Times New Roman" w:cs="Times New Roman"/>
          <w:color w:val="000000" w:themeColor="text1"/>
          <w:szCs w:val="24"/>
          <w:lang w:eastAsia="sk-SK"/>
        </w:rPr>
      </w:pPr>
    </w:p>
    <w:p w14:paraId="32987B86" w14:textId="30FD13C9" w:rsidR="000038A0" w:rsidRPr="00DB2742" w:rsidRDefault="0C3B0F55"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V </w:t>
      </w:r>
      <w:r w:rsidR="5847DAD8" w:rsidRPr="00DB2742">
        <w:rPr>
          <w:rFonts w:ascii="Times New Roman" w:eastAsia="Times New Roman" w:hAnsi="Times New Roman" w:cs="Times New Roman"/>
          <w:color w:val="000000" w:themeColor="text1"/>
          <w:szCs w:val="24"/>
          <w:lang w:eastAsia="sk-SK"/>
        </w:rPr>
        <w:t>§ 79 ods. 1</w:t>
      </w:r>
      <w:r w:rsidR="2B39F99E" w:rsidRPr="00DB2742">
        <w:rPr>
          <w:rFonts w:ascii="Times New Roman" w:eastAsia="Times New Roman" w:hAnsi="Times New Roman" w:cs="Times New Roman"/>
          <w:color w:val="000000" w:themeColor="text1"/>
          <w:szCs w:val="24"/>
          <w:lang w:eastAsia="sk-SK"/>
        </w:rPr>
        <w:t xml:space="preserve"> sa</w:t>
      </w:r>
      <w:r w:rsidR="5847DAD8" w:rsidRPr="00DB2742">
        <w:rPr>
          <w:rFonts w:ascii="Times New Roman" w:eastAsia="Times New Roman" w:hAnsi="Times New Roman" w:cs="Times New Roman"/>
          <w:color w:val="000000" w:themeColor="text1"/>
          <w:szCs w:val="24"/>
          <w:lang w:eastAsia="sk-SK"/>
        </w:rPr>
        <w:t xml:space="preserve"> písm</w:t>
      </w:r>
      <w:r w:rsidR="5377EB3D" w:rsidRPr="00DB2742">
        <w:rPr>
          <w:rFonts w:ascii="Times New Roman" w:eastAsia="Times New Roman" w:hAnsi="Times New Roman" w:cs="Times New Roman"/>
          <w:color w:val="000000" w:themeColor="text1"/>
          <w:szCs w:val="24"/>
          <w:lang w:eastAsia="sk-SK"/>
        </w:rPr>
        <w:t>eno</w:t>
      </w:r>
      <w:r w:rsidR="5847DAD8" w:rsidRPr="00DB2742">
        <w:rPr>
          <w:rFonts w:ascii="Times New Roman" w:eastAsia="Times New Roman" w:hAnsi="Times New Roman" w:cs="Times New Roman"/>
          <w:color w:val="000000" w:themeColor="text1"/>
          <w:szCs w:val="24"/>
          <w:lang w:eastAsia="sk-SK"/>
        </w:rPr>
        <w:t xml:space="preserve"> e) dopĺňa štvrtým bodom, ktor</w:t>
      </w:r>
      <w:r w:rsidR="5BFBD09C" w:rsidRPr="00DB2742">
        <w:rPr>
          <w:rFonts w:ascii="Times New Roman" w:eastAsia="Times New Roman" w:hAnsi="Times New Roman" w:cs="Times New Roman"/>
          <w:color w:val="000000" w:themeColor="text1"/>
          <w:szCs w:val="24"/>
          <w:lang w:eastAsia="sk-SK"/>
        </w:rPr>
        <w:t>ý</w:t>
      </w:r>
      <w:r w:rsidR="5847DAD8" w:rsidRPr="00DB2742">
        <w:rPr>
          <w:rFonts w:ascii="Times New Roman" w:eastAsia="Times New Roman" w:hAnsi="Times New Roman" w:cs="Times New Roman"/>
          <w:color w:val="000000" w:themeColor="text1"/>
          <w:szCs w:val="24"/>
          <w:lang w:eastAsia="sk-SK"/>
        </w:rPr>
        <w:t xml:space="preserve"> zn</w:t>
      </w:r>
      <w:r w:rsidR="5BFBD09C" w:rsidRPr="00DB2742">
        <w:rPr>
          <w:rFonts w:ascii="Times New Roman" w:eastAsia="Times New Roman" w:hAnsi="Times New Roman" w:cs="Times New Roman"/>
          <w:color w:val="000000" w:themeColor="text1"/>
          <w:szCs w:val="24"/>
          <w:lang w:eastAsia="sk-SK"/>
        </w:rPr>
        <w:t>i</w:t>
      </w:r>
      <w:r w:rsidR="5847DAD8" w:rsidRPr="00DB2742">
        <w:rPr>
          <w:rFonts w:ascii="Times New Roman" w:eastAsia="Times New Roman" w:hAnsi="Times New Roman" w:cs="Times New Roman"/>
          <w:color w:val="000000" w:themeColor="text1"/>
          <w:szCs w:val="24"/>
          <w:lang w:eastAsia="sk-SK"/>
        </w:rPr>
        <w:t>e:</w:t>
      </w:r>
    </w:p>
    <w:p w14:paraId="1EC7985A" w14:textId="77777777" w:rsidR="000038A0" w:rsidRPr="00DB2742" w:rsidRDefault="00316783" w:rsidP="008D0359">
      <w:p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w:t>
      </w:r>
      <w:r w:rsidR="00DE4BDB" w:rsidRPr="00DB2742">
        <w:rPr>
          <w:rFonts w:ascii="Times New Roman" w:eastAsia="Times New Roman" w:hAnsi="Times New Roman" w:cs="Times New Roman"/>
          <w:color w:val="000000" w:themeColor="text1"/>
          <w:szCs w:val="24"/>
          <w:lang w:eastAsia="sk-SK"/>
        </w:rPr>
        <w:t>4.</w:t>
      </w:r>
      <w:r w:rsidRPr="00DB2742">
        <w:rPr>
          <w:rFonts w:ascii="Times New Roman" w:eastAsia="Times New Roman" w:hAnsi="Times New Roman" w:cs="Times New Roman"/>
          <w:color w:val="000000" w:themeColor="text1"/>
          <w:szCs w:val="24"/>
          <w:lang w:eastAsia="sk-SK"/>
        </w:rPr>
        <w:t xml:space="preserve"> </w:t>
      </w:r>
      <w:r w:rsidR="00DE4BDB" w:rsidRPr="00DB2742">
        <w:rPr>
          <w:rFonts w:ascii="Times New Roman" w:eastAsia="Times New Roman" w:hAnsi="Times New Roman" w:cs="Times New Roman"/>
          <w:color w:val="000000" w:themeColor="text1"/>
          <w:szCs w:val="24"/>
          <w:lang w:eastAsia="sk-SK"/>
        </w:rPr>
        <w:t>vrátení nadmernej náhrady,</w:t>
      </w:r>
      <w:r w:rsidR="00262D5A" w:rsidRPr="00DB2742">
        <w:rPr>
          <w:rFonts w:ascii="Times New Roman" w:eastAsia="Times New Roman" w:hAnsi="Times New Roman" w:cs="Times New Roman"/>
          <w:color w:val="000000" w:themeColor="text1"/>
          <w:szCs w:val="24"/>
          <w:lang w:eastAsia="sk-SK"/>
        </w:rPr>
        <w:t>“.</w:t>
      </w:r>
    </w:p>
    <w:p w14:paraId="6A2C71E9" w14:textId="77777777" w:rsidR="00FD7417" w:rsidRPr="00DB2742" w:rsidRDefault="00FD7417" w:rsidP="008D0359">
      <w:pPr>
        <w:spacing w:after="0"/>
        <w:ind w:left="360"/>
        <w:contextualSpacing/>
        <w:rPr>
          <w:rFonts w:ascii="Times New Roman" w:eastAsia="Times New Roman" w:hAnsi="Times New Roman" w:cs="Times New Roman"/>
          <w:color w:val="000000" w:themeColor="text1"/>
          <w:szCs w:val="24"/>
          <w:lang w:eastAsia="sk-SK"/>
        </w:rPr>
      </w:pPr>
    </w:p>
    <w:p w14:paraId="461AE0D8" w14:textId="77777777" w:rsidR="00FD7417" w:rsidRPr="00DB2742" w:rsidRDefault="000D5F30"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w:t>
      </w:r>
      <w:r w:rsidR="00FD7417" w:rsidRPr="00DB2742">
        <w:rPr>
          <w:rFonts w:ascii="Times New Roman" w:eastAsia="Times New Roman" w:hAnsi="Times New Roman" w:cs="Times New Roman"/>
          <w:color w:val="000000" w:themeColor="text1"/>
          <w:szCs w:val="24"/>
          <w:lang w:eastAsia="sk-SK"/>
        </w:rPr>
        <w:t xml:space="preserve"> § 79 ods. 1 sa vypúšťa písmeno h).</w:t>
      </w:r>
    </w:p>
    <w:p w14:paraId="0F446BD1" w14:textId="77777777" w:rsidR="004C64FF" w:rsidRPr="00DB2742" w:rsidRDefault="004C64FF" w:rsidP="008D0359">
      <w:pPr>
        <w:spacing w:after="0"/>
        <w:ind w:left="360"/>
        <w:contextualSpacing/>
        <w:rPr>
          <w:rFonts w:ascii="Times New Roman" w:eastAsia="Times New Roman" w:hAnsi="Times New Roman" w:cs="Times New Roman"/>
          <w:color w:val="000000" w:themeColor="text1"/>
          <w:szCs w:val="24"/>
          <w:lang w:eastAsia="sk-SK"/>
        </w:rPr>
      </w:pPr>
    </w:p>
    <w:p w14:paraId="10309936" w14:textId="090B3D89" w:rsidR="00FD7417" w:rsidRPr="00DB2742" w:rsidRDefault="00FD7417" w:rsidP="008D0359">
      <w:p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Doterajšie písmeno i) sa označuje ako písmeno h).</w:t>
      </w:r>
    </w:p>
    <w:p w14:paraId="33725ED2" w14:textId="77777777" w:rsidR="00B91B54" w:rsidRPr="00DB2742" w:rsidRDefault="00B91B54" w:rsidP="008D0359">
      <w:pPr>
        <w:spacing w:after="0"/>
        <w:ind w:left="360"/>
        <w:contextualSpacing/>
        <w:rPr>
          <w:rFonts w:ascii="Times New Roman" w:eastAsia="Times New Roman" w:hAnsi="Times New Roman" w:cs="Times New Roman"/>
          <w:color w:val="000000" w:themeColor="text1"/>
          <w:szCs w:val="24"/>
          <w:lang w:eastAsia="sk-SK"/>
        </w:rPr>
      </w:pPr>
    </w:p>
    <w:p w14:paraId="7FB713BA" w14:textId="3A4F06F9" w:rsidR="16D03871" w:rsidRPr="00DB2742" w:rsidRDefault="16D03871"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V § 79 ods. 2 úvodnej vete </w:t>
      </w:r>
      <w:r w:rsidR="6B09913A" w:rsidRPr="00DB2742">
        <w:rPr>
          <w:rFonts w:ascii="Times New Roman" w:eastAsia="Times New Roman" w:hAnsi="Times New Roman" w:cs="Times New Roman"/>
          <w:color w:val="000000" w:themeColor="text1"/>
          <w:szCs w:val="24"/>
          <w:lang w:eastAsia="sk-SK"/>
        </w:rPr>
        <w:t>sa</w:t>
      </w:r>
      <w:r w:rsidRPr="00DB2742">
        <w:rPr>
          <w:rFonts w:ascii="Times New Roman" w:eastAsia="Times New Roman" w:hAnsi="Times New Roman" w:cs="Times New Roman"/>
          <w:color w:val="000000" w:themeColor="text1"/>
          <w:szCs w:val="24"/>
          <w:lang w:eastAsia="sk-SK"/>
        </w:rPr>
        <w:t xml:space="preserve"> slov</w:t>
      </w:r>
      <w:r w:rsidR="00FB11DA" w:rsidRPr="00DB2742">
        <w:rPr>
          <w:rFonts w:ascii="Times New Roman" w:eastAsia="Times New Roman" w:hAnsi="Times New Roman" w:cs="Times New Roman"/>
          <w:color w:val="000000" w:themeColor="text1"/>
          <w:szCs w:val="24"/>
          <w:lang w:eastAsia="sk-SK"/>
        </w:rPr>
        <w:t>á</w:t>
      </w:r>
      <w:r w:rsidRPr="00DB2742">
        <w:rPr>
          <w:rFonts w:ascii="Times New Roman" w:eastAsia="Times New Roman" w:hAnsi="Times New Roman" w:cs="Times New Roman"/>
          <w:color w:val="000000" w:themeColor="text1"/>
          <w:szCs w:val="24"/>
          <w:lang w:eastAsia="sk-SK"/>
        </w:rPr>
        <w:t xml:space="preserve"> „obce</w:t>
      </w:r>
      <w:r w:rsidR="00FB11DA" w:rsidRPr="00DB2742">
        <w:rPr>
          <w:rFonts w:ascii="Times New Roman" w:eastAsia="Times New Roman" w:hAnsi="Times New Roman" w:cs="Times New Roman"/>
          <w:color w:val="000000" w:themeColor="text1"/>
          <w:szCs w:val="24"/>
          <w:lang w:eastAsia="sk-SK"/>
        </w:rPr>
        <w:t xml:space="preserve"> a neverejného</w:t>
      </w:r>
      <w:r w:rsidR="00741D79" w:rsidRPr="00DB2742">
        <w:rPr>
          <w:rFonts w:ascii="Times New Roman" w:eastAsia="Times New Roman" w:hAnsi="Times New Roman" w:cs="Times New Roman"/>
          <w:color w:val="000000" w:themeColor="text1"/>
          <w:szCs w:val="24"/>
          <w:lang w:eastAsia="sk-SK"/>
        </w:rPr>
        <w:t>“</w:t>
      </w:r>
      <w:r w:rsidR="5333A5C7" w:rsidRPr="00DB2742">
        <w:rPr>
          <w:rFonts w:ascii="Times New Roman" w:eastAsia="Times New Roman" w:hAnsi="Times New Roman" w:cs="Times New Roman"/>
          <w:color w:val="000000" w:themeColor="text1"/>
          <w:szCs w:val="24"/>
          <w:lang w:eastAsia="sk-SK"/>
        </w:rPr>
        <w:t xml:space="preserve"> </w:t>
      </w:r>
      <w:r w:rsidR="06B15B12" w:rsidRPr="00DB2742">
        <w:rPr>
          <w:rFonts w:ascii="Times New Roman" w:eastAsia="Times New Roman" w:hAnsi="Times New Roman" w:cs="Times New Roman"/>
          <w:color w:val="000000" w:themeColor="text1"/>
          <w:szCs w:val="24"/>
          <w:lang w:eastAsia="sk-SK"/>
        </w:rPr>
        <w:t>nahrádza</w:t>
      </w:r>
      <w:r w:rsidR="00FB11DA" w:rsidRPr="00DB2742">
        <w:rPr>
          <w:rFonts w:ascii="Times New Roman" w:eastAsia="Times New Roman" w:hAnsi="Times New Roman" w:cs="Times New Roman"/>
          <w:color w:val="000000" w:themeColor="text1"/>
          <w:szCs w:val="24"/>
          <w:lang w:eastAsia="sk-SK"/>
        </w:rPr>
        <w:t>jú</w:t>
      </w:r>
      <w:r w:rsidR="06B15B12" w:rsidRPr="00DB2742">
        <w:rPr>
          <w:rFonts w:ascii="Times New Roman" w:eastAsia="Times New Roman" w:hAnsi="Times New Roman" w:cs="Times New Roman"/>
          <w:color w:val="000000" w:themeColor="text1"/>
          <w:szCs w:val="24"/>
          <w:lang w:eastAsia="sk-SK"/>
        </w:rPr>
        <w:t xml:space="preserve"> </w:t>
      </w:r>
      <w:r w:rsidR="5333A5C7" w:rsidRPr="00DB2742">
        <w:rPr>
          <w:rFonts w:ascii="Times New Roman" w:eastAsia="Times New Roman" w:hAnsi="Times New Roman" w:cs="Times New Roman"/>
          <w:color w:val="000000" w:themeColor="text1"/>
          <w:szCs w:val="24"/>
          <w:lang w:eastAsia="sk-SK"/>
        </w:rPr>
        <w:t>slov</w:t>
      </w:r>
      <w:r w:rsidR="258FBEFD" w:rsidRPr="00DB2742">
        <w:rPr>
          <w:rFonts w:ascii="Times New Roman" w:eastAsia="Times New Roman" w:hAnsi="Times New Roman" w:cs="Times New Roman"/>
          <w:color w:val="000000" w:themeColor="text1"/>
          <w:szCs w:val="24"/>
          <w:lang w:eastAsia="sk-SK"/>
        </w:rPr>
        <w:t xml:space="preserve">ami </w:t>
      </w:r>
      <w:r w:rsidR="6A0F6F97" w:rsidRPr="00DB2742">
        <w:rPr>
          <w:rFonts w:ascii="Times New Roman" w:eastAsia="Times New Roman" w:hAnsi="Times New Roman" w:cs="Times New Roman"/>
          <w:color w:val="000000" w:themeColor="text1"/>
          <w:szCs w:val="24"/>
          <w:lang w:eastAsia="sk-SK"/>
        </w:rPr>
        <w:t>„obce, vyššieho územného celku</w:t>
      </w:r>
      <w:r w:rsidR="00FB11DA" w:rsidRPr="00DB2742">
        <w:rPr>
          <w:rFonts w:ascii="Times New Roman" w:eastAsia="Times New Roman" w:hAnsi="Times New Roman" w:cs="Times New Roman"/>
          <w:color w:val="000000" w:themeColor="text1"/>
          <w:szCs w:val="24"/>
          <w:lang w:eastAsia="sk-SK"/>
        </w:rPr>
        <w:t xml:space="preserve"> a</w:t>
      </w:r>
      <w:r w:rsidR="00741D79" w:rsidRPr="00DB2742">
        <w:rPr>
          <w:rFonts w:ascii="Times New Roman" w:eastAsia="Times New Roman" w:hAnsi="Times New Roman" w:cs="Times New Roman"/>
          <w:color w:val="000000" w:themeColor="text1"/>
          <w:szCs w:val="24"/>
          <w:lang w:eastAsia="sk-SK"/>
        </w:rPr>
        <w:t>“</w:t>
      </w:r>
      <w:r w:rsidR="6A0F6F97" w:rsidRPr="00DB2742">
        <w:rPr>
          <w:rFonts w:ascii="Times New Roman" w:eastAsia="Times New Roman" w:hAnsi="Times New Roman" w:cs="Times New Roman"/>
          <w:color w:val="000000" w:themeColor="text1"/>
          <w:szCs w:val="24"/>
          <w:lang w:eastAsia="sk-SK"/>
        </w:rPr>
        <w:t>.</w:t>
      </w:r>
    </w:p>
    <w:p w14:paraId="49D576B4" w14:textId="5E636275" w:rsidR="72B86B4B" w:rsidRPr="00DB2742" w:rsidRDefault="72B86B4B" w:rsidP="00550C09">
      <w:pPr>
        <w:spacing w:after="0"/>
        <w:ind w:left="360"/>
        <w:contextualSpacing/>
        <w:rPr>
          <w:rFonts w:ascii="Times New Roman" w:eastAsia="Times New Roman" w:hAnsi="Times New Roman" w:cs="Times New Roman"/>
          <w:color w:val="000000" w:themeColor="text1"/>
          <w:szCs w:val="24"/>
          <w:lang w:eastAsia="sk-SK"/>
        </w:rPr>
      </w:pPr>
    </w:p>
    <w:p w14:paraId="45AC6C97" w14:textId="77777777" w:rsidR="0078596F" w:rsidRPr="00DB2742" w:rsidRDefault="00FD7417"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w:t>
      </w:r>
      <w:r w:rsidR="0078596F" w:rsidRPr="00DB2742">
        <w:rPr>
          <w:rFonts w:ascii="Times New Roman" w:eastAsia="Times New Roman" w:hAnsi="Times New Roman" w:cs="Times New Roman"/>
          <w:color w:val="000000" w:themeColor="text1"/>
          <w:szCs w:val="24"/>
          <w:lang w:eastAsia="sk-SK"/>
        </w:rPr>
        <w:t xml:space="preserve"> § 79 </w:t>
      </w:r>
      <w:r w:rsidR="00385DB9" w:rsidRPr="00DB2742">
        <w:rPr>
          <w:rFonts w:ascii="Times New Roman" w:eastAsia="Times New Roman" w:hAnsi="Times New Roman" w:cs="Times New Roman"/>
          <w:color w:val="000000" w:themeColor="text1"/>
          <w:szCs w:val="24"/>
          <w:lang w:eastAsia="sk-SK"/>
        </w:rPr>
        <w:t>sa za odsek 2 vkladá nový odsek 3, ktorý znie:</w:t>
      </w:r>
    </w:p>
    <w:p w14:paraId="02CEAF95" w14:textId="77777777" w:rsidR="00385DB9" w:rsidRPr="00DB2742" w:rsidRDefault="00385DB9" w:rsidP="008D0359">
      <w:pPr>
        <w:spacing w:after="0"/>
        <w:ind w:left="360"/>
        <w:contextualSpacing/>
        <w:rPr>
          <w:rFonts w:ascii="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lang w:eastAsia="sk-SK"/>
        </w:rPr>
        <w:t>„(3) Ministerstvo za podmienok ustanovených</w:t>
      </w:r>
      <w:r w:rsidRPr="00DB2742">
        <w:rPr>
          <w:rFonts w:ascii="Times New Roman" w:hAnsi="Times New Roman" w:cs="Times New Roman"/>
          <w:color w:val="000000" w:themeColor="text1"/>
          <w:szCs w:val="24"/>
        </w:rPr>
        <w:t xml:space="preserve"> týmto zákonom pri poskytovaní sociálnej služby vo všeobecnom hospodárskom záujme </w:t>
      </w:r>
    </w:p>
    <w:p w14:paraId="4E32889F" w14:textId="48547766" w:rsidR="00385DB9" w:rsidRPr="00DB2742" w:rsidRDefault="00385DB9" w:rsidP="009F1775">
      <w:pPr>
        <w:pStyle w:val="Odsekzoznamu"/>
        <w:numPr>
          <w:ilvl w:val="0"/>
          <w:numId w:val="24"/>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kontroluje </w:t>
      </w:r>
      <w:r w:rsidRPr="00DB2742">
        <w:rPr>
          <w:rFonts w:ascii="Times New Roman" w:eastAsia="Times New Roman" w:hAnsi="Times New Roman" w:cs="Times New Roman"/>
          <w:color w:val="000000" w:themeColor="text1"/>
          <w:szCs w:val="24"/>
        </w:rPr>
        <w:t>pln</w:t>
      </w:r>
      <w:r w:rsidR="00B217A1" w:rsidRPr="00DB2742">
        <w:rPr>
          <w:rFonts w:ascii="Times New Roman" w:eastAsia="Times New Roman" w:hAnsi="Times New Roman" w:cs="Times New Roman"/>
          <w:color w:val="000000" w:themeColor="text1"/>
          <w:szCs w:val="24"/>
        </w:rPr>
        <w:t>enie</w:t>
      </w:r>
      <w:r w:rsidR="00B217A1" w:rsidRPr="00DB2742">
        <w:rPr>
          <w:rFonts w:ascii="Times New Roman" w:hAnsi="Times New Roman" w:cs="Times New Roman"/>
          <w:color w:val="000000" w:themeColor="text1"/>
          <w:szCs w:val="24"/>
        </w:rPr>
        <w:t xml:space="preserve"> podmienok pre poskytovanie</w:t>
      </w:r>
      <w:r w:rsidRPr="00DB2742">
        <w:rPr>
          <w:rFonts w:ascii="Times New Roman" w:hAnsi="Times New Roman" w:cs="Times New Roman"/>
          <w:color w:val="000000" w:themeColor="text1"/>
          <w:szCs w:val="24"/>
        </w:rPr>
        <w:t xml:space="preserve"> sociálnej služby vo všeobecnom hospodárskom záujme </w:t>
      </w:r>
      <w:r w:rsidR="00495A23" w:rsidRPr="00DB2742">
        <w:rPr>
          <w:rFonts w:ascii="Times New Roman" w:hAnsi="Times New Roman" w:cs="Times New Roman"/>
          <w:color w:val="000000" w:themeColor="text1"/>
          <w:szCs w:val="24"/>
        </w:rPr>
        <w:t>počas obdobia trvania záväzku</w:t>
      </w:r>
      <w:r w:rsidR="008F6F13" w:rsidRPr="00DB2742">
        <w:rPr>
          <w:rFonts w:ascii="Times New Roman" w:hAnsi="Times New Roman" w:cs="Times New Roman"/>
          <w:color w:val="000000" w:themeColor="text1"/>
          <w:szCs w:val="24"/>
        </w:rPr>
        <w:t xml:space="preserve"> poskytovať sociálnu službu ako službu vo všeobecnom hospodárskom záujme</w:t>
      </w:r>
      <w:r w:rsidR="00455A14" w:rsidRPr="00DB2742">
        <w:rPr>
          <w:rFonts w:ascii="Times New Roman" w:hAnsi="Times New Roman" w:cs="Times New Roman"/>
          <w:color w:val="000000" w:themeColor="text1"/>
          <w:szCs w:val="24"/>
        </w:rPr>
        <w:t>,</w:t>
      </w:r>
    </w:p>
    <w:p w14:paraId="03B01D06" w14:textId="1ED59E0F" w:rsidR="008F6F13" w:rsidRPr="00DB2742" w:rsidRDefault="248F62D7" w:rsidP="009F1775">
      <w:pPr>
        <w:pStyle w:val="Odsekzoznamu"/>
        <w:numPr>
          <w:ilvl w:val="0"/>
          <w:numId w:val="24"/>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posudzuje </w:t>
      </w:r>
      <w:r w:rsidR="67FB0213" w:rsidRPr="00DB2742">
        <w:rPr>
          <w:rFonts w:ascii="Times New Roman" w:hAnsi="Times New Roman" w:cs="Times New Roman"/>
          <w:color w:val="000000" w:themeColor="text1"/>
          <w:szCs w:val="24"/>
        </w:rPr>
        <w:t>podklady poskytovateľa sociálnej služby vo všeobecnom hospodárskom záujme</w:t>
      </w:r>
      <w:r w:rsidR="3E79D8D8" w:rsidRPr="00DB2742">
        <w:rPr>
          <w:rFonts w:ascii="Times New Roman" w:hAnsi="Times New Roman" w:cs="Times New Roman"/>
          <w:color w:val="000000" w:themeColor="text1"/>
          <w:szCs w:val="24"/>
        </w:rPr>
        <w:t xml:space="preserve"> na účely rozhodnutia o vrátení nadmernej náhrady poskytnutej z verejných zdrojov </w:t>
      </w:r>
      <w:r w:rsidR="67FB0213" w:rsidRPr="00DB2742">
        <w:rPr>
          <w:rFonts w:ascii="Times New Roman" w:hAnsi="Times New Roman" w:cs="Times New Roman"/>
          <w:color w:val="000000" w:themeColor="text1"/>
          <w:szCs w:val="24"/>
        </w:rPr>
        <w:t>v rámci spolufinancovania sociálnej služby vo všeobecnom hospodárskom záujme a jej sum</w:t>
      </w:r>
      <w:r w:rsidR="0DB66CAD" w:rsidRPr="00DB2742">
        <w:rPr>
          <w:rFonts w:ascii="Times New Roman" w:hAnsi="Times New Roman" w:cs="Times New Roman"/>
          <w:color w:val="000000" w:themeColor="text1"/>
          <w:szCs w:val="24"/>
        </w:rPr>
        <w:t>e</w:t>
      </w:r>
      <w:r w:rsidR="63E32D0E" w:rsidRPr="00DB2742">
        <w:rPr>
          <w:rFonts w:ascii="Times New Roman" w:hAnsi="Times New Roman" w:cs="Times New Roman"/>
          <w:color w:val="000000" w:themeColor="text1"/>
          <w:szCs w:val="24"/>
        </w:rPr>
        <w:t>,</w:t>
      </w:r>
      <w:r w:rsidR="67FB0213" w:rsidRPr="00DB2742">
        <w:rPr>
          <w:rFonts w:ascii="Times New Roman" w:hAnsi="Times New Roman" w:cs="Times New Roman"/>
          <w:color w:val="000000" w:themeColor="text1"/>
          <w:szCs w:val="24"/>
        </w:rPr>
        <w:t xml:space="preserve"> </w:t>
      </w:r>
    </w:p>
    <w:p w14:paraId="165630D2" w14:textId="61AAA6C6" w:rsidR="00B217A1" w:rsidRPr="00DB2742" w:rsidRDefault="00841063" w:rsidP="009F1775">
      <w:pPr>
        <w:pStyle w:val="Odsekzoznamu"/>
        <w:numPr>
          <w:ilvl w:val="0"/>
          <w:numId w:val="24"/>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lastRenderedPageBreak/>
        <w:t xml:space="preserve">je prijímateľom </w:t>
      </w:r>
      <w:r w:rsidR="00B217A1" w:rsidRPr="00DB2742">
        <w:rPr>
          <w:rFonts w:ascii="Times New Roman" w:hAnsi="Times New Roman" w:cs="Times New Roman"/>
          <w:color w:val="000000" w:themeColor="text1"/>
          <w:szCs w:val="24"/>
        </w:rPr>
        <w:t>vráten</w:t>
      </w:r>
      <w:r w:rsidR="00DE4BDB" w:rsidRPr="00DB2742">
        <w:rPr>
          <w:rFonts w:ascii="Times New Roman" w:hAnsi="Times New Roman" w:cs="Times New Roman"/>
          <w:color w:val="000000" w:themeColor="text1"/>
          <w:szCs w:val="24"/>
        </w:rPr>
        <w:t>ej</w:t>
      </w:r>
      <w:r w:rsidR="00B217A1" w:rsidRPr="00DB2742">
        <w:rPr>
          <w:rFonts w:ascii="Times New Roman" w:hAnsi="Times New Roman" w:cs="Times New Roman"/>
          <w:color w:val="000000" w:themeColor="text1"/>
          <w:szCs w:val="24"/>
        </w:rPr>
        <w:t xml:space="preserve"> </w:t>
      </w:r>
      <w:r w:rsidRPr="00DB2742">
        <w:rPr>
          <w:rFonts w:ascii="Times New Roman" w:hAnsi="Times New Roman" w:cs="Times New Roman"/>
          <w:color w:val="000000" w:themeColor="text1"/>
          <w:szCs w:val="24"/>
        </w:rPr>
        <w:t>nadmernej náhrady poskytnutej z verejných zdrojov v rámci spolufinancovania sociálnej služby vo všeobecnom hospodárskom záujme</w:t>
      </w:r>
      <w:r w:rsidR="00FF331B" w:rsidRPr="00DB2742">
        <w:rPr>
          <w:rFonts w:ascii="Times New Roman" w:hAnsi="Times New Roman" w:cs="Times New Roman"/>
          <w:color w:val="000000" w:themeColor="text1"/>
          <w:szCs w:val="24"/>
        </w:rPr>
        <w:t xml:space="preserve"> a zabezpečuje jej rozdelenie podľa § 61a </w:t>
      </w:r>
      <w:r w:rsidR="00135208" w:rsidRPr="00DB2742">
        <w:rPr>
          <w:rFonts w:ascii="Times New Roman" w:hAnsi="Times New Roman" w:cs="Times New Roman"/>
          <w:color w:val="000000" w:themeColor="text1"/>
          <w:szCs w:val="24"/>
        </w:rPr>
        <w:t>ods. 21</w:t>
      </w:r>
      <w:r w:rsidRPr="00DB2742">
        <w:rPr>
          <w:rFonts w:ascii="Times New Roman" w:hAnsi="Times New Roman" w:cs="Times New Roman"/>
          <w:color w:val="000000" w:themeColor="text1"/>
          <w:szCs w:val="24"/>
        </w:rPr>
        <w:t>,</w:t>
      </w:r>
    </w:p>
    <w:p w14:paraId="039BA044" w14:textId="027F4126" w:rsidR="00495A23" w:rsidRPr="00DB2742" w:rsidRDefault="43E554F2" w:rsidP="009F1775">
      <w:pPr>
        <w:pStyle w:val="Odsekzoznamu"/>
        <w:numPr>
          <w:ilvl w:val="0"/>
          <w:numId w:val="24"/>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kontroluje hospodárenie poskytovateľa sociálnej služby vo všeobecnom hospodárskom záujme, najmä účelnosť využitia verejných zdrojov poskytnutých na túto sociálnu službu, vrátane kontroly </w:t>
      </w:r>
      <w:r w:rsidR="1CD6A428" w:rsidRPr="00DB2742">
        <w:rPr>
          <w:rFonts w:ascii="Times New Roman" w:hAnsi="Times New Roman" w:cs="Times New Roman"/>
          <w:color w:val="000000" w:themeColor="text1"/>
          <w:szCs w:val="24"/>
        </w:rPr>
        <w:t xml:space="preserve">oprávnenosti </w:t>
      </w:r>
      <w:r w:rsidR="6D589F5D" w:rsidRPr="00DB2742">
        <w:rPr>
          <w:rFonts w:ascii="Times New Roman" w:hAnsi="Times New Roman" w:cs="Times New Roman"/>
          <w:color w:val="000000" w:themeColor="text1"/>
          <w:szCs w:val="24"/>
        </w:rPr>
        <w:t>deklarovaných</w:t>
      </w:r>
      <w:r w:rsidRPr="00DB2742">
        <w:rPr>
          <w:rFonts w:ascii="Times New Roman" w:hAnsi="Times New Roman" w:cs="Times New Roman"/>
          <w:color w:val="000000" w:themeColor="text1"/>
          <w:szCs w:val="24"/>
        </w:rPr>
        <w:t xml:space="preserve"> nákladov</w:t>
      </w:r>
      <w:r w:rsidR="3F383B5D" w:rsidRPr="00DB2742">
        <w:rPr>
          <w:rFonts w:ascii="Times New Roman" w:hAnsi="Times New Roman" w:cs="Times New Roman"/>
          <w:color w:val="000000" w:themeColor="text1"/>
          <w:szCs w:val="24"/>
        </w:rPr>
        <w:t xml:space="preserve"> u tejto sociálnej služby; na tento účel ministerstvo získava údaje o hospodárení tohto poskytovateľa sociál</w:t>
      </w:r>
      <w:r w:rsidR="5ECBF7EE" w:rsidRPr="00DB2742">
        <w:rPr>
          <w:rFonts w:ascii="Times New Roman" w:hAnsi="Times New Roman" w:cs="Times New Roman"/>
          <w:color w:val="000000" w:themeColor="text1"/>
          <w:szCs w:val="24"/>
        </w:rPr>
        <w:t>nej služby</w:t>
      </w:r>
      <w:r w:rsidRPr="00DB2742">
        <w:rPr>
          <w:rFonts w:ascii="Times New Roman" w:hAnsi="Times New Roman" w:cs="Times New Roman"/>
          <w:color w:val="000000" w:themeColor="text1"/>
          <w:szCs w:val="24"/>
        </w:rPr>
        <w:t xml:space="preserve"> a</w:t>
      </w:r>
      <w:r w:rsidR="3F383B5D" w:rsidRPr="00DB2742">
        <w:rPr>
          <w:rFonts w:ascii="Times New Roman" w:hAnsi="Times New Roman" w:cs="Times New Roman"/>
          <w:color w:val="000000" w:themeColor="text1"/>
          <w:szCs w:val="24"/>
        </w:rPr>
        <w:t>j z dostupného informačného systému verejnej správy</w:t>
      </w:r>
      <w:r w:rsidR="21188178" w:rsidRPr="00DB2742">
        <w:rPr>
          <w:rFonts w:ascii="Times New Roman" w:hAnsi="Times New Roman" w:cs="Times New Roman"/>
          <w:color w:val="000000" w:themeColor="text1"/>
          <w:szCs w:val="24"/>
        </w:rPr>
        <w:t>.“.</w:t>
      </w:r>
    </w:p>
    <w:p w14:paraId="2CC63A7D" w14:textId="77777777" w:rsidR="00741D79" w:rsidRPr="00DB2742" w:rsidRDefault="00741D79" w:rsidP="008D0359">
      <w:pPr>
        <w:spacing w:after="0"/>
        <w:ind w:left="360"/>
        <w:contextualSpacing/>
        <w:rPr>
          <w:rFonts w:ascii="Times New Roman" w:eastAsia="Times New Roman" w:hAnsi="Times New Roman" w:cs="Times New Roman"/>
          <w:color w:val="000000" w:themeColor="text1"/>
          <w:szCs w:val="24"/>
          <w:lang w:eastAsia="sk-SK"/>
        </w:rPr>
      </w:pPr>
    </w:p>
    <w:p w14:paraId="045FF81F" w14:textId="717B9313" w:rsidR="00385DB9" w:rsidRPr="00DB2742" w:rsidRDefault="00385DB9" w:rsidP="008D0359">
      <w:p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Doterajší odsek 3 sa označuje ako odsek 4.</w:t>
      </w:r>
    </w:p>
    <w:p w14:paraId="37E40A98" w14:textId="77777777" w:rsidR="00EA7937" w:rsidRPr="00DB2742" w:rsidRDefault="00EA7937" w:rsidP="008D0359">
      <w:pPr>
        <w:spacing w:after="0"/>
        <w:ind w:left="360"/>
        <w:contextualSpacing/>
        <w:rPr>
          <w:rFonts w:ascii="Times New Roman" w:eastAsia="Times New Roman" w:hAnsi="Times New Roman" w:cs="Times New Roman"/>
          <w:color w:val="000000" w:themeColor="text1"/>
          <w:szCs w:val="24"/>
          <w:lang w:eastAsia="sk-SK"/>
        </w:rPr>
      </w:pPr>
    </w:p>
    <w:p w14:paraId="40615BA8" w14:textId="77777777" w:rsidR="00876674" w:rsidRPr="00DB2742" w:rsidRDefault="00876674" w:rsidP="005D2B35">
      <w:pPr>
        <w:pStyle w:val="Odsekzoznamu"/>
        <w:numPr>
          <w:ilvl w:val="0"/>
          <w:numId w:val="16"/>
        </w:numPr>
        <w:spacing w:after="0"/>
        <w:ind w:left="426" w:hanging="426"/>
        <w:rPr>
          <w:rFonts w:ascii="Times New Roman" w:hAnsi="Times New Roman"/>
          <w:color w:val="000000" w:themeColor="text1"/>
          <w:szCs w:val="24"/>
        </w:rPr>
      </w:pPr>
      <w:r w:rsidRPr="00DB2742">
        <w:rPr>
          <w:rFonts w:ascii="Times New Roman" w:hAnsi="Times New Roman"/>
          <w:color w:val="000000" w:themeColor="text1"/>
          <w:szCs w:val="24"/>
        </w:rPr>
        <w:t>§ 80 sa dopĺňa písmenom r), ktoré znie:</w:t>
      </w:r>
    </w:p>
    <w:p w14:paraId="7206078E" w14:textId="67EDCD01" w:rsidR="00876674" w:rsidRPr="00DB2742" w:rsidRDefault="00876674" w:rsidP="00EA2EC2">
      <w:pPr>
        <w:ind w:left="426"/>
        <w:rPr>
          <w:rFonts w:ascii="Times New Roman" w:hAnsi="Times New Roman"/>
          <w:color w:val="000000" w:themeColor="text1"/>
          <w:szCs w:val="24"/>
        </w:rPr>
      </w:pPr>
      <w:r w:rsidRPr="00DB2742">
        <w:rPr>
          <w:rFonts w:ascii="Times New Roman" w:hAnsi="Times New Roman"/>
          <w:color w:val="000000" w:themeColor="text1"/>
          <w:szCs w:val="24"/>
        </w:rPr>
        <w:t>„r) môže poskytovať finančné prostriedky na úhradu výdavkov na poskytovanie sociálnej služby podľa § 71 ods. 4, uzatvárať písomnú zmluvu o ich poskytovaní a kontrolovať ich využívanie.“.</w:t>
      </w:r>
    </w:p>
    <w:p w14:paraId="70BE5F34" w14:textId="447EC6F4" w:rsidR="00D74B31" w:rsidRPr="00DB2742" w:rsidRDefault="0011335C" w:rsidP="009F1775">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w:t>
      </w:r>
      <w:r w:rsidR="00D74B31" w:rsidRPr="00DB2742">
        <w:rPr>
          <w:rFonts w:ascii="Times New Roman" w:eastAsia="Times New Roman" w:hAnsi="Times New Roman" w:cs="Times New Roman"/>
          <w:color w:val="000000" w:themeColor="text1"/>
          <w:szCs w:val="24"/>
          <w:lang w:eastAsia="sk-SK"/>
        </w:rPr>
        <w:t xml:space="preserve"> § 84 ods. 8 úvodnej vete sa za slová „prílohy č. 4 časti I“ vkladajú slová „a dohľadu pri sebaobslužných úkonoch podľa prílohy č. 4 časti IV“.</w:t>
      </w:r>
    </w:p>
    <w:p w14:paraId="52573298" w14:textId="77777777" w:rsidR="003356BF" w:rsidRPr="00DB2742" w:rsidRDefault="003356BF" w:rsidP="008D0359">
      <w:pPr>
        <w:spacing w:after="0"/>
        <w:ind w:left="360"/>
        <w:contextualSpacing/>
        <w:rPr>
          <w:rFonts w:ascii="Times New Roman" w:eastAsia="Times New Roman" w:hAnsi="Times New Roman" w:cs="Times New Roman"/>
          <w:color w:val="000000" w:themeColor="text1"/>
          <w:szCs w:val="24"/>
          <w:lang w:eastAsia="sk-SK"/>
        </w:rPr>
      </w:pPr>
    </w:p>
    <w:p w14:paraId="29D38AAD" w14:textId="450A5811" w:rsidR="00255AFC" w:rsidRPr="00DB2742" w:rsidRDefault="00255AFC" w:rsidP="00255AFC">
      <w:pPr>
        <w:pStyle w:val="Odsekzoznamu"/>
        <w:numPr>
          <w:ilvl w:val="0"/>
          <w:numId w:val="16"/>
        </w:numPr>
        <w:tabs>
          <w:tab w:val="left" w:pos="284"/>
        </w:tabs>
        <w:spacing w:after="0"/>
        <w:ind w:left="426" w:hanging="426"/>
        <w:rPr>
          <w:rStyle w:val="normaltextrun"/>
          <w:color w:val="000000" w:themeColor="text1"/>
          <w:szCs w:val="24"/>
        </w:rPr>
      </w:pPr>
      <w:r w:rsidRPr="00DB2742">
        <w:rPr>
          <w:rStyle w:val="normaltextrun"/>
          <w:rFonts w:ascii="Times New Roman" w:eastAsia="Times New Roman" w:hAnsi="Times New Roman"/>
          <w:color w:val="000000" w:themeColor="text1"/>
          <w:szCs w:val="24"/>
        </w:rPr>
        <w:t>V § 88</w:t>
      </w:r>
      <w:r w:rsidRPr="00DB2742">
        <w:rPr>
          <w:rFonts w:ascii="Times New Roman" w:eastAsia="Times New Roman" w:hAnsi="Times New Roman"/>
          <w:color w:val="000000" w:themeColor="text1"/>
          <w:szCs w:val="24"/>
        </w:rPr>
        <w:t xml:space="preserve"> </w:t>
      </w:r>
      <w:r w:rsidRPr="00DB2742">
        <w:rPr>
          <w:rStyle w:val="normaltextrun"/>
          <w:rFonts w:ascii="Times New Roman" w:eastAsia="Times New Roman" w:hAnsi="Times New Roman"/>
          <w:color w:val="000000" w:themeColor="text1"/>
          <w:szCs w:val="24"/>
        </w:rPr>
        <w:t>ods. 1 sa za slovo „</w:t>
      </w:r>
      <w:r w:rsidRPr="00DB2742">
        <w:rPr>
          <w:rStyle w:val="normaltextrun"/>
          <w:rFonts w:ascii="Times New Roman" w:hAnsi="Times New Roman"/>
          <w:color w:val="000000" w:themeColor="text1"/>
          <w:szCs w:val="24"/>
        </w:rPr>
        <w:t>vykonávajú</w:t>
      </w:r>
      <w:r w:rsidRPr="00DB2742">
        <w:rPr>
          <w:rStyle w:val="normaltextrun"/>
          <w:rFonts w:ascii="Times New Roman" w:eastAsia="Times New Roman" w:hAnsi="Times New Roman"/>
          <w:color w:val="000000" w:themeColor="text1"/>
          <w:szCs w:val="24"/>
        </w:rPr>
        <w:t>”</w:t>
      </w:r>
      <w:r w:rsidRPr="00DB2742">
        <w:rPr>
          <w:rFonts w:ascii="Times New Roman" w:eastAsia="Times New Roman" w:hAnsi="Times New Roman"/>
          <w:color w:val="000000" w:themeColor="text1"/>
          <w:szCs w:val="24"/>
        </w:rPr>
        <w:t xml:space="preserve"> </w:t>
      </w:r>
      <w:r w:rsidRPr="00DB2742">
        <w:rPr>
          <w:rStyle w:val="normaltextrun"/>
          <w:rFonts w:ascii="Times New Roman" w:eastAsia="Times New Roman" w:hAnsi="Times New Roman"/>
          <w:color w:val="000000" w:themeColor="text1"/>
          <w:szCs w:val="24"/>
        </w:rPr>
        <w:t>vkladajú slová „a sociálna služba podľa § 52 sa poskytuje”.</w:t>
      </w:r>
    </w:p>
    <w:p w14:paraId="69DA2F97" w14:textId="77777777" w:rsidR="00255AFC" w:rsidRPr="00DB2742" w:rsidRDefault="00255AFC" w:rsidP="00EA2EC2">
      <w:pPr>
        <w:pStyle w:val="Odsekzoznamu"/>
        <w:rPr>
          <w:color w:val="000000" w:themeColor="text1"/>
          <w:szCs w:val="24"/>
        </w:rPr>
      </w:pPr>
    </w:p>
    <w:p w14:paraId="336C7BAE" w14:textId="40D04115" w:rsidR="00255AFC" w:rsidRPr="00DB2742" w:rsidRDefault="00255AFC" w:rsidP="00EA2EC2">
      <w:pPr>
        <w:pStyle w:val="Odsekzoznamu"/>
        <w:numPr>
          <w:ilvl w:val="0"/>
          <w:numId w:val="16"/>
        </w:numPr>
        <w:spacing w:beforeAutospacing="1" w:afterAutospacing="1"/>
        <w:ind w:left="426" w:hanging="426"/>
        <w:rPr>
          <w:rStyle w:val="normaltextrun"/>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V § 88 ods. 4 sa za prvú vetu vkladá nová druhá veta, ktorá znie: „Ak ide o odbornú činnosť podľa § 16 ods. 1 písm. s), na preukázanie odbornej spôsobilosti fyzickej osoby uvedenej v odseku 2 písm. e) druhého bodu platí § 84 ods. 4 rovnako.“, v tretej vete sa za slovo „vety“ vkladajú slová „a druhej vety“ a v štvrtej vete sa slová „a druhej vety“ nahrádzajú slovami „až tretej vety“ .</w:t>
      </w:r>
    </w:p>
    <w:p w14:paraId="63D190CF" w14:textId="77777777" w:rsidR="00255AFC" w:rsidRPr="00DB2742" w:rsidRDefault="00255AFC" w:rsidP="00255AFC">
      <w:pPr>
        <w:pStyle w:val="Odsekzoznamu"/>
        <w:spacing w:beforeAutospacing="1" w:afterAutospacing="1"/>
        <w:ind w:left="993" w:hanging="437"/>
        <w:rPr>
          <w:rStyle w:val="normaltextrun"/>
          <w:rFonts w:ascii="Times New Roman" w:eastAsia="Times New Roman" w:hAnsi="Times New Roman"/>
          <w:color w:val="000000" w:themeColor="text1"/>
          <w:szCs w:val="24"/>
        </w:rPr>
      </w:pPr>
    </w:p>
    <w:p w14:paraId="79AD43CA" w14:textId="6B317CC5" w:rsidR="00255AFC" w:rsidRPr="00DB2742" w:rsidRDefault="00255AFC" w:rsidP="005D2B35">
      <w:pPr>
        <w:pStyle w:val="Odsekzoznamu"/>
        <w:numPr>
          <w:ilvl w:val="0"/>
          <w:numId w:val="16"/>
        </w:numPr>
        <w:spacing w:beforeAutospacing="1" w:afterAutospacing="1"/>
        <w:ind w:left="426" w:hanging="426"/>
        <w:rPr>
          <w:rStyle w:val="normaltextrun"/>
          <w:rFonts w:ascii="Times New Roman" w:hAnsi="Times New Roman"/>
          <w:color w:val="000000" w:themeColor="text1"/>
          <w:szCs w:val="24"/>
          <w:shd w:val="clear" w:color="auto" w:fill="FFFFFF"/>
        </w:rPr>
      </w:pPr>
      <w:r w:rsidRPr="00DB2742">
        <w:rPr>
          <w:rStyle w:val="normaltextrun"/>
          <w:rFonts w:ascii="Times New Roman" w:eastAsia="Times New Roman" w:hAnsi="Times New Roman"/>
          <w:color w:val="000000" w:themeColor="text1"/>
          <w:szCs w:val="24"/>
        </w:rPr>
        <w:t>V § 88 ods. 5 sa slová „písm. l)” nahrádzajú slovami  „písm. k)” a na konci  sa pripája táto veta: „</w:t>
      </w:r>
      <w:r w:rsidRPr="00DB2742">
        <w:rPr>
          <w:rStyle w:val="normaltextrun"/>
          <w:rFonts w:ascii="Times New Roman" w:hAnsi="Times New Roman"/>
          <w:color w:val="000000" w:themeColor="text1"/>
          <w:szCs w:val="24"/>
          <w:shd w:val="clear" w:color="auto" w:fill="FFFFFF"/>
        </w:rPr>
        <w:t>Ak ide o odbornú činnosť podľa § 16 ods. 1 písm. s), materiálno-technické zabezpečenie na vykonávanie odbornej činnosti sa preukazuje aj technickou dokumentáciou a inými dokladmi preukazujúcimi splnenie technických a kvalitatívnych požiadaviek na signalizačné alebo audiovizuálne zariadenia, prenos signálu a dispečing.“.</w:t>
      </w:r>
    </w:p>
    <w:p w14:paraId="070EA07C" w14:textId="77777777" w:rsidR="00255AFC" w:rsidRPr="00DB2742" w:rsidRDefault="00255AFC" w:rsidP="00255AFC">
      <w:pPr>
        <w:pStyle w:val="Odsekzoznamu"/>
        <w:spacing w:beforeAutospacing="1" w:afterAutospacing="1"/>
        <w:ind w:left="993" w:hanging="437"/>
        <w:rPr>
          <w:rStyle w:val="normaltextrun"/>
          <w:rFonts w:ascii="Times New Roman" w:hAnsi="Times New Roman"/>
          <w:color w:val="000000" w:themeColor="text1"/>
          <w:szCs w:val="24"/>
          <w:shd w:val="clear" w:color="auto" w:fill="FFFFFF"/>
        </w:rPr>
      </w:pPr>
    </w:p>
    <w:p w14:paraId="572F7183" w14:textId="58BF5BD1" w:rsidR="00255AFC" w:rsidRPr="00DB2742" w:rsidRDefault="00255AFC" w:rsidP="005D2B35">
      <w:pPr>
        <w:pStyle w:val="Odsekzoznamu"/>
        <w:numPr>
          <w:ilvl w:val="0"/>
          <w:numId w:val="16"/>
        </w:numPr>
        <w:spacing w:beforeAutospacing="1" w:afterAutospacing="1"/>
        <w:ind w:left="426" w:hanging="426"/>
        <w:rPr>
          <w:rStyle w:val="normaltextrun"/>
          <w:rFonts w:ascii="Times New Roman" w:hAnsi="Times New Roman"/>
          <w:color w:val="000000" w:themeColor="text1"/>
          <w:szCs w:val="24"/>
          <w:shd w:val="clear" w:color="auto" w:fill="FFFFFF"/>
        </w:rPr>
      </w:pPr>
      <w:r w:rsidRPr="00DB2742">
        <w:rPr>
          <w:rStyle w:val="normaltextrun"/>
          <w:rFonts w:ascii="Times New Roman" w:hAnsi="Times New Roman"/>
          <w:color w:val="000000" w:themeColor="text1"/>
          <w:szCs w:val="24"/>
          <w:shd w:val="clear" w:color="auto" w:fill="FFFFFF"/>
        </w:rPr>
        <w:t>V § 89a ods. 2 písmeno c) znie:</w:t>
      </w:r>
    </w:p>
    <w:p w14:paraId="52229ED5" w14:textId="77777777" w:rsidR="00255AFC" w:rsidRPr="00DB2742" w:rsidRDefault="00255AFC" w:rsidP="00255AFC">
      <w:pPr>
        <w:pStyle w:val="Odsekzoznamu"/>
        <w:spacing w:beforeAutospacing="1" w:afterAutospacing="1"/>
        <w:ind w:left="426"/>
        <w:rPr>
          <w:rStyle w:val="normaltextrun"/>
          <w:rFonts w:ascii="Times New Roman" w:hAnsi="Times New Roman"/>
          <w:color w:val="000000" w:themeColor="text1"/>
          <w:szCs w:val="24"/>
          <w:shd w:val="clear" w:color="auto" w:fill="FFFFFF"/>
        </w:rPr>
      </w:pPr>
      <w:r w:rsidRPr="00DB2742">
        <w:rPr>
          <w:rStyle w:val="normaltextrun"/>
          <w:rFonts w:ascii="Times New Roman" w:hAnsi="Times New Roman"/>
          <w:color w:val="000000" w:themeColor="text1"/>
          <w:szCs w:val="24"/>
          <w:shd w:val="clear" w:color="auto" w:fill="FFFFFF"/>
        </w:rPr>
        <w:t xml:space="preserve">„c) odborná činnosť, na ktorú má byť udelená akreditácia, nie je vzhľadom na druh, metódy, techniky a postupy odbornej činnosti a cieľovú skupinu, pre ktorú sa bude odborná činnosť vykonávať, </w:t>
      </w:r>
    </w:p>
    <w:p w14:paraId="15342EF8" w14:textId="63106E26" w:rsidR="00255AFC" w:rsidRPr="00DB2742" w:rsidRDefault="00255AFC" w:rsidP="005D2B35">
      <w:pPr>
        <w:pStyle w:val="Odsekzoznamu"/>
        <w:numPr>
          <w:ilvl w:val="3"/>
          <w:numId w:val="4"/>
        </w:numPr>
        <w:spacing w:beforeAutospacing="1" w:afterAutospacing="1"/>
        <w:ind w:left="851" w:hanging="425"/>
        <w:rPr>
          <w:rStyle w:val="normaltextrun"/>
          <w:rFonts w:ascii="Times New Roman" w:hAnsi="Times New Roman"/>
          <w:color w:val="000000" w:themeColor="text1"/>
          <w:szCs w:val="24"/>
          <w:shd w:val="clear" w:color="auto" w:fill="FFFFFF"/>
        </w:rPr>
      </w:pPr>
      <w:r w:rsidRPr="00DB2742">
        <w:rPr>
          <w:rStyle w:val="normaltextrun"/>
          <w:rFonts w:ascii="Times New Roman" w:hAnsi="Times New Roman"/>
          <w:color w:val="000000" w:themeColor="text1"/>
          <w:szCs w:val="24"/>
          <w:shd w:val="clear" w:color="auto" w:fill="FFFFFF"/>
        </w:rPr>
        <w:t>špecializovaným sociálnym poradenstvom, sociálnou rehabilitáciou alebo rozvojom rodičovských zručností ako samostatnou odbornou činnosťou podľa tohto zákona,</w:t>
      </w:r>
    </w:p>
    <w:p w14:paraId="3BB569A8" w14:textId="39C5371B" w:rsidR="00255AFC" w:rsidRPr="00DB2742" w:rsidRDefault="00255AFC" w:rsidP="005D2B35">
      <w:pPr>
        <w:pStyle w:val="Odsekzoznamu"/>
        <w:numPr>
          <w:ilvl w:val="3"/>
          <w:numId w:val="4"/>
        </w:numPr>
        <w:spacing w:beforeAutospacing="1" w:afterAutospacing="1"/>
        <w:ind w:left="851" w:hanging="425"/>
        <w:rPr>
          <w:rFonts w:ascii="Times New Roman" w:hAnsi="Times New Roman"/>
          <w:color w:val="000000" w:themeColor="text1"/>
          <w:szCs w:val="24"/>
        </w:rPr>
      </w:pPr>
      <w:r w:rsidRPr="00DB2742">
        <w:rPr>
          <w:rStyle w:val="normaltextrun"/>
          <w:rFonts w:ascii="Times New Roman" w:hAnsi="Times New Roman"/>
          <w:color w:val="000000" w:themeColor="text1"/>
          <w:szCs w:val="24"/>
          <w:shd w:val="clear" w:color="auto" w:fill="FFFFFF"/>
        </w:rPr>
        <w:t>nepretržitou hlasovou alebo elektronickou komunikáciou s fyzickou osobou prostredníctvom signalizačného zariadenia alebo audiovizuálneho zariadenia napojeného na centrálny dispečing a zabezpečením potrebnej pomoci, ktorá sa vykonáva pri poskytovaní sociálnej služby uvedenej v § 52.“.</w:t>
      </w:r>
    </w:p>
    <w:p w14:paraId="39A3140B" w14:textId="77777777" w:rsidR="00255AFC" w:rsidRPr="00DB2742" w:rsidRDefault="00255AFC" w:rsidP="00EA2EC2">
      <w:pPr>
        <w:pStyle w:val="Odsekzoznamu"/>
        <w:rPr>
          <w:rFonts w:ascii="Times New Roman" w:eastAsia="Times New Roman" w:hAnsi="Times New Roman" w:cs="Times New Roman"/>
          <w:color w:val="000000" w:themeColor="text1"/>
          <w:szCs w:val="24"/>
          <w:lang w:eastAsia="sk-SK"/>
        </w:rPr>
      </w:pPr>
    </w:p>
    <w:p w14:paraId="228CC5A4" w14:textId="33D511D1" w:rsidR="00E65199" w:rsidRPr="00DB2742" w:rsidRDefault="198D972C" w:rsidP="005D2B35">
      <w:pPr>
        <w:pStyle w:val="Odsekzoznamu"/>
        <w:numPr>
          <w:ilvl w:val="0"/>
          <w:numId w:val="16"/>
        </w:numPr>
        <w:spacing w:after="0"/>
        <w:ind w:left="426" w:hanging="426"/>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 91 </w:t>
      </w:r>
      <w:r w:rsidR="00E65199" w:rsidRPr="00DB2742">
        <w:rPr>
          <w:rFonts w:ascii="Times New Roman" w:eastAsia="Times New Roman" w:hAnsi="Times New Roman" w:cs="Times New Roman"/>
          <w:color w:val="000000" w:themeColor="text1"/>
          <w:szCs w:val="24"/>
          <w:lang w:eastAsia="sk-SK"/>
        </w:rPr>
        <w:t>vrátane nadpisu znie:</w:t>
      </w:r>
    </w:p>
    <w:p w14:paraId="2DE7D3B4" w14:textId="77777777" w:rsidR="00E65199" w:rsidRPr="00DB2742" w:rsidRDefault="00E65199" w:rsidP="00E65199">
      <w:pPr>
        <w:spacing w:after="0"/>
        <w:ind w:left="360"/>
        <w:contextualSpacing/>
        <w:rPr>
          <w:rFonts w:ascii="Times New Roman" w:eastAsia="Times New Roman" w:hAnsi="Times New Roman" w:cs="Times New Roman"/>
          <w:color w:val="000000" w:themeColor="text1"/>
          <w:szCs w:val="24"/>
          <w:lang w:eastAsia="sk-SK"/>
        </w:rPr>
      </w:pPr>
    </w:p>
    <w:p w14:paraId="683EB988" w14:textId="7801398A" w:rsidR="00E65199" w:rsidRPr="00DB2742" w:rsidRDefault="00E65199" w:rsidP="00E65199">
      <w:pPr>
        <w:spacing w:after="0"/>
        <w:ind w:left="360"/>
        <w:contextualSpacing/>
        <w:jc w:val="center"/>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b/>
          <w:color w:val="000000" w:themeColor="text1"/>
          <w:szCs w:val="24"/>
          <w:lang w:eastAsia="sk-SK"/>
        </w:rPr>
        <w:t>§</w:t>
      </w:r>
      <w:r w:rsidR="00B74BBC" w:rsidRPr="00DB2742">
        <w:rPr>
          <w:rFonts w:ascii="Times New Roman" w:eastAsia="Times New Roman" w:hAnsi="Times New Roman" w:cs="Times New Roman"/>
          <w:b/>
          <w:color w:val="000000" w:themeColor="text1"/>
          <w:szCs w:val="24"/>
          <w:lang w:eastAsia="sk-SK"/>
        </w:rPr>
        <w:t xml:space="preserve"> </w:t>
      </w:r>
      <w:r w:rsidRPr="00DB2742">
        <w:rPr>
          <w:rFonts w:ascii="Times New Roman" w:eastAsia="Times New Roman" w:hAnsi="Times New Roman" w:cs="Times New Roman"/>
          <w:b/>
          <w:color w:val="000000" w:themeColor="text1"/>
          <w:szCs w:val="24"/>
          <w:lang w:eastAsia="sk-SK"/>
        </w:rPr>
        <w:t>91</w:t>
      </w:r>
      <w:r w:rsidRPr="00DB2742">
        <w:rPr>
          <w:rFonts w:ascii="Times New Roman" w:eastAsia="Times New Roman" w:hAnsi="Times New Roman" w:cs="Times New Roman"/>
          <w:color w:val="000000" w:themeColor="text1"/>
          <w:szCs w:val="24"/>
          <w:lang w:eastAsia="sk-SK"/>
        </w:rPr>
        <w:t xml:space="preserve"> </w:t>
      </w:r>
    </w:p>
    <w:p w14:paraId="587BCC21" w14:textId="14A06491" w:rsidR="00E65199" w:rsidRPr="00DB2742" w:rsidRDefault="00E65199" w:rsidP="00E65199">
      <w:pPr>
        <w:spacing w:after="0"/>
        <w:ind w:left="360"/>
        <w:contextualSpacing/>
        <w:jc w:val="center"/>
        <w:rPr>
          <w:rFonts w:ascii="Times New Roman" w:eastAsia="Times New Roman" w:hAnsi="Times New Roman" w:cs="Times New Roman"/>
          <w:b/>
          <w:bCs/>
          <w:color w:val="000000" w:themeColor="text1"/>
          <w:szCs w:val="24"/>
          <w:lang w:eastAsia="sk-SK"/>
        </w:rPr>
      </w:pPr>
      <w:r w:rsidRPr="00DB2742">
        <w:rPr>
          <w:rFonts w:ascii="Times New Roman" w:eastAsia="Times New Roman" w:hAnsi="Times New Roman" w:cs="Times New Roman"/>
          <w:b/>
          <w:bCs/>
          <w:color w:val="000000" w:themeColor="text1"/>
          <w:szCs w:val="24"/>
          <w:lang w:eastAsia="sk-SK"/>
        </w:rPr>
        <w:t>Konanie vo veciach sociálnych služieb</w:t>
      </w:r>
    </w:p>
    <w:p w14:paraId="2052E26F" w14:textId="77777777" w:rsidR="00E65199" w:rsidRPr="00DB2742" w:rsidRDefault="00E65199" w:rsidP="00E65199">
      <w:pPr>
        <w:spacing w:after="0"/>
        <w:ind w:left="360"/>
        <w:contextualSpacing/>
        <w:rPr>
          <w:rFonts w:ascii="Times New Roman" w:eastAsia="Times New Roman" w:hAnsi="Times New Roman" w:cs="Times New Roman"/>
          <w:color w:val="000000" w:themeColor="text1"/>
          <w:szCs w:val="24"/>
          <w:lang w:eastAsia="sk-SK"/>
        </w:rPr>
      </w:pPr>
    </w:p>
    <w:p w14:paraId="46D299CC" w14:textId="77777777" w:rsidR="00B832EE" w:rsidRPr="00DB2742" w:rsidRDefault="00B832EE" w:rsidP="009F1775">
      <w:pPr>
        <w:numPr>
          <w:ilvl w:val="0"/>
          <w:numId w:val="41"/>
        </w:numPr>
        <w:spacing w:after="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Správny poriadok sa</w:t>
      </w:r>
    </w:p>
    <w:p w14:paraId="186312A2" w14:textId="77777777" w:rsidR="00B832EE" w:rsidRPr="00DB2742" w:rsidRDefault="00B832EE" w:rsidP="009F1775">
      <w:pPr>
        <w:numPr>
          <w:ilvl w:val="0"/>
          <w:numId w:val="42"/>
        </w:numPr>
        <w:spacing w:after="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lastRenderedPageBreak/>
        <w:t xml:space="preserve">vzťahuje na konanie  </w:t>
      </w:r>
    </w:p>
    <w:p w14:paraId="2BCE9D6E" w14:textId="77777777" w:rsidR="00B832EE" w:rsidRPr="00DB2742" w:rsidRDefault="00B832EE" w:rsidP="009F1775">
      <w:pPr>
        <w:numPr>
          <w:ilvl w:val="0"/>
          <w:numId w:val="43"/>
        </w:numPr>
        <w:spacing w:after="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vo veciach </w:t>
      </w:r>
    </w:p>
    <w:p w14:paraId="307A50DD" w14:textId="77777777" w:rsidR="00B832EE" w:rsidRPr="00DB2742" w:rsidRDefault="00B832EE" w:rsidP="009F1775">
      <w:pPr>
        <w:numPr>
          <w:ilvl w:val="1"/>
          <w:numId w:val="43"/>
        </w:numPr>
        <w:spacing w:after="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nezapísania do registra, </w:t>
      </w:r>
    </w:p>
    <w:p w14:paraId="5F7D0833" w14:textId="77777777" w:rsidR="00B832EE" w:rsidRPr="00DB2742" w:rsidRDefault="00B832EE" w:rsidP="009F1775">
      <w:pPr>
        <w:numPr>
          <w:ilvl w:val="1"/>
          <w:numId w:val="43"/>
        </w:numPr>
        <w:spacing w:after="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zákazu poskytovať sociálnu službu, </w:t>
      </w:r>
    </w:p>
    <w:p w14:paraId="5AB0652B" w14:textId="77777777" w:rsidR="00B832EE" w:rsidRPr="00DB2742" w:rsidRDefault="00B832EE" w:rsidP="009F1775">
      <w:pPr>
        <w:numPr>
          <w:ilvl w:val="1"/>
          <w:numId w:val="43"/>
        </w:numPr>
        <w:spacing w:after="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výmazu poskytovateľa sociálnej služby z registra, </w:t>
      </w:r>
    </w:p>
    <w:p w14:paraId="3C25F7E4" w14:textId="77777777" w:rsidR="00B832EE" w:rsidRPr="00DB2742" w:rsidRDefault="00B832EE" w:rsidP="009F1775">
      <w:pPr>
        <w:numPr>
          <w:ilvl w:val="1"/>
          <w:numId w:val="43"/>
        </w:numPr>
        <w:spacing w:after="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povinnosti zaopatrených plnoletých detí alebo rodičov platiť úhradu za sociálnu službu alebo jej časť podľa § 73a ods. 9, </w:t>
      </w:r>
    </w:p>
    <w:p w14:paraId="17A3B46E" w14:textId="06BB3990" w:rsidR="00B832EE" w:rsidRPr="00DB2742" w:rsidRDefault="00B832EE" w:rsidP="009F1775">
      <w:pPr>
        <w:numPr>
          <w:ilvl w:val="1"/>
          <w:numId w:val="43"/>
        </w:numPr>
        <w:spacing w:after="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akreditácie vzdelávacích programov, </w:t>
      </w:r>
    </w:p>
    <w:p w14:paraId="7E4DA830" w14:textId="77777777" w:rsidR="00B832EE" w:rsidRPr="00DB2742" w:rsidRDefault="00B832EE" w:rsidP="009F1775">
      <w:pPr>
        <w:numPr>
          <w:ilvl w:val="1"/>
          <w:numId w:val="43"/>
        </w:numPr>
        <w:spacing w:after="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akreditácie na odbornú činnosť,</w:t>
      </w:r>
    </w:p>
    <w:p w14:paraId="043A3D8A" w14:textId="77777777" w:rsidR="00B832EE" w:rsidRPr="00DB2742" w:rsidRDefault="00B832EE" w:rsidP="009F1775">
      <w:pPr>
        <w:numPr>
          <w:ilvl w:val="0"/>
          <w:numId w:val="43"/>
        </w:numPr>
        <w:spacing w:after="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o uložení pokuty,</w:t>
      </w:r>
    </w:p>
    <w:p w14:paraId="00D1AC8C" w14:textId="77777777" w:rsidR="00135208" w:rsidRPr="00DB2742" w:rsidRDefault="00135208" w:rsidP="00135208">
      <w:pPr>
        <w:ind w:left="720" w:hanging="360"/>
        <w:contextualSpacing/>
        <w:rPr>
          <w:rFonts w:ascii="Times New Roman" w:hAnsi="Times New Roman"/>
          <w:color w:val="000000" w:themeColor="text1"/>
          <w:szCs w:val="24"/>
        </w:rPr>
      </w:pPr>
      <w:r w:rsidRPr="00DB2742">
        <w:rPr>
          <w:rFonts w:ascii="Times New Roman" w:hAnsi="Times New Roman"/>
          <w:color w:val="000000" w:themeColor="text1"/>
          <w:szCs w:val="24"/>
        </w:rPr>
        <w:t xml:space="preserve">b) nevzťahuje na žiadosť o </w:t>
      </w:r>
    </w:p>
    <w:p w14:paraId="06D51463" w14:textId="77777777" w:rsidR="00135208" w:rsidRPr="00DB2742" w:rsidRDefault="00135208" w:rsidP="00135208">
      <w:pPr>
        <w:numPr>
          <w:ilvl w:val="0"/>
          <w:numId w:val="55"/>
        </w:numPr>
        <w:spacing w:after="0"/>
        <w:contextualSpacing/>
        <w:jc w:val="left"/>
        <w:rPr>
          <w:rFonts w:ascii="Times New Roman" w:hAnsi="Times New Roman"/>
          <w:color w:val="000000" w:themeColor="text1"/>
          <w:szCs w:val="24"/>
        </w:rPr>
      </w:pPr>
      <w:r w:rsidRPr="00DB2742">
        <w:rPr>
          <w:rFonts w:ascii="Times New Roman" w:hAnsi="Times New Roman"/>
          <w:color w:val="000000" w:themeColor="text1"/>
          <w:szCs w:val="24"/>
        </w:rPr>
        <w:t>predĺženie lehoty podľa§ 61a ods. 11,</w:t>
      </w:r>
    </w:p>
    <w:p w14:paraId="377BBCCF" w14:textId="77777777" w:rsidR="00135208" w:rsidRPr="00DB2742" w:rsidRDefault="00135208" w:rsidP="00135208">
      <w:pPr>
        <w:numPr>
          <w:ilvl w:val="0"/>
          <w:numId w:val="55"/>
        </w:numPr>
        <w:spacing w:after="0"/>
        <w:contextualSpacing/>
        <w:jc w:val="left"/>
        <w:rPr>
          <w:rFonts w:ascii="Times New Roman" w:hAnsi="Times New Roman"/>
          <w:color w:val="000000" w:themeColor="text1"/>
          <w:szCs w:val="24"/>
        </w:rPr>
      </w:pPr>
      <w:r w:rsidRPr="00DB2742">
        <w:rPr>
          <w:rFonts w:ascii="Times New Roman" w:hAnsi="Times New Roman"/>
          <w:color w:val="000000" w:themeColor="text1"/>
          <w:szCs w:val="24"/>
        </w:rPr>
        <w:t xml:space="preserve">finančný príspevok podľa § 77, § 78a až 78ab, </w:t>
      </w:r>
    </w:p>
    <w:p w14:paraId="210721F0" w14:textId="77777777" w:rsidR="00135208" w:rsidRPr="00DB2742" w:rsidRDefault="00135208" w:rsidP="00135208">
      <w:pPr>
        <w:numPr>
          <w:ilvl w:val="0"/>
          <w:numId w:val="55"/>
        </w:numPr>
        <w:spacing w:after="0"/>
        <w:contextualSpacing/>
        <w:jc w:val="left"/>
        <w:rPr>
          <w:rFonts w:ascii="Times New Roman" w:hAnsi="Times New Roman"/>
          <w:color w:val="000000" w:themeColor="text1"/>
          <w:szCs w:val="24"/>
        </w:rPr>
      </w:pPr>
      <w:r w:rsidRPr="00DB2742">
        <w:rPr>
          <w:rFonts w:ascii="Times New Roman" w:hAnsi="Times New Roman"/>
          <w:color w:val="000000" w:themeColor="text1"/>
          <w:szCs w:val="24"/>
        </w:rPr>
        <w:t>odpustenie zmeškania lehoty podľa § 78b ods. 3 alebo ods. 4,</w:t>
      </w:r>
    </w:p>
    <w:p w14:paraId="29ADAFFB" w14:textId="51B58DC7" w:rsidR="00135208" w:rsidRPr="00DB2742" w:rsidRDefault="00135208" w:rsidP="00135208">
      <w:pPr>
        <w:numPr>
          <w:ilvl w:val="0"/>
          <w:numId w:val="55"/>
        </w:numPr>
        <w:spacing w:after="0"/>
        <w:contextualSpacing/>
        <w:jc w:val="left"/>
        <w:rPr>
          <w:rFonts w:ascii="Times New Roman" w:hAnsi="Times New Roman"/>
          <w:color w:val="000000" w:themeColor="text1"/>
          <w:szCs w:val="24"/>
        </w:rPr>
      </w:pPr>
      <w:r w:rsidRPr="00DB2742">
        <w:rPr>
          <w:rFonts w:ascii="Times New Roman" w:hAnsi="Times New Roman"/>
          <w:color w:val="000000" w:themeColor="text1"/>
          <w:szCs w:val="24"/>
        </w:rPr>
        <w:t>zabezpečenie poskytovania sociálnej služby podľa § 81a ods. 2 a 3.</w:t>
      </w:r>
    </w:p>
    <w:p w14:paraId="036FA3A8" w14:textId="77777777" w:rsidR="00F26836" w:rsidRPr="00DB2742" w:rsidRDefault="00F26836" w:rsidP="00F26836">
      <w:pPr>
        <w:spacing w:after="0"/>
        <w:ind w:left="2160"/>
        <w:contextualSpacing/>
        <w:rPr>
          <w:rFonts w:ascii="Times New Roman" w:eastAsia="Times New Roman" w:hAnsi="Times New Roman" w:cs="Times New Roman"/>
          <w:color w:val="000000" w:themeColor="text1"/>
          <w:szCs w:val="24"/>
          <w:lang w:eastAsia="sk-SK"/>
        </w:rPr>
      </w:pPr>
    </w:p>
    <w:p w14:paraId="57487359" w14:textId="4B2F4411" w:rsidR="00F26836" w:rsidRPr="00DB2742" w:rsidRDefault="00F26836" w:rsidP="00F26836">
      <w:pPr>
        <w:spacing w:after="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(2)</w:t>
      </w:r>
      <w:r w:rsidRPr="00DB2742">
        <w:rPr>
          <w:rFonts w:ascii="Times New Roman" w:eastAsia="Times New Roman" w:hAnsi="Times New Roman" w:cs="Times New Roman"/>
          <w:color w:val="000000" w:themeColor="text1"/>
          <w:szCs w:val="24"/>
          <w:lang w:eastAsia="sk-SK"/>
        </w:rPr>
        <w:tab/>
        <w:t>Na konanie podľa odseku 1 písm. a) prvého bodu sa nevzťahujú § 60 a § 62 až 68 správneho poriadku.</w:t>
      </w:r>
    </w:p>
    <w:p w14:paraId="117DFE24" w14:textId="77777777" w:rsidR="00F26836" w:rsidRPr="00DB2742" w:rsidRDefault="00F26836" w:rsidP="00F26836">
      <w:pPr>
        <w:spacing w:after="0"/>
        <w:contextualSpacing/>
        <w:rPr>
          <w:rFonts w:ascii="Times New Roman" w:eastAsia="Times New Roman" w:hAnsi="Times New Roman" w:cs="Times New Roman"/>
          <w:color w:val="000000" w:themeColor="text1"/>
          <w:szCs w:val="24"/>
          <w:lang w:eastAsia="sk-SK"/>
        </w:rPr>
      </w:pPr>
    </w:p>
    <w:p w14:paraId="6FCB0398" w14:textId="298B78A1" w:rsidR="00F26836" w:rsidRPr="00DB2742" w:rsidRDefault="00F26836" w:rsidP="00F26836">
      <w:pPr>
        <w:spacing w:after="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(3)</w:t>
      </w:r>
      <w:r w:rsidRPr="00DB2742">
        <w:rPr>
          <w:rFonts w:ascii="Times New Roman" w:eastAsia="Times New Roman" w:hAnsi="Times New Roman" w:cs="Times New Roman"/>
          <w:color w:val="000000" w:themeColor="text1"/>
          <w:szCs w:val="24"/>
          <w:lang w:eastAsia="sk-SK"/>
        </w:rPr>
        <w:tab/>
        <w:t>Obec a vyšší územný celok na účely konania podľa odseku 1 písm. a) prvého bodu môžu získavať údaje z dostupných informačných systémov verejnej správy.“.</w:t>
      </w:r>
    </w:p>
    <w:p w14:paraId="5695F46E" w14:textId="7ADF7F8C" w:rsidR="72B86B4B" w:rsidRPr="00DB2742" w:rsidRDefault="72B86B4B" w:rsidP="00550C09">
      <w:pPr>
        <w:spacing w:after="0"/>
        <w:ind w:left="360"/>
        <w:contextualSpacing/>
        <w:rPr>
          <w:rFonts w:ascii="Times New Roman" w:eastAsia="Times New Roman" w:hAnsi="Times New Roman" w:cs="Times New Roman"/>
          <w:color w:val="000000" w:themeColor="text1"/>
          <w:szCs w:val="24"/>
          <w:lang w:eastAsia="sk-SK"/>
        </w:rPr>
      </w:pPr>
    </w:p>
    <w:p w14:paraId="763CCFDA" w14:textId="77777777" w:rsidR="00FF331B" w:rsidRPr="00DB2742" w:rsidRDefault="00FF331B" w:rsidP="00255AFC">
      <w:pPr>
        <w:numPr>
          <w:ilvl w:val="0"/>
          <w:numId w:val="16"/>
        </w:numPr>
        <w:spacing w:after="0"/>
        <w:ind w:left="360"/>
        <w:contextualSpacing/>
        <w:rPr>
          <w:rFonts w:ascii="Times New Roman" w:eastAsia="Times New Roman" w:hAnsi="Times New Roman" w:cs="Times New Roman"/>
          <w:bCs/>
          <w:color w:val="000000" w:themeColor="text1"/>
          <w:szCs w:val="24"/>
          <w:lang w:eastAsia="sk-SK"/>
        </w:rPr>
      </w:pPr>
      <w:r w:rsidRPr="00DB2742">
        <w:rPr>
          <w:rFonts w:ascii="Times New Roman" w:eastAsia="Times New Roman" w:hAnsi="Times New Roman" w:cs="Times New Roman"/>
          <w:color w:val="000000" w:themeColor="text1"/>
          <w:szCs w:val="24"/>
          <w:lang w:eastAsia="sk-SK"/>
        </w:rPr>
        <w:t>Za § 92a sa</w:t>
      </w:r>
      <w:r w:rsidRPr="00DB2742">
        <w:rPr>
          <w:rFonts w:ascii="Times New Roman" w:eastAsia="Times New Roman" w:hAnsi="Times New Roman" w:cs="Times New Roman"/>
          <w:bCs/>
          <w:color w:val="000000" w:themeColor="text1"/>
          <w:szCs w:val="24"/>
          <w:lang w:eastAsia="sk-SK"/>
        </w:rPr>
        <w:t xml:space="preserve"> vkladá § 92b, ktorý vrátane nadpisu znie:</w:t>
      </w:r>
    </w:p>
    <w:p w14:paraId="15FEC7D9" w14:textId="77777777" w:rsidR="00FF331B" w:rsidRPr="00DB2742" w:rsidRDefault="002C0789" w:rsidP="008D0359">
      <w:pPr>
        <w:spacing w:after="0"/>
        <w:ind w:left="360"/>
        <w:contextualSpacing/>
        <w:jc w:val="center"/>
        <w:rPr>
          <w:rFonts w:ascii="Times New Roman" w:eastAsia="Times New Roman" w:hAnsi="Times New Roman" w:cs="Times New Roman"/>
          <w:b/>
          <w:color w:val="000000" w:themeColor="text1"/>
          <w:szCs w:val="24"/>
          <w:lang w:eastAsia="sk-SK"/>
        </w:rPr>
      </w:pPr>
      <w:r w:rsidRPr="00DB2742">
        <w:rPr>
          <w:rFonts w:ascii="Times New Roman" w:eastAsia="Times New Roman" w:hAnsi="Times New Roman" w:cs="Times New Roman"/>
          <w:color w:val="000000" w:themeColor="text1"/>
          <w:szCs w:val="24"/>
          <w:lang w:eastAsia="sk-SK"/>
        </w:rPr>
        <w:t>„</w:t>
      </w:r>
      <w:r w:rsidR="00FF331B" w:rsidRPr="00DB2742">
        <w:rPr>
          <w:rFonts w:ascii="Times New Roman" w:eastAsia="Times New Roman" w:hAnsi="Times New Roman" w:cs="Times New Roman"/>
          <w:b/>
          <w:color w:val="000000" w:themeColor="text1"/>
          <w:szCs w:val="24"/>
          <w:lang w:eastAsia="sk-SK"/>
        </w:rPr>
        <w:t>§ 92b</w:t>
      </w:r>
    </w:p>
    <w:p w14:paraId="6A4587CD" w14:textId="619B4C48" w:rsidR="003356BF" w:rsidRPr="00DB2742" w:rsidRDefault="003356BF" w:rsidP="008D0359">
      <w:pPr>
        <w:spacing w:after="0"/>
        <w:ind w:left="360"/>
        <w:contextualSpacing/>
        <w:jc w:val="center"/>
        <w:rPr>
          <w:rFonts w:ascii="Times New Roman" w:eastAsia="Times New Roman" w:hAnsi="Times New Roman" w:cs="Times New Roman"/>
          <w:b/>
          <w:color w:val="000000" w:themeColor="text1"/>
          <w:szCs w:val="24"/>
          <w:lang w:eastAsia="sk-SK"/>
        </w:rPr>
      </w:pPr>
      <w:r w:rsidRPr="00DB2742">
        <w:rPr>
          <w:rFonts w:ascii="Times New Roman" w:eastAsia="Times New Roman" w:hAnsi="Times New Roman" w:cs="Times New Roman"/>
          <w:b/>
          <w:color w:val="000000" w:themeColor="text1"/>
          <w:szCs w:val="24"/>
          <w:lang w:eastAsia="sk-SK"/>
        </w:rPr>
        <w:t xml:space="preserve">Konanie </w:t>
      </w:r>
      <w:r w:rsidR="00E023A5" w:rsidRPr="00DB2742">
        <w:rPr>
          <w:rFonts w:ascii="Times New Roman" w:eastAsia="Times New Roman" w:hAnsi="Times New Roman" w:cs="Times New Roman"/>
          <w:b/>
          <w:color w:val="000000" w:themeColor="text1"/>
          <w:szCs w:val="24"/>
          <w:lang w:eastAsia="sk-SK"/>
        </w:rPr>
        <w:t xml:space="preserve">o vrátení </w:t>
      </w:r>
      <w:r w:rsidR="00FF331B" w:rsidRPr="00DB2742">
        <w:rPr>
          <w:rFonts w:ascii="Times New Roman" w:eastAsia="Times New Roman" w:hAnsi="Times New Roman" w:cs="Times New Roman"/>
          <w:b/>
          <w:color w:val="000000" w:themeColor="text1"/>
          <w:szCs w:val="24"/>
          <w:lang w:eastAsia="sk-SK"/>
        </w:rPr>
        <w:t>nadmernej náhrady</w:t>
      </w:r>
    </w:p>
    <w:p w14:paraId="1DCA49AA" w14:textId="77777777" w:rsidR="004C64FF" w:rsidRPr="00DB2742" w:rsidRDefault="004C64FF" w:rsidP="008D0359">
      <w:pPr>
        <w:spacing w:after="0"/>
        <w:ind w:left="360"/>
        <w:contextualSpacing/>
        <w:jc w:val="center"/>
        <w:rPr>
          <w:rFonts w:ascii="Times New Roman" w:eastAsia="Times New Roman" w:hAnsi="Times New Roman" w:cs="Times New Roman"/>
          <w:b/>
          <w:color w:val="000000" w:themeColor="text1"/>
          <w:szCs w:val="24"/>
          <w:lang w:eastAsia="sk-SK"/>
        </w:rPr>
      </w:pPr>
    </w:p>
    <w:p w14:paraId="0877B79D" w14:textId="74122233" w:rsidR="00B4116B" w:rsidRPr="00DB2742" w:rsidRDefault="641D8F10" w:rsidP="009F1775">
      <w:pPr>
        <w:pStyle w:val="Odsekzoznamu"/>
        <w:numPr>
          <w:ilvl w:val="0"/>
          <w:numId w:val="34"/>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Pri </w:t>
      </w:r>
      <w:r w:rsidR="4AF4E101" w:rsidRPr="00DB2742">
        <w:rPr>
          <w:rFonts w:ascii="Times New Roman" w:eastAsia="Times New Roman" w:hAnsi="Times New Roman" w:cs="Times New Roman"/>
          <w:color w:val="000000" w:themeColor="text1"/>
          <w:szCs w:val="24"/>
          <w:lang w:eastAsia="sk-SK"/>
        </w:rPr>
        <w:t>nespln</w:t>
      </w:r>
      <w:r w:rsidR="3FC9C1E1" w:rsidRPr="00DB2742">
        <w:rPr>
          <w:rFonts w:ascii="Times New Roman" w:eastAsia="Times New Roman" w:hAnsi="Times New Roman" w:cs="Times New Roman"/>
          <w:color w:val="000000" w:themeColor="text1"/>
          <w:szCs w:val="24"/>
          <w:lang w:eastAsia="sk-SK"/>
        </w:rPr>
        <w:t>en</w:t>
      </w:r>
      <w:r w:rsidR="4AF4E101" w:rsidRPr="00DB2742">
        <w:rPr>
          <w:rFonts w:ascii="Times New Roman" w:eastAsia="Times New Roman" w:hAnsi="Times New Roman" w:cs="Times New Roman"/>
          <w:color w:val="000000" w:themeColor="text1"/>
          <w:szCs w:val="24"/>
          <w:lang w:eastAsia="sk-SK"/>
        </w:rPr>
        <w:t>í povinnos</w:t>
      </w:r>
      <w:r w:rsidR="5B16D281" w:rsidRPr="00DB2742">
        <w:rPr>
          <w:rFonts w:ascii="Times New Roman" w:eastAsia="Times New Roman" w:hAnsi="Times New Roman" w:cs="Times New Roman"/>
          <w:color w:val="000000" w:themeColor="text1"/>
          <w:szCs w:val="24"/>
          <w:lang w:eastAsia="sk-SK"/>
        </w:rPr>
        <w:t>ti</w:t>
      </w:r>
    </w:p>
    <w:p w14:paraId="75E3137C" w14:textId="4E8E813F" w:rsidR="2CE45A37" w:rsidRPr="00DB2742" w:rsidRDefault="7F71B0E1" w:rsidP="009F1775">
      <w:pPr>
        <w:pStyle w:val="Odsekzoznamu"/>
        <w:numPr>
          <w:ilvl w:val="0"/>
          <w:numId w:val="36"/>
        </w:numPr>
        <w:spacing w:after="0"/>
        <w:rPr>
          <w:rFonts w:ascii="Times New Roman" w:eastAsia="Times New Roman" w:hAnsi="Times New Roman" w:cs="Times New Roman"/>
          <w:color w:val="000000" w:themeColor="text1"/>
          <w:szCs w:val="24"/>
          <w:lang w:eastAsia="sk-SK"/>
        </w:rPr>
      </w:pPr>
      <w:r w:rsidRPr="00DB2742">
        <w:rPr>
          <w:rFonts w:ascii="Times New Roman" w:hAnsi="Times New Roman" w:cs="Times New Roman"/>
          <w:color w:val="000000" w:themeColor="text1"/>
          <w:szCs w:val="24"/>
        </w:rPr>
        <w:t xml:space="preserve">podľa § 61a ods. </w:t>
      </w:r>
      <w:r w:rsidR="6A5B6447" w:rsidRPr="00DB2742">
        <w:rPr>
          <w:rFonts w:ascii="Times New Roman" w:hAnsi="Times New Roman" w:cs="Times New Roman"/>
          <w:color w:val="000000" w:themeColor="text1"/>
          <w:szCs w:val="24"/>
        </w:rPr>
        <w:t>7</w:t>
      </w:r>
      <w:r w:rsidRPr="00DB2742">
        <w:rPr>
          <w:rFonts w:ascii="Times New Roman" w:hAnsi="Times New Roman" w:cs="Times New Roman"/>
          <w:color w:val="000000" w:themeColor="text1"/>
          <w:szCs w:val="24"/>
        </w:rPr>
        <w:t xml:space="preserve"> písm. a)</w:t>
      </w:r>
      <w:r w:rsidR="316A8837" w:rsidRPr="00DB2742">
        <w:rPr>
          <w:rFonts w:ascii="Times New Roman" w:hAnsi="Times New Roman" w:cs="Times New Roman"/>
          <w:color w:val="000000" w:themeColor="text1"/>
          <w:szCs w:val="24"/>
        </w:rPr>
        <w:t xml:space="preserve"> </w:t>
      </w:r>
      <w:r w:rsidR="500E1484" w:rsidRPr="00DB2742">
        <w:rPr>
          <w:rFonts w:ascii="Times New Roman" w:hAnsi="Times New Roman" w:cs="Times New Roman"/>
          <w:color w:val="000000" w:themeColor="text1"/>
          <w:szCs w:val="24"/>
        </w:rPr>
        <w:t xml:space="preserve">druhého bodu </w:t>
      </w:r>
      <w:r w:rsidR="316A8837" w:rsidRPr="00DB2742">
        <w:rPr>
          <w:rFonts w:ascii="Times New Roman" w:hAnsi="Times New Roman" w:cs="Times New Roman"/>
          <w:color w:val="000000" w:themeColor="text1"/>
          <w:szCs w:val="24"/>
        </w:rPr>
        <w:t xml:space="preserve">alebo ods. </w:t>
      </w:r>
      <w:r w:rsidR="00E65199" w:rsidRPr="00DB2742">
        <w:rPr>
          <w:rFonts w:ascii="Times New Roman" w:hAnsi="Times New Roman" w:cs="Times New Roman"/>
          <w:color w:val="000000" w:themeColor="text1"/>
          <w:szCs w:val="24"/>
        </w:rPr>
        <w:t xml:space="preserve">9 </w:t>
      </w:r>
      <w:r w:rsidR="316A8837" w:rsidRPr="00DB2742">
        <w:rPr>
          <w:rFonts w:ascii="Times New Roman" w:hAnsi="Times New Roman" w:cs="Times New Roman"/>
          <w:color w:val="000000" w:themeColor="text1"/>
          <w:szCs w:val="24"/>
        </w:rPr>
        <w:t>písm. a)</w:t>
      </w:r>
      <w:r w:rsidRPr="00DB2742">
        <w:rPr>
          <w:rFonts w:ascii="Times New Roman" w:hAnsi="Times New Roman" w:cs="Times New Roman"/>
          <w:color w:val="000000" w:themeColor="text1"/>
          <w:szCs w:val="24"/>
        </w:rPr>
        <w:t xml:space="preserve"> </w:t>
      </w:r>
      <w:r w:rsidR="0E0D090D" w:rsidRPr="00DB2742">
        <w:rPr>
          <w:rFonts w:ascii="Times New Roman" w:hAnsi="Times New Roman" w:cs="Times New Roman"/>
          <w:color w:val="000000" w:themeColor="text1"/>
          <w:szCs w:val="24"/>
        </w:rPr>
        <w:t xml:space="preserve">ministerstvo </w:t>
      </w:r>
      <w:r w:rsidR="6A04FBB7" w:rsidRPr="00DB2742">
        <w:rPr>
          <w:rFonts w:ascii="Times New Roman" w:eastAsia="Times New Roman" w:hAnsi="Times New Roman" w:cs="Times New Roman"/>
          <w:color w:val="000000" w:themeColor="text1"/>
          <w:szCs w:val="24"/>
        </w:rPr>
        <w:t>rozhodne</w:t>
      </w:r>
      <w:r w:rsidR="6A04FBB7" w:rsidRPr="00DB2742">
        <w:rPr>
          <w:rFonts w:ascii="Times New Roman" w:eastAsia="Times New Roman" w:hAnsi="Times New Roman" w:cs="Times New Roman"/>
          <w:color w:val="000000" w:themeColor="text1"/>
          <w:szCs w:val="24"/>
          <w:lang w:eastAsia="sk-SK"/>
        </w:rPr>
        <w:t xml:space="preserve"> o </w:t>
      </w:r>
      <w:r w:rsidR="505B680C" w:rsidRPr="00DB2742">
        <w:rPr>
          <w:rFonts w:ascii="Times New Roman" w:eastAsia="Times New Roman" w:hAnsi="Times New Roman" w:cs="Times New Roman"/>
          <w:color w:val="000000" w:themeColor="text1"/>
          <w:szCs w:val="24"/>
          <w:lang w:eastAsia="sk-SK"/>
        </w:rPr>
        <w:t xml:space="preserve"> </w:t>
      </w:r>
      <w:r w:rsidR="6A04FBB7" w:rsidRPr="00DB2742">
        <w:rPr>
          <w:rFonts w:ascii="Times New Roman" w:eastAsia="Times New Roman" w:hAnsi="Times New Roman" w:cs="Times New Roman"/>
          <w:color w:val="000000" w:themeColor="text1"/>
          <w:szCs w:val="24"/>
          <w:lang w:eastAsia="sk-SK"/>
        </w:rPr>
        <w:t>povinnosti vrátiť nadmernú náhradu,</w:t>
      </w:r>
    </w:p>
    <w:p w14:paraId="7CE5D931" w14:textId="66E193C3" w:rsidR="00443BAD" w:rsidRPr="00DB2742" w:rsidRDefault="04B3DAD6" w:rsidP="009F1775">
      <w:pPr>
        <w:pStyle w:val="Odsekzoznamu"/>
        <w:numPr>
          <w:ilvl w:val="0"/>
          <w:numId w:val="36"/>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podľa § 61a ods. </w:t>
      </w:r>
      <w:r w:rsidR="6C5625E2" w:rsidRPr="00DB2742">
        <w:rPr>
          <w:rFonts w:ascii="Times New Roman" w:hAnsi="Times New Roman" w:cs="Times New Roman"/>
          <w:color w:val="000000" w:themeColor="text1"/>
          <w:szCs w:val="24"/>
        </w:rPr>
        <w:t>7</w:t>
      </w:r>
      <w:r w:rsidRPr="00DB2742">
        <w:rPr>
          <w:rFonts w:ascii="Times New Roman" w:hAnsi="Times New Roman" w:cs="Times New Roman"/>
          <w:color w:val="000000" w:themeColor="text1"/>
          <w:szCs w:val="24"/>
        </w:rPr>
        <w:t xml:space="preserve"> písm. b)</w:t>
      </w:r>
      <w:r w:rsidR="6375BBC6" w:rsidRPr="00DB2742">
        <w:rPr>
          <w:rFonts w:ascii="Times New Roman" w:hAnsi="Times New Roman" w:cs="Times New Roman"/>
          <w:color w:val="000000" w:themeColor="text1"/>
          <w:szCs w:val="24"/>
        </w:rPr>
        <w:t xml:space="preserve"> alebo ods. </w:t>
      </w:r>
      <w:r w:rsidR="00E65199" w:rsidRPr="00DB2742">
        <w:rPr>
          <w:rFonts w:ascii="Times New Roman" w:hAnsi="Times New Roman" w:cs="Times New Roman"/>
          <w:color w:val="000000" w:themeColor="text1"/>
          <w:szCs w:val="24"/>
        </w:rPr>
        <w:t xml:space="preserve">9 </w:t>
      </w:r>
      <w:r w:rsidR="6375BBC6" w:rsidRPr="00DB2742">
        <w:rPr>
          <w:rFonts w:ascii="Times New Roman" w:hAnsi="Times New Roman" w:cs="Times New Roman"/>
          <w:color w:val="000000" w:themeColor="text1"/>
          <w:szCs w:val="24"/>
        </w:rPr>
        <w:t>písm. b)</w:t>
      </w:r>
      <w:r w:rsidR="4A23CFFC" w:rsidRPr="00DB2742">
        <w:rPr>
          <w:rFonts w:ascii="Times New Roman" w:hAnsi="Times New Roman" w:cs="Times New Roman"/>
          <w:color w:val="000000" w:themeColor="text1"/>
          <w:szCs w:val="24"/>
        </w:rPr>
        <w:t>,</w:t>
      </w:r>
      <w:r w:rsidR="482C9041" w:rsidRPr="00DB2742">
        <w:rPr>
          <w:rFonts w:ascii="Times New Roman" w:hAnsi="Times New Roman" w:cs="Times New Roman"/>
          <w:color w:val="000000" w:themeColor="text1"/>
          <w:szCs w:val="24"/>
        </w:rPr>
        <w:t xml:space="preserve"> </w:t>
      </w:r>
      <w:r w:rsidR="6DFDFDE0" w:rsidRPr="00DB2742">
        <w:rPr>
          <w:rFonts w:ascii="Times New Roman" w:hAnsi="Times New Roman" w:cs="Times New Roman"/>
          <w:color w:val="000000" w:themeColor="text1"/>
          <w:szCs w:val="24"/>
        </w:rPr>
        <w:t>ministerstvo rozhodne o</w:t>
      </w:r>
    </w:p>
    <w:p w14:paraId="6A4E9C34" w14:textId="18BFCC41" w:rsidR="00443BAD" w:rsidRPr="00DB2742" w:rsidRDefault="0386B469" w:rsidP="009F1775">
      <w:pPr>
        <w:pStyle w:val="Odsekzoznamu"/>
        <w:numPr>
          <w:ilvl w:val="1"/>
          <w:numId w:val="35"/>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povinnosti vrátiť nadmernú náhradu,</w:t>
      </w:r>
    </w:p>
    <w:p w14:paraId="1D1754E5" w14:textId="1BAD1AA6" w:rsidR="00443BAD" w:rsidRPr="00DB2742" w:rsidRDefault="4AF4E101" w:rsidP="009F1775">
      <w:pPr>
        <w:pStyle w:val="Odsekzoznamu"/>
        <w:numPr>
          <w:ilvl w:val="1"/>
          <w:numId w:val="35"/>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určení novej lehoty na vrátenie nadmernej náhrady a</w:t>
      </w:r>
    </w:p>
    <w:p w14:paraId="6C1E504F" w14:textId="7A3BD510" w:rsidR="00443BAD" w:rsidRPr="00DB2742" w:rsidRDefault="7B64BC2E" w:rsidP="009F1775">
      <w:pPr>
        <w:pStyle w:val="Odsekzoznamu"/>
        <w:numPr>
          <w:ilvl w:val="1"/>
          <w:numId w:val="35"/>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ulož</w:t>
      </w:r>
      <w:r w:rsidR="683BB7F6" w:rsidRPr="00DB2742">
        <w:rPr>
          <w:rFonts w:ascii="Times New Roman" w:hAnsi="Times New Roman" w:cs="Times New Roman"/>
          <w:color w:val="000000" w:themeColor="text1"/>
          <w:szCs w:val="24"/>
        </w:rPr>
        <w:t>ení</w:t>
      </w:r>
      <w:r w:rsidRPr="00DB2742">
        <w:rPr>
          <w:rFonts w:ascii="Times New Roman" w:hAnsi="Times New Roman" w:cs="Times New Roman"/>
          <w:color w:val="000000" w:themeColor="text1"/>
          <w:szCs w:val="24"/>
        </w:rPr>
        <w:t xml:space="preserve"> penále</w:t>
      </w:r>
      <w:r w:rsidR="646F9098" w:rsidRPr="00DB2742">
        <w:rPr>
          <w:rFonts w:ascii="Times New Roman" w:hAnsi="Times New Roman" w:cs="Times New Roman"/>
          <w:color w:val="000000" w:themeColor="text1"/>
          <w:szCs w:val="24"/>
        </w:rPr>
        <w:t>.</w:t>
      </w:r>
    </w:p>
    <w:p w14:paraId="61FBC555" w14:textId="77777777" w:rsidR="00443BAD" w:rsidRPr="00DB2742" w:rsidRDefault="00443BAD" w:rsidP="008D0359">
      <w:pPr>
        <w:spacing w:after="0"/>
        <w:ind w:left="708"/>
        <w:rPr>
          <w:rFonts w:ascii="Times New Roman" w:hAnsi="Times New Roman" w:cs="Times New Roman"/>
          <w:color w:val="000000" w:themeColor="text1"/>
          <w:szCs w:val="24"/>
        </w:rPr>
      </w:pPr>
    </w:p>
    <w:p w14:paraId="5F26E452" w14:textId="37D861B3" w:rsidR="008D7DEF" w:rsidRPr="00DB2742" w:rsidRDefault="4170DEE4" w:rsidP="009F1775">
      <w:pPr>
        <w:pStyle w:val="Odsekzoznamu"/>
        <w:numPr>
          <w:ilvl w:val="0"/>
          <w:numId w:val="34"/>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P</w:t>
      </w:r>
      <w:r w:rsidR="15112763" w:rsidRPr="00DB2742">
        <w:rPr>
          <w:rFonts w:ascii="Times New Roman" w:eastAsia="Times New Roman" w:hAnsi="Times New Roman" w:cs="Times New Roman"/>
          <w:color w:val="000000" w:themeColor="text1"/>
          <w:szCs w:val="24"/>
          <w:lang w:eastAsia="sk-SK"/>
        </w:rPr>
        <w:t>enále</w:t>
      </w:r>
      <w:r w:rsidR="743BB5EA" w:rsidRPr="00DB2742">
        <w:rPr>
          <w:rFonts w:ascii="Times New Roman" w:eastAsia="Times New Roman" w:hAnsi="Times New Roman" w:cs="Times New Roman"/>
          <w:color w:val="000000" w:themeColor="text1"/>
          <w:szCs w:val="24"/>
          <w:lang w:eastAsia="sk-SK"/>
        </w:rPr>
        <w:t xml:space="preserve"> podľa odseku 1 písm. b</w:t>
      </w:r>
      <w:r w:rsidR="044E6A03" w:rsidRPr="00DB2742">
        <w:rPr>
          <w:rFonts w:ascii="Times New Roman" w:eastAsia="Times New Roman" w:hAnsi="Times New Roman" w:cs="Times New Roman"/>
          <w:color w:val="000000" w:themeColor="text1"/>
          <w:szCs w:val="24"/>
          <w:lang w:eastAsia="sk-SK"/>
        </w:rPr>
        <w:t>)</w:t>
      </w:r>
      <w:r w:rsidR="743BB5EA" w:rsidRPr="00DB2742">
        <w:rPr>
          <w:rFonts w:ascii="Times New Roman" w:eastAsia="Times New Roman" w:hAnsi="Times New Roman" w:cs="Times New Roman"/>
          <w:color w:val="000000" w:themeColor="text1"/>
          <w:szCs w:val="24"/>
          <w:lang w:eastAsia="sk-SK"/>
        </w:rPr>
        <w:t xml:space="preserve"> </w:t>
      </w:r>
      <w:r w:rsidR="64940F2D" w:rsidRPr="00DB2742">
        <w:rPr>
          <w:rFonts w:ascii="Times New Roman" w:eastAsia="Times New Roman" w:hAnsi="Times New Roman" w:cs="Times New Roman"/>
          <w:color w:val="000000" w:themeColor="text1"/>
          <w:szCs w:val="24"/>
          <w:lang w:eastAsia="sk-SK"/>
        </w:rPr>
        <w:t xml:space="preserve">tretieho bodu </w:t>
      </w:r>
      <w:r w:rsidR="743BB5EA" w:rsidRPr="00DB2742">
        <w:rPr>
          <w:rFonts w:ascii="Times New Roman" w:eastAsia="Times New Roman" w:hAnsi="Times New Roman" w:cs="Times New Roman"/>
          <w:color w:val="000000" w:themeColor="text1"/>
          <w:szCs w:val="24"/>
          <w:lang w:eastAsia="sk-SK"/>
        </w:rPr>
        <w:t>sa určí</w:t>
      </w:r>
      <w:r w:rsidRPr="00DB2742">
        <w:rPr>
          <w:rFonts w:ascii="Times New Roman" w:eastAsia="Times New Roman" w:hAnsi="Times New Roman" w:cs="Times New Roman"/>
          <w:color w:val="000000" w:themeColor="text1"/>
          <w:szCs w:val="24"/>
          <w:lang w:eastAsia="sk-SK"/>
        </w:rPr>
        <w:t xml:space="preserve"> ako </w:t>
      </w:r>
      <w:r w:rsidR="15112763" w:rsidRPr="00DB2742">
        <w:rPr>
          <w:rFonts w:ascii="Times New Roman" w:eastAsia="Times New Roman" w:hAnsi="Times New Roman" w:cs="Times New Roman"/>
          <w:color w:val="000000" w:themeColor="text1"/>
          <w:szCs w:val="24"/>
          <w:lang w:eastAsia="sk-SK"/>
        </w:rPr>
        <w:t xml:space="preserve">0,1 % </w:t>
      </w:r>
      <w:r w:rsidR="1F6EC262" w:rsidRPr="00DB2742">
        <w:rPr>
          <w:rFonts w:ascii="Times New Roman" w:eastAsia="Times New Roman" w:hAnsi="Times New Roman" w:cs="Times New Roman"/>
          <w:color w:val="000000" w:themeColor="text1"/>
          <w:szCs w:val="24"/>
          <w:lang w:eastAsia="sk-SK"/>
        </w:rPr>
        <w:t xml:space="preserve">zo sumy </w:t>
      </w:r>
      <w:r w:rsidR="00032EEB" w:rsidRPr="00DB2742">
        <w:rPr>
          <w:rFonts w:ascii="Times New Roman" w:eastAsia="Times New Roman" w:hAnsi="Times New Roman" w:cs="Times New Roman"/>
          <w:color w:val="000000" w:themeColor="text1"/>
          <w:szCs w:val="24"/>
          <w:lang w:eastAsia="sk-SK"/>
        </w:rPr>
        <w:t xml:space="preserve">nevrátenej </w:t>
      </w:r>
      <w:r w:rsidR="1F6EC262" w:rsidRPr="00DB2742">
        <w:rPr>
          <w:rFonts w:ascii="Times New Roman" w:eastAsia="Times New Roman" w:hAnsi="Times New Roman" w:cs="Times New Roman"/>
          <w:color w:val="000000" w:themeColor="text1"/>
          <w:szCs w:val="24"/>
          <w:lang w:eastAsia="sk-SK"/>
        </w:rPr>
        <w:t xml:space="preserve">nadmernej náhrady, ktorú bol poskytovateľ sociálnej služby vo všeobecnom hospodárskom záujme povinný vrátiť, za každý deň omeškania s plnením povinnosti podľa § 61a ods. 7 písm. b) alebo ods. </w:t>
      </w:r>
      <w:r w:rsidR="00E65199" w:rsidRPr="00DB2742">
        <w:rPr>
          <w:rFonts w:ascii="Times New Roman" w:eastAsia="Times New Roman" w:hAnsi="Times New Roman" w:cs="Times New Roman"/>
          <w:color w:val="000000" w:themeColor="text1"/>
          <w:szCs w:val="24"/>
          <w:lang w:eastAsia="sk-SK"/>
        </w:rPr>
        <w:t xml:space="preserve">9 </w:t>
      </w:r>
      <w:r w:rsidR="1F6EC262" w:rsidRPr="00DB2742">
        <w:rPr>
          <w:rFonts w:ascii="Times New Roman" w:eastAsia="Times New Roman" w:hAnsi="Times New Roman" w:cs="Times New Roman"/>
          <w:color w:val="000000" w:themeColor="text1"/>
          <w:szCs w:val="24"/>
          <w:lang w:eastAsia="sk-SK"/>
        </w:rPr>
        <w:t>písm. b)</w:t>
      </w:r>
      <w:r w:rsidR="00B045BB" w:rsidRPr="00DB2742">
        <w:rPr>
          <w:rFonts w:ascii="Times New Roman" w:eastAsia="Times New Roman" w:hAnsi="Times New Roman" w:cs="Times New Roman"/>
          <w:color w:val="000000" w:themeColor="text1"/>
          <w:szCs w:val="24"/>
          <w:lang w:eastAsia="sk-SK"/>
        </w:rPr>
        <w:t>.</w:t>
      </w:r>
      <w:r w:rsidR="1F6EC262" w:rsidRPr="00DB2742">
        <w:rPr>
          <w:rFonts w:ascii="Times New Roman" w:eastAsia="Times New Roman" w:hAnsi="Times New Roman" w:cs="Times New Roman"/>
          <w:color w:val="000000" w:themeColor="text1"/>
          <w:szCs w:val="24"/>
          <w:lang w:eastAsia="sk-SK"/>
        </w:rPr>
        <w:t xml:space="preserve"> </w:t>
      </w:r>
    </w:p>
    <w:p w14:paraId="0C37F41A" w14:textId="77777777" w:rsidR="00443BAD" w:rsidRPr="00DB2742" w:rsidRDefault="00443BAD" w:rsidP="008D0359">
      <w:pPr>
        <w:pStyle w:val="Odsekzoznamu"/>
        <w:spacing w:after="0"/>
        <w:rPr>
          <w:rFonts w:ascii="Times New Roman" w:hAnsi="Times New Roman" w:cs="Times New Roman"/>
          <w:color w:val="000000" w:themeColor="text1"/>
          <w:szCs w:val="24"/>
        </w:rPr>
      </w:pPr>
    </w:p>
    <w:p w14:paraId="650C6190" w14:textId="43576AA4" w:rsidR="00A40EFE" w:rsidRPr="00DB2742" w:rsidRDefault="34C9C236" w:rsidP="009F1775">
      <w:pPr>
        <w:pStyle w:val="Odsekzoznamu"/>
        <w:numPr>
          <w:ilvl w:val="0"/>
          <w:numId w:val="34"/>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Na konanie o vrátení nadmernej náhrady sa vzťahuje správny poriadok</w:t>
      </w:r>
      <w:r w:rsidR="72A4AEDA" w:rsidRPr="00DB2742">
        <w:rPr>
          <w:rFonts w:ascii="Times New Roman" w:hAnsi="Times New Roman" w:cs="Times New Roman"/>
          <w:color w:val="000000" w:themeColor="text1"/>
          <w:szCs w:val="24"/>
        </w:rPr>
        <w:t xml:space="preserve">, </w:t>
      </w:r>
      <w:r w:rsidR="00E65199" w:rsidRPr="00DB2742">
        <w:rPr>
          <w:rFonts w:ascii="Times New Roman" w:hAnsi="Times New Roman" w:cs="Times New Roman"/>
          <w:color w:val="000000" w:themeColor="text1"/>
          <w:szCs w:val="24"/>
        </w:rPr>
        <w:t>okrem</w:t>
      </w:r>
      <w:r w:rsidR="69162AF6" w:rsidRPr="00DB2742">
        <w:rPr>
          <w:rFonts w:ascii="Times New Roman" w:hAnsi="Times New Roman" w:cs="Times New Roman"/>
          <w:color w:val="000000" w:themeColor="text1"/>
          <w:szCs w:val="24"/>
        </w:rPr>
        <w:t xml:space="preserve"> § 18 ods. 3, § 33 ods. 2, § 65 až 68.“.</w:t>
      </w:r>
    </w:p>
    <w:p w14:paraId="21DE2689" w14:textId="77777777" w:rsidR="00A40EFE" w:rsidRPr="00DB2742" w:rsidRDefault="00A40EFE" w:rsidP="0046675E">
      <w:pPr>
        <w:spacing w:after="0"/>
        <w:ind w:left="360"/>
        <w:contextualSpacing/>
        <w:rPr>
          <w:rFonts w:ascii="Times New Roman" w:eastAsia="Times New Roman" w:hAnsi="Times New Roman" w:cs="Times New Roman"/>
          <w:color w:val="000000" w:themeColor="text1"/>
          <w:szCs w:val="24"/>
          <w:lang w:eastAsia="sk-SK"/>
        </w:rPr>
      </w:pPr>
    </w:p>
    <w:p w14:paraId="001C2AF1" w14:textId="77777777" w:rsidR="6F7AEF85" w:rsidRPr="00DB2742" w:rsidRDefault="6F7AEF85" w:rsidP="00255AFC">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V § 94d </w:t>
      </w:r>
      <w:r w:rsidR="75F14B8B" w:rsidRPr="00DB2742">
        <w:rPr>
          <w:rFonts w:ascii="Times New Roman" w:eastAsia="Times New Roman" w:hAnsi="Times New Roman" w:cs="Times New Roman"/>
          <w:color w:val="000000" w:themeColor="text1"/>
          <w:szCs w:val="24"/>
          <w:lang w:eastAsia="sk-SK"/>
        </w:rPr>
        <w:t>sa odsek 2 dopĺňa písmenom e), ktoré znie:</w:t>
      </w:r>
    </w:p>
    <w:p w14:paraId="53A82010" w14:textId="679AABBE" w:rsidR="75F14B8B" w:rsidRPr="00DB2742" w:rsidRDefault="75F14B8B" w:rsidP="008D0359">
      <w:p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w:t>
      </w:r>
      <w:r w:rsidR="00A16AC8" w:rsidRPr="00DB2742">
        <w:rPr>
          <w:rFonts w:ascii="Times New Roman" w:eastAsia="Times New Roman" w:hAnsi="Times New Roman" w:cs="Times New Roman"/>
          <w:color w:val="000000" w:themeColor="text1"/>
          <w:szCs w:val="24"/>
          <w:lang w:eastAsia="sk-SK"/>
        </w:rPr>
        <w:t>e</w:t>
      </w:r>
      <w:r w:rsidRPr="00DB2742">
        <w:rPr>
          <w:rFonts w:ascii="Times New Roman" w:eastAsia="Times New Roman" w:hAnsi="Times New Roman" w:cs="Times New Roman"/>
          <w:color w:val="000000" w:themeColor="text1"/>
          <w:szCs w:val="24"/>
          <w:lang w:eastAsia="sk-SK"/>
        </w:rPr>
        <w:t>) fyzickej osobe</w:t>
      </w:r>
      <w:r w:rsidR="00B07307"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lang w:eastAsia="sk-SK"/>
        </w:rPr>
        <w:t xml:space="preserve"> voči ktorej poskytovateľ sociálnej služby vo všeobecnom hospodárskom záujme evid</w:t>
      </w:r>
      <w:r w:rsidR="00B07307" w:rsidRPr="00DB2742">
        <w:rPr>
          <w:rFonts w:ascii="Times New Roman" w:eastAsia="Times New Roman" w:hAnsi="Times New Roman" w:cs="Times New Roman"/>
          <w:color w:val="000000" w:themeColor="text1"/>
          <w:szCs w:val="24"/>
          <w:lang w:eastAsia="sk-SK"/>
        </w:rPr>
        <w:t>oval</w:t>
      </w:r>
      <w:r w:rsidRPr="00DB2742">
        <w:rPr>
          <w:rFonts w:ascii="Times New Roman" w:eastAsia="Times New Roman" w:hAnsi="Times New Roman" w:cs="Times New Roman"/>
          <w:color w:val="000000" w:themeColor="text1"/>
          <w:szCs w:val="24"/>
          <w:lang w:eastAsia="sk-SK"/>
        </w:rPr>
        <w:t xml:space="preserve"> </w:t>
      </w:r>
      <w:r w:rsidR="004D3CEC" w:rsidRPr="00DB2742">
        <w:rPr>
          <w:rFonts w:ascii="Times New Roman" w:eastAsia="Times New Roman" w:hAnsi="Times New Roman" w:cs="Times New Roman"/>
          <w:color w:val="000000" w:themeColor="text1"/>
          <w:szCs w:val="24"/>
          <w:lang w:eastAsia="sk-SK"/>
        </w:rPr>
        <w:t xml:space="preserve">nevymožiteľnú </w:t>
      </w:r>
      <w:r w:rsidRPr="00DB2742">
        <w:rPr>
          <w:rFonts w:ascii="Times New Roman" w:eastAsia="Times New Roman" w:hAnsi="Times New Roman" w:cs="Times New Roman"/>
          <w:color w:val="000000" w:themeColor="text1"/>
          <w:szCs w:val="24"/>
          <w:lang w:eastAsia="sk-SK"/>
        </w:rPr>
        <w:t>pohľadávku podľa § 78ab ods. 3.</w:t>
      </w:r>
      <w:r w:rsidR="13F1D85E" w:rsidRPr="00DB2742">
        <w:rPr>
          <w:rFonts w:ascii="Times New Roman" w:eastAsia="Times New Roman" w:hAnsi="Times New Roman" w:cs="Times New Roman"/>
          <w:color w:val="000000" w:themeColor="text1"/>
          <w:szCs w:val="24"/>
          <w:lang w:eastAsia="sk-SK"/>
        </w:rPr>
        <w:t>“</w:t>
      </w:r>
      <w:r w:rsidR="0046675E" w:rsidRPr="00DB2742">
        <w:rPr>
          <w:rFonts w:ascii="Times New Roman" w:eastAsia="Times New Roman" w:hAnsi="Times New Roman" w:cs="Times New Roman"/>
          <w:color w:val="000000" w:themeColor="text1"/>
          <w:szCs w:val="24"/>
          <w:lang w:eastAsia="sk-SK"/>
        </w:rPr>
        <w:t>.</w:t>
      </w:r>
    </w:p>
    <w:p w14:paraId="73E2EEB6" w14:textId="77777777" w:rsidR="13EEEF4A" w:rsidRPr="00DB2742" w:rsidRDefault="13EEEF4A" w:rsidP="008D0359">
      <w:pPr>
        <w:spacing w:after="0"/>
        <w:ind w:left="360"/>
        <w:contextualSpacing/>
        <w:rPr>
          <w:rFonts w:ascii="Times New Roman" w:eastAsia="Times New Roman" w:hAnsi="Times New Roman" w:cs="Times New Roman"/>
          <w:color w:val="000000" w:themeColor="text1"/>
          <w:szCs w:val="24"/>
          <w:lang w:eastAsia="sk-SK"/>
        </w:rPr>
      </w:pPr>
    </w:p>
    <w:p w14:paraId="63ECAFBB" w14:textId="77777777" w:rsidR="13F1D85E" w:rsidRPr="00DB2742" w:rsidRDefault="13F1D85E" w:rsidP="00255AFC">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94d ods. 3 sa za písmeno f) vkladá nové písmeno g) ktoré znie:</w:t>
      </w:r>
    </w:p>
    <w:p w14:paraId="0A1E7D44" w14:textId="0CB0F5FA" w:rsidR="13F1D85E" w:rsidRPr="00DB2742" w:rsidRDefault="13F1D85E" w:rsidP="008D0359">
      <w:p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w:t>
      </w:r>
      <w:r w:rsidR="008B1437" w:rsidRPr="00DB2742">
        <w:rPr>
          <w:rFonts w:ascii="Times New Roman" w:eastAsia="Times New Roman" w:hAnsi="Times New Roman" w:cs="Times New Roman"/>
          <w:color w:val="000000" w:themeColor="text1"/>
          <w:szCs w:val="24"/>
          <w:lang w:eastAsia="sk-SK"/>
        </w:rPr>
        <w:t xml:space="preserve">g) </w:t>
      </w:r>
      <w:r w:rsidRPr="00DB2742">
        <w:rPr>
          <w:rFonts w:ascii="Times New Roman" w:eastAsia="Times New Roman" w:hAnsi="Times New Roman" w:cs="Times New Roman"/>
          <w:color w:val="000000" w:themeColor="text1"/>
          <w:szCs w:val="24"/>
          <w:lang w:eastAsia="sk-SK"/>
        </w:rPr>
        <w:t>výška nevymožiteľnej pohľadávk</w:t>
      </w:r>
      <w:r w:rsidR="004D3CEC" w:rsidRPr="00DB2742">
        <w:rPr>
          <w:rFonts w:ascii="Times New Roman" w:eastAsia="Times New Roman" w:hAnsi="Times New Roman" w:cs="Times New Roman"/>
          <w:color w:val="000000" w:themeColor="text1"/>
          <w:szCs w:val="24"/>
          <w:lang w:eastAsia="sk-SK"/>
        </w:rPr>
        <w:t>y</w:t>
      </w:r>
      <w:r w:rsidRPr="00DB2742">
        <w:rPr>
          <w:rFonts w:ascii="Times New Roman" w:eastAsia="Times New Roman" w:hAnsi="Times New Roman" w:cs="Times New Roman"/>
          <w:color w:val="000000" w:themeColor="text1"/>
          <w:szCs w:val="24"/>
          <w:lang w:eastAsia="sk-SK"/>
        </w:rPr>
        <w:t xml:space="preserve"> podľa § 78ab ods. 3,</w:t>
      </w:r>
      <w:r w:rsidR="0046675E" w:rsidRPr="00DB2742">
        <w:rPr>
          <w:rFonts w:ascii="Times New Roman" w:eastAsia="Times New Roman" w:hAnsi="Times New Roman" w:cs="Times New Roman"/>
          <w:color w:val="000000" w:themeColor="text1"/>
          <w:szCs w:val="24"/>
          <w:lang w:eastAsia="sk-SK"/>
        </w:rPr>
        <w:t>“</w:t>
      </w:r>
      <w:r w:rsidR="00630383" w:rsidRPr="00DB2742">
        <w:rPr>
          <w:rFonts w:ascii="Times New Roman" w:eastAsia="Times New Roman" w:hAnsi="Times New Roman" w:cs="Times New Roman"/>
          <w:color w:val="000000" w:themeColor="text1"/>
          <w:szCs w:val="24"/>
          <w:lang w:eastAsia="sk-SK"/>
        </w:rPr>
        <w:t>.</w:t>
      </w:r>
    </w:p>
    <w:p w14:paraId="4EB8557F" w14:textId="77777777" w:rsidR="00630383" w:rsidRPr="00DB2742" w:rsidRDefault="00630383" w:rsidP="008D0359">
      <w:pPr>
        <w:spacing w:after="0"/>
        <w:ind w:left="360"/>
        <w:contextualSpacing/>
        <w:rPr>
          <w:rFonts w:ascii="Times New Roman" w:eastAsia="Times New Roman" w:hAnsi="Times New Roman" w:cs="Times New Roman"/>
          <w:color w:val="000000" w:themeColor="text1"/>
          <w:szCs w:val="24"/>
          <w:lang w:eastAsia="sk-SK"/>
        </w:rPr>
      </w:pPr>
    </w:p>
    <w:p w14:paraId="17AE4AAF" w14:textId="77F8CBD6" w:rsidR="0041247B" w:rsidRPr="00DB2742" w:rsidRDefault="00630383" w:rsidP="008D0359">
      <w:pPr>
        <w:spacing w:after="0"/>
        <w:ind w:left="360"/>
        <w:contextualSpacing/>
        <w:rPr>
          <w:rFonts w:ascii="Times New Roman" w:hAnsi="Times New Roman"/>
          <w:color w:val="000000" w:themeColor="text1"/>
          <w:szCs w:val="24"/>
        </w:rPr>
      </w:pPr>
      <w:r w:rsidRPr="00DB2742">
        <w:rPr>
          <w:rFonts w:ascii="Times New Roman" w:eastAsia="Times New Roman" w:hAnsi="Times New Roman" w:cs="Times New Roman"/>
          <w:color w:val="000000" w:themeColor="text1"/>
          <w:szCs w:val="24"/>
          <w:lang w:eastAsia="sk-SK"/>
        </w:rPr>
        <w:t>Doterajšie písmeno g) sa označuje ako písmeno h).</w:t>
      </w:r>
    </w:p>
    <w:p w14:paraId="0AEB8767" w14:textId="77777777" w:rsidR="0041247B" w:rsidRPr="00DB2742" w:rsidRDefault="0041247B" w:rsidP="008D0359">
      <w:pPr>
        <w:spacing w:after="0"/>
        <w:ind w:left="360"/>
        <w:contextualSpacing/>
        <w:rPr>
          <w:rFonts w:ascii="Times New Roman" w:eastAsia="Times New Roman" w:hAnsi="Times New Roman" w:cs="Times New Roman"/>
          <w:color w:val="000000" w:themeColor="text1"/>
          <w:szCs w:val="24"/>
          <w:lang w:eastAsia="sk-SK"/>
        </w:rPr>
      </w:pPr>
    </w:p>
    <w:p w14:paraId="78563536" w14:textId="6C616634" w:rsidR="0011335C" w:rsidRPr="00DB2742" w:rsidRDefault="0041247B" w:rsidP="005D2B35">
      <w:pPr>
        <w:pStyle w:val="Odsekzoznamu"/>
        <w:numPr>
          <w:ilvl w:val="0"/>
          <w:numId w:val="16"/>
        </w:numPr>
        <w:ind w:left="426" w:hanging="426"/>
        <w:rPr>
          <w:color w:val="000000" w:themeColor="text1"/>
          <w:szCs w:val="24"/>
          <w:lang w:eastAsia="sk-SK"/>
        </w:rPr>
      </w:pPr>
      <w:r w:rsidRPr="005D2B35">
        <w:rPr>
          <w:rFonts w:ascii="Times New Roman" w:hAnsi="Times New Roman" w:cs="Times New Roman"/>
          <w:color w:val="000000" w:themeColor="text1"/>
          <w:szCs w:val="24"/>
        </w:rPr>
        <w:t>V § 95 ods. 8, 11 a 12, § 105a ods. 2 písm. e) a ods. 6 písm. a) prvom bode a druhom bode sa za slová „§ 34 až 41“ vkladá čiarka a slová „§ 52 a sociálnej služby, ktorou je pomoc pri odkázanosti na pomoc inej fyzickej osoby ako samostatná odborná činnosť“.</w:t>
      </w:r>
    </w:p>
    <w:p w14:paraId="1E443EB6" w14:textId="229B5EA3" w:rsidR="00B07307" w:rsidRPr="00DB2742" w:rsidRDefault="624895E5" w:rsidP="00255AFC">
      <w:pPr>
        <w:numPr>
          <w:ilvl w:val="0"/>
          <w:numId w:val="16"/>
        </w:numPr>
        <w:spacing w:after="0"/>
        <w:ind w:left="426" w:hanging="426"/>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V § 96 ods. 2 písm. a) sa na konci </w:t>
      </w:r>
      <w:r w:rsidR="00BB6297" w:rsidRPr="00DB2742">
        <w:rPr>
          <w:rFonts w:ascii="Times New Roman" w:eastAsia="Times New Roman" w:hAnsi="Times New Roman" w:cs="Times New Roman"/>
          <w:color w:val="000000" w:themeColor="text1"/>
          <w:szCs w:val="24"/>
          <w:lang w:eastAsia="sk-SK"/>
        </w:rPr>
        <w:t xml:space="preserve">pripája čiarka a </w:t>
      </w:r>
      <w:r w:rsidRPr="00DB2742">
        <w:rPr>
          <w:rFonts w:ascii="Times New Roman" w:eastAsia="Times New Roman" w:hAnsi="Times New Roman" w:cs="Times New Roman"/>
          <w:color w:val="000000" w:themeColor="text1"/>
          <w:szCs w:val="24"/>
          <w:lang w:eastAsia="sk-SK"/>
        </w:rPr>
        <w:t xml:space="preserve">tieto slová: „ak ide o sociálnu službu podľa § 34 až 43, § 45 až 47 </w:t>
      </w:r>
      <w:r w:rsidR="008E1612" w:rsidRPr="00DB2742">
        <w:rPr>
          <w:rFonts w:ascii="Times New Roman" w:eastAsia="Times New Roman" w:hAnsi="Times New Roman" w:cs="Times New Roman"/>
          <w:color w:val="000000" w:themeColor="text1"/>
          <w:szCs w:val="24"/>
          <w:lang w:eastAsia="sk-SK"/>
        </w:rPr>
        <w:t>a 52</w:t>
      </w:r>
      <w:r w:rsidRPr="00DB2742">
        <w:rPr>
          <w:rFonts w:ascii="Times New Roman" w:eastAsia="Times New Roman" w:hAnsi="Times New Roman" w:cs="Times New Roman"/>
          <w:color w:val="000000" w:themeColor="text1"/>
          <w:szCs w:val="24"/>
          <w:lang w:eastAsia="sk-SK"/>
        </w:rPr>
        <w:t>“.</w:t>
      </w:r>
    </w:p>
    <w:p w14:paraId="3B267F25" w14:textId="77777777" w:rsidR="00B07307" w:rsidRPr="00DB2742" w:rsidRDefault="00B07307" w:rsidP="008D0359">
      <w:pPr>
        <w:spacing w:after="0"/>
        <w:ind w:left="360"/>
        <w:contextualSpacing/>
        <w:rPr>
          <w:rFonts w:ascii="Times New Roman" w:eastAsia="Times New Roman" w:hAnsi="Times New Roman" w:cs="Times New Roman"/>
          <w:color w:val="000000" w:themeColor="text1"/>
          <w:szCs w:val="24"/>
          <w:lang w:eastAsia="sk-SK"/>
        </w:rPr>
      </w:pPr>
    </w:p>
    <w:p w14:paraId="689D7311" w14:textId="31EFC634" w:rsidR="00A814FC" w:rsidRPr="00DB2742" w:rsidRDefault="00A814FC" w:rsidP="005D2B35">
      <w:pPr>
        <w:pStyle w:val="Odsekzoznamu"/>
        <w:numPr>
          <w:ilvl w:val="0"/>
          <w:numId w:val="16"/>
        </w:numPr>
        <w:spacing w:after="0"/>
        <w:ind w:left="426" w:hanging="426"/>
        <w:rPr>
          <w:rFonts w:ascii="Times New Roman" w:hAnsi="Times New Roman"/>
          <w:color w:val="000000" w:themeColor="text1"/>
          <w:szCs w:val="24"/>
        </w:rPr>
      </w:pPr>
      <w:r w:rsidRPr="00DB2742">
        <w:rPr>
          <w:rFonts w:ascii="Times New Roman" w:hAnsi="Times New Roman"/>
          <w:color w:val="000000" w:themeColor="text1"/>
          <w:szCs w:val="24"/>
        </w:rPr>
        <w:t>V § 98 ods. 1 písmeno c) znie:</w:t>
      </w:r>
    </w:p>
    <w:p w14:paraId="7B544537" w14:textId="77777777" w:rsidR="00A814FC" w:rsidRPr="00DB2742" w:rsidRDefault="00A814FC" w:rsidP="00EA2EC2">
      <w:pPr>
        <w:spacing w:after="0"/>
        <w:ind w:left="708"/>
        <w:rPr>
          <w:rFonts w:ascii="Times New Roman" w:hAnsi="Times New Roman"/>
          <w:color w:val="000000" w:themeColor="text1"/>
          <w:szCs w:val="24"/>
        </w:rPr>
      </w:pPr>
      <w:r w:rsidRPr="00DB2742">
        <w:rPr>
          <w:rFonts w:ascii="Times New Roman" w:hAnsi="Times New Roman"/>
          <w:color w:val="000000" w:themeColor="text1"/>
          <w:szCs w:val="24"/>
        </w:rPr>
        <w:t xml:space="preserve">„c) hospodárenia prijímateľa </w:t>
      </w:r>
    </w:p>
    <w:p w14:paraId="6AF03A5A" w14:textId="62BC659B" w:rsidR="00A814FC" w:rsidRPr="00DB2742" w:rsidRDefault="00A814FC" w:rsidP="005D2B35">
      <w:pPr>
        <w:pStyle w:val="Odsekzoznamu"/>
        <w:numPr>
          <w:ilvl w:val="2"/>
          <w:numId w:val="35"/>
        </w:numPr>
        <w:spacing w:after="0"/>
        <w:ind w:left="1276" w:hanging="283"/>
        <w:jc w:val="left"/>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finančného príspevku podľa § 75, § 78a ods. 6 a § 78aa ods. 4 v rozsahu pôsobnosti obce a vyššieho územného celku,  </w:t>
      </w:r>
    </w:p>
    <w:p w14:paraId="1CFB73C7" w14:textId="7177F937" w:rsidR="00A814FC" w:rsidRPr="00DB2742" w:rsidRDefault="00A814FC" w:rsidP="005D2B35">
      <w:pPr>
        <w:pStyle w:val="Odsekzoznamu"/>
        <w:numPr>
          <w:ilvl w:val="2"/>
          <w:numId w:val="35"/>
        </w:numPr>
        <w:spacing w:before="180" w:after="0"/>
        <w:ind w:left="1276" w:hanging="283"/>
        <w:jc w:val="left"/>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finančného príspevku podľa § 78a  až 78ab v rozsahu pôsobnosti ministerstva,  </w:t>
      </w:r>
    </w:p>
    <w:p w14:paraId="75954E1D" w14:textId="00A64ECB" w:rsidR="00A814FC" w:rsidRPr="00DB2742" w:rsidRDefault="00A814FC" w:rsidP="005D2B35">
      <w:pPr>
        <w:pStyle w:val="Odsekzoznamu"/>
        <w:numPr>
          <w:ilvl w:val="2"/>
          <w:numId w:val="35"/>
        </w:numPr>
        <w:spacing w:after="0"/>
        <w:ind w:left="1276" w:hanging="283"/>
        <w:jc w:val="left"/>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finančných prostriedkov poskytnutých podľa § 71 ods. 4 v rozsahu pôsobnosti obce.“.</w:t>
      </w:r>
    </w:p>
    <w:p w14:paraId="2782C564" w14:textId="77777777" w:rsidR="00A814FC" w:rsidRPr="00DB2742" w:rsidRDefault="00A814FC" w:rsidP="00EA2EC2">
      <w:pPr>
        <w:spacing w:after="0"/>
        <w:ind w:left="360"/>
        <w:contextualSpacing/>
        <w:rPr>
          <w:rFonts w:ascii="Times New Roman" w:eastAsia="Times New Roman" w:hAnsi="Times New Roman" w:cs="Times New Roman"/>
          <w:color w:val="000000" w:themeColor="text1"/>
          <w:szCs w:val="24"/>
          <w:lang w:eastAsia="sk-SK"/>
        </w:rPr>
      </w:pPr>
    </w:p>
    <w:p w14:paraId="4EE87CAA" w14:textId="1014E320" w:rsidR="000820A1" w:rsidRPr="00DB2742" w:rsidRDefault="5C36C4E1" w:rsidP="005D2B35">
      <w:pPr>
        <w:pStyle w:val="Odsekzoznamu"/>
        <w:numPr>
          <w:ilvl w:val="0"/>
          <w:numId w:val="16"/>
        </w:numPr>
        <w:spacing w:after="0"/>
        <w:ind w:left="426" w:hanging="426"/>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w:t>
      </w:r>
      <w:r w:rsidR="16CBA07E" w:rsidRPr="00DB2742">
        <w:rPr>
          <w:rFonts w:ascii="Times New Roman" w:eastAsia="Times New Roman" w:hAnsi="Times New Roman" w:cs="Times New Roman"/>
          <w:color w:val="000000" w:themeColor="text1"/>
          <w:szCs w:val="24"/>
          <w:lang w:eastAsia="sk-SK"/>
        </w:rPr>
        <w:t xml:space="preserve"> § 104 </w:t>
      </w:r>
      <w:r w:rsidRPr="00DB2742">
        <w:rPr>
          <w:rFonts w:ascii="Times New Roman" w:eastAsia="Times New Roman" w:hAnsi="Times New Roman" w:cs="Times New Roman"/>
          <w:color w:val="000000" w:themeColor="text1"/>
          <w:szCs w:val="24"/>
          <w:lang w:eastAsia="sk-SK"/>
        </w:rPr>
        <w:t>ods. 1 písm. a) sa na konci pripájajú tieto slová: „a</w:t>
      </w:r>
      <w:r w:rsidR="52DC3D70" w:rsidRPr="00DB2742">
        <w:rPr>
          <w:rFonts w:ascii="Times New Roman" w:eastAsia="Times New Roman" w:hAnsi="Times New Roman" w:cs="Times New Roman"/>
          <w:color w:val="000000" w:themeColor="text1"/>
          <w:szCs w:val="24"/>
          <w:lang w:eastAsia="sk-SK"/>
        </w:rPr>
        <w:t>lebo</w:t>
      </w:r>
      <w:r w:rsidRPr="00DB2742">
        <w:rPr>
          <w:rFonts w:ascii="Times New Roman" w:eastAsia="Times New Roman" w:hAnsi="Times New Roman" w:cs="Times New Roman"/>
          <w:color w:val="000000" w:themeColor="text1"/>
          <w:szCs w:val="24"/>
          <w:lang w:eastAsia="sk-SK"/>
        </w:rPr>
        <w:t xml:space="preserve"> § 61a ods. </w:t>
      </w:r>
      <w:r w:rsidR="1DDB7541" w:rsidRPr="00DB2742">
        <w:rPr>
          <w:rFonts w:ascii="Times New Roman" w:eastAsia="Times New Roman" w:hAnsi="Times New Roman" w:cs="Times New Roman"/>
          <w:color w:val="000000" w:themeColor="text1"/>
          <w:szCs w:val="24"/>
          <w:lang w:eastAsia="sk-SK"/>
        </w:rPr>
        <w:t>7</w:t>
      </w:r>
      <w:r w:rsidRPr="00DB2742">
        <w:rPr>
          <w:rFonts w:ascii="Times New Roman" w:eastAsia="Times New Roman" w:hAnsi="Times New Roman" w:cs="Times New Roman"/>
          <w:color w:val="000000" w:themeColor="text1"/>
          <w:szCs w:val="24"/>
          <w:lang w:eastAsia="sk-SK"/>
        </w:rPr>
        <w:t xml:space="preserve"> písm. a) prvého bodu“</w:t>
      </w:r>
      <w:r w:rsidR="4BF903F4" w:rsidRPr="00DB2742">
        <w:rPr>
          <w:rFonts w:ascii="Times New Roman" w:eastAsia="Times New Roman" w:hAnsi="Times New Roman" w:cs="Times New Roman"/>
          <w:color w:val="000000" w:themeColor="text1"/>
          <w:szCs w:val="24"/>
          <w:lang w:eastAsia="sk-SK"/>
        </w:rPr>
        <w:t>.</w:t>
      </w:r>
    </w:p>
    <w:p w14:paraId="33200731" w14:textId="2BD8A136" w:rsidR="72B86B4B" w:rsidRPr="00DB2742" w:rsidRDefault="72B86B4B" w:rsidP="00550C09">
      <w:pPr>
        <w:spacing w:after="0"/>
        <w:ind w:left="360"/>
        <w:contextualSpacing/>
        <w:rPr>
          <w:rFonts w:ascii="Times New Roman" w:eastAsia="Times New Roman" w:hAnsi="Times New Roman" w:cs="Times New Roman"/>
          <w:color w:val="000000" w:themeColor="text1"/>
          <w:szCs w:val="24"/>
          <w:lang w:eastAsia="sk-SK"/>
        </w:rPr>
      </w:pPr>
    </w:p>
    <w:p w14:paraId="59A63DFC" w14:textId="46095A80" w:rsidR="0791A46D" w:rsidRPr="00DB2742" w:rsidRDefault="0791A46D" w:rsidP="00A814FC">
      <w:pPr>
        <w:numPr>
          <w:ilvl w:val="0"/>
          <w:numId w:val="16"/>
        </w:num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V § 105a ods. 2 písm. c) </w:t>
      </w:r>
      <w:r w:rsidR="00FA6D7D" w:rsidRPr="00DB2742">
        <w:rPr>
          <w:rFonts w:ascii="Times New Roman" w:eastAsia="Times New Roman" w:hAnsi="Times New Roman" w:cs="Times New Roman"/>
          <w:color w:val="000000" w:themeColor="text1"/>
          <w:szCs w:val="24"/>
          <w:lang w:eastAsia="sk-SK"/>
        </w:rPr>
        <w:t xml:space="preserve">treťom </w:t>
      </w:r>
      <w:r w:rsidRPr="00DB2742">
        <w:rPr>
          <w:rFonts w:ascii="Times New Roman" w:eastAsia="Times New Roman" w:hAnsi="Times New Roman" w:cs="Times New Roman"/>
          <w:color w:val="000000" w:themeColor="text1"/>
          <w:szCs w:val="24"/>
          <w:lang w:eastAsia="sk-SK"/>
        </w:rPr>
        <w:t>bod</w:t>
      </w:r>
      <w:r w:rsidR="00FA6D7D" w:rsidRPr="00DB2742">
        <w:rPr>
          <w:rFonts w:ascii="Times New Roman" w:eastAsia="Times New Roman" w:hAnsi="Times New Roman" w:cs="Times New Roman"/>
          <w:color w:val="000000" w:themeColor="text1"/>
          <w:szCs w:val="24"/>
          <w:lang w:eastAsia="sk-SK"/>
        </w:rPr>
        <w:t>e</w:t>
      </w:r>
      <w:r w:rsidRPr="00DB2742">
        <w:rPr>
          <w:rFonts w:ascii="Times New Roman" w:eastAsia="Times New Roman" w:hAnsi="Times New Roman" w:cs="Times New Roman"/>
          <w:color w:val="000000" w:themeColor="text1"/>
          <w:szCs w:val="24"/>
          <w:lang w:eastAsia="sk-SK"/>
        </w:rPr>
        <w:t xml:space="preserve"> </w:t>
      </w:r>
      <w:r w:rsidR="53638F9E" w:rsidRPr="00DB2742">
        <w:rPr>
          <w:rFonts w:ascii="Times New Roman" w:eastAsia="Times New Roman" w:hAnsi="Times New Roman" w:cs="Times New Roman"/>
          <w:color w:val="000000" w:themeColor="text1"/>
          <w:szCs w:val="24"/>
          <w:lang w:eastAsia="sk-SK"/>
        </w:rPr>
        <w:t xml:space="preserve"> sa</w:t>
      </w:r>
      <w:r w:rsidR="06DB41AC" w:rsidRPr="00DB2742">
        <w:rPr>
          <w:rFonts w:ascii="Times New Roman" w:eastAsia="Times New Roman" w:hAnsi="Times New Roman" w:cs="Times New Roman"/>
          <w:color w:val="000000" w:themeColor="text1"/>
          <w:szCs w:val="24"/>
          <w:lang w:eastAsia="sk-SK"/>
        </w:rPr>
        <w:t xml:space="preserve"> vypúšťajú</w:t>
      </w:r>
      <w:r w:rsidR="53638F9E" w:rsidRPr="00DB2742">
        <w:rPr>
          <w:rFonts w:ascii="Times New Roman" w:eastAsia="Times New Roman" w:hAnsi="Times New Roman" w:cs="Times New Roman"/>
          <w:color w:val="000000" w:themeColor="text1"/>
          <w:szCs w:val="24"/>
          <w:lang w:eastAsia="sk-SK"/>
        </w:rPr>
        <w:t xml:space="preserve"> slová </w:t>
      </w:r>
      <w:r w:rsidR="000C2457" w:rsidRPr="00DB2742">
        <w:rPr>
          <w:rFonts w:ascii="Times New Roman" w:eastAsia="Times New Roman" w:hAnsi="Times New Roman" w:cs="Times New Roman"/>
          <w:color w:val="000000" w:themeColor="text1"/>
          <w:szCs w:val="24"/>
          <w:lang w:eastAsia="sk-SK"/>
        </w:rPr>
        <w:t>„</w:t>
      </w:r>
      <w:r w:rsidR="00032EEB" w:rsidRPr="00DB2742">
        <w:rPr>
          <w:rFonts w:ascii="Times New Roman" w:eastAsia="Times New Roman" w:hAnsi="Times New Roman" w:cs="Times New Roman"/>
          <w:color w:val="000000" w:themeColor="text1"/>
          <w:szCs w:val="24"/>
          <w:lang w:eastAsia="sk-SK"/>
        </w:rPr>
        <w:t>v rozsahu podľa 61a ods. 1 písm. a)</w:t>
      </w:r>
      <w:r w:rsidR="53638F9E" w:rsidRPr="00DB2742">
        <w:rPr>
          <w:rFonts w:ascii="Times New Roman" w:eastAsia="Times New Roman" w:hAnsi="Times New Roman" w:cs="Times New Roman"/>
          <w:color w:val="000000" w:themeColor="text1"/>
          <w:szCs w:val="24"/>
          <w:lang w:eastAsia="sk-SK"/>
        </w:rPr>
        <w:t>”</w:t>
      </w:r>
      <w:r w:rsidR="3A2C83E4" w:rsidRPr="00DB2742">
        <w:rPr>
          <w:rFonts w:ascii="Times New Roman" w:eastAsia="Times New Roman" w:hAnsi="Times New Roman" w:cs="Times New Roman"/>
          <w:color w:val="000000" w:themeColor="text1"/>
          <w:szCs w:val="24"/>
          <w:lang w:eastAsia="sk-SK"/>
        </w:rPr>
        <w:t>.</w:t>
      </w:r>
    </w:p>
    <w:p w14:paraId="481A985A" w14:textId="6614C754" w:rsidR="0011335C" w:rsidRPr="00DB2742" w:rsidRDefault="0011335C" w:rsidP="792EF1C9">
      <w:pPr>
        <w:tabs>
          <w:tab w:val="left" w:pos="3560"/>
          <w:tab w:val="center" w:pos="4536"/>
        </w:tabs>
        <w:spacing w:after="0"/>
        <w:contextualSpacing/>
        <w:jc w:val="center"/>
        <w:rPr>
          <w:rFonts w:ascii="Times New Roman" w:eastAsiaTheme="majorEastAsia" w:hAnsi="Times New Roman" w:cs="Times New Roman"/>
          <w:b/>
          <w:bCs/>
          <w:color w:val="000000" w:themeColor="text1"/>
          <w:szCs w:val="24"/>
        </w:rPr>
      </w:pPr>
    </w:p>
    <w:p w14:paraId="2E37CEB4" w14:textId="2704D9A2" w:rsidR="0001653B" w:rsidRPr="00DB2742" w:rsidRDefault="0001653B" w:rsidP="005D2B35">
      <w:pPr>
        <w:pStyle w:val="Odsekzoznamu"/>
        <w:numPr>
          <w:ilvl w:val="0"/>
          <w:numId w:val="16"/>
        </w:numPr>
        <w:tabs>
          <w:tab w:val="left" w:pos="284"/>
        </w:tabs>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105a sa odsek 2 dopĺňa písmenom j), ktoré znie:</w:t>
      </w:r>
    </w:p>
    <w:p w14:paraId="2E018A5C" w14:textId="77777777" w:rsidR="0001653B" w:rsidRPr="00DB2742" w:rsidRDefault="0001653B" w:rsidP="0001653B">
      <w:pPr>
        <w:pStyle w:val="Odsekzoznamu"/>
        <w:tabs>
          <w:tab w:val="left" w:pos="284"/>
        </w:tabs>
        <w:spacing w:after="0"/>
        <w:ind w:left="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„j) vedie evidencia údajov o poskytnutej sociálnej službe prijímateľovi sociálnej služby za mesiac, ktorou je</w:t>
      </w:r>
    </w:p>
    <w:p w14:paraId="0C25C364" w14:textId="77777777" w:rsidR="0001653B" w:rsidRPr="00DB2742" w:rsidRDefault="0001653B" w:rsidP="005D2B35">
      <w:pPr>
        <w:pStyle w:val="Odsekzoznamu"/>
        <w:numPr>
          <w:ilvl w:val="0"/>
          <w:numId w:val="110"/>
        </w:numPr>
        <w:tabs>
          <w:tab w:val="left" w:pos="284"/>
        </w:tabs>
        <w:spacing w:after="0"/>
        <w:ind w:left="851" w:hanging="284"/>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ambulantná sociálna služba v zariadení uvedenom v § 37 až 40, </w:t>
      </w:r>
    </w:p>
    <w:p w14:paraId="1FC5903F" w14:textId="77777777" w:rsidR="0001653B" w:rsidRPr="00DB2742" w:rsidRDefault="0001653B" w:rsidP="005D2B35">
      <w:pPr>
        <w:pStyle w:val="Odsekzoznamu"/>
        <w:numPr>
          <w:ilvl w:val="0"/>
          <w:numId w:val="110"/>
        </w:numPr>
        <w:tabs>
          <w:tab w:val="left" w:pos="284"/>
        </w:tabs>
        <w:spacing w:after="0"/>
        <w:ind w:left="851" w:hanging="284"/>
        <w:rPr>
          <w:color w:val="000000" w:themeColor="text1"/>
          <w:szCs w:val="24"/>
        </w:rPr>
      </w:pPr>
      <w:r w:rsidRPr="00DB2742">
        <w:rPr>
          <w:rFonts w:ascii="Times New Roman" w:eastAsia="Times New Roman" w:hAnsi="Times New Roman"/>
          <w:color w:val="000000" w:themeColor="text1"/>
          <w:szCs w:val="24"/>
        </w:rPr>
        <w:t>opatrovateľská služba,</w:t>
      </w:r>
    </w:p>
    <w:p w14:paraId="793B8E36" w14:textId="77777777" w:rsidR="0001653B" w:rsidRPr="00DB2742" w:rsidRDefault="0001653B" w:rsidP="005D2B35">
      <w:pPr>
        <w:pStyle w:val="Odsekzoznamu"/>
        <w:numPr>
          <w:ilvl w:val="0"/>
          <w:numId w:val="110"/>
        </w:numPr>
        <w:tabs>
          <w:tab w:val="left" w:pos="284"/>
        </w:tabs>
        <w:spacing w:after="0"/>
        <w:ind w:left="851" w:hanging="284"/>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monitorovanie a signalizácia potreby pomoci,</w:t>
      </w:r>
    </w:p>
    <w:p w14:paraId="7CCB98D6" w14:textId="77777777" w:rsidR="0001653B" w:rsidRPr="00DB2742" w:rsidRDefault="0001653B" w:rsidP="005D2B35">
      <w:pPr>
        <w:pStyle w:val="Odsekzoznamu"/>
        <w:numPr>
          <w:ilvl w:val="0"/>
          <w:numId w:val="110"/>
        </w:numPr>
        <w:tabs>
          <w:tab w:val="left" w:pos="284"/>
        </w:tabs>
        <w:spacing w:after="0"/>
        <w:ind w:left="851" w:hanging="284"/>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odľahčovacia služba poskytovaná pobytovou sociálnou službou v zariadení uvedenom v § 34 až 39,</w:t>
      </w:r>
    </w:p>
    <w:p w14:paraId="29B34740" w14:textId="77777777" w:rsidR="0001653B" w:rsidRPr="00DB2742" w:rsidRDefault="0001653B" w:rsidP="005D2B35">
      <w:pPr>
        <w:pStyle w:val="Odsekzoznamu"/>
        <w:numPr>
          <w:ilvl w:val="0"/>
          <w:numId w:val="110"/>
        </w:numPr>
        <w:tabs>
          <w:tab w:val="left" w:pos="284"/>
        </w:tabs>
        <w:spacing w:after="0"/>
        <w:ind w:left="851" w:hanging="284"/>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pomoc pri odkázanosti na pomoc inej fyzickej osoby ako samostatná odborná činnosť.“.</w:t>
      </w:r>
    </w:p>
    <w:p w14:paraId="5DC11F51" w14:textId="77777777" w:rsidR="0001653B" w:rsidRPr="00DB2742" w:rsidRDefault="0001653B" w:rsidP="0001653B">
      <w:pPr>
        <w:pStyle w:val="Odsekzoznamu"/>
        <w:tabs>
          <w:tab w:val="left" w:pos="284"/>
        </w:tabs>
        <w:spacing w:after="0"/>
        <w:ind w:left="360"/>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 </w:t>
      </w:r>
    </w:p>
    <w:p w14:paraId="54DB41B0" w14:textId="3FA45180" w:rsidR="0001653B" w:rsidRPr="00DB2742" w:rsidRDefault="0001653B" w:rsidP="005D2B35">
      <w:pPr>
        <w:pStyle w:val="Odsekzoznamu"/>
        <w:numPr>
          <w:ilvl w:val="0"/>
          <w:numId w:val="16"/>
        </w:numPr>
        <w:tabs>
          <w:tab w:val="left" w:pos="284"/>
          <w:tab w:val="left" w:pos="426"/>
        </w:tabs>
        <w:spacing w:after="0"/>
        <w:ind w:hanging="928"/>
        <w:rPr>
          <w:rStyle w:val="normaltextrun"/>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105a sa dopĺňa odsekom 10, ktorý znie:</w:t>
      </w:r>
    </w:p>
    <w:p w14:paraId="7A73DFEA" w14:textId="77777777" w:rsidR="0001653B" w:rsidRPr="00DB2742" w:rsidRDefault="0001653B" w:rsidP="00EA2EC2">
      <w:pPr>
        <w:pStyle w:val="Odsekzoznamu"/>
        <w:tabs>
          <w:tab w:val="left" w:pos="284"/>
        </w:tabs>
        <w:spacing w:after="0"/>
        <w:ind w:left="708" w:hanging="282"/>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„(10) Evidencia údajov o poskytnutej sociálnej službe  podľa odseku 2 písm. j) obsahuje  </w:t>
      </w:r>
    </w:p>
    <w:p w14:paraId="4A621230" w14:textId="19B86715" w:rsidR="0001653B" w:rsidRPr="00DB2742" w:rsidRDefault="0001653B" w:rsidP="005D2B35">
      <w:pPr>
        <w:pStyle w:val="Odsekzoznamu"/>
        <w:numPr>
          <w:ilvl w:val="0"/>
          <w:numId w:val="112"/>
        </w:numPr>
        <w:tabs>
          <w:tab w:val="left" w:pos="284"/>
        </w:tabs>
        <w:spacing w:after="0"/>
        <w:ind w:left="1134" w:hanging="425"/>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osobné údaje o prijímateľovi sociálnej služby podľa § 94a ods. 3 písm. a) a c)</w:t>
      </w:r>
      <w:r w:rsidR="00927BCF">
        <w:rPr>
          <w:rFonts w:ascii="Times New Roman" w:eastAsia="Times New Roman" w:hAnsi="Times New Roman"/>
          <w:color w:val="000000" w:themeColor="text1"/>
          <w:szCs w:val="24"/>
        </w:rPr>
        <w:t>,</w:t>
      </w:r>
      <w:r w:rsidRPr="00DB2742">
        <w:rPr>
          <w:rFonts w:ascii="Times New Roman" w:eastAsia="Times New Roman" w:hAnsi="Times New Roman"/>
          <w:color w:val="000000" w:themeColor="text1"/>
          <w:szCs w:val="24"/>
        </w:rPr>
        <w:t xml:space="preserve"> </w:t>
      </w:r>
    </w:p>
    <w:p w14:paraId="2F6090C8" w14:textId="77777777" w:rsidR="0001653B" w:rsidRPr="00DB2742" w:rsidRDefault="0001653B" w:rsidP="005D2B35">
      <w:pPr>
        <w:pStyle w:val="Odsekzoznamu"/>
        <w:numPr>
          <w:ilvl w:val="0"/>
          <w:numId w:val="112"/>
        </w:numPr>
        <w:tabs>
          <w:tab w:val="left" w:pos="284"/>
        </w:tabs>
        <w:spacing w:after="0"/>
        <w:ind w:left="1134" w:hanging="425"/>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rozsah poskytnutej sociálnej služby za  mesiac, </w:t>
      </w:r>
    </w:p>
    <w:p w14:paraId="269F1E3A" w14:textId="77777777" w:rsidR="0001653B" w:rsidRPr="00DB2742" w:rsidRDefault="0001653B" w:rsidP="005D2B35">
      <w:pPr>
        <w:pStyle w:val="Odsekzoznamu"/>
        <w:numPr>
          <w:ilvl w:val="0"/>
          <w:numId w:val="112"/>
        </w:numPr>
        <w:tabs>
          <w:tab w:val="left" w:pos="284"/>
        </w:tabs>
        <w:spacing w:after="0"/>
        <w:ind w:left="1134" w:hanging="425"/>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sumu úhrady za poskytnutú sociálnu službu za mesiac, </w:t>
      </w:r>
    </w:p>
    <w:p w14:paraId="41575B2E" w14:textId="77777777" w:rsidR="0001653B" w:rsidRPr="00DB2742" w:rsidRDefault="0001653B" w:rsidP="005D2B35">
      <w:pPr>
        <w:pStyle w:val="Odsekzoznamu"/>
        <w:numPr>
          <w:ilvl w:val="0"/>
          <w:numId w:val="112"/>
        </w:numPr>
        <w:tabs>
          <w:tab w:val="left" w:pos="284"/>
        </w:tabs>
        <w:spacing w:after="0"/>
        <w:ind w:left="1134" w:hanging="425"/>
        <w:rPr>
          <w:rFonts w:ascii="Times New Roman" w:eastAsia="Times New Roman" w:hAnsi="Times New Roman"/>
          <w:color w:val="000000" w:themeColor="text1"/>
          <w:szCs w:val="24"/>
          <w:u w:val="single"/>
        </w:rPr>
      </w:pPr>
      <w:r w:rsidRPr="00DB2742">
        <w:rPr>
          <w:rFonts w:ascii="Times New Roman" w:eastAsia="Times New Roman" w:hAnsi="Times New Roman"/>
          <w:color w:val="000000" w:themeColor="text1"/>
          <w:szCs w:val="24"/>
        </w:rPr>
        <w:t>ďalšie údaje, ktoré súvisia s poskytnutou sociálnou službou.“.</w:t>
      </w:r>
    </w:p>
    <w:p w14:paraId="4F51D1D2" w14:textId="77777777" w:rsidR="0001653B" w:rsidRPr="00DB2742" w:rsidRDefault="0001653B" w:rsidP="0001653B">
      <w:pPr>
        <w:pStyle w:val="Odsekzoznamu"/>
        <w:spacing w:after="0"/>
        <w:ind w:left="284"/>
        <w:rPr>
          <w:rFonts w:ascii="Times New Roman" w:eastAsia="Times New Roman" w:hAnsi="Times New Roman"/>
          <w:iCs/>
          <w:color w:val="000000" w:themeColor="text1"/>
          <w:szCs w:val="24"/>
        </w:rPr>
      </w:pPr>
    </w:p>
    <w:p w14:paraId="10EB4487" w14:textId="77777777" w:rsidR="0001653B" w:rsidRPr="00DB2742" w:rsidRDefault="0001653B" w:rsidP="005D2B35">
      <w:pPr>
        <w:pStyle w:val="Odsekzoznamu"/>
        <w:numPr>
          <w:ilvl w:val="0"/>
          <w:numId w:val="16"/>
        </w:numPr>
        <w:tabs>
          <w:tab w:val="left" w:pos="284"/>
          <w:tab w:val="left" w:pos="426"/>
        </w:tabs>
        <w:spacing w:after="0"/>
        <w:ind w:left="426" w:hanging="426"/>
        <w:rPr>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 xml:space="preserve">V § 105b ods. 2 </w:t>
      </w:r>
      <w:r w:rsidRPr="00DB2742">
        <w:rPr>
          <w:rFonts w:ascii="Times New Roman" w:hAnsi="Times New Roman"/>
          <w:color w:val="000000" w:themeColor="text1"/>
          <w:szCs w:val="24"/>
        </w:rPr>
        <w:t>písmeno</w:t>
      </w:r>
      <w:r w:rsidRPr="00DB2742">
        <w:rPr>
          <w:rStyle w:val="normaltextrun"/>
          <w:rFonts w:ascii="Times New Roman" w:eastAsia="Times New Roman" w:hAnsi="Times New Roman"/>
          <w:color w:val="000000" w:themeColor="text1"/>
          <w:szCs w:val="24"/>
        </w:rPr>
        <w:t xml:space="preserve"> b) znie:</w:t>
      </w:r>
    </w:p>
    <w:p w14:paraId="2CB09D5A" w14:textId="77777777" w:rsidR="0001653B" w:rsidRPr="00DB2742" w:rsidRDefault="0001653B" w:rsidP="00510083">
      <w:pPr>
        <w:pStyle w:val="Odsekzoznamu"/>
        <w:spacing w:after="0"/>
        <w:ind w:left="426"/>
        <w:rPr>
          <w:rStyle w:val="normaltextrun"/>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„b) § 105a ods. 2 písm. e) najneskôr do piatich kalendárnych dní odo dňa uzavretia zmluvy o poskytovaní sociálnej služby alebo zmeny týchto zapísaných údajov vedených v informačnom systéme sociálnych služieb,“.</w:t>
      </w:r>
    </w:p>
    <w:p w14:paraId="0E9142EA" w14:textId="77777777" w:rsidR="0001653B" w:rsidRPr="00DB2742" w:rsidRDefault="0001653B" w:rsidP="0001653B">
      <w:pPr>
        <w:pStyle w:val="Odsekzoznamu"/>
        <w:spacing w:after="0"/>
        <w:rPr>
          <w:rStyle w:val="normaltextrun"/>
          <w:rFonts w:ascii="Times New Roman" w:eastAsia="Times New Roman" w:hAnsi="Times New Roman"/>
          <w:color w:val="000000" w:themeColor="text1"/>
          <w:szCs w:val="24"/>
        </w:rPr>
      </w:pPr>
    </w:p>
    <w:p w14:paraId="75C0CDD7" w14:textId="77777777" w:rsidR="0001653B" w:rsidRPr="00DB2742" w:rsidRDefault="0001653B" w:rsidP="005D2B35">
      <w:pPr>
        <w:pStyle w:val="Odsekzoznamu"/>
        <w:numPr>
          <w:ilvl w:val="0"/>
          <w:numId w:val="16"/>
        </w:numPr>
        <w:tabs>
          <w:tab w:val="left" w:pos="284"/>
          <w:tab w:val="left" w:pos="426"/>
        </w:tabs>
        <w:spacing w:after="0"/>
        <w:ind w:left="567" w:hanging="567"/>
        <w:rPr>
          <w:rStyle w:val="normaltextrun"/>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V § 105b ods. 2 sa za písmeno b) vkladajú nové písmená c) a d), ktoré znejú:</w:t>
      </w:r>
    </w:p>
    <w:p w14:paraId="00A5B236" w14:textId="77777777" w:rsidR="0001653B" w:rsidRPr="00DB2742" w:rsidRDefault="0001653B" w:rsidP="00510083">
      <w:pPr>
        <w:pStyle w:val="Odsekzoznamu"/>
        <w:spacing w:after="0"/>
        <w:ind w:left="426"/>
        <w:rPr>
          <w:rStyle w:val="normaltextrun"/>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„c) § 105a ods. 2 písm. f) až g) najneskôr do 15 kalendárnych dní odo dňa vzniku pracovnoprávneho vzťahu, doručenia žiadosti o uzavretie zmluvy o poskytovaní sociálnej služby alebo zmeny týchto zapísaných údajov vedených v informačnom systéme sociálnych služieb,</w:t>
      </w:r>
    </w:p>
    <w:p w14:paraId="6FB273E4" w14:textId="77777777" w:rsidR="0001653B" w:rsidRPr="00DB2742" w:rsidRDefault="0001653B" w:rsidP="00510083">
      <w:pPr>
        <w:pStyle w:val="Odsekzoznamu"/>
        <w:spacing w:after="0"/>
        <w:ind w:left="426"/>
        <w:rPr>
          <w:rStyle w:val="normaltextrun"/>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lastRenderedPageBreak/>
        <w:t>d) § 105a ods. 2 písm. j) najneskôr do siedmeho dňa kalendárneho mesiaca nasledujúceho po mesiaci, v ktorom bola sociálna služba poskytnutá,“.</w:t>
      </w:r>
    </w:p>
    <w:p w14:paraId="3922029C" w14:textId="77777777" w:rsidR="0001653B" w:rsidRPr="00DB2742" w:rsidRDefault="0001653B" w:rsidP="00510083">
      <w:pPr>
        <w:spacing w:after="0"/>
        <w:ind w:left="360"/>
        <w:contextualSpacing/>
        <w:rPr>
          <w:rFonts w:ascii="Times New Roman" w:hAnsi="Times New Roman" w:cs="Times New Roman"/>
          <w:color w:val="000000" w:themeColor="text1"/>
          <w:szCs w:val="24"/>
        </w:rPr>
      </w:pPr>
    </w:p>
    <w:p w14:paraId="46118AA2" w14:textId="5248ACD1" w:rsidR="00395953" w:rsidRPr="00DB2742" w:rsidRDefault="00395953" w:rsidP="00395953">
      <w:pPr>
        <w:pStyle w:val="Odsekzoznamu"/>
        <w:spacing w:after="0"/>
        <w:ind w:left="284"/>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Doterajšie písmená c) a d) sa označujú ako písmená e) a f).</w:t>
      </w:r>
    </w:p>
    <w:p w14:paraId="6C49983D" w14:textId="77777777" w:rsidR="00395953" w:rsidRPr="00DB2742" w:rsidRDefault="00395953" w:rsidP="00EA2EC2">
      <w:pPr>
        <w:spacing w:after="0"/>
        <w:ind w:left="360"/>
        <w:contextualSpacing/>
        <w:rPr>
          <w:rFonts w:ascii="Times New Roman" w:hAnsi="Times New Roman" w:cs="Times New Roman"/>
          <w:color w:val="000000" w:themeColor="text1"/>
          <w:szCs w:val="24"/>
        </w:rPr>
      </w:pPr>
    </w:p>
    <w:p w14:paraId="7752439B" w14:textId="003C1E25" w:rsidR="0011335C" w:rsidRPr="00DB2742" w:rsidRDefault="66BD7A62" w:rsidP="00A814FC">
      <w:pPr>
        <w:numPr>
          <w:ilvl w:val="0"/>
          <w:numId w:val="16"/>
        </w:numPr>
        <w:spacing w:after="0"/>
        <w:ind w:left="360"/>
        <w:contextualSpacing/>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Za § 110bj sa vkladajú § 110bk a</w:t>
      </w:r>
      <w:r w:rsidR="00AC69CE" w:rsidRPr="00DB2742">
        <w:rPr>
          <w:rFonts w:ascii="Times New Roman" w:hAnsi="Times New Roman" w:cs="Times New Roman"/>
          <w:color w:val="000000" w:themeColor="text1"/>
          <w:szCs w:val="24"/>
        </w:rPr>
        <w:t>ž</w:t>
      </w:r>
      <w:r w:rsidRPr="00DB2742">
        <w:rPr>
          <w:rFonts w:ascii="Times New Roman" w:hAnsi="Times New Roman" w:cs="Times New Roman"/>
          <w:color w:val="000000" w:themeColor="text1"/>
          <w:szCs w:val="24"/>
        </w:rPr>
        <w:t xml:space="preserve"> </w:t>
      </w:r>
      <w:r w:rsidR="00750A98" w:rsidRPr="00DB2742">
        <w:rPr>
          <w:rFonts w:ascii="Times New Roman" w:hAnsi="Times New Roman" w:cs="Times New Roman"/>
          <w:color w:val="000000" w:themeColor="text1"/>
          <w:szCs w:val="24"/>
        </w:rPr>
        <w:t>110bu</w:t>
      </w:r>
      <w:r w:rsidRPr="00DB2742">
        <w:rPr>
          <w:rFonts w:ascii="Times New Roman" w:hAnsi="Times New Roman" w:cs="Times New Roman"/>
          <w:color w:val="000000" w:themeColor="text1"/>
          <w:szCs w:val="24"/>
        </w:rPr>
        <w:t xml:space="preserve">, ktoré znejú: </w:t>
      </w:r>
    </w:p>
    <w:p w14:paraId="2C4552D5" w14:textId="77777777" w:rsidR="000C2457" w:rsidRPr="00DB2742" w:rsidRDefault="000C2457" w:rsidP="003C49D2">
      <w:pPr>
        <w:tabs>
          <w:tab w:val="left" w:pos="3560"/>
          <w:tab w:val="center" w:pos="4536"/>
        </w:tabs>
        <w:spacing w:after="0"/>
        <w:contextualSpacing/>
        <w:jc w:val="center"/>
        <w:rPr>
          <w:rFonts w:ascii="Times New Roman" w:hAnsi="Times New Roman" w:cs="Times New Roman"/>
          <w:b/>
          <w:bCs/>
          <w:color w:val="000000" w:themeColor="text1"/>
          <w:szCs w:val="24"/>
        </w:rPr>
      </w:pPr>
    </w:p>
    <w:p w14:paraId="47006D85" w14:textId="1B05100C" w:rsidR="0011335C" w:rsidRPr="00DB2742" w:rsidRDefault="66BD7A62" w:rsidP="003C49D2">
      <w:pPr>
        <w:tabs>
          <w:tab w:val="left" w:pos="3560"/>
          <w:tab w:val="center" w:pos="4536"/>
        </w:tabs>
        <w:spacing w:after="0"/>
        <w:contextualSpacing/>
        <w:jc w:val="center"/>
        <w:rPr>
          <w:rFonts w:ascii="Times New Roman" w:hAnsi="Times New Roman" w:cs="Times New Roman"/>
          <w:b/>
          <w:bCs/>
          <w:color w:val="000000" w:themeColor="text1"/>
          <w:szCs w:val="24"/>
        </w:rPr>
      </w:pPr>
      <w:r w:rsidRPr="00DB2742">
        <w:rPr>
          <w:rFonts w:ascii="Times New Roman" w:hAnsi="Times New Roman" w:cs="Times New Roman"/>
          <w:b/>
          <w:bCs/>
          <w:color w:val="000000" w:themeColor="text1"/>
          <w:szCs w:val="24"/>
        </w:rPr>
        <w:t>„§ 110bk</w:t>
      </w:r>
    </w:p>
    <w:p w14:paraId="561D7EDE" w14:textId="28991114" w:rsidR="0011335C" w:rsidRPr="00DB2742" w:rsidRDefault="66BD7A62" w:rsidP="00C70840">
      <w:pPr>
        <w:numPr>
          <w:ilvl w:val="0"/>
          <w:numId w:val="5"/>
        </w:numPr>
        <w:tabs>
          <w:tab w:val="left" w:pos="3560"/>
          <w:tab w:val="center" w:pos="4536"/>
        </w:tabs>
        <w:spacing w:after="0"/>
        <w:contextualSpacing/>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Podmienka zabezpečenia poskytovania sociálnych služieb podľa § 80 písm. d) v súlade s komunitným plánom sociálnych služieb obce sa na účely poskytovania finančného príspevku podľa § 75 ods. 3 prvýkrát použije od 1. januára 2030.</w:t>
      </w:r>
    </w:p>
    <w:p w14:paraId="56128D25" w14:textId="0628557F" w:rsidR="0011335C" w:rsidRPr="00DB2742" w:rsidRDefault="0011335C" w:rsidP="003C49D2">
      <w:pPr>
        <w:tabs>
          <w:tab w:val="left" w:pos="3560"/>
          <w:tab w:val="center" w:pos="4536"/>
        </w:tabs>
        <w:spacing w:after="0"/>
        <w:contextualSpacing/>
        <w:rPr>
          <w:rFonts w:ascii="Times New Roman" w:hAnsi="Times New Roman" w:cs="Times New Roman"/>
          <w:color w:val="000000" w:themeColor="text1"/>
          <w:szCs w:val="24"/>
        </w:rPr>
      </w:pPr>
    </w:p>
    <w:p w14:paraId="6A4DA628" w14:textId="6BB56465" w:rsidR="0011335C" w:rsidRPr="00DB2742" w:rsidRDefault="66BD7A62" w:rsidP="00C70840">
      <w:pPr>
        <w:numPr>
          <w:ilvl w:val="0"/>
          <w:numId w:val="5"/>
        </w:numPr>
        <w:tabs>
          <w:tab w:val="left" w:pos="3560"/>
          <w:tab w:val="center" w:pos="4536"/>
        </w:tabs>
        <w:spacing w:after="0"/>
        <w:contextualSpacing/>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Podmienka zabezpečenia poskytovania sociálnych služieb podľa § 81 písm. c) a e) v</w:t>
      </w:r>
      <w:r w:rsidRPr="00DB2742">
        <w:rPr>
          <w:rFonts w:ascii="Times New Roman" w:hAnsi="Times New Roman" w:cs="Times New Roman"/>
          <w:i/>
          <w:iCs/>
          <w:color w:val="000000" w:themeColor="text1"/>
          <w:szCs w:val="24"/>
        </w:rPr>
        <w:t xml:space="preserve"> </w:t>
      </w:r>
      <w:r w:rsidRPr="00DB2742">
        <w:rPr>
          <w:rFonts w:ascii="Times New Roman" w:hAnsi="Times New Roman" w:cs="Times New Roman"/>
          <w:color w:val="000000" w:themeColor="text1"/>
          <w:szCs w:val="24"/>
        </w:rPr>
        <w:t>súlade s koncepciou rozvoja sociálnych služieb vyššieho územného celku sa na účely poskytovania finančného príspevku podľa § 75 ods. 4 prvýkrát použije od 1. januára 2030.</w:t>
      </w:r>
    </w:p>
    <w:p w14:paraId="6C0C2F7A" w14:textId="0ACC11AF" w:rsidR="0011335C" w:rsidRPr="00DB2742" w:rsidRDefault="0011335C" w:rsidP="00FA6D7D">
      <w:pPr>
        <w:tabs>
          <w:tab w:val="left" w:pos="3560"/>
          <w:tab w:val="center" w:pos="4536"/>
        </w:tabs>
        <w:spacing w:after="0"/>
        <w:contextualSpacing/>
        <w:jc w:val="center"/>
        <w:rPr>
          <w:rFonts w:ascii="Times New Roman" w:hAnsi="Times New Roman" w:cs="Times New Roman"/>
          <w:color w:val="000000" w:themeColor="text1"/>
          <w:szCs w:val="24"/>
        </w:rPr>
      </w:pPr>
    </w:p>
    <w:p w14:paraId="7CC0139A" w14:textId="39036EC1" w:rsidR="0011335C" w:rsidRPr="00DB2742" w:rsidRDefault="66BD7A62" w:rsidP="00FA6D7D">
      <w:pPr>
        <w:tabs>
          <w:tab w:val="left" w:pos="3560"/>
          <w:tab w:val="center" w:pos="4536"/>
        </w:tabs>
        <w:spacing w:after="0"/>
        <w:contextualSpacing/>
        <w:jc w:val="center"/>
        <w:rPr>
          <w:rFonts w:ascii="Times New Roman" w:hAnsi="Times New Roman" w:cs="Times New Roman"/>
          <w:b/>
          <w:bCs/>
          <w:color w:val="000000" w:themeColor="text1"/>
          <w:szCs w:val="24"/>
        </w:rPr>
      </w:pPr>
      <w:r w:rsidRPr="00DB2742">
        <w:rPr>
          <w:rFonts w:ascii="Times New Roman" w:hAnsi="Times New Roman" w:cs="Times New Roman"/>
          <w:b/>
          <w:bCs/>
          <w:color w:val="000000" w:themeColor="text1"/>
          <w:szCs w:val="24"/>
        </w:rPr>
        <w:t>§ 110bl</w:t>
      </w:r>
    </w:p>
    <w:p w14:paraId="53BCA240" w14:textId="77777777" w:rsidR="00FA6D7D" w:rsidRPr="00DB2742" w:rsidRDefault="00FA6D7D" w:rsidP="00FA6D7D">
      <w:pPr>
        <w:tabs>
          <w:tab w:val="left" w:pos="3560"/>
          <w:tab w:val="center" w:pos="4536"/>
        </w:tabs>
        <w:spacing w:after="0"/>
        <w:contextualSpacing/>
        <w:jc w:val="center"/>
        <w:rPr>
          <w:rFonts w:ascii="Times New Roman" w:hAnsi="Times New Roman" w:cs="Times New Roman"/>
          <w:b/>
          <w:bCs/>
          <w:color w:val="000000" w:themeColor="text1"/>
          <w:szCs w:val="24"/>
        </w:rPr>
      </w:pPr>
    </w:p>
    <w:p w14:paraId="3F061CD2" w14:textId="754A2F0D" w:rsidR="0011335C" w:rsidRPr="00DB2742" w:rsidRDefault="66BD7A62" w:rsidP="00FA6D7D">
      <w:pPr>
        <w:tabs>
          <w:tab w:val="left" w:pos="3560"/>
          <w:tab w:val="center" w:pos="4536"/>
        </w:tabs>
        <w:spacing w:after="0"/>
        <w:contextualSpacing/>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Pohľadávka podľa § 73a ods. 10, ktorá vznikla pred 31. decembrom 2026 poskytovateľovi sociálnej služby vo všeobecnom hospodárskom záujme podľa § 110bi, sa na účel § 78ab ods. 3 písm. a) považuje za pohľadávku, ktorá vznikla v súvislosti s poskytovaním sociálnej služby vo všeobecnom hospodárskom záujme.</w:t>
      </w:r>
    </w:p>
    <w:p w14:paraId="39FBEA94" w14:textId="77777777" w:rsidR="00FA6D7D" w:rsidRPr="00DB2742" w:rsidRDefault="00FA6D7D" w:rsidP="00FA6D7D">
      <w:pPr>
        <w:tabs>
          <w:tab w:val="left" w:pos="3560"/>
          <w:tab w:val="center" w:pos="4536"/>
        </w:tabs>
        <w:spacing w:after="0"/>
        <w:contextualSpacing/>
        <w:rPr>
          <w:rFonts w:ascii="Times New Roman" w:hAnsi="Times New Roman" w:cs="Times New Roman"/>
          <w:color w:val="000000" w:themeColor="text1"/>
          <w:szCs w:val="24"/>
        </w:rPr>
      </w:pPr>
    </w:p>
    <w:p w14:paraId="3F539594" w14:textId="55EF6D52" w:rsidR="0011335C" w:rsidRPr="00DB2742" w:rsidRDefault="2CFD8D5B" w:rsidP="792EF1C9">
      <w:pPr>
        <w:tabs>
          <w:tab w:val="left" w:pos="3560"/>
          <w:tab w:val="center" w:pos="4536"/>
        </w:tabs>
        <w:spacing w:after="0"/>
        <w:contextualSpacing/>
        <w:jc w:val="center"/>
        <w:rPr>
          <w:rFonts w:ascii="Times New Roman" w:hAnsi="Times New Roman" w:cs="Times New Roman"/>
          <w:b/>
          <w:bCs/>
          <w:color w:val="000000" w:themeColor="text1"/>
          <w:szCs w:val="24"/>
        </w:rPr>
      </w:pPr>
      <w:r w:rsidRPr="00DB2742">
        <w:rPr>
          <w:rFonts w:ascii="Times New Roman" w:hAnsi="Times New Roman" w:cs="Times New Roman"/>
          <w:b/>
          <w:bCs/>
          <w:color w:val="000000" w:themeColor="text1"/>
          <w:szCs w:val="24"/>
        </w:rPr>
        <w:t>§ 110bm</w:t>
      </w:r>
    </w:p>
    <w:p w14:paraId="5D41D7FA" w14:textId="77777777" w:rsidR="00FA6D7D" w:rsidRPr="00DB2742" w:rsidRDefault="00FA6D7D" w:rsidP="792EF1C9">
      <w:pPr>
        <w:tabs>
          <w:tab w:val="left" w:pos="3560"/>
          <w:tab w:val="center" w:pos="4536"/>
        </w:tabs>
        <w:spacing w:after="0"/>
        <w:contextualSpacing/>
        <w:jc w:val="center"/>
        <w:rPr>
          <w:rFonts w:ascii="Times New Roman" w:hAnsi="Times New Roman" w:cs="Times New Roman"/>
          <w:b/>
          <w:bCs/>
          <w:color w:val="000000" w:themeColor="text1"/>
          <w:szCs w:val="24"/>
        </w:rPr>
      </w:pPr>
    </w:p>
    <w:p w14:paraId="28D089A7" w14:textId="77777777" w:rsidR="00DE673D" w:rsidRPr="00DB2742" w:rsidRDefault="000A6889" w:rsidP="00FA6D7D">
      <w:pPr>
        <w:tabs>
          <w:tab w:val="left" w:pos="3560"/>
          <w:tab w:val="center" w:pos="4536"/>
        </w:tabs>
        <w:spacing w:after="0"/>
        <w:contextualSpacing/>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Vyšší územný celok začne po 31. decembri 2026 konanie o zápis aj na základe žiadosti o zápis samostatnej odbornej činnosti, ktorou je pomoc pri odkázanosti fyzickej osoby na pomoc inej fyzickej osoby, podanej po 31. októbri 2026</w:t>
      </w:r>
      <w:r w:rsidR="1C997522" w:rsidRPr="00DB2742">
        <w:rPr>
          <w:rFonts w:ascii="Times New Roman" w:hAnsi="Times New Roman" w:cs="Times New Roman"/>
          <w:color w:val="000000" w:themeColor="text1"/>
          <w:szCs w:val="24"/>
        </w:rPr>
        <w:t>.</w:t>
      </w:r>
    </w:p>
    <w:p w14:paraId="726A3767" w14:textId="77777777" w:rsidR="00DE673D" w:rsidRPr="00DB2742" w:rsidRDefault="00DE673D" w:rsidP="00DE673D">
      <w:pPr>
        <w:pStyle w:val="paragraph"/>
        <w:spacing w:beforeAutospacing="0" w:after="0" w:afterAutospacing="0"/>
        <w:jc w:val="center"/>
        <w:rPr>
          <w:color w:val="000000" w:themeColor="text1"/>
        </w:rPr>
      </w:pPr>
    </w:p>
    <w:p w14:paraId="3CC3C3F3" w14:textId="11C5F58F" w:rsidR="00DE673D" w:rsidRPr="00DB2742" w:rsidRDefault="00DE673D" w:rsidP="00EA2EC2">
      <w:pPr>
        <w:pStyle w:val="paragraph"/>
        <w:spacing w:beforeAutospacing="0" w:after="0" w:afterAutospacing="0"/>
        <w:jc w:val="center"/>
        <w:rPr>
          <w:rStyle w:val="normaltextrun"/>
          <w:b/>
          <w:bCs/>
          <w:color w:val="000000" w:themeColor="text1"/>
          <w:lang w:eastAsia="en-US"/>
        </w:rPr>
      </w:pPr>
      <w:r w:rsidRPr="00DB2742">
        <w:rPr>
          <w:rStyle w:val="normaltextrun"/>
          <w:b/>
          <w:bCs/>
          <w:color w:val="000000" w:themeColor="text1"/>
          <w:lang w:eastAsia="en-US"/>
        </w:rPr>
        <w:t>§ 110bn</w:t>
      </w:r>
    </w:p>
    <w:p w14:paraId="36E6498D" w14:textId="7AC0BFB1" w:rsidR="00DE673D" w:rsidRPr="00DB2742" w:rsidRDefault="00DE673D" w:rsidP="00DE673D">
      <w:pPr>
        <w:pStyle w:val="paragraph"/>
        <w:spacing w:after="0" w:afterAutospacing="0"/>
        <w:jc w:val="both"/>
        <w:rPr>
          <w:color w:val="000000" w:themeColor="text1"/>
        </w:rPr>
      </w:pPr>
      <w:r w:rsidRPr="00DB2742">
        <w:rPr>
          <w:color w:val="000000" w:themeColor="text1"/>
        </w:rPr>
        <w:t>Poskytovateľ sociálnej služby uvedenej v § 52, ktorý ju poskytuje k 30. decembru 2026 a bude ju poskytovať aj po 30. decembri 2026, je oprávnený túto sociálnu službu poskytovať bez splnenia podmienky akreditácie na odbornú činnosť podľa § 16 ods. 1 písm. s) do právoplatnosti rozhodnutia o neudelení akreditácie, ak do 31. decembra 2028 požiada o udelenie akreditácie na túto odbornú činnosť, inak do 31. decembra 2028.</w:t>
      </w:r>
    </w:p>
    <w:p w14:paraId="3F1D4AB1" w14:textId="77777777" w:rsidR="00DE673D" w:rsidRPr="00DB2742" w:rsidRDefault="00DE673D" w:rsidP="00DE673D">
      <w:pPr>
        <w:spacing w:after="0"/>
        <w:jc w:val="center"/>
        <w:rPr>
          <w:rFonts w:ascii="Times New Roman" w:hAnsi="Times New Roman"/>
          <w:b/>
          <w:bCs/>
          <w:color w:val="000000" w:themeColor="text1"/>
          <w:szCs w:val="24"/>
        </w:rPr>
      </w:pPr>
    </w:p>
    <w:p w14:paraId="49024A21" w14:textId="548EEABA" w:rsidR="00DE673D" w:rsidRPr="00DB2742" w:rsidRDefault="00DE673D" w:rsidP="00EA2EC2">
      <w:pPr>
        <w:spacing w:after="0"/>
        <w:jc w:val="center"/>
        <w:rPr>
          <w:rFonts w:ascii="Times New Roman" w:hAnsi="Times New Roman"/>
          <w:b/>
          <w:bCs/>
          <w:color w:val="000000" w:themeColor="text1"/>
          <w:szCs w:val="24"/>
        </w:rPr>
      </w:pPr>
      <w:r w:rsidRPr="00DB2742">
        <w:rPr>
          <w:rFonts w:ascii="Times New Roman" w:hAnsi="Times New Roman"/>
          <w:b/>
          <w:bCs/>
          <w:color w:val="000000" w:themeColor="text1"/>
          <w:szCs w:val="24"/>
        </w:rPr>
        <w:t xml:space="preserve">§ 110bo </w:t>
      </w:r>
    </w:p>
    <w:p w14:paraId="511BEE31" w14:textId="77777777" w:rsidR="00DE673D" w:rsidRPr="00DB2742" w:rsidRDefault="00DE673D" w:rsidP="00EA2EC2">
      <w:pPr>
        <w:spacing w:after="0"/>
        <w:jc w:val="center"/>
        <w:rPr>
          <w:rFonts w:ascii="Times New Roman" w:hAnsi="Times New Roman"/>
          <w:b/>
          <w:bCs/>
          <w:color w:val="000000" w:themeColor="text1"/>
          <w:szCs w:val="24"/>
        </w:rPr>
      </w:pPr>
      <w:r w:rsidRPr="00DB2742">
        <w:rPr>
          <w:rFonts w:ascii="Times New Roman" w:hAnsi="Times New Roman"/>
          <w:b/>
          <w:bCs/>
          <w:color w:val="000000" w:themeColor="text1"/>
          <w:szCs w:val="24"/>
        </w:rPr>
        <w:t>Finančný príspevok na poskytovanie sociálnej služby v zariadení núdzového bývania na rozpočtový rok 2027</w:t>
      </w:r>
    </w:p>
    <w:p w14:paraId="378DAE16" w14:textId="77777777" w:rsidR="00DE673D" w:rsidRPr="00DB2742" w:rsidRDefault="00DE673D" w:rsidP="00EA2EC2">
      <w:pPr>
        <w:spacing w:after="0"/>
        <w:jc w:val="center"/>
        <w:rPr>
          <w:rFonts w:ascii="Times New Roman" w:hAnsi="Times New Roman"/>
          <w:b/>
          <w:bCs/>
          <w:color w:val="000000" w:themeColor="text1"/>
          <w:szCs w:val="24"/>
        </w:rPr>
      </w:pPr>
    </w:p>
    <w:p w14:paraId="515C4521" w14:textId="77777777" w:rsidR="00DE673D" w:rsidRPr="00DB2742" w:rsidRDefault="00DE673D" w:rsidP="00DE673D">
      <w:pPr>
        <w:pStyle w:val="Odsekzoznamu"/>
        <w:numPr>
          <w:ilvl w:val="0"/>
          <w:numId w:val="113"/>
        </w:numPr>
        <w:spacing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Ministerstvo poskytne finančný príspevok na poskytovanie sociálnej služby v zariadeniach krízovej intervencie podľa § 78aa na rozpočtový rok 2027 neverejnému poskytovateľovi sociálnej služby, ktorý poskytuje sociálnu službu v zariadení núdzového bývania, ak neposkytuje túto sociálnu službu s cieľom dosiahnuť zisk. </w:t>
      </w:r>
    </w:p>
    <w:p w14:paraId="5BD4D33C" w14:textId="77777777" w:rsidR="00DE673D" w:rsidRPr="00DB2742" w:rsidRDefault="00DE673D" w:rsidP="00DE673D">
      <w:pPr>
        <w:pStyle w:val="Odsekzoznamu"/>
        <w:numPr>
          <w:ilvl w:val="0"/>
          <w:numId w:val="113"/>
        </w:numPr>
        <w:spacing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Na poskytnutie finančného príspevku podľa odseku 1 sa ustanovenia § 78aa ods. 2 až 4, § 78b až 78d vzťahujú rovnako, okrem § 78b ods. 3 a § 78c ods. 5 až 9.</w:t>
      </w:r>
    </w:p>
    <w:p w14:paraId="0EB8933F" w14:textId="77777777" w:rsidR="00DE673D" w:rsidRPr="00DB2742" w:rsidRDefault="00DE673D" w:rsidP="00DE673D">
      <w:pPr>
        <w:pStyle w:val="Odsekzoznamu"/>
        <w:numPr>
          <w:ilvl w:val="0"/>
          <w:numId w:val="113"/>
        </w:numPr>
        <w:spacing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Žiadosť o finančný príspevok podľa odseku 1 sa doručuje ministerstvu  v  lehote do 31. januára 2027.</w:t>
      </w:r>
    </w:p>
    <w:p w14:paraId="59F58152" w14:textId="6689F2E7" w:rsidR="00DE673D" w:rsidRPr="00DB2742" w:rsidRDefault="00DE673D" w:rsidP="00DE673D">
      <w:pPr>
        <w:pStyle w:val="Odsekzoznamu"/>
        <w:numPr>
          <w:ilvl w:val="0"/>
          <w:numId w:val="113"/>
        </w:numPr>
        <w:spacing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lastRenderedPageBreak/>
        <w:t>V roku 2027 je výška finančného príspevku na poskytovanie sociálnej služby v zariadení núdzového bývania podľa § 78aa na miesto v zariadení sociálnych služieb na mesiac 610 eur a na rozpočtový rok 7320 eur. Výška finančného príspevku na poskytovanie sociálnej služby v zariadení núdzového bývania podľa § 78aa ustanovená v prílohe č. 4a a podľa § 78b ods. 9 písm. b) nariadením vlády Slovenskej republiky na rok 2027 sa neuplatňuje; to neplatí pre § 77 ods. 3 písm. a).</w:t>
      </w:r>
    </w:p>
    <w:p w14:paraId="2FACDD79" w14:textId="0FF35690" w:rsidR="00DE673D" w:rsidRPr="00DB2742" w:rsidRDefault="00DE673D" w:rsidP="00DE673D">
      <w:pPr>
        <w:jc w:val="center"/>
        <w:rPr>
          <w:rFonts w:ascii="Times New Roman" w:hAnsi="Times New Roman"/>
          <w:b/>
          <w:bCs/>
          <w:color w:val="000000" w:themeColor="text1"/>
          <w:szCs w:val="24"/>
        </w:rPr>
      </w:pPr>
      <w:r w:rsidRPr="00DB2742">
        <w:rPr>
          <w:rFonts w:ascii="Times New Roman" w:hAnsi="Times New Roman"/>
          <w:b/>
          <w:bCs/>
          <w:color w:val="000000" w:themeColor="text1"/>
          <w:szCs w:val="24"/>
        </w:rPr>
        <w:t>§ 110bp</w:t>
      </w:r>
    </w:p>
    <w:p w14:paraId="7F351BEB" w14:textId="77777777" w:rsidR="00DE673D" w:rsidRPr="00DB2742" w:rsidRDefault="00DE673D" w:rsidP="00DE673D">
      <w:pPr>
        <w:numPr>
          <w:ilvl w:val="0"/>
          <w:numId w:val="114"/>
        </w:numPr>
        <w:spacing w:after="0"/>
        <w:ind w:left="720"/>
        <w:contextualSpacing/>
        <w:rPr>
          <w:rFonts w:ascii="Times New Roman" w:hAnsi="Times New Roman"/>
          <w:color w:val="000000" w:themeColor="text1"/>
          <w:szCs w:val="24"/>
        </w:rPr>
      </w:pPr>
      <w:r w:rsidRPr="00DB2742">
        <w:rPr>
          <w:rFonts w:ascii="Times New Roman" w:hAnsi="Times New Roman"/>
          <w:color w:val="000000" w:themeColor="text1"/>
          <w:szCs w:val="24"/>
        </w:rPr>
        <w:t>Fyzickej osobe, ktorá dovŕšila dôchodkový vek a ktorá je na základe integrovaného posudku vydaného do 30. decembra 2026 odkázaná na pomoc inej fyzickej osoby najmenej v stupni II, možno poskytovať sociálnu službu v zariadení pre seniorov, aj ak tento druh sociálnej služby nemá  uvedený v integrovanom  posudku.</w:t>
      </w:r>
    </w:p>
    <w:p w14:paraId="337CF08C" w14:textId="77777777" w:rsidR="00DE673D" w:rsidRPr="00DB2742" w:rsidRDefault="00DE673D" w:rsidP="00DE673D">
      <w:pPr>
        <w:numPr>
          <w:ilvl w:val="0"/>
          <w:numId w:val="114"/>
        </w:numPr>
        <w:spacing w:after="0"/>
        <w:ind w:left="720"/>
        <w:contextualSpacing/>
        <w:rPr>
          <w:rFonts w:ascii="Times New Roman" w:hAnsi="Times New Roman"/>
          <w:color w:val="000000" w:themeColor="text1"/>
          <w:szCs w:val="24"/>
        </w:rPr>
      </w:pPr>
      <w:r w:rsidRPr="00DB2742">
        <w:rPr>
          <w:rFonts w:ascii="Times New Roman" w:hAnsi="Times New Roman"/>
          <w:color w:val="000000" w:themeColor="text1"/>
          <w:szCs w:val="24"/>
        </w:rPr>
        <w:t>Maloletému, ktorý je na základe integrovaného posudku vydaného do 31. decembra 2025 odkázaný na pomoc inej fyzickej osoby, možno poskytovať sociálnu službu v zariadení opatrovateľskej služby, aj ak tento druh sociálnej služby  nemá uvedený v  integrovanom posudku.</w:t>
      </w:r>
    </w:p>
    <w:p w14:paraId="5B24ED2B" w14:textId="77777777" w:rsidR="00DE673D" w:rsidRPr="00DB2742" w:rsidRDefault="00DE673D" w:rsidP="00DE673D">
      <w:pPr>
        <w:numPr>
          <w:ilvl w:val="0"/>
          <w:numId w:val="114"/>
        </w:numPr>
        <w:spacing w:after="0"/>
        <w:ind w:left="720"/>
        <w:rPr>
          <w:rFonts w:ascii="Times New Roman" w:hAnsi="Times New Roman"/>
          <w:color w:val="000000" w:themeColor="text1"/>
          <w:szCs w:val="24"/>
        </w:rPr>
      </w:pPr>
      <w:r w:rsidRPr="00DB2742">
        <w:rPr>
          <w:rFonts w:ascii="Times New Roman" w:hAnsi="Times New Roman"/>
          <w:color w:val="000000" w:themeColor="text1"/>
          <w:szCs w:val="24"/>
        </w:rPr>
        <w:t>Fyzickej osobe, ktorá je na základe integrovaného posudku vydaného do 30. decembra 2026 odkázaná na pomoc inej fyzickej osoby, možno poskytovať sociálnu službu v dennom stacionári, aj ak tento druh sociálnej služby nemá  uvedený v  integrovanom posudku.</w:t>
      </w:r>
    </w:p>
    <w:p w14:paraId="4C781C70" w14:textId="77777777" w:rsidR="00DE673D" w:rsidRPr="00DB2742" w:rsidRDefault="00DE673D" w:rsidP="00EA2EC2">
      <w:pPr>
        <w:spacing w:after="0"/>
        <w:ind w:left="720"/>
        <w:rPr>
          <w:rFonts w:ascii="Times New Roman" w:hAnsi="Times New Roman"/>
          <w:color w:val="000000" w:themeColor="text1"/>
          <w:szCs w:val="24"/>
        </w:rPr>
      </w:pPr>
    </w:p>
    <w:p w14:paraId="788C82BF" w14:textId="54168726" w:rsidR="00DE673D" w:rsidRPr="00DB2742" w:rsidRDefault="00DE673D" w:rsidP="00DE673D">
      <w:pPr>
        <w:spacing w:after="0"/>
        <w:jc w:val="center"/>
        <w:rPr>
          <w:rFonts w:ascii="Times New Roman" w:hAnsi="Times New Roman"/>
          <w:b/>
          <w:bCs/>
          <w:color w:val="000000" w:themeColor="text1"/>
          <w:szCs w:val="24"/>
        </w:rPr>
      </w:pPr>
      <w:r w:rsidRPr="00DB2742">
        <w:rPr>
          <w:rFonts w:ascii="Times New Roman" w:hAnsi="Times New Roman"/>
          <w:b/>
          <w:bCs/>
          <w:color w:val="000000" w:themeColor="text1"/>
          <w:szCs w:val="24"/>
        </w:rPr>
        <w:t>§ 110bq</w:t>
      </w:r>
    </w:p>
    <w:p w14:paraId="628E7377" w14:textId="77777777" w:rsidR="00DE673D" w:rsidRPr="00DB2742" w:rsidRDefault="00DE673D" w:rsidP="00EA2EC2">
      <w:pPr>
        <w:spacing w:after="0"/>
        <w:jc w:val="center"/>
        <w:rPr>
          <w:rFonts w:ascii="Times New Roman" w:hAnsi="Times New Roman"/>
          <w:b/>
          <w:bCs/>
          <w:color w:val="000000" w:themeColor="text1"/>
          <w:szCs w:val="24"/>
        </w:rPr>
      </w:pPr>
    </w:p>
    <w:p w14:paraId="05090020" w14:textId="77777777" w:rsidR="00DE673D" w:rsidRPr="00DB2742" w:rsidRDefault="00DE673D" w:rsidP="00EA2EC2">
      <w:pPr>
        <w:spacing w:after="0"/>
        <w:ind w:left="708"/>
        <w:contextualSpacing/>
        <w:rPr>
          <w:rFonts w:ascii="Times New Roman" w:hAnsi="Times New Roman"/>
          <w:color w:val="000000" w:themeColor="text1"/>
          <w:szCs w:val="24"/>
        </w:rPr>
      </w:pPr>
      <w:r w:rsidRPr="00DB2742">
        <w:rPr>
          <w:rFonts w:ascii="Times New Roman" w:hAnsi="Times New Roman"/>
          <w:color w:val="000000" w:themeColor="text1"/>
          <w:szCs w:val="24"/>
        </w:rPr>
        <w:t xml:space="preserve">Príjem z finančného príspevku podľa § 78a v znení účinnom do 30.decembra 2026 za rozpočtový rok 2026 sa u poskytovateľa ambulantnej sociálnej služby v zariadení uvedenom v § 37 až 40 na účely § 72 ods. 3 a 4 v rozpočtovom roku 2027 nezohľadňuje.  </w:t>
      </w:r>
    </w:p>
    <w:p w14:paraId="455671D7" w14:textId="77777777" w:rsidR="00DE673D" w:rsidRPr="00DB2742" w:rsidRDefault="00DE673D" w:rsidP="00DE673D">
      <w:pPr>
        <w:ind w:left="720"/>
        <w:contextualSpacing/>
        <w:rPr>
          <w:rFonts w:ascii="Times New Roman" w:hAnsi="Times New Roman"/>
          <w:color w:val="000000" w:themeColor="text1"/>
          <w:szCs w:val="24"/>
        </w:rPr>
      </w:pPr>
    </w:p>
    <w:p w14:paraId="205A1103" w14:textId="06CC9A4A" w:rsidR="00DE673D" w:rsidRPr="00DB2742" w:rsidRDefault="00DE673D" w:rsidP="00EA2EC2">
      <w:pPr>
        <w:spacing w:after="0"/>
        <w:jc w:val="center"/>
        <w:rPr>
          <w:rFonts w:ascii="Times New Roman" w:hAnsi="Times New Roman"/>
          <w:b/>
          <w:bCs/>
          <w:color w:val="000000" w:themeColor="text1"/>
          <w:szCs w:val="24"/>
        </w:rPr>
      </w:pPr>
      <w:r w:rsidRPr="00DB2742">
        <w:rPr>
          <w:rFonts w:ascii="Times New Roman" w:hAnsi="Times New Roman"/>
          <w:b/>
          <w:bCs/>
          <w:color w:val="000000" w:themeColor="text1"/>
          <w:szCs w:val="24"/>
        </w:rPr>
        <w:t>§ 110br</w:t>
      </w:r>
    </w:p>
    <w:p w14:paraId="12A77F39" w14:textId="77777777" w:rsidR="00DE673D" w:rsidRPr="00DB2742" w:rsidRDefault="00DE673D" w:rsidP="00DE673D">
      <w:pPr>
        <w:ind w:left="720"/>
        <w:contextualSpacing/>
        <w:rPr>
          <w:rFonts w:ascii="Times New Roman" w:hAnsi="Times New Roman"/>
          <w:color w:val="000000" w:themeColor="text1"/>
          <w:szCs w:val="24"/>
        </w:rPr>
      </w:pPr>
    </w:p>
    <w:p w14:paraId="76D49337" w14:textId="55A76A57" w:rsidR="00DE673D" w:rsidRPr="00DB2742" w:rsidRDefault="00DE673D" w:rsidP="00DE673D">
      <w:pPr>
        <w:ind w:left="720"/>
        <w:contextualSpacing/>
        <w:rPr>
          <w:color w:val="000000" w:themeColor="text1"/>
          <w:szCs w:val="24"/>
        </w:rPr>
      </w:pPr>
      <w:r w:rsidRPr="00DB2742">
        <w:rPr>
          <w:rFonts w:ascii="Times New Roman" w:hAnsi="Times New Roman"/>
          <w:color w:val="000000" w:themeColor="text1"/>
          <w:szCs w:val="24"/>
        </w:rPr>
        <w:t>Prijímateľ sociálnej služby a poskytovateľ ambulantnej sociálnej služby v zariadení uvedenom v § 37 až 40 a sociálnej služby uvedenej v § 41, ktorý k 31.decembru 2026 poskytuje túto sociálnu službu na základe zmluvy o poskytovaní sociálnej služby a táto sociálna služba sa bude poskytovať aj po 1. januári 2027 sú povinní do 31. januára 2027 uzatvoriť dodatok k tejto zmluve, ktorého obsahom budú podmienky platenia úhrady za poskytovanú sociálnu službu podľa § 72 ods. 11 a 12  v znení účinnom od 31.decembra 2026.</w:t>
      </w:r>
    </w:p>
    <w:p w14:paraId="5420A09C" w14:textId="77777777" w:rsidR="00DE673D" w:rsidRPr="00DB2742" w:rsidRDefault="00DE673D" w:rsidP="00EA2EC2">
      <w:pPr>
        <w:spacing w:after="0"/>
        <w:ind w:left="720"/>
        <w:contextualSpacing/>
        <w:rPr>
          <w:rFonts w:ascii="Times New Roman" w:hAnsi="Times New Roman"/>
          <w:color w:val="000000" w:themeColor="text1"/>
          <w:szCs w:val="24"/>
        </w:rPr>
      </w:pPr>
    </w:p>
    <w:p w14:paraId="02BE75CA" w14:textId="2BB769C5" w:rsidR="00DE673D" w:rsidRPr="00DB2742" w:rsidRDefault="00DE673D" w:rsidP="00DE673D">
      <w:pPr>
        <w:spacing w:after="0"/>
        <w:jc w:val="center"/>
        <w:rPr>
          <w:rFonts w:ascii="Times New Roman" w:hAnsi="Times New Roman"/>
          <w:b/>
          <w:bCs/>
          <w:color w:val="000000" w:themeColor="text1"/>
          <w:szCs w:val="24"/>
        </w:rPr>
      </w:pPr>
      <w:r w:rsidRPr="00DB2742">
        <w:rPr>
          <w:rFonts w:ascii="Times New Roman" w:hAnsi="Times New Roman"/>
          <w:b/>
          <w:bCs/>
          <w:color w:val="000000" w:themeColor="text1"/>
          <w:szCs w:val="24"/>
        </w:rPr>
        <w:t>§ 110bs</w:t>
      </w:r>
    </w:p>
    <w:p w14:paraId="13BF1C50" w14:textId="77777777" w:rsidR="00DE673D" w:rsidRPr="00DB2742" w:rsidRDefault="00DE673D" w:rsidP="00EA2EC2">
      <w:pPr>
        <w:spacing w:after="0"/>
        <w:jc w:val="center"/>
        <w:rPr>
          <w:rFonts w:ascii="Times New Roman" w:hAnsi="Times New Roman"/>
          <w:b/>
          <w:bCs/>
          <w:color w:val="000000" w:themeColor="text1"/>
          <w:szCs w:val="24"/>
        </w:rPr>
      </w:pPr>
    </w:p>
    <w:p w14:paraId="68F7E4EE" w14:textId="77777777" w:rsidR="00DE673D" w:rsidRPr="00DB2742" w:rsidRDefault="00DE673D" w:rsidP="00DE673D">
      <w:pPr>
        <w:ind w:left="720"/>
        <w:contextualSpacing/>
        <w:rPr>
          <w:rFonts w:ascii="Times New Roman" w:hAnsi="Times New Roman"/>
          <w:color w:val="000000" w:themeColor="text1"/>
          <w:szCs w:val="24"/>
        </w:rPr>
      </w:pPr>
      <w:r w:rsidRPr="00DB2742">
        <w:rPr>
          <w:rFonts w:ascii="Times New Roman" w:hAnsi="Times New Roman"/>
          <w:color w:val="000000" w:themeColor="text1"/>
          <w:szCs w:val="24"/>
        </w:rPr>
        <w:t>Poskytovateľ sociálnej služby podľa § 52 poskytne ministerstvu do 31. januára 2027 v elektronickej podobe prostredníctvom elektronického formulára zaslaného do informačného systému sociálnych služieb údaje podľa § 105a ods. 2 písm. e) a g), ktoré spracúva k 31. decembru 2026 a je povinný ich spracúvať aj po 31. decembri 2026.</w:t>
      </w:r>
    </w:p>
    <w:p w14:paraId="091678F9" w14:textId="77777777" w:rsidR="00DE673D" w:rsidRPr="00DB2742" w:rsidRDefault="00DE673D" w:rsidP="00DE673D">
      <w:pPr>
        <w:ind w:left="720"/>
        <w:contextualSpacing/>
        <w:rPr>
          <w:color w:val="000000" w:themeColor="text1"/>
          <w:szCs w:val="24"/>
        </w:rPr>
      </w:pPr>
    </w:p>
    <w:p w14:paraId="3E2B9B42" w14:textId="6E29E0E7" w:rsidR="00DE673D" w:rsidRPr="00DB2742" w:rsidRDefault="00DE673D" w:rsidP="00EA2EC2">
      <w:pPr>
        <w:spacing w:after="0"/>
        <w:jc w:val="center"/>
        <w:rPr>
          <w:rStyle w:val="normaltextrun"/>
          <w:rFonts w:ascii="Times New Roman" w:hAnsi="Times New Roman"/>
          <w:b/>
          <w:bCs/>
          <w:color w:val="000000" w:themeColor="text1"/>
          <w:szCs w:val="24"/>
        </w:rPr>
      </w:pPr>
      <w:r w:rsidRPr="00DB2742">
        <w:rPr>
          <w:rFonts w:ascii="Times New Roman" w:hAnsi="Times New Roman"/>
          <w:b/>
          <w:bCs/>
          <w:color w:val="000000" w:themeColor="text1"/>
          <w:szCs w:val="24"/>
        </w:rPr>
        <w:t>§ 110bt</w:t>
      </w:r>
      <w:r w:rsidRPr="00DB2742">
        <w:rPr>
          <w:rStyle w:val="normaltextrun"/>
          <w:rFonts w:ascii="Times New Roman" w:hAnsi="Times New Roman"/>
          <w:b/>
          <w:bCs/>
          <w:color w:val="000000" w:themeColor="text1"/>
          <w:szCs w:val="24"/>
        </w:rPr>
        <w:t xml:space="preserve"> </w:t>
      </w:r>
    </w:p>
    <w:p w14:paraId="29F012A9" w14:textId="77777777" w:rsidR="00DE673D" w:rsidRPr="00DB2742" w:rsidRDefault="00DE673D" w:rsidP="00EA2EC2">
      <w:pPr>
        <w:spacing w:after="0"/>
        <w:jc w:val="center"/>
        <w:rPr>
          <w:rStyle w:val="normaltextrun"/>
          <w:rFonts w:ascii="Times New Roman" w:hAnsi="Times New Roman"/>
          <w:b/>
          <w:bCs/>
          <w:color w:val="000000" w:themeColor="text1"/>
          <w:szCs w:val="24"/>
        </w:rPr>
      </w:pPr>
      <w:r w:rsidRPr="00DB2742">
        <w:rPr>
          <w:rStyle w:val="normaltextrun"/>
          <w:rFonts w:ascii="Times New Roman" w:hAnsi="Times New Roman"/>
          <w:b/>
          <w:bCs/>
          <w:color w:val="000000" w:themeColor="text1"/>
          <w:szCs w:val="24"/>
        </w:rPr>
        <w:t>Prechodné ustanovenia účinné od 1. januára 2027</w:t>
      </w:r>
    </w:p>
    <w:p w14:paraId="7A08B582" w14:textId="77777777" w:rsidR="00DE673D" w:rsidRPr="00DB2742" w:rsidRDefault="00DE673D" w:rsidP="00EA2EC2">
      <w:pPr>
        <w:spacing w:after="0"/>
        <w:rPr>
          <w:rStyle w:val="normaltextrun"/>
          <w:rFonts w:ascii="Times New Roman" w:hAnsi="Times New Roman"/>
          <w:color w:val="000000" w:themeColor="text1"/>
          <w:szCs w:val="24"/>
        </w:rPr>
      </w:pPr>
    </w:p>
    <w:p w14:paraId="3B282D72" w14:textId="77777777" w:rsidR="00DE673D" w:rsidRPr="00DB2742" w:rsidRDefault="00DE673D" w:rsidP="00DE673D">
      <w:pPr>
        <w:numPr>
          <w:ilvl w:val="0"/>
          <w:numId w:val="115"/>
        </w:numPr>
        <w:spacing w:after="0"/>
        <w:contextualSpacing/>
        <w:rPr>
          <w:rFonts w:ascii="Times New Roman" w:hAnsi="Times New Roman"/>
          <w:color w:val="000000" w:themeColor="text1"/>
          <w:szCs w:val="24"/>
        </w:rPr>
      </w:pPr>
      <w:r w:rsidRPr="00DB2742">
        <w:rPr>
          <w:rFonts w:ascii="Times New Roman" w:hAnsi="Times New Roman"/>
          <w:color w:val="000000" w:themeColor="text1"/>
          <w:szCs w:val="24"/>
        </w:rPr>
        <w:t xml:space="preserve">Ak ide o poskytovanie ambulantnej sociálnej služby vo všeobecnom hospodárskom záujme v zariadení uvedenom v § 37 až 40, v ktorom sa poskytuje sociálna služba k 1. januáru 2027 alebo ktorá je k 1. januáru 2027 zapísaná v registri, ministerstvo poskytne finančný </w:t>
      </w:r>
      <w:r w:rsidRPr="00DB2742">
        <w:rPr>
          <w:rFonts w:ascii="Times New Roman" w:hAnsi="Times New Roman"/>
          <w:color w:val="000000" w:themeColor="text1"/>
          <w:szCs w:val="24"/>
        </w:rPr>
        <w:lastRenderedPageBreak/>
        <w:t xml:space="preserve">príspevok na poskytovanie sociálnej služby v zariadeniach podmienených odkázanosťou na rozpočtový rok 2027 </w:t>
      </w:r>
    </w:p>
    <w:p w14:paraId="0F643393" w14:textId="77777777" w:rsidR="00DE673D" w:rsidRPr="00DB2742" w:rsidRDefault="00DE673D" w:rsidP="00DE673D">
      <w:pPr>
        <w:pStyle w:val="Odsekzoznamu"/>
        <w:numPr>
          <w:ilvl w:val="0"/>
          <w:numId w:val="116"/>
        </w:numPr>
        <w:spacing w:after="0"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obci, ktorá zriadila alebo založila právnickú osobu, ktorá poskytuje ambulantnú sociálnu službu v zariadení uvedenom v § 37 až 40,</w:t>
      </w:r>
    </w:p>
    <w:p w14:paraId="121B5AFB" w14:textId="77777777" w:rsidR="00DE673D" w:rsidRPr="00DB2742" w:rsidRDefault="00DE673D" w:rsidP="00DE673D">
      <w:pPr>
        <w:pStyle w:val="Odsekzoznamu"/>
        <w:numPr>
          <w:ilvl w:val="0"/>
          <w:numId w:val="116"/>
        </w:numPr>
        <w:spacing w:after="0"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obci alebo združeniu obcí, ktoré poskytuje ambulantnú sociálnu službu v zariadení uvedenom v § 37 až 40,</w:t>
      </w:r>
    </w:p>
    <w:p w14:paraId="3E7E1B16" w14:textId="77777777" w:rsidR="00DE673D" w:rsidRPr="00DB2742" w:rsidRDefault="00DE673D" w:rsidP="00DE673D">
      <w:pPr>
        <w:pStyle w:val="Odsekzoznamu"/>
        <w:numPr>
          <w:ilvl w:val="0"/>
          <w:numId w:val="116"/>
        </w:numPr>
        <w:spacing w:after="0"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právnickej osobe zriadenej alebo založenej združením obcí, ktorá poskytuje ambulantnú sociálnu službu v zariadení uvedenom v § 37 až 40,</w:t>
      </w:r>
    </w:p>
    <w:p w14:paraId="06E1F4E9" w14:textId="77777777" w:rsidR="00DE673D" w:rsidRPr="00DB2742" w:rsidRDefault="00DE673D" w:rsidP="00DE673D">
      <w:pPr>
        <w:pStyle w:val="Odsekzoznamu"/>
        <w:numPr>
          <w:ilvl w:val="0"/>
          <w:numId w:val="116"/>
        </w:numPr>
        <w:spacing w:after="0"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právnickej osobe zriadenej alebo založenej štátom, ktorá poskytuje ambulantnú sociálnu službu v zariadení uvedenom v § 37 až 40,</w:t>
      </w:r>
    </w:p>
    <w:p w14:paraId="257D40EC" w14:textId="77777777" w:rsidR="00DE673D" w:rsidRPr="00DB2742" w:rsidRDefault="00DE673D" w:rsidP="00DE673D">
      <w:pPr>
        <w:pStyle w:val="Odsekzoznamu"/>
        <w:numPr>
          <w:ilvl w:val="0"/>
          <w:numId w:val="116"/>
        </w:numPr>
        <w:spacing w:after="0"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neverejnému  poskytovateľovi  sociálnej služby, ktorý poskytuje ambulantnú sociálnu službu v zariadení uvedenom v § 37 až 40, ak neposkytuje sociálnu službu s cieľom dosiahnuť zisk.</w:t>
      </w:r>
    </w:p>
    <w:p w14:paraId="51307301" w14:textId="77777777" w:rsidR="00DE673D" w:rsidRPr="00DB2742" w:rsidRDefault="00DE673D" w:rsidP="00EA2EC2">
      <w:pPr>
        <w:spacing w:after="0"/>
        <w:ind w:left="993" w:hanging="284"/>
        <w:rPr>
          <w:rFonts w:ascii="Times New Roman" w:hAnsi="Times New Roman"/>
          <w:color w:val="000000" w:themeColor="text1"/>
          <w:szCs w:val="24"/>
        </w:rPr>
      </w:pPr>
      <w:r w:rsidRPr="00DB2742">
        <w:rPr>
          <w:rFonts w:ascii="Times New Roman" w:hAnsi="Times New Roman"/>
          <w:color w:val="000000" w:themeColor="text1"/>
          <w:szCs w:val="24"/>
        </w:rPr>
        <w:t xml:space="preserve"> </w:t>
      </w:r>
    </w:p>
    <w:p w14:paraId="4AB8BBF6" w14:textId="77777777" w:rsidR="00DE673D" w:rsidRPr="00DB2742" w:rsidRDefault="00DE673D" w:rsidP="00DE673D">
      <w:pPr>
        <w:numPr>
          <w:ilvl w:val="0"/>
          <w:numId w:val="115"/>
        </w:numPr>
        <w:spacing w:after="0"/>
        <w:contextualSpacing/>
        <w:rPr>
          <w:rFonts w:ascii="Times New Roman" w:hAnsi="Times New Roman"/>
          <w:color w:val="000000" w:themeColor="text1"/>
          <w:szCs w:val="24"/>
        </w:rPr>
      </w:pPr>
      <w:r w:rsidRPr="00DB2742">
        <w:rPr>
          <w:rFonts w:ascii="Times New Roman" w:hAnsi="Times New Roman"/>
          <w:color w:val="000000" w:themeColor="text1"/>
          <w:szCs w:val="24"/>
        </w:rPr>
        <w:t xml:space="preserve">Finančný príspevok podľa odseku 1 sa poskytuje podľa stupňa odkázanosti fyzickej osoby na pomoc inej fyzickej osoby a počtu miest v zariadení zapísaného v registri. Výška finančného príspevku podľa odseku 1 na mesiac a na miesto  v zariadení obsadené najmenej v rozsahu 8 hodín ambulantnej prevádzky počas pracovného dňa je  </w:t>
      </w:r>
    </w:p>
    <w:p w14:paraId="2C0FBAF6" w14:textId="77777777" w:rsidR="00DE673D" w:rsidRPr="00DB2742" w:rsidRDefault="00DE673D" w:rsidP="00DE673D">
      <w:pPr>
        <w:pStyle w:val="Odsekzoznamu"/>
        <w:numPr>
          <w:ilvl w:val="0"/>
          <w:numId w:val="117"/>
        </w:numPr>
        <w:spacing w:after="0"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153 eur, ak stupeň odkázanosti fyzickej osoby na pomoc inej fyzickej osoby je I,</w:t>
      </w:r>
    </w:p>
    <w:p w14:paraId="72844D1A" w14:textId="77777777" w:rsidR="00DE673D" w:rsidRPr="00DB2742" w:rsidRDefault="00DE673D" w:rsidP="00DE673D">
      <w:pPr>
        <w:pStyle w:val="Odsekzoznamu"/>
        <w:numPr>
          <w:ilvl w:val="0"/>
          <w:numId w:val="117"/>
        </w:numPr>
        <w:spacing w:after="0"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305 eur,  ak stupeň odkázanosti fyzickej osoby na pomoc inej fyzickej osoby je II,</w:t>
      </w:r>
    </w:p>
    <w:p w14:paraId="588EC133" w14:textId="77777777" w:rsidR="00DE673D" w:rsidRPr="00DB2742" w:rsidRDefault="00DE673D" w:rsidP="00DE673D">
      <w:pPr>
        <w:pStyle w:val="Odsekzoznamu"/>
        <w:numPr>
          <w:ilvl w:val="0"/>
          <w:numId w:val="117"/>
        </w:numPr>
        <w:spacing w:after="0"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396 eur, ak stupeň odkázanosti fyzickej osoby na pomoc inej fyzickej osoby je III,</w:t>
      </w:r>
    </w:p>
    <w:p w14:paraId="7796AAF3" w14:textId="77777777" w:rsidR="00DE673D" w:rsidRPr="00DB2742" w:rsidRDefault="00DE673D" w:rsidP="00DE673D">
      <w:pPr>
        <w:pStyle w:val="Odsekzoznamu"/>
        <w:numPr>
          <w:ilvl w:val="0"/>
          <w:numId w:val="117"/>
        </w:numPr>
        <w:spacing w:after="0"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549 eur, ak stupeň odkázanosti fyzickej osoby na pomoc inej fyzickej osoby je IV,</w:t>
      </w:r>
    </w:p>
    <w:p w14:paraId="6A291BEB" w14:textId="77777777" w:rsidR="00DE673D" w:rsidRPr="00DB2742" w:rsidRDefault="00DE673D" w:rsidP="00DE673D">
      <w:pPr>
        <w:pStyle w:val="Odsekzoznamu"/>
        <w:numPr>
          <w:ilvl w:val="0"/>
          <w:numId w:val="117"/>
        </w:numPr>
        <w:spacing w:after="0"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671 eur, ak stupeň odkázanosti fyzickej osoby na pomoc inej fyzickej osoby je V.</w:t>
      </w:r>
    </w:p>
    <w:p w14:paraId="4620F916" w14:textId="77777777" w:rsidR="00DE673D" w:rsidRPr="00DB2742" w:rsidRDefault="00DE673D" w:rsidP="00EA2EC2">
      <w:pPr>
        <w:spacing w:after="0"/>
        <w:ind w:left="426"/>
        <w:rPr>
          <w:rFonts w:ascii="Times New Roman" w:hAnsi="Times New Roman"/>
          <w:color w:val="000000" w:themeColor="text1"/>
          <w:szCs w:val="24"/>
        </w:rPr>
      </w:pPr>
      <w:r w:rsidRPr="00DB2742">
        <w:rPr>
          <w:rFonts w:ascii="Times New Roman" w:hAnsi="Times New Roman"/>
          <w:color w:val="000000" w:themeColor="text1"/>
          <w:szCs w:val="24"/>
        </w:rPr>
        <w:t xml:space="preserve"> </w:t>
      </w:r>
    </w:p>
    <w:p w14:paraId="7A009E5A" w14:textId="77777777" w:rsidR="00DE673D" w:rsidRPr="00DB2742" w:rsidRDefault="00DE673D" w:rsidP="00DE673D">
      <w:pPr>
        <w:numPr>
          <w:ilvl w:val="0"/>
          <w:numId w:val="115"/>
        </w:numPr>
        <w:spacing w:after="0"/>
        <w:contextualSpacing/>
        <w:rPr>
          <w:rFonts w:ascii="Times New Roman" w:hAnsi="Times New Roman"/>
          <w:color w:val="000000" w:themeColor="text1"/>
          <w:szCs w:val="24"/>
        </w:rPr>
      </w:pPr>
      <w:r w:rsidRPr="00DB2742">
        <w:rPr>
          <w:rFonts w:ascii="Times New Roman" w:hAnsi="Times New Roman"/>
          <w:color w:val="000000" w:themeColor="text1"/>
          <w:szCs w:val="24"/>
        </w:rPr>
        <w:t xml:space="preserve">Písomná žiadosť o poskytnutie finančného príspevku podľa odseku 1 sa doručuje do 31. januára 2027.  </w:t>
      </w:r>
    </w:p>
    <w:p w14:paraId="04C7C8FA" w14:textId="77777777" w:rsidR="00DE673D" w:rsidRPr="00DB2742" w:rsidRDefault="00DE673D" w:rsidP="00DE673D">
      <w:pPr>
        <w:ind w:left="360"/>
        <w:contextualSpacing/>
        <w:rPr>
          <w:rFonts w:ascii="Times New Roman" w:hAnsi="Times New Roman"/>
          <w:color w:val="000000" w:themeColor="text1"/>
          <w:szCs w:val="24"/>
        </w:rPr>
      </w:pPr>
    </w:p>
    <w:p w14:paraId="7F75D00B" w14:textId="77777777" w:rsidR="00DE673D" w:rsidRPr="00DB2742" w:rsidRDefault="00DE673D" w:rsidP="00DE673D">
      <w:pPr>
        <w:numPr>
          <w:ilvl w:val="0"/>
          <w:numId w:val="115"/>
        </w:numPr>
        <w:spacing w:after="0"/>
        <w:contextualSpacing/>
        <w:rPr>
          <w:rFonts w:ascii="Times New Roman" w:hAnsi="Times New Roman"/>
          <w:color w:val="000000" w:themeColor="text1"/>
          <w:szCs w:val="24"/>
        </w:rPr>
      </w:pPr>
      <w:r w:rsidRPr="00DB2742">
        <w:rPr>
          <w:rFonts w:ascii="Times New Roman" w:hAnsi="Times New Roman"/>
          <w:color w:val="000000" w:themeColor="text1"/>
          <w:szCs w:val="24"/>
        </w:rPr>
        <w:t xml:space="preserve">Nárok na finančný príspevok podľa odseku 1 na rozpočtový rok 2027 sa znižuje o sumu, ktorá zodpovedá výške prijatých úhrad od prijímateľov sociálnej služby, maximálne však do výšky príspevku na pomoc pri odkázanosti, preddavku na príspevok na pomoc pri odkázanosti a príplatku k príspevku na pomoc pri odkázanosti vyplatených na úhradu za túto sociálnu službu. </w:t>
      </w:r>
    </w:p>
    <w:p w14:paraId="65BB4329" w14:textId="77777777" w:rsidR="00DE673D" w:rsidRPr="00DB2742" w:rsidRDefault="00DE673D" w:rsidP="00DE673D">
      <w:pPr>
        <w:ind w:left="360"/>
        <w:contextualSpacing/>
        <w:rPr>
          <w:rFonts w:ascii="Times New Roman" w:hAnsi="Times New Roman"/>
          <w:color w:val="000000" w:themeColor="text1"/>
          <w:szCs w:val="24"/>
        </w:rPr>
      </w:pPr>
      <w:r w:rsidRPr="00DB2742">
        <w:rPr>
          <w:rFonts w:ascii="Times New Roman" w:hAnsi="Times New Roman"/>
          <w:color w:val="000000" w:themeColor="text1"/>
          <w:szCs w:val="24"/>
        </w:rPr>
        <w:t xml:space="preserve"> </w:t>
      </w:r>
    </w:p>
    <w:p w14:paraId="5C0C5DD3" w14:textId="77777777" w:rsidR="00DE673D" w:rsidRPr="00DB2742" w:rsidRDefault="00DE673D" w:rsidP="00DE673D">
      <w:pPr>
        <w:numPr>
          <w:ilvl w:val="0"/>
          <w:numId w:val="115"/>
        </w:numPr>
        <w:spacing w:after="0"/>
        <w:contextualSpacing/>
        <w:rPr>
          <w:rFonts w:ascii="Times New Roman" w:hAnsi="Times New Roman"/>
          <w:color w:val="000000" w:themeColor="text1"/>
          <w:szCs w:val="24"/>
        </w:rPr>
      </w:pPr>
      <w:r w:rsidRPr="00DB2742">
        <w:rPr>
          <w:rFonts w:ascii="Times New Roman" w:hAnsi="Times New Roman"/>
          <w:color w:val="000000" w:themeColor="text1"/>
          <w:szCs w:val="24"/>
        </w:rPr>
        <w:t>Prijímateľ finančného príspevku podľa odseku 1  je povinný vrátiť ministerstvu časť tohto finančného príspevku vyplateného na príslušný štvrťrok rozpočtového roku 2027, o ktorú sa mu znížil nárok podľa odseku 4, a to v lehote a spôsobom zúčtovania finančného príspevku určenými v písomnej zmluve podľa § 78d; ak prijímateľ finančného príspevku túto povinnosť nesplní, vyplatenie finančného príspevku na nasledujúci štvrťrok sa dočasne pozastaví podľa § 78d ods. 3 písm. c).</w:t>
      </w:r>
    </w:p>
    <w:p w14:paraId="61785100" w14:textId="77777777" w:rsidR="00DE673D" w:rsidRPr="00DB2742" w:rsidRDefault="00DE673D" w:rsidP="00DE673D">
      <w:pPr>
        <w:ind w:left="360"/>
        <w:contextualSpacing/>
        <w:rPr>
          <w:rFonts w:ascii="Times New Roman" w:hAnsi="Times New Roman"/>
          <w:color w:val="000000" w:themeColor="text1"/>
          <w:szCs w:val="24"/>
        </w:rPr>
      </w:pPr>
    </w:p>
    <w:p w14:paraId="5FC855AC" w14:textId="77777777" w:rsidR="00DE673D" w:rsidRPr="00DB2742" w:rsidRDefault="00DE673D" w:rsidP="00DE673D">
      <w:pPr>
        <w:numPr>
          <w:ilvl w:val="0"/>
          <w:numId w:val="115"/>
        </w:numPr>
        <w:spacing w:after="0"/>
        <w:contextualSpacing/>
        <w:rPr>
          <w:rFonts w:ascii="Times New Roman" w:hAnsi="Times New Roman"/>
          <w:color w:val="000000" w:themeColor="text1"/>
          <w:szCs w:val="24"/>
        </w:rPr>
      </w:pPr>
      <w:r w:rsidRPr="00DB2742">
        <w:rPr>
          <w:rFonts w:ascii="Times New Roman" w:hAnsi="Times New Roman"/>
          <w:color w:val="000000" w:themeColor="text1"/>
          <w:szCs w:val="24"/>
        </w:rPr>
        <w:t>Na poskytnutie finančného príspevku podľa odseku 1 sa vzťahuje</w:t>
      </w:r>
    </w:p>
    <w:p w14:paraId="238B9E2C" w14:textId="77777777" w:rsidR="00DE673D" w:rsidRPr="00DB2742" w:rsidRDefault="00DE673D" w:rsidP="00DE673D">
      <w:pPr>
        <w:pStyle w:val="Odsekzoznamu"/>
        <w:numPr>
          <w:ilvl w:val="0"/>
          <w:numId w:val="118"/>
        </w:numPr>
        <w:spacing w:after="0"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78a ods. 2, 4 a 5, § 78b ods. 1, 2 a 4, § 78c ods. 1 až 5, § 78d ods. 2 až 5, ods. 7 až 14 a § 78e rovnako,</w:t>
      </w:r>
    </w:p>
    <w:p w14:paraId="3E3FCD09" w14:textId="08E9D26E" w:rsidR="00DE673D" w:rsidRPr="00DB2742" w:rsidRDefault="00DE673D" w:rsidP="00DE673D">
      <w:pPr>
        <w:pStyle w:val="Odsekzoznamu"/>
        <w:numPr>
          <w:ilvl w:val="0"/>
          <w:numId w:val="118"/>
        </w:numPr>
        <w:spacing w:after="0"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78b ods. 4, § 78c ods. 6  a § 78d  ods. 1 primerane.</w:t>
      </w:r>
    </w:p>
    <w:p w14:paraId="3718E730" w14:textId="77777777" w:rsidR="005D0893" w:rsidRPr="00DB2742" w:rsidRDefault="005D0893" w:rsidP="005D0893">
      <w:pPr>
        <w:pStyle w:val="Odsekzoznamu"/>
        <w:spacing w:after="0" w:line="259" w:lineRule="auto"/>
        <w:rPr>
          <w:rFonts w:ascii="Times New Roman" w:eastAsia="Times New Roman" w:hAnsi="Times New Roman"/>
          <w:color w:val="000000" w:themeColor="text1"/>
          <w:szCs w:val="24"/>
        </w:rPr>
      </w:pPr>
    </w:p>
    <w:p w14:paraId="6E03970A" w14:textId="7212DB00" w:rsidR="005D0893" w:rsidRPr="00DB2742" w:rsidRDefault="005D0893" w:rsidP="00EA2EC2">
      <w:pPr>
        <w:spacing w:after="0"/>
        <w:jc w:val="center"/>
        <w:rPr>
          <w:rFonts w:ascii="Times New Roman" w:hAnsi="Times New Roman" w:cs="Times New Roman"/>
          <w:color w:val="000000" w:themeColor="text1"/>
          <w:szCs w:val="24"/>
        </w:rPr>
      </w:pPr>
      <w:r w:rsidRPr="00DB2742">
        <w:rPr>
          <w:rFonts w:ascii="Times New Roman" w:hAnsi="Times New Roman" w:cs="Times New Roman"/>
          <w:b/>
          <w:bCs/>
          <w:color w:val="000000" w:themeColor="text1"/>
          <w:szCs w:val="24"/>
        </w:rPr>
        <w:t>§ 110bu</w:t>
      </w:r>
    </w:p>
    <w:p w14:paraId="1AC65D29" w14:textId="77777777" w:rsidR="005D0893" w:rsidRPr="00DB2742" w:rsidRDefault="005D0893" w:rsidP="005D0893">
      <w:pPr>
        <w:spacing w:after="0"/>
        <w:jc w:val="center"/>
        <w:rPr>
          <w:rFonts w:ascii="Times New Roman" w:hAnsi="Times New Roman" w:cs="Times New Roman"/>
          <w:b/>
          <w:bCs/>
          <w:color w:val="000000" w:themeColor="text1"/>
          <w:szCs w:val="24"/>
        </w:rPr>
      </w:pPr>
      <w:r w:rsidRPr="00DB2742">
        <w:rPr>
          <w:rFonts w:ascii="Times New Roman" w:hAnsi="Times New Roman" w:cs="Times New Roman"/>
          <w:b/>
          <w:bCs/>
          <w:color w:val="000000" w:themeColor="text1"/>
          <w:szCs w:val="24"/>
        </w:rPr>
        <w:t>Prechodné ustanovenia k úpravám účinným od 1. apríla 2027</w:t>
      </w:r>
    </w:p>
    <w:p w14:paraId="75C8E54E" w14:textId="77777777" w:rsidR="005D0893" w:rsidRPr="00DB2742" w:rsidRDefault="005D0893" w:rsidP="00EA2EC2">
      <w:pPr>
        <w:spacing w:after="0"/>
        <w:jc w:val="center"/>
        <w:rPr>
          <w:rFonts w:ascii="Times New Roman" w:hAnsi="Times New Roman" w:cs="Times New Roman"/>
          <w:b/>
          <w:bCs/>
          <w:color w:val="000000" w:themeColor="text1"/>
          <w:szCs w:val="24"/>
        </w:rPr>
      </w:pPr>
    </w:p>
    <w:p w14:paraId="46F0B18E" w14:textId="77777777" w:rsidR="005D0893" w:rsidRPr="00DB2742" w:rsidRDefault="005D0893" w:rsidP="005D2B35">
      <w:pPr>
        <w:pStyle w:val="Odsekzoznamu"/>
        <w:numPr>
          <w:ilvl w:val="0"/>
          <w:numId w:val="119"/>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lastRenderedPageBreak/>
        <w:t>Ak sa sociálna služba v zariadení pre seniorov poskytuje k 31. marcu 2027 podľa zákona v znení účinnom do 31. marca 2027, posudzuje sa plnenie podmienky regulácie počtu miest v tomto zariadení podľa § 35 ods. 4  v znení účinnom do 31. marca 2027, ak odsek 5 neustanovuje inak, aj po 1. apríli 2027.</w:t>
      </w:r>
    </w:p>
    <w:p w14:paraId="1AD86F40" w14:textId="77777777" w:rsidR="005D0893" w:rsidRPr="00DB2742" w:rsidRDefault="005D0893" w:rsidP="005D0893">
      <w:pPr>
        <w:pStyle w:val="Odsekzoznamu"/>
        <w:spacing w:before="100" w:after="200"/>
        <w:rPr>
          <w:rFonts w:ascii="Times New Roman" w:hAnsi="Times New Roman" w:cs="Times New Roman"/>
          <w:color w:val="000000" w:themeColor="text1"/>
          <w:szCs w:val="24"/>
        </w:rPr>
      </w:pPr>
    </w:p>
    <w:p w14:paraId="7C30BBD8" w14:textId="77777777" w:rsidR="005D0893" w:rsidRPr="00DB2742" w:rsidRDefault="005D0893" w:rsidP="005D0893">
      <w:pPr>
        <w:pStyle w:val="Odsekzoznamu"/>
        <w:numPr>
          <w:ilvl w:val="0"/>
          <w:numId w:val="119"/>
        </w:numPr>
        <w:spacing w:before="100" w:after="20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Ak sa sociálna služba </w:t>
      </w:r>
      <w:r w:rsidRPr="00DB2742">
        <w:rPr>
          <w:rFonts w:ascii="Times New Roman" w:eastAsiaTheme="minorEastAsia" w:hAnsi="Times New Roman" w:cs="Times New Roman"/>
          <w:color w:val="000000" w:themeColor="text1"/>
          <w:szCs w:val="24"/>
        </w:rPr>
        <w:t>v špecializovanom zariadení,</w:t>
      </w:r>
      <w:r w:rsidRPr="00DB2742">
        <w:rPr>
          <w:rFonts w:ascii="Times New Roman" w:hAnsi="Times New Roman" w:cs="Times New Roman"/>
          <w:color w:val="000000" w:themeColor="text1"/>
          <w:szCs w:val="24"/>
        </w:rPr>
        <w:t xml:space="preserve"> v ktorom sa poskytuje sociálna služba výlučne cieľovej skupine fyzických osôb, ktoré majú zdravotné postihnutie, ktorým je Parkinsonova choroba, Alzheimerova choroba alebo demencia rôzneho typu etiológie, poskytuje k 31. marcu 2027 podľa zákona v znení účinnom do 31. marcu 2027, posudzuje sa plnenie podmienky regulácie počtu miest v tomto zariadení podľa § 39 ods. 6 v znení účinnom do 31. marca 2027, ak odsek 5 neustanovuje inak, aj po 1. apríli 2027.</w:t>
      </w:r>
    </w:p>
    <w:p w14:paraId="74A34640" w14:textId="77777777" w:rsidR="005D0893" w:rsidRPr="00DB2742" w:rsidRDefault="005D0893" w:rsidP="005D0893">
      <w:pPr>
        <w:pStyle w:val="Odsekzoznamu"/>
        <w:spacing w:before="100" w:after="200"/>
        <w:rPr>
          <w:rFonts w:ascii="Times New Roman" w:hAnsi="Times New Roman" w:cs="Times New Roman"/>
          <w:color w:val="000000" w:themeColor="text1"/>
          <w:szCs w:val="24"/>
        </w:rPr>
      </w:pPr>
    </w:p>
    <w:p w14:paraId="36CAFDF6" w14:textId="77777777" w:rsidR="005D0893" w:rsidRPr="00DB2742" w:rsidRDefault="005D0893" w:rsidP="005D0893">
      <w:pPr>
        <w:pStyle w:val="Odsekzoznamu"/>
        <w:numPr>
          <w:ilvl w:val="0"/>
          <w:numId w:val="119"/>
        </w:numPr>
        <w:spacing w:before="100" w:after="20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U stavby, ktorá má byť užívaná ako stavba na účely poskytovania sociálnej služby v zariadení pre seniorov alebo sociálnej služby v špecializovanom zariadení, v ktorom sa poskytuje sociálna služba výlučne cieľovej skupine fyzických osôb, ktoré majú zdravotné postihnutie, ktorým je Parkinsonova choroba, Alzheimerova choroba alebo demencia rôzneho typu etiológie, na ktorú bola pred 1. aprílom 2027 podaná žiadosť o stavebné povolenie, žiadosť o overenie projektu stavby alebo žiadosť o zmenu účelu užívania stavby sa posudzuje plnenie podmienky regulácie počtu miest v tomto zariadení podľa 35 ods. 4, § 39 ods. 6 a § </w:t>
      </w:r>
      <w:r w:rsidRPr="00DB2742">
        <w:rPr>
          <w:rFonts w:ascii="Times New Roman" w:eastAsia="Times New Roman" w:hAnsi="Times New Roman" w:cs="Times New Roman"/>
          <w:bCs/>
          <w:color w:val="000000" w:themeColor="text1"/>
          <w:szCs w:val="24"/>
        </w:rPr>
        <w:t xml:space="preserve">61 ods. 7 písm. a) </w:t>
      </w:r>
      <w:r w:rsidRPr="00DB2742">
        <w:rPr>
          <w:rFonts w:ascii="Times New Roman" w:hAnsi="Times New Roman" w:cs="Times New Roman"/>
          <w:color w:val="000000" w:themeColor="text1"/>
          <w:szCs w:val="24"/>
        </w:rPr>
        <w:t>v znení účinnom do 31. marca 2027.</w:t>
      </w:r>
    </w:p>
    <w:p w14:paraId="247D91D2" w14:textId="77777777" w:rsidR="005D0893" w:rsidRPr="00DB2742" w:rsidRDefault="005D0893" w:rsidP="005D0893">
      <w:pPr>
        <w:pStyle w:val="Odsekzoznamu"/>
        <w:spacing w:before="100" w:after="200"/>
        <w:rPr>
          <w:rFonts w:ascii="Times New Roman" w:hAnsi="Times New Roman" w:cs="Times New Roman"/>
          <w:color w:val="000000" w:themeColor="text1"/>
          <w:szCs w:val="24"/>
        </w:rPr>
      </w:pPr>
    </w:p>
    <w:p w14:paraId="004FFBC3" w14:textId="77777777" w:rsidR="005D0893" w:rsidRPr="00DB2742" w:rsidRDefault="005D0893" w:rsidP="005D0893">
      <w:pPr>
        <w:pStyle w:val="Odsekzoznamu"/>
        <w:numPr>
          <w:ilvl w:val="0"/>
          <w:numId w:val="119"/>
        </w:numPr>
        <w:spacing w:before="100" w:after="20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Poskytovateľ sociálnej služby v objekte zariadenia, v ktorom sa poskytovala sociálna služba v domove sociálnych služieb s celoročnou pobytovou sociálnou službou k 31. decembru 2013, je oprávnený po 1. apríli 2027 v tomto objekte zariadenia poskytovať sociálnu službu v zariadení pre seniorov alebo sociálnu službu v špecializovanom zariadení, v ktorom sa poskytuje sociálna služba výlučne cieľovej skupine fyzických osôb, ktoré majú zdravotné postihnutie, ktorým je Parkinsonova choroba, Alzheimerova choroba alebo demencia rôzneho typu etiológie, alebo tieto druhy sociálnych služieb súčasne, s počtom miest v tomto zariadení alebo súčtom počtu miest v týchto zariadeniach aj nad hranicou počtu miest ustanovenou týmto zákonom pre príslušný druh sociálnej služby, ak tým nepresiahne počet miest, ktoré mal  tento objekt zariadenia podľa stavu registra k 31. decembru 2013; ustanovenia § 35 ods. 4, § 39 ods. 6  a 7  a § 65 ods. 6 písm. f) a g) sa v tomto prípade neuplatňujú.</w:t>
      </w:r>
    </w:p>
    <w:p w14:paraId="177A0C7C" w14:textId="77777777" w:rsidR="005D0893" w:rsidRPr="00DB2742" w:rsidRDefault="005D0893" w:rsidP="005D0893">
      <w:pPr>
        <w:pStyle w:val="Odsekzoznamu"/>
        <w:spacing w:before="100" w:after="200"/>
        <w:rPr>
          <w:rFonts w:ascii="Times New Roman" w:hAnsi="Times New Roman" w:cs="Times New Roman"/>
          <w:color w:val="000000" w:themeColor="text1"/>
          <w:szCs w:val="24"/>
        </w:rPr>
      </w:pPr>
    </w:p>
    <w:p w14:paraId="403D9DB5" w14:textId="4117FAD9" w:rsidR="005D0893" w:rsidRPr="00DB2742" w:rsidRDefault="005D0893" w:rsidP="005D0893">
      <w:pPr>
        <w:pStyle w:val="Odsekzoznamu"/>
        <w:numPr>
          <w:ilvl w:val="0"/>
          <w:numId w:val="119"/>
        </w:numPr>
        <w:spacing w:before="100" w:after="20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V objektoch stavieb podľa § 110r po začatí poskytovania sociálnej služby v zariadení pre seniorov alebo sociálnej služby v špecializovanom zariadení, v ktorom sa poskytuje sociálna služba výlučne cieľovej skupine fyzických osôb, ktoré majú zdravotné postihnutie, ktorým je Parkinsonova choroba, Alzheimerova choroba alebo demencia rôzneho typu etiológie, alebo týchto druhov sociálnych služieb súčasne, poskytovateľ sociálnej služby je oprávnený zvýšiť počet miest v tomto zariadení alebo súčet počtu miest v týchto zariadeniach aj nad hranicu počtu miest ustanovenú týmto zákonom pre príslušný druh sociálnej služby, ak tým nepresiahne počet miest, ktoré mal tento objekt stavby podľa vydaného právoplatného stavebného povolenia do 31. decembra 2013.“.</w:t>
      </w:r>
    </w:p>
    <w:p w14:paraId="15F26A6C" w14:textId="77777777" w:rsidR="005D0893" w:rsidRPr="00DB2742" w:rsidRDefault="005D0893" w:rsidP="00EA2EC2">
      <w:pPr>
        <w:pStyle w:val="Odsekzoznamu"/>
        <w:spacing w:after="0" w:line="259" w:lineRule="auto"/>
        <w:rPr>
          <w:rFonts w:ascii="Times New Roman" w:eastAsia="Times New Roman" w:hAnsi="Times New Roman"/>
          <w:color w:val="000000" w:themeColor="text1"/>
          <w:szCs w:val="24"/>
        </w:rPr>
      </w:pPr>
    </w:p>
    <w:p w14:paraId="43343AEA" w14:textId="1D5D212C" w:rsidR="7DC4735A" w:rsidRDefault="7DC4735A" w:rsidP="00FA6D7D">
      <w:pPr>
        <w:tabs>
          <w:tab w:val="left" w:pos="3560"/>
          <w:tab w:val="center" w:pos="4536"/>
        </w:tabs>
        <w:spacing w:after="0"/>
        <w:contextualSpacing/>
        <w:rPr>
          <w:rFonts w:ascii="Times New Roman" w:hAnsi="Times New Roman" w:cs="Times New Roman"/>
          <w:color w:val="000000" w:themeColor="text1"/>
          <w:szCs w:val="24"/>
        </w:rPr>
      </w:pPr>
    </w:p>
    <w:p w14:paraId="40E404EC" w14:textId="77777777" w:rsidR="006E11AA" w:rsidRDefault="006E11AA" w:rsidP="00FA6D7D">
      <w:pPr>
        <w:tabs>
          <w:tab w:val="left" w:pos="3560"/>
          <w:tab w:val="center" w:pos="4536"/>
        </w:tabs>
        <w:spacing w:after="0"/>
        <w:contextualSpacing/>
        <w:rPr>
          <w:rFonts w:ascii="Times New Roman" w:hAnsi="Times New Roman" w:cs="Times New Roman"/>
          <w:color w:val="000000" w:themeColor="text1"/>
          <w:szCs w:val="24"/>
        </w:rPr>
      </w:pPr>
    </w:p>
    <w:p w14:paraId="0B25C6DE" w14:textId="77777777" w:rsidR="006E11AA" w:rsidRDefault="006E11AA" w:rsidP="00FA6D7D">
      <w:pPr>
        <w:tabs>
          <w:tab w:val="left" w:pos="3560"/>
          <w:tab w:val="center" w:pos="4536"/>
        </w:tabs>
        <w:spacing w:after="0"/>
        <w:contextualSpacing/>
        <w:rPr>
          <w:rFonts w:ascii="Times New Roman" w:hAnsi="Times New Roman" w:cs="Times New Roman"/>
          <w:color w:val="000000" w:themeColor="text1"/>
          <w:szCs w:val="24"/>
        </w:rPr>
      </w:pPr>
    </w:p>
    <w:p w14:paraId="68E076CA" w14:textId="77777777" w:rsidR="006E11AA" w:rsidRPr="00DB2742" w:rsidRDefault="006E11AA" w:rsidP="00FA6D7D">
      <w:pPr>
        <w:tabs>
          <w:tab w:val="left" w:pos="3560"/>
          <w:tab w:val="center" w:pos="4536"/>
        </w:tabs>
        <w:spacing w:after="0"/>
        <w:contextualSpacing/>
        <w:rPr>
          <w:rFonts w:ascii="Times New Roman" w:hAnsi="Times New Roman" w:cs="Times New Roman"/>
          <w:color w:val="000000" w:themeColor="text1"/>
          <w:szCs w:val="24"/>
        </w:rPr>
      </w:pPr>
    </w:p>
    <w:p w14:paraId="70B2D0D0" w14:textId="77777777" w:rsidR="0020337A" w:rsidRPr="00DB2742" w:rsidRDefault="0020337A" w:rsidP="00EA2EC2">
      <w:pPr>
        <w:pStyle w:val="Odsekzoznamu"/>
        <w:spacing w:after="0"/>
        <w:ind w:left="360"/>
        <w:jc w:val="center"/>
        <w:rPr>
          <w:color w:val="000000" w:themeColor="text1"/>
          <w:szCs w:val="24"/>
        </w:rPr>
      </w:pPr>
      <w:r w:rsidRPr="00DB2742">
        <w:rPr>
          <w:rFonts w:ascii="Times New Roman" w:eastAsia="Times New Roman" w:hAnsi="Times New Roman"/>
          <w:b/>
          <w:bCs/>
          <w:color w:val="000000" w:themeColor="text1"/>
          <w:szCs w:val="24"/>
        </w:rPr>
        <w:lastRenderedPageBreak/>
        <w:t>Čl. II</w:t>
      </w:r>
    </w:p>
    <w:p w14:paraId="1701B76C" w14:textId="77777777" w:rsidR="0020337A" w:rsidRPr="00DB2742" w:rsidRDefault="0020337A" w:rsidP="0020337A">
      <w:pPr>
        <w:pStyle w:val="Odsekzoznamu"/>
        <w:spacing w:before="100" w:after="0"/>
        <w:ind w:left="360"/>
        <w:rPr>
          <w:rFonts w:ascii="Times New Roman" w:eastAsia="Times New Roman" w:hAnsi="Times New Roman"/>
          <w:b/>
          <w:bCs/>
          <w:color w:val="000000" w:themeColor="text1"/>
          <w:szCs w:val="24"/>
        </w:rPr>
      </w:pPr>
    </w:p>
    <w:p w14:paraId="37E66774" w14:textId="77777777" w:rsidR="0020337A" w:rsidRPr="00DB2742" w:rsidRDefault="0020337A" w:rsidP="005D2B35">
      <w:pPr>
        <w:spacing w:after="0"/>
        <w:rPr>
          <w:rFonts w:ascii="Times New Roman" w:hAnsi="Times New Roman"/>
          <w:color w:val="000000" w:themeColor="text1"/>
          <w:szCs w:val="24"/>
        </w:rPr>
      </w:pPr>
      <w:r w:rsidRPr="00DB2742">
        <w:rPr>
          <w:rFonts w:ascii="Times New Roman" w:hAnsi="Times New Roman"/>
          <w:color w:val="000000" w:themeColor="text1"/>
          <w:szCs w:val="24"/>
        </w:rPr>
        <w:t xml:space="preserve">Zákon č. 461/2003 Z. z. o sociálnom poistení v znení zákona č. 551/2003 Z. z., zákona č. 600/2003 Z. z., zákona č. 5/2004 Z. z., zákona č. 43/2004 Z. z., zákona č. 186/2004 Z. z., zákona č. 365/2004 Z. z., zákona č. 391/2004 Z. z., zákona č. 439/2004 Z. z., zákona č. 523/2004 Z. z., zákona č. 721/2004 Z. z., zákona č. 82/2005 Z. z., zákona č. 244/2005 Z. z., zákona č. 351/2005 Z. z., zákona č. 534/2005 Z. z., zákona č. 584/2005 Z. z., zákona č. 310/2006 Z. z., nálezu Ústavného súdu Slovenskej republiky č. 460/2006 Z. z., zákona č. 529/2006 Z. z., uznesenia Ústavného súdu Slovenskej republiky č. 566/2006 Z. z., zákona č. 592/2006 Z. z., zákona č. 677/2006 Z. z., zákona č. 274/2007 Z. z., zákona č. 519/2007 Z. z., zákona č. 555/2007 Z. z., zákona č. 659/2007 Z. z., nálezu Ústavného súdu Slovenskej republiky č. 204/2008 Z. z., zákona č. 434/2008 Z. z., zákona č. 449/2008 Z. z., zákona č. 599/2008 Z. z., zákona č. 108/2009 Z. z., zákona č. 192/2009 Z. z., zákona č. 200/2009 Z. z., zákona č. 285/2009 Z. z., zákona č. 571/2009 Z. z., zákona č. 572/2009 Z. z., zákona č. 52/2010 Z. z., zákona č. 151/2010 Z. z., zákona č. 403/2010 Z. z., zákona č. 543/2010 Z. z., zákona č. 125/2011 Z. z., zákona č. 223/2011 Z. z., zákona č. 250/2011 Z. z., zákona č. 334/2011 Z. z., zákona č. 348/2011 Z. z., zákona č. 521/2011 Z. z., zákona č. 69/2012 Z. z., zákona č. 252/2012 Z. z., zákona č. 413/2012 Z. z., zákona č. 96/2013 Z. z., zákona č. 338/2013 Z. z., zákona č. 352/2013 Z. z., zákona č. 183/2014 Z. z., zákona č. 195/2014 Z. z., zákona č. 204/2014 Z. z., zákona č. 240/2014 Z. z., zákona č. 298/2014 Z. z., zákona č. 25/2015 Z. z., zákona č. 32/2015 Z. z., zákona č. 61/2015 Z. z., zákona č. 77/2015 Z. z., zákona č. 87/2015 Z. z., zákona č. 112/2015 Z. z., zákona č. 140/2015 Z. z., zákona č. 176/2015 Z. z., zákona č. 336/2015 Z. z., zákona č. 378/2015 Z. z., zákona č. 407/2015 Z. z., zákona č. 440/2015 Z. z., zákona č. 125/2016 Z. z., zákona č. 285/2016 Z. z., zákona č. 310/2016 Z. z., zákona č. 355/2016 Z. z., zákona č. 2/2017 Z. z., zákona č. 85/2017 Z. z., zákona č. 184/2017 Z. z., zákona č. 264/2017 Z. z., zákona č. 266/2017 Z. z., zákona č. 279/2017 Z. z., zákona č. 63/2018 Z. z., zákona č. 87/2018 Z. z., zákona č. 177/2018 Z. z., zákona č. 191/2018 Z. z., zákona č. 282/2018 Z. z., zákona č. 314/2018 Z. z., zákona č. 317/2018 Z. z., zákona č. 366/2018 Z. z., zákona č. 368/2018 Z. z., zákona č. 35/2019 Z. z., zákona č. 83/2019 Z. z., zákona č. 105/2019 Z. z., zákona č. 221/2019 Z. z., zákona č. 225/2019 Z. z., zákona č. 231/2019 Z. z., zákona č. 321/2019 Z. z., zákona č. 381/2019 Z. z., zákona č. 382/2019 Z. z., zákona č. 385/2019 Z. z., zákona č. 390/2019 Z. z., zákona č. 393/2019 Z. z., zákona č. 466/2019 Z. z., zákona č. 467/2019 Z. z., zákona č. 46/2020 Z. z., zákona č. 63/2020 Z. z., zákona č. 66/2020 Z. z., zákona č. 68/2020 Z. z., zákona č. 95/2020 Z. z., zákona č. 125/2020 Z. z., zákona č. 127/2020 Z. z., zákona č. 157/2020 Z. z., zákona č. 198/2020 Z. z., zákona č. 258/2020 Z. z., zákona č. 275/2020 Z. z., zákona č. 296/2020 Z. z., zákona č. 330/2020 Z. z., zákona č. 365/2020 Z. z., zákona č. 372/2020 Z. z., nálezu Ústavného súdu Slovenskej republiky č. 388/2020 Z. z., zákona č. 426/2020 Z. z., zákona č. 126/2021 Z. z., zákona č. 130/2021 Z. z., zákona č. 215/2021 Z. z., zákona č. 265/2021 Z. z., zákona č. 283/2021 Z. z., zákona č. 355/2021 Z. z., zákona č. 397/2021 Z. z., zákona č. 412/2021 Z. z., zákona č. 431/2021 Z. z., zákona č. 454/2021 Z. z., zákona č. 92/2022 Z. z., zákona č. 125/2022 Z. z., zákona č. 248/2022 Z. z., zákona č. 249/2022 Z. z., zákona č. 350/2022 Z. z., zákona č. 352/2022 Z. z., zákona č. 399/2022 Z. z., zákona č. 421/2022 Z. z., zákona č. 518/2022 Z. z., zákona č. 65/2023 Z. z., zákona č. 71/2023 Z. z., zákona č. 182/2023 Z. z., zákona č. 203/2023 Z. z., zákona č. 210/2023 Z. z., zákona č. 273/2023 Z. z., zákona č. 274/2023 Z. z., zákona č. 275/2023 Z. z., zákona č. 530/2023 Z. z., zákona č. 28/2024 Z. z., nálezu Ústavného súdu Slovenskej republiky č. 36/2024 Z. z., zákona č. 87/2024 Z. z., zákona č. 145/2024 Z. z., zákona č. 278/2024 Z. z., zákona č. 310/2024 Z. z., zákona č. 361/2024 Z. z., zákona č. 141/2025 Z. z., zákona č. 150/2025 Z. z., zákona č. 153/2025 Z. z., zákona č. 200/2025 Z. z., zákona č. 258/2025 Z. z., zákona č. 261/2025 Z. z., zákona č. 294/2025 Z. z., zákona č. 300/2025 Z. z., zákona č. 344/2025 Z. z., zákona č. 387/2025 Z. z., zákona č. 406/2025 Z. z., zákona č. 30/2026 </w:t>
      </w:r>
      <w:r w:rsidRPr="00DB2742">
        <w:rPr>
          <w:rFonts w:ascii="Times New Roman" w:hAnsi="Times New Roman"/>
          <w:color w:val="000000" w:themeColor="text1"/>
          <w:szCs w:val="24"/>
        </w:rPr>
        <w:lastRenderedPageBreak/>
        <w:t xml:space="preserve">Z. z., zákona č. 44/2026 Z. z., zákona č. 69/2026 Z. z., zákona č. 122/2026 Z. z., zákona č. 136/2026 Z. z. a zákona č. 158/2026 Z. z. sa mení a dopĺňa takto: </w:t>
      </w:r>
    </w:p>
    <w:p w14:paraId="1D1B8FFB" w14:textId="77777777" w:rsidR="0020337A" w:rsidRPr="00DB2742" w:rsidRDefault="0020337A" w:rsidP="005D2B35">
      <w:pPr>
        <w:spacing w:after="0"/>
        <w:rPr>
          <w:rFonts w:ascii="Times New Roman" w:hAnsi="Times New Roman"/>
          <w:color w:val="000000" w:themeColor="text1"/>
          <w:szCs w:val="24"/>
        </w:rPr>
      </w:pPr>
      <w:r w:rsidRPr="00DB2742">
        <w:rPr>
          <w:rFonts w:ascii="Times New Roman" w:hAnsi="Times New Roman"/>
          <w:color w:val="000000" w:themeColor="text1"/>
          <w:szCs w:val="24"/>
        </w:rPr>
        <w:t xml:space="preserve"> </w:t>
      </w:r>
    </w:p>
    <w:p w14:paraId="456F448F" w14:textId="77777777" w:rsidR="0020337A" w:rsidRPr="00DB2742" w:rsidRDefault="0020337A" w:rsidP="0020337A">
      <w:pPr>
        <w:pStyle w:val="Odsekzoznamu"/>
        <w:numPr>
          <w:ilvl w:val="0"/>
          <w:numId w:val="101"/>
        </w:numPr>
        <w:spacing w:after="0"/>
        <w:ind w:left="284" w:hanging="284"/>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293go sa za odsek 2 vkladá nový odsek 3, ktorý znie:</w:t>
      </w:r>
    </w:p>
    <w:p w14:paraId="58A5FA83" w14:textId="77777777" w:rsidR="0020337A" w:rsidRPr="00DB2742" w:rsidRDefault="0020337A" w:rsidP="00EA2EC2">
      <w:pPr>
        <w:spacing w:after="0"/>
        <w:ind w:left="284"/>
        <w:rPr>
          <w:rFonts w:ascii="Times New Roman" w:hAnsi="Times New Roman"/>
          <w:color w:val="000000" w:themeColor="text1"/>
          <w:szCs w:val="24"/>
        </w:rPr>
      </w:pPr>
      <w:r w:rsidRPr="00DB2742">
        <w:rPr>
          <w:rFonts w:ascii="Times New Roman" w:hAnsi="Times New Roman"/>
          <w:color w:val="000000" w:themeColor="text1"/>
          <w:szCs w:val="24"/>
        </w:rPr>
        <w:t>„(3) Fyzická osoba, ktorá požiadala pred 31. decembrom 2026 o peňažný príspevok na opatrovanie a konanie o peňažnom príspevku na opatrovanie na základe tejto žiadosti bolo právoplatne skončené po 30. decembri 2026, sa 31. decembra 2026 považuje za povinne dôchodkovo poistenú fyzickú osobu podľa § 15 ods. 1 písm. e) v znení účinnom do 30. decembra 2026, ak mala nárok na peňažný príspevok na opatrovanie 30.</w:t>
      </w:r>
      <w:r w:rsidRPr="00DB2742">
        <w:rPr>
          <w:rFonts w:ascii="Calibri" w:eastAsia="Calibri" w:hAnsi="Calibri" w:cs="Calibri"/>
          <w:color w:val="000000" w:themeColor="text1"/>
          <w:szCs w:val="24"/>
        </w:rPr>
        <w:t xml:space="preserve"> </w:t>
      </w:r>
      <w:r w:rsidRPr="00DB2742">
        <w:rPr>
          <w:rFonts w:ascii="Times New Roman" w:hAnsi="Times New Roman"/>
          <w:color w:val="000000" w:themeColor="text1"/>
          <w:szCs w:val="24"/>
        </w:rPr>
        <w:t>decembra 2026 a splnila ostatné podmienky uvedené v § 15 ods. 1 písm. e) v znení účinnom do 30. decembra 2026; to neplatí, ak nárok na tento príspevok zanikol 30. decembra 2026 z dôvodu úmrtia dotknutej opatrovanej fyzickej osoby.“.</w:t>
      </w:r>
    </w:p>
    <w:p w14:paraId="72886840" w14:textId="77777777" w:rsidR="0020337A" w:rsidRPr="00DB2742" w:rsidRDefault="0020337A" w:rsidP="00EA2EC2">
      <w:pPr>
        <w:spacing w:after="0"/>
        <w:rPr>
          <w:rFonts w:ascii="Times New Roman" w:hAnsi="Times New Roman"/>
          <w:color w:val="000000" w:themeColor="text1"/>
          <w:szCs w:val="24"/>
        </w:rPr>
      </w:pPr>
      <w:r w:rsidRPr="00DB2742">
        <w:rPr>
          <w:rFonts w:ascii="Times New Roman" w:hAnsi="Times New Roman"/>
          <w:color w:val="000000" w:themeColor="text1"/>
          <w:szCs w:val="24"/>
        </w:rPr>
        <w:t xml:space="preserve"> </w:t>
      </w:r>
    </w:p>
    <w:p w14:paraId="76145855" w14:textId="77777777" w:rsidR="0020337A" w:rsidRPr="00DB2742" w:rsidRDefault="0020337A" w:rsidP="00EA2EC2">
      <w:pPr>
        <w:spacing w:after="0"/>
        <w:ind w:firstLine="284"/>
        <w:rPr>
          <w:rFonts w:ascii="Times New Roman" w:hAnsi="Times New Roman"/>
          <w:color w:val="000000" w:themeColor="text1"/>
          <w:szCs w:val="24"/>
        </w:rPr>
      </w:pPr>
      <w:r w:rsidRPr="00DB2742">
        <w:rPr>
          <w:rFonts w:ascii="Times New Roman" w:hAnsi="Times New Roman"/>
          <w:color w:val="000000" w:themeColor="text1"/>
          <w:szCs w:val="24"/>
        </w:rPr>
        <w:t>Doterajšie odseky 3 až 8 sa označujú ako odseky 4 až 9.</w:t>
      </w:r>
    </w:p>
    <w:p w14:paraId="058DA31A" w14:textId="77777777" w:rsidR="0020337A" w:rsidRPr="00DB2742" w:rsidRDefault="0020337A" w:rsidP="0020337A">
      <w:pPr>
        <w:rPr>
          <w:rFonts w:ascii="Times New Roman" w:hAnsi="Times New Roman"/>
          <w:color w:val="000000" w:themeColor="text1"/>
          <w:szCs w:val="24"/>
        </w:rPr>
      </w:pPr>
      <w:r w:rsidRPr="00DB2742">
        <w:rPr>
          <w:rFonts w:ascii="Times New Roman" w:hAnsi="Times New Roman"/>
          <w:color w:val="000000" w:themeColor="text1"/>
          <w:szCs w:val="24"/>
        </w:rPr>
        <w:t xml:space="preserve"> </w:t>
      </w:r>
    </w:p>
    <w:p w14:paraId="25B6D76A" w14:textId="77777777" w:rsidR="0020337A" w:rsidRPr="00DB2742" w:rsidRDefault="0020337A" w:rsidP="005D2B35">
      <w:pPr>
        <w:pStyle w:val="Odsekzoznamu"/>
        <w:numPr>
          <w:ilvl w:val="0"/>
          <w:numId w:val="101"/>
        </w:numPr>
        <w:spacing w:after="0"/>
        <w:ind w:left="284" w:hanging="284"/>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293go ods. 4, 6, 7 a 9 sa slová „a 2“ nahrádzajú slovami „až 3“.</w:t>
      </w:r>
    </w:p>
    <w:p w14:paraId="7272D579" w14:textId="77777777" w:rsidR="0020337A" w:rsidRPr="00DB2742" w:rsidRDefault="0020337A" w:rsidP="00EA2EC2">
      <w:pPr>
        <w:spacing w:after="0"/>
        <w:ind w:left="284"/>
        <w:rPr>
          <w:rFonts w:ascii="Times New Roman" w:hAnsi="Times New Roman"/>
          <w:color w:val="000000" w:themeColor="text1"/>
          <w:szCs w:val="24"/>
        </w:rPr>
      </w:pPr>
      <w:r w:rsidRPr="00DB2742">
        <w:rPr>
          <w:rFonts w:ascii="Times New Roman" w:hAnsi="Times New Roman"/>
          <w:color w:val="000000" w:themeColor="text1"/>
          <w:szCs w:val="24"/>
        </w:rPr>
        <w:t xml:space="preserve"> </w:t>
      </w:r>
    </w:p>
    <w:p w14:paraId="3A74663D" w14:textId="77777777" w:rsidR="0020337A" w:rsidRPr="00DB2742" w:rsidRDefault="0020337A" w:rsidP="0020337A">
      <w:pPr>
        <w:pStyle w:val="Odsekzoznamu"/>
        <w:numPr>
          <w:ilvl w:val="0"/>
          <w:numId w:val="101"/>
        </w:numPr>
        <w:spacing w:after="0"/>
        <w:ind w:left="284" w:hanging="284"/>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293go odsek 8 znie:</w:t>
      </w:r>
    </w:p>
    <w:p w14:paraId="1E82FF90" w14:textId="77777777" w:rsidR="0020337A" w:rsidRPr="00DB2742" w:rsidRDefault="0020337A" w:rsidP="00EA2EC2">
      <w:pPr>
        <w:spacing w:after="0"/>
        <w:ind w:left="284"/>
        <w:rPr>
          <w:rFonts w:ascii="Times New Roman" w:hAnsi="Times New Roman"/>
          <w:color w:val="000000" w:themeColor="text1"/>
          <w:szCs w:val="24"/>
        </w:rPr>
      </w:pPr>
      <w:r w:rsidRPr="00DB2742">
        <w:rPr>
          <w:rFonts w:ascii="Times New Roman" w:hAnsi="Times New Roman"/>
          <w:color w:val="000000" w:themeColor="text1"/>
          <w:szCs w:val="24"/>
        </w:rPr>
        <w:t>„(8) Ústredie práce, sociálnych vecí a rodiny je povinné Sociálnej poisťovni na účely vykonávania sociálneho poistenia poskytovať v rozsahu a spôsobom určeným Sociálnou poisťovňou údaje o</w:t>
      </w:r>
    </w:p>
    <w:p w14:paraId="22930324" w14:textId="77777777" w:rsidR="0020337A" w:rsidRPr="00DB2742" w:rsidRDefault="0020337A" w:rsidP="005D2B35">
      <w:pPr>
        <w:pStyle w:val="Odsekzoznamu"/>
        <w:numPr>
          <w:ilvl w:val="0"/>
          <w:numId w:val="100"/>
        </w:numPr>
        <w:spacing w:after="0"/>
        <w:ind w:left="426" w:hanging="142"/>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fyzickej osobe, ktorej sa poskytuje peňažný príspevok na opatrovanie podľa osobitného predpisu,</w:t>
      </w:r>
      <w:r w:rsidRPr="0023671D">
        <w:rPr>
          <w:rFonts w:ascii="Times New Roman" w:hAnsi="Times New Roman"/>
          <w:color w:val="000000" w:themeColor="text1"/>
          <w:szCs w:val="24"/>
          <w:vertAlign w:val="superscript"/>
        </w:rPr>
        <w:t>141</w:t>
      </w:r>
      <w:r w:rsidRPr="00DB2742">
        <w:rPr>
          <w:rFonts w:ascii="Times New Roman" w:hAnsi="Times New Roman"/>
          <w:color w:val="000000" w:themeColor="text1"/>
          <w:szCs w:val="24"/>
        </w:rPr>
        <w:t>)</w:t>
      </w:r>
      <w:r w:rsidRPr="00DB2742">
        <w:rPr>
          <w:rFonts w:ascii="Times New Roman" w:eastAsia="Times New Roman" w:hAnsi="Times New Roman"/>
          <w:color w:val="000000" w:themeColor="text1"/>
          <w:szCs w:val="24"/>
        </w:rPr>
        <w:t xml:space="preserve"> a deň zániku nároku na tento peňažný príspevok,</w:t>
      </w:r>
    </w:p>
    <w:p w14:paraId="7CEC4F05" w14:textId="3889E94C" w:rsidR="0020337A" w:rsidRPr="00DB2742" w:rsidRDefault="0020337A" w:rsidP="005D2B35">
      <w:pPr>
        <w:pStyle w:val="Odsekzoznamu"/>
        <w:numPr>
          <w:ilvl w:val="0"/>
          <w:numId w:val="100"/>
        </w:numPr>
        <w:spacing w:after="0"/>
        <w:ind w:left="426" w:hanging="142"/>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 fyzickej osobe, ktorá požiadala pred 31. decembrom 2026 o peňažný príspevok na opatrovanie, pričom konanie o peňažnom príspevku na opatrovanie na základe tejto žiadosti bolo právoplatne skončené po 30. decembri 2026 a bol jej priznaný peňažný príspevok na opatrovanie za obdobie pred 31. decembrom 2026 a deň vzniku a zániku nároku na tento peňažný príspevok a dôvod jeho zániku.“.</w:t>
      </w:r>
    </w:p>
    <w:p w14:paraId="75F05EC1" w14:textId="77777777" w:rsidR="0020337A" w:rsidRPr="00DB2742" w:rsidRDefault="0020337A" w:rsidP="008D0359">
      <w:pPr>
        <w:tabs>
          <w:tab w:val="left" w:pos="3560"/>
          <w:tab w:val="center" w:pos="4536"/>
        </w:tabs>
        <w:spacing w:after="0"/>
        <w:contextualSpacing/>
        <w:jc w:val="center"/>
        <w:rPr>
          <w:rFonts w:ascii="Times New Roman" w:eastAsiaTheme="majorEastAsia" w:hAnsi="Times New Roman" w:cs="Times New Roman"/>
          <w:b/>
          <w:bCs/>
          <w:color w:val="000000" w:themeColor="text1"/>
          <w:szCs w:val="24"/>
        </w:rPr>
      </w:pPr>
    </w:p>
    <w:p w14:paraId="2C8961EC" w14:textId="77777777" w:rsidR="0020337A" w:rsidRPr="00DB2742" w:rsidRDefault="0020337A" w:rsidP="008D0359">
      <w:pPr>
        <w:tabs>
          <w:tab w:val="left" w:pos="3560"/>
          <w:tab w:val="center" w:pos="4536"/>
        </w:tabs>
        <w:spacing w:after="0"/>
        <w:contextualSpacing/>
        <w:jc w:val="center"/>
        <w:rPr>
          <w:rFonts w:ascii="Times New Roman" w:eastAsiaTheme="majorEastAsia" w:hAnsi="Times New Roman" w:cs="Times New Roman"/>
          <w:b/>
          <w:bCs/>
          <w:color w:val="000000" w:themeColor="text1"/>
          <w:szCs w:val="24"/>
        </w:rPr>
      </w:pPr>
    </w:p>
    <w:p w14:paraId="049E234A" w14:textId="5FCB09E0" w:rsidR="00267C07" w:rsidRPr="00DB2742" w:rsidRDefault="1619B3B7" w:rsidP="008D0359">
      <w:pPr>
        <w:tabs>
          <w:tab w:val="left" w:pos="3560"/>
          <w:tab w:val="center" w:pos="4536"/>
        </w:tabs>
        <w:spacing w:after="0"/>
        <w:contextualSpacing/>
        <w:jc w:val="center"/>
        <w:rPr>
          <w:rFonts w:ascii="Times New Roman" w:eastAsiaTheme="majorEastAsia" w:hAnsi="Times New Roman" w:cs="Times New Roman"/>
          <w:b/>
          <w:bCs/>
          <w:color w:val="000000" w:themeColor="text1"/>
          <w:szCs w:val="24"/>
        </w:rPr>
      </w:pPr>
      <w:r w:rsidRPr="00DB2742">
        <w:rPr>
          <w:rFonts w:ascii="Times New Roman" w:eastAsiaTheme="majorEastAsia" w:hAnsi="Times New Roman" w:cs="Times New Roman"/>
          <w:b/>
          <w:bCs/>
          <w:color w:val="000000" w:themeColor="text1"/>
          <w:szCs w:val="24"/>
        </w:rPr>
        <w:t>Čl. II</w:t>
      </w:r>
      <w:r w:rsidR="00E6482A" w:rsidRPr="00DB2742">
        <w:rPr>
          <w:rFonts w:ascii="Times New Roman" w:eastAsiaTheme="majorEastAsia" w:hAnsi="Times New Roman" w:cs="Times New Roman"/>
          <w:b/>
          <w:bCs/>
          <w:color w:val="000000" w:themeColor="text1"/>
          <w:szCs w:val="24"/>
        </w:rPr>
        <w:t>I</w:t>
      </w:r>
    </w:p>
    <w:p w14:paraId="2728A554" w14:textId="77777777" w:rsidR="002F5A9E" w:rsidRPr="00DB2742" w:rsidRDefault="002F5A9E" w:rsidP="008D0359">
      <w:pPr>
        <w:tabs>
          <w:tab w:val="left" w:pos="3560"/>
          <w:tab w:val="center" w:pos="4536"/>
        </w:tabs>
        <w:spacing w:after="0"/>
        <w:contextualSpacing/>
        <w:jc w:val="center"/>
        <w:rPr>
          <w:rFonts w:ascii="Times New Roman" w:eastAsiaTheme="majorEastAsia" w:hAnsi="Times New Roman" w:cs="Times New Roman"/>
          <w:b/>
          <w:bCs/>
          <w:color w:val="000000" w:themeColor="text1"/>
          <w:szCs w:val="24"/>
        </w:rPr>
      </w:pPr>
    </w:p>
    <w:p w14:paraId="41BC7D2A" w14:textId="66B17734" w:rsidR="00267C07" w:rsidRPr="00DB2742" w:rsidRDefault="00267C07" w:rsidP="008D0359">
      <w:pPr>
        <w:spacing w:after="0"/>
        <w:ind w:firstLine="36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Zákon č. 600/2003 Z. z. o prídavku na dieťa a o zmene a doplnení zákona č. 461/2003 Z. z. o sociálnom poistení v znení zákona č. 532/2007 Z. z., zákona č. 554/2008 Z. z., zákona č.</w:t>
      </w:r>
      <w:r w:rsidR="0046675E" w:rsidRPr="00DB2742">
        <w:rPr>
          <w:rFonts w:ascii="Times New Roman" w:hAnsi="Times New Roman" w:cs="Times New Roman"/>
          <w:color w:val="000000" w:themeColor="text1"/>
          <w:szCs w:val="24"/>
        </w:rPr>
        <w:t> </w:t>
      </w:r>
      <w:r w:rsidRPr="00DB2742">
        <w:rPr>
          <w:rFonts w:ascii="Times New Roman" w:hAnsi="Times New Roman" w:cs="Times New Roman"/>
          <w:color w:val="000000" w:themeColor="text1"/>
          <w:szCs w:val="24"/>
        </w:rPr>
        <w:t>180/2011 Z. z., zákona č. 388/2011 Z. z., zákona č. 468/2011 Z. z., zákona č. 433/2013 Z. z., zákona č. 125/2016 Z. z., zákona č. 83/2019 Z. z., zákona č. 209/2019 Z. z., zákona č. 226/2019 Z. z., zákona č. 232/2022 Z. z., zákona č. 338/2022 Z. z., zákona č. 397/2022 Z. z., zákona č.</w:t>
      </w:r>
      <w:r w:rsidR="0046675E" w:rsidRPr="00DB2742">
        <w:rPr>
          <w:rFonts w:ascii="Times New Roman" w:hAnsi="Times New Roman" w:cs="Times New Roman"/>
          <w:color w:val="000000" w:themeColor="text1"/>
          <w:szCs w:val="24"/>
        </w:rPr>
        <w:t> </w:t>
      </w:r>
      <w:r w:rsidRPr="00DB2742">
        <w:rPr>
          <w:rFonts w:ascii="Times New Roman" w:hAnsi="Times New Roman" w:cs="Times New Roman"/>
          <w:color w:val="000000" w:themeColor="text1"/>
          <w:szCs w:val="24"/>
        </w:rPr>
        <w:t>141/2025 Z. z. a zákona č. 323/2025 Z. z. sa mení takto:</w:t>
      </w:r>
    </w:p>
    <w:p w14:paraId="14471218" w14:textId="77777777" w:rsidR="002F5A9E" w:rsidRPr="00DB2742" w:rsidRDefault="002F5A9E" w:rsidP="008D0359">
      <w:pPr>
        <w:spacing w:after="0"/>
        <w:rPr>
          <w:rFonts w:ascii="Times New Roman" w:hAnsi="Times New Roman" w:cs="Times New Roman"/>
          <w:color w:val="000000" w:themeColor="text1"/>
          <w:szCs w:val="24"/>
        </w:rPr>
      </w:pPr>
    </w:p>
    <w:p w14:paraId="2139C998" w14:textId="77777777" w:rsidR="009476A9" w:rsidRPr="00DB2742" w:rsidRDefault="009476A9" w:rsidP="009476A9">
      <w:pPr>
        <w:pStyle w:val="Odsekzoznamu"/>
        <w:numPr>
          <w:ilvl w:val="0"/>
          <w:numId w:val="3"/>
        </w:numPr>
        <w:rPr>
          <w:rFonts w:ascii="Times New Roman" w:eastAsia="Times New Roman" w:hAnsi="Times New Roman" w:cs="Times New Roman"/>
          <w:color w:val="000000" w:themeColor="text1"/>
          <w:szCs w:val="24"/>
        </w:rPr>
      </w:pPr>
      <w:r w:rsidRPr="00DB2742">
        <w:rPr>
          <w:rFonts w:ascii="Times New Roman" w:hAnsi="Times New Roman"/>
          <w:color w:val="000000" w:themeColor="text1"/>
          <w:szCs w:val="24"/>
        </w:rPr>
        <w:t>V § 7 ods. 2 sa slová „v špeciálnom výchovnom“ nahrádzajú slovami „vo výchovnom“.</w:t>
      </w:r>
    </w:p>
    <w:p w14:paraId="47414291" w14:textId="40CC683D" w:rsidR="792EF1C9" w:rsidRPr="00DB2742" w:rsidRDefault="009476A9" w:rsidP="00EA2EC2">
      <w:pPr>
        <w:pStyle w:val="Odsekzoznamu"/>
        <w:ind w:left="360"/>
        <w:rPr>
          <w:color w:val="000000" w:themeColor="text1"/>
          <w:szCs w:val="24"/>
          <w:lang w:eastAsia="sk-SK"/>
        </w:rPr>
      </w:pPr>
      <w:r w:rsidRPr="00DB2742">
        <w:rPr>
          <w:rFonts w:ascii="Times New Roman" w:hAnsi="Times New Roman"/>
          <w:color w:val="000000" w:themeColor="text1"/>
          <w:szCs w:val="24"/>
        </w:rPr>
        <w:t xml:space="preserve"> </w:t>
      </w:r>
    </w:p>
    <w:p w14:paraId="771A7F55" w14:textId="5E104AED" w:rsidR="00267C07" w:rsidRPr="00DB2742" w:rsidRDefault="207D1576" w:rsidP="00BB6297">
      <w:pPr>
        <w:pStyle w:val="Odsekzoznamu"/>
        <w:numPr>
          <w:ilvl w:val="0"/>
          <w:numId w:val="3"/>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7a písm. b) sa slová „poberateľ peňažného príspevku na opatrovanie,</w:t>
      </w:r>
      <w:r w:rsidRPr="00DB2742">
        <w:rPr>
          <w:rFonts w:ascii="Times New Roman" w:eastAsia="Times New Roman" w:hAnsi="Times New Roman" w:cs="Times New Roman"/>
          <w:color w:val="000000" w:themeColor="text1"/>
          <w:szCs w:val="24"/>
          <w:vertAlign w:val="superscript"/>
          <w:lang w:eastAsia="sk-SK"/>
        </w:rPr>
        <w:t>18da</w:t>
      </w:r>
      <w:r w:rsidRPr="00DB2742">
        <w:rPr>
          <w:rFonts w:ascii="Times New Roman" w:eastAsia="Times New Roman" w:hAnsi="Times New Roman" w:cs="Times New Roman"/>
          <w:color w:val="000000" w:themeColor="text1"/>
          <w:szCs w:val="24"/>
          <w:lang w:eastAsia="sk-SK"/>
        </w:rPr>
        <w:t>)“ nahrádzajú slovami „</w:t>
      </w:r>
      <w:r w:rsidR="00BB6297" w:rsidRPr="00DB2742">
        <w:rPr>
          <w:rFonts w:ascii="Times New Roman" w:eastAsia="Times New Roman" w:hAnsi="Times New Roman" w:cs="Times New Roman"/>
          <w:color w:val="000000" w:themeColor="text1"/>
          <w:szCs w:val="24"/>
          <w:lang w:eastAsia="sk-SK"/>
        </w:rPr>
        <w:t>neformálny opatrovateľ, ak poskytuje neformálnu starostlivosť</w:t>
      </w:r>
      <w:r w:rsidRPr="00DB2742">
        <w:rPr>
          <w:rFonts w:ascii="Times New Roman" w:eastAsia="Times New Roman" w:hAnsi="Times New Roman" w:cs="Times New Roman"/>
          <w:color w:val="000000" w:themeColor="text1"/>
          <w:szCs w:val="24"/>
          <w:vertAlign w:val="superscript"/>
          <w:lang w:eastAsia="sk-SK"/>
        </w:rPr>
        <w:t>18da</w:t>
      </w:r>
      <w:r w:rsidRPr="00DB2742">
        <w:rPr>
          <w:rFonts w:ascii="Times New Roman" w:eastAsia="Times New Roman" w:hAnsi="Times New Roman" w:cs="Times New Roman"/>
          <w:color w:val="000000" w:themeColor="text1"/>
          <w:szCs w:val="24"/>
          <w:lang w:eastAsia="sk-SK"/>
        </w:rPr>
        <w:t>)</w:t>
      </w:r>
      <w:r w:rsidR="0099339C" w:rsidRPr="00DB2742">
        <w:rPr>
          <w:rFonts w:ascii="Times New Roman" w:eastAsia="Times New Roman" w:hAnsi="Times New Roman" w:cs="Times New Roman"/>
          <w:color w:val="000000" w:themeColor="text1"/>
          <w:szCs w:val="24"/>
          <w:lang w:eastAsia="sk-SK"/>
        </w:rPr>
        <w:t xml:space="preserve"> fyzickej osobe odkázanej na pomoc inej fyzickej osoby v období, v ktorom tejto fyzickej osobe nie je poskytovaná neformálna starostlivosť aj iným neformálnym opatrovateľom</w:t>
      </w:r>
      <w:r w:rsidR="242240FC" w:rsidRPr="00DB2742">
        <w:rPr>
          <w:rFonts w:ascii="Times New Roman" w:eastAsia="Times New Roman" w:hAnsi="Times New Roman" w:cs="Times New Roman"/>
          <w:color w:val="000000" w:themeColor="text1"/>
          <w:szCs w:val="24"/>
          <w:lang w:eastAsia="sk-SK"/>
        </w:rPr>
        <w:t>“</w:t>
      </w:r>
      <w:r w:rsidR="66342A71" w:rsidRPr="00DB2742">
        <w:rPr>
          <w:rFonts w:ascii="Times New Roman" w:eastAsia="Times New Roman" w:hAnsi="Times New Roman" w:cs="Times New Roman"/>
          <w:color w:val="000000" w:themeColor="text1"/>
          <w:szCs w:val="24"/>
          <w:lang w:eastAsia="sk-SK"/>
        </w:rPr>
        <w:t xml:space="preserve"> a slová „peňažného príspevku na opatrovanie“ sa nahrádzajú slovami „neformálny opatrovateľ</w:t>
      </w:r>
      <w:r w:rsidR="00BB6297" w:rsidRPr="00DB2742">
        <w:rPr>
          <w:rFonts w:ascii="Times New Roman" w:eastAsia="Times New Roman" w:hAnsi="Times New Roman" w:cs="Times New Roman"/>
          <w:color w:val="000000" w:themeColor="text1"/>
          <w:szCs w:val="24"/>
          <w:lang w:eastAsia="sk-SK"/>
        </w:rPr>
        <w:t>, ak poskytuje neformálnu starostlivosť fyzickej osobe odkázanej na pomoc inej fyzickej osoby v období, v ktorom tejto fyzickej osobe nie je poskytovaná neformálna starostlivosť aj iným neformálnym opatrovateľom</w:t>
      </w:r>
      <w:r w:rsidRPr="00DB2742">
        <w:rPr>
          <w:rFonts w:ascii="Times New Roman" w:eastAsia="Times New Roman" w:hAnsi="Times New Roman" w:cs="Times New Roman"/>
          <w:color w:val="000000" w:themeColor="text1"/>
          <w:szCs w:val="24"/>
          <w:lang w:eastAsia="sk-SK"/>
        </w:rPr>
        <w:t>“.</w:t>
      </w:r>
    </w:p>
    <w:p w14:paraId="4E93E03B" w14:textId="77777777" w:rsidR="00267C07" w:rsidRPr="00DB2742" w:rsidRDefault="00267C07" w:rsidP="0046675E">
      <w:pPr>
        <w:spacing w:after="0"/>
        <w:rPr>
          <w:rFonts w:ascii="Times New Roman" w:hAnsi="Times New Roman" w:cs="Times New Roman"/>
          <w:color w:val="000000" w:themeColor="text1"/>
          <w:szCs w:val="24"/>
        </w:rPr>
      </w:pPr>
    </w:p>
    <w:p w14:paraId="1A0E171F" w14:textId="729EF2D8" w:rsidR="00267C07" w:rsidRPr="00DB2742" w:rsidRDefault="4CDB7A5E" w:rsidP="00127D84">
      <w:p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lastRenderedPageBreak/>
        <w:t>Poznámka pod čiarou k odkazu 18da znie:</w:t>
      </w:r>
    </w:p>
    <w:p w14:paraId="2999B204" w14:textId="77777777" w:rsidR="00267C07" w:rsidRPr="00DB2742" w:rsidRDefault="00267C07" w:rsidP="00127D84">
      <w:p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w:t>
      </w:r>
      <w:r w:rsidRPr="00DB2742">
        <w:rPr>
          <w:rFonts w:ascii="Times New Roman" w:eastAsia="Times New Roman" w:hAnsi="Times New Roman" w:cs="Times New Roman"/>
          <w:color w:val="000000" w:themeColor="text1"/>
          <w:szCs w:val="24"/>
          <w:vertAlign w:val="superscript"/>
          <w:lang w:eastAsia="sk-SK"/>
        </w:rPr>
        <w:t>18da</w:t>
      </w:r>
      <w:r w:rsidRPr="00DB2742">
        <w:rPr>
          <w:rFonts w:ascii="Times New Roman" w:eastAsia="Times New Roman" w:hAnsi="Times New Roman" w:cs="Times New Roman"/>
          <w:color w:val="000000" w:themeColor="text1"/>
          <w:szCs w:val="24"/>
          <w:lang w:eastAsia="sk-SK"/>
        </w:rPr>
        <w:t>)</w:t>
      </w:r>
      <w:r w:rsidR="0001587E" w:rsidRPr="00DB2742">
        <w:rPr>
          <w:rFonts w:ascii="Times New Roman" w:eastAsia="Times New Roman" w:hAnsi="Times New Roman" w:cs="Times New Roman"/>
          <w:color w:val="000000" w:themeColor="text1"/>
          <w:szCs w:val="24"/>
          <w:lang w:eastAsia="sk-SK"/>
        </w:rPr>
        <w:t xml:space="preserve"> </w:t>
      </w:r>
      <w:r w:rsidRPr="00DB2742">
        <w:rPr>
          <w:rFonts w:ascii="Times New Roman" w:eastAsia="Times New Roman" w:hAnsi="Times New Roman" w:cs="Times New Roman"/>
          <w:color w:val="000000" w:themeColor="text1"/>
          <w:szCs w:val="24"/>
          <w:lang w:eastAsia="sk-SK"/>
        </w:rPr>
        <w:t>§ 2 zákona č. 406/2025 Z. z. o príspevku na pomoc pri odkázanosti na pomoc inej fyzickej osoby a o zmene a doplnení niektorých zákonov.“.</w:t>
      </w:r>
    </w:p>
    <w:p w14:paraId="084F0E4F" w14:textId="77777777" w:rsidR="00267C07" w:rsidRPr="00DB2742" w:rsidRDefault="00267C07" w:rsidP="00127D84">
      <w:pPr>
        <w:tabs>
          <w:tab w:val="left" w:pos="3560"/>
          <w:tab w:val="center" w:pos="4536"/>
        </w:tabs>
        <w:spacing w:after="0"/>
        <w:contextualSpacing/>
        <w:rPr>
          <w:rFonts w:ascii="Times New Roman" w:eastAsiaTheme="majorEastAsia" w:hAnsi="Times New Roman" w:cs="Times New Roman"/>
          <w:b/>
          <w:bCs/>
          <w:color w:val="000000" w:themeColor="text1"/>
          <w:szCs w:val="24"/>
        </w:rPr>
      </w:pPr>
    </w:p>
    <w:p w14:paraId="2E727A2D" w14:textId="0454AC38" w:rsidR="00127D84" w:rsidRPr="00DB2742" w:rsidRDefault="00127D84" w:rsidP="005D2B35">
      <w:pPr>
        <w:pStyle w:val="Odsekzoznamu"/>
        <w:numPr>
          <w:ilvl w:val="0"/>
          <w:numId w:val="3"/>
        </w:numPr>
        <w:rPr>
          <w:rFonts w:ascii="Times New Roman" w:hAnsi="Times New Roman"/>
          <w:color w:val="000000" w:themeColor="text1"/>
          <w:szCs w:val="24"/>
        </w:rPr>
      </w:pPr>
      <w:r w:rsidRPr="00DB2742">
        <w:rPr>
          <w:rFonts w:ascii="Times New Roman" w:hAnsi="Times New Roman"/>
          <w:color w:val="000000" w:themeColor="text1"/>
          <w:szCs w:val="24"/>
        </w:rPr>
        <w:t>V § 12 ods. 1 písm. b) sa za slovom „alebo“ vypúšťa slovo „špeciálnemu“.</w:t>
      </w:r>
    </w:p>
    <w:p w14:paraId="6E992606" w14:textId="77777777" w:rsidR="00127D84" w:rsidRPr="00DB2742" w:rsidRDefault="00127D84" w:rsidP="00EA2EC2">
      <w:pPr>
        <w:pStyle w:val="Odsekzoznamu"/>
        <w:ind w:left="360"/>
        <w:rPr>
          <w:rFonts w:ascii="Times New Roman" w:hAnsi="Times New Roman"/>
          <w:color w:val="000000" w:themeColor="text1"/>
          <w:szCs w:val="24"/>
        </w:rPr>
      </w:pPr>
    </w:p>
    <w:p w14:paraId="78C5DAC0" w14:textId="77B60E3A" w:rsidR="00127D84" w:rsidRPr="00DB2742" w:rsidRDefault="00127D84" w:rsidP="00EA2EC2">
      <w:pPr>
        <w:pStyle w:val="Odsekzoznamu"/>
        <w:ind w:left="426" w:hanging="426"/>
        <w:rPr>
          <w:rFonts w:ascii="Times New Roman" w:hAnsi="Times New Roman"/>
          <w:color w:val="000000" w:themeColor="text1"/>
          <w:szCs w:val="24"/>
        </w:rPr>
      </w:pPr>
      <w:r w:rsidRPr="00DB2742">
        <w:rPr>
          <w:rFonts w:ascii="Times New Roman" w:hAnsi="Times New Roman"/>
          <w:color w:val="000000" w:themeColor="text1"/>
          <w:szCs w:val="24"/>
        </w:rPr>
        <w:t>4. V § 14 ods. 3 sa za slovom „kurately,“ vypúšťa slovo „špeciálne“.</w:t>
      </w:r>
    </w:p>
    <w:p w14:paraId="19CAFD7A" w14:textId="77777777" w:rsidR="00127D84" w:rsidRPr="00DB2742" w:rsidRDefault="00127D84" w:rsidP="00EA2EC2">
      <w:pPr>
        <w:tabs>
          <w:tab w:val="left" w:pos="3560"/>
          <w:tab w:val="center" w:pos="4536"/>
        </w:tabs>
        <w:spacing w:after="0"/>
        <w:contextualSpacing/>
        <w:rPr>
          <w:rFonts w:ascii="Times New Roman" w:eastAsiaTheme="majorEastAsia" w:hAnsi="Times New Roman" w:cs="Times New Roman"/>
          <w:b/>
          <w:bCs/>
          <w:color w:val="000000" w:themeColor="text1"/>
          <w:szCs w:val="24"/>
        </w:rPr>
      </w:pPr>
    </w:p>
    <w:p w14:paraId="5BE4B1C8" w14:textId="7CC7C938" w:rsidR="00267C07" w:rsidRPr="00DB2742" w:rsidRDefault="1619B3B7" w:rsidP="008D0359">
      <w:pPr>
        <w:tabs>
          <w:tab w:val="left" w:pos="3560"/>
          <w:tab w:val="center" w:pos="4536"/>
        </w:tabs>
        <w:spacing w:after="0"/>
        <w:contextualSpacing/>
        <w:jc w:val="center"/>
        <w:rPr>
          <w:rFonts w:ascii="Times New Roman" w:eastAsiaTheme="majorEastAsia" w:hAnsi="Times New Roman" w:cs="Times New Roman"/>
          <w:b/>
          <w:bCs/>
          <w:color w:val="000000" w:themeColor="text1"/>
          <w:szCs w:val="24"/>
        </w:rPr>
      </w:pPr>
      <w:r w:rsidRPr="00DB2742">
        <w:rPr>
          <w:rFonts w:ascii="Times New Roman" w:eastAsiaTheme="majorEastAsia" w:hAnsi="Times New Roman" w:cs="Times New Roman"/>
          <w:b/>
          <w:bCs/>
          <w:color w:val="000000" w:themeColor="text1"/>
          <w:szCs w:val="24"/>
        </w:rPr>
        <w:t>Čl. I</w:t>
      </w:r>
      <w:r w:rsidR="00E6482A" w:rsidRPr="00DB2742">
        <w:rPr>
          <w:rFonts w:ascii="Times New Roman" w:eastAsiaTheme="majorEastAsia" w:hAnsi="Times New Roman" w:cs="Times New Roman"/>
          <w:b/>
          <w:bCs/>
          <w:color w:val="000000" w:themeColor="text1"/>
          <w:szCs w:val="24"/>
        </w:rPr>
        <w:t>V</w:t>
      </w:r>
    </w:p>
    <w:p w14:paraId="0B8F5CB1" w14:textId="77777777" w:rsidR="002F5A9E" w:rsidRPr="00DB2742" w:rsidRDefault="002F5A9E" w:rsidP="008D0359">
      <w:pPr>
        <w:tabs>
          <w:tab w:val="left" w:pos="3560"/>
          <w:tab w:val="center" w:pos="4536"/>
        </w:tabs>
        <w:spacing w:after="0"/>
        <w:contextualSpacing/>
        <w:jc w:val="center"/>
        <w:rPr>
          <w:rFonts w:ascii="Times New Roman" w:eastAsiaTheme="majorEastAsia" w:hAnsi="Times New Roman" w:cs="Times New Roman"/>
          <w:b/>
          <w:bCs/>
          <w:color w:val="000000" w:themeColor="text1"/>
          <w:szCs w:val="24"/>
        </w:rPr>
      </w:pPr>
    </w:p>
    <w:p w14:paraId="6F8531A0" w14:textId="20D96EFB" w:rsidR="00267C07" w:rsidRPr="00DB2742" w:rsidRDefault="00267C07" w:rsidP="008D0359">
      <w:pPr>
        <w:spacing w:after="0"/>
        <w:ind w:firstLine="36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Zákon č. 627/2005 Z. z. o príspevkoch na podporu náhradnej starostlivosti o dieťa v znení zákona č. 561/2008 Z. z., zákona č. 468/2011 Z. z., zákona č. 383/2013 Z. z., zákona č.</w:t>
      </w:r>
      <w:r w:rsidR="0046675E" w:rsidRPr="00DB2742">
        <w:rPr>
          <w:rFonts w:ascii="Times New Roman" w:hAnsi="Times New Roman" w:cs="Times New Roman"/>
          <w:color w:val="000000" w:themeColor="text1"/>
          <w:szCs w:val="24"/>
        </w:rPr>
        <w:t> </w:t>
      </w:r>
      <w:r w:rsidRPr="00DB2742">
        <w:rPr>
          <w:rFonts w:ascii="Times New Roman" w:hAnsi="Times New Roman" w:cs="Times New Roman"/>
          <w:color w:val="000000" w:themeColor="text1"/>
          <w:szCs w:val="24"/>
        </w:rPr>
        <w:t>175/2015 Z. z., zákona č. 125/2016 Z. z., zákona č. 61/2018 Z. z., zákona č. 269/2021 Z. z., zákona č. 310/2021 Z. z., zákona č. 107/2022 Z. z., zákona č. 397/2022 Z. z. a zákona č.</w:t>
      </w:r>
      <w:r w:rsidR="0046675E" w:rsidRPr="00DB2742">
        <w:rPr>
          <w:rFonts w:ascii="Times New Roman" w:hAnsi="Times New Roman" w:cs="Times New Roman"/>
          <w:color w:val="000000" w:themeColor="text1"/>
          <w:szCs w:val="24"/>
        </w:rPr>
        <w:t> </w:t>
      </w:r>
      <w:r w:rsidRPr="00DB2742">
        <w:rPr>
          <w:rFonts w:ascii="Times New Roman" w:hAnsi="Times New Roman" w:cs="Times New Roman"/>
          <w:color w:val="000000" w:themeColor="text1"/>
          <w:szCs w:val="24"/>
        </w:rPr>
        <w:t>132/2023 Z. z. sa mení takto:</w:t>
      </w:r>
    </w:p>
    <w:p w14:paraId="5B5E1DD0" w14:textId="77777777" w:rsidR="002F5A9E" w:rsidRPr="00DB2742" w:rsidRDefault="002F5A9E" w:rsidP="008D0359">
      <w:pPr>
        <w:spacing w:after="0"/>
        <w:ind w:firstLine="360"/>
        <w:rPr>
          <w:rFonts w:ascii="Times New Roman" w:hAnsi="Times New Roman" w:cs="Times New Roman"/>
          <w:color w:val="000000" w:themeColor="text1"/>
          <w:szCs w:val="24"/>
        </w:rPr>
      </w:pPr>
    </w:p>
    <w:p w14:paraId="63CDBD83" w14:textId="1389BE0F" w:rsidR="00267C07" w:rsidRPr="00DB2742" w:rsidRDefault="1619B3B7" w:rsidP="009F1775">
      <w:pPr>
        <w:numPr>
          <w:ilvl w:val="0"/>
          <w:numId w:val="25"/>
        </w:numPr>
        <w:spacing w:after="0"/>
        <w:contextualSpacing/>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V § 7 ods. 1 a  4 sa slová „občan s ťažkým zdravotným postihnutím</w:t>
      </w:r>
      <w:r w:rsidR="72A4AEDA" w:rsidRPr="00DB2742">
        <w:rPr>
          <w:rFonts w:ascii="Times New Roman" w:hAnsi="Times New Roman" w:cs="Times New Roman"/>
          <w:color w:val="000000" w:themeColor="text1"/>
          <w:szCs w:val="24"/>
        </w:rPr>
        <w:t>.</w:t>
      </w:r>
      <w:r w:rsidR="72A4AEDA" w:rsidRPr="00DB2742">
        <w:rPr>
          <w:rFonts w:ascii="Times New Roman" w:hAnsi="Times New Roman" w:cs="Times New Roman"/>
          <w:color w:val="000000" w:themeColor="text1"/>
          <w:szCs w:val="24"/>
          <w:vertAlign w:val="superscript"/>
        </w:rPr>
        <w:t>17</w:t>
      </w:r>
      <w:r w:rsidR="72A4AEDA" w:rsidRPr="00DB2742">
        <w:rPr>
          <w:rFonts w:ascii="Times New Roman" w:hAnsi="Times New Roman" w:cs="Times New Roman"/>
          <w:color w:val="000000" w:themeColor="text1"/>
          <w:szCs w:val="24"/>
        </w:rPr>
        <w:t>)</w:t>
      </w:r>
      <w:r w:rsidRPr="00DB2742">
        <w:rPr>
          <w:rFonts w:ascii="Times New Roman" w:hAnsi="Times New Roman" w:cs="Times New Roman"/>
          <w:color w:val="000000" w:themeColor="text1"/>
          <w:szCs w:val="24"/>
        </w:rPr>
        <w:t>“ nahrádzajú slovami „fyzická osoba s ťažkým zdravotným postihnutím.“</w:t>
      </w:r>
      <w:r w:rsidR="5D48E016" w:rsidRPr="00DB2742">
        <w:rPr>
          <w:rFonts w:ascii="Times New Roman" w:hAnsi="Times New Roman" w:cs="Times New Roman"/>
          <w:color w:val="000000" w:themeColor="text1"/>
          <w:szCs w:val="24"/>
        </w:rPr>
        <w:t>.</w:t>
      </w:r>
    </w:p>
    <w:p w14:paraId="229D5A7D" w14:textId="77777777" w:rsidR="002F5A9E" w:rsidRPr="00DB2742" w:rsidRDefault="002F5A9E" w:rsidP="008D0359">
      <w:pPr>
        <w:spacing w:after="0"/>
        <w:ind w:left="360"/>
        <w:contextualSpacing/>
        <w:rPr>
          <w:rFonts w:ascii="Times New Roman" w:hAnsi="Times New Roman" w:cs="Times New Roman"/>
          <w:color w:val="000000" w:themeColor="text1"/>
          <w:szCs w:val="24"/>
        </w:rPr>
      </w:pPr>
    </w:p>
    <w:p w14:paraId="66EC2421" w14:textId="7DB84E36" w:rsidR="00267C07" w:rsidRPr="00DB2742" w:rsidRDefault="00267C07" w:rsidP="008D0359">
      <w:pPr>
        <w:spacing w:after="0"/>
        <w:ind w:left="360"/>
        <w:contextualSpacing/>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Poznámka pod čiarou k odkazu 17 sa vypúšťa.</w:t>
      </w:r>
    </w:p>
    <w:p w14:paraId="243DF8D7" w14:textId="77777777" w:rsidR="002F5A9E" w:rsidRPr="00DB2742" w:rsidRDefault="002F5A9E" w:rsidP="008D0359">
      <w:pPr>
        <w:spacing w:after="0"/>
        <w:ind w:left="360"/>
        <w:contextualSpacing/>
        <w:rPr>
          <w:rFonts w:ascii="Times New Roman" w:hAnsi="Times New Roman" w:cs="Times New Roman"/>
          <w:color w:val="000000" w:themeColor="text1"/>
          <w:szCs w:val="24"/>
        </w:rPr>
      </w:pPr>
    </w:p>
    <w:p w14:paraId="31B8D50E" w14:textId="11725E8A" w:rsidR="001D3FC1" w:rsidRPr="00DB2742" w:rsidRDefault="72A4AEDA" w:rsidP="009F1775">
      <w:pPr>
        <w:pStyle w:val="Odsekzoznamu"/>
        <w:numPr>
          <w:ilvl w:val="0"/>
          <w:numId w:val="25"/>
        </w:num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V § 7 ods. 2 písm. b) sa slová „občan s ťažkým zdravotným postihnutím,</w:t>
      </w:r>
      <w:r w:rsidRPr="00DB2742">
        <w:rPr>
          <w:rFonts w:ascii="Times New Roman" w:hAnsi="Times New Roman" w:cs="Times New Roman"/>
          <w:color w:val="000000" w:themeColor="text1"/>
          <w:szCs w:val="24"/>
          <w:vertAlign w:val="superscript"/>
        </w:rPr>
        <w:t>17</w:t>
      </w:r>
      <w:r w:rsidRPr="00DB2742">
        <w:rPr>
          <w:rFonts w:ascii="Times New Roman" w:hAnsi="Times New Roman" w:cs="Times New Roman"/>
          <w:color w:val="000000" w:themeColor="text1"/>
          <w:szCs w:val="24"/>
        </w:rPr>
        <w:t>)“ nahrádzajú slovami „fyzická osoba s ťažkým zdravotným postihnutím</w:t>
      </w:r>
      <w:r w:rsidR="7CD9C651" w:rsidRPr="00DB2742">
        <w:rPr>
          <w:rFonts w:ascii="Times New Roman" w:hAnsi="Times New Roman" w:cs="Times New Roman"/>
          <w:color w:val="000000" w:themeColor="text1"/>
          <w:szCs w:val="24"/>
        </w:rPr>
        <w:t>,</w:t>
      </w:r>
      <w:r w:rsidRPr="00DB2742">
        <w:rPr>
          <w:rFonts w:ascii="Times New Roman" w:hAnsi="Times New Roman" w:cs="Times New Roman"/>
          <w:color w:val="000000" w:themeColor="text1"/>
          <w:szCs w:val="24"/>
        </w:rPr>
        <w:t>“.</w:t>
      </w:r>
    </w:p>
    <w:p w14:paraId="3A0455EB" w14:textId="77777777" w:rsidR="001D3FC1" w:rsidRPr="00DB2742" w:rsidRDefault="001D3FC1" w:rsidP="008D0359">
      <w:pPr>
        <w:pStyle w:val="Odsekzoznamu"/>
        <w:spacing w:after="0"/>
        <w:ind w:left="360"/>
        <w:rPr>
          <w:rFonts w:ascii="Times New Roman" w:hAnsi="Times New Roman" w:cs="Times New Roman"/>
          <w:color w:val="000000" w:themeColor="text1"/>
          <w:szCs w:val="24"/>
        </w:rPr>
      </w:pPr>
    </w:p>
    <w:p w14:paraId="0C32E227" w14:textId="15D9ACA9" w:rsidR="00267C07" w:rsidRPr="00DB2742" w:rsidRDefault="00267C07" w:rsidP="009F1775">
      <w:pPr>
        <w:numPr>
          <w:ilvl w:val="0"/>
          <w:numId w:val="25"/>
        </w:numPr>
        <w:spacing w:after="0"/>
        <w:contextualSpacing/>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V § 7 ods. 3 písmeno a) znie:</w:t>
      </w:r>
    </w:p>
    <w:p w14:paraId="1A09BC8E" w14:textId="5D7608E6" w:rsidR="002F5A9E" w:rsidRPr="00DB2742" w:rsidRDefault="00267C07" w:rsidP="008D0359">
      <w:pPr>
        <w:pStyle w:val="Odsekzoznamu"/>
        <w:spacing w:after="0"/>
        <w:ind w:left="36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„a) </w:t>
      </w:r>
      <w:r w:rsidRPr="00DB2742">
        <w:rPr>
          <w:rFonts w:ascii="Times New Roman" w:hAnsi="Times New Roman" w:cs="Times New Roman"/>
          <w:bCs/>
          <w:color w:val="000000" w:themeColor="text1"/>
          <w:szCs w:val="24"/>
        </w:rPr>
        <w:t>náhradný rodič poskytuje dieťaťu neformálnu starostlivosť,</w:t>
      </w:r>
      <w:r w:rsidRPr="00DB2742">
        <w:rPr>
          <w:rFonts w:ascii="Times New Roman" w:hAnsi="Times New Roman" w:cs="Times New Roman"/>
          <w:bCs/>
          <w:color w:val="000000" w:themeColor="text1"/>
          <w:szCs w:val="24"/>
          <w:vertAlign w:val="superscript"/>
        </w:rPr>
        <w:t>18</w:t>
      </w:r>
      <w:r w:rsidRPr="00DB2742">
        <w:rPr>
          <w:rFonts w:ascii="Times New Roman" w:hAnsi="Times New Roman" w:cs="Times New Roman"/>
          <w:bCs/>
          <w:color w:val="000000" w:themeColor="text1"/>
          <w:szCs w:val="24"/>
        </w:rPr>
        <w:t>)</w:t>
      </w:r>
      <w:r w:rsidR="0099339C" w:rsidRPr="00DB2742">
        <w:rPr>
          <w:rFonts w:ascii="Times New Roman" w:eastAsia="Times New Roman" w:hAnsi="Times New Roman" w:cs="Times New Roman"/>
          <w:color w:val="000000" w:themeColor="text1"/>
          <w:szCs w:val="24"/>
          <w:lang w:eastAsia="sk-SK"/>
        </w:rPr>
        <w:t xml:space="preserve"> v období, v ktorom dieťaťu nie je poskytovaná neformálna starostlivosť aj iným neformálnym opatrovateľom</w:t>
      </w:r>
      <w:r w:rsidR="007C382D" w:rsidRPr="00DB2742">
        <w:rPr>
          <w:rFonts w:ascii="Times New Roman" w:eastAsia="Times New Roman" w:hAnsi="Times New Roman" w:cs="Times New Roman"/>
          <w:color w:val="000000" w:themeColor="text1"/>
          <w:szCs w:val="24"/>
          <w:lang w:eastAsia="sk-SK"/>
        </w:rPr>
        <w:t>,</w:t>
      </w:r>
      <w:r w:rsidRPr="00DB2742">
        <w:rPr>
          <w:rFonts w:ascii="Times New Roman" w:hAnsi="Times New Roman" w:cs="Times New Roman"/>
          <w:color w:val="000000" w:themeColor="text1"/>
          <w:szCs w:val="24"/>
        </w:rPr>
        <w:t>“.</w:t>
      </w:r>
    </w:p>
    <w:p w14:paraId="67C0BAFB" w14:textId="77777777" w:rsidR="002F5A9E" w:rsidRPr="00DB2742" w:rsidRDefault="002F5A9E" w:rsidP="008D0359">
      <w:pPr>
        <w:pStyle w:val="Odsekzoznamu"/>
        <w:spacing w:after="0"/>
        <w:ind w:left="360"/>
        <w:rPr>
          <w:rFonts w:ascii="Times New Roman" w:hAnsi="Times New Roman" w:cs="Times New Roman"/>
          <w:color w:val="000000" w:themeColor="text1"/>
          <w:szCs w:val="24"/>
        </w:rPr>
      </w:pPr>
    </w:p>
    <w:p w14:paraId="0F62658B" w14:textId="3E6E2A26" w:rsidR="002F5A9E" w:rsidRPr="00DB2742" w:rsidRDefault="00267C07" w:rsidP="008D0359">
      <w:pPr>
        <w:pStyle w:val="Odsekzoznamu"/>
        <w:spacing w:after="0"/>
        <w:ind w:left="36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Poznámka pod čiarou k odkazu </w:t>
      </w:r>
      <w:r w:rsidR="0001587E" w:rsidRPr="00DB2742">
        <w:rPr>
          <w:rFonts w:ascii="Times New Roman" w:hAnsi="Times New Roman" w:cs="Times New Roman"/>
          <w:color w:val="000000" w:themeColor="text1"/>
          <w:szCs w:val="24"/>
        </w:rPr>
        <w:t xml:space="preserve">18 </w:t>
      </w:r>
      <w:r w:rsidR="002F5A9E" w:rsidRPr="00DB2742">
        <w:rPr>
          <w:rFonts w:ascii="Times New Roman" w:hAnsi="Times New Roman" w:cs="Times New Roman"/>
          <w:color w:val="000000" w:themeColor="text1"/>
          <w:szCs w:val="24"/>
        </w:rPr>
        <w:t>znie:</w:t>
      </w:r>
    </w:p>
    <w:p w14:paraId="2402F107" w14:textId="5066BE86" w:rsidR="00267C07" w:rsidRPr="00DB2742" w:rsidRDefault="207D1576" w:rsidP="792EF1C9">
      <w:pPr>
        <w:pStyle w:val="Odsekzoznamu"/>
        <w:spacing w:after="0"/>
        <w:ind w:left="36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w:t>
      </w:r>
      <w:r w:rsidRPr="00DB2742">
        <w:rPr>
          <w:rFonts w:ascii="Times New Roman" w:hAnsi="Times New Roman" w:cs="Times New Roman"/>
          <w:color w:val="000000" w:themeColor="text1"/>
          <w:szCs w:val="24"/>
          <w:vertAlign w:val="superscript"/>
        </w:rPr>
        <w:t>18</w:t>
      </w:r>
      <w:r w:rsidRPr="00DB2742">
        <w:rPr>
          <w:rFonts w:ascii="Times New Roman" w:hAnsi="Times New Roman" w:cs="Times New Roman"/>
          <w:color w:val="000000" w:themeColor="text1"/>
          <w:szCs w:val="24"/>
        </w:rPr>
        <w:t>) § 2 zákona č. 406/2025 Z. z. o príspevku na pomoc pri odkázanosti na pomoc inej fyzickej osoby a o zmene a doplnení niektorých zákonov</w:t>
      </w:r>
      <w:r w:rsidR="007C382D" w:rsidRPr="00DB2742">
        <w:rPr>
          <w:rFonts w:ascii="Times New Roman" w:hAnsi="Times New Roman" w:cs="Times New Roman"/>
          <w:color w:val="000000" w:themeColor="text1"/>
          <w:szCs w:val="24"/>
        </w:rPr>
        <w:t>.</w:t>
      </w:r>
      <w:r w:rsidRPr="00DB2742">
        <w:rPr>
          <w:rFonts w:ascii="Times New Roman" w:hAnsi="Times New Roman" w:cs="Times New Roman"/>
          <w:color w:val="000000" w:themeColor="text1"/>
          <w:szCs w:val="24"/>
        </w:rPr>
        <w:t>“.</w:t>
      </w:r>
    </w:p>
    <w:p w14:paraId="134911E0" w14:textId="14E964A0" w:rsidR="792EF1C9" w:rsidRPr="00DB2742" w:rsidRDefault="792EF1C9" w:rsidP="792EF1C9">
      <w:pPr>
        <w:pStyle w:val="Odsekzoznamu"/>
        <w:spacing w:after="0"/>
        <w:ind w:left="360"/>
        <w:rPr>
          <w:rFonts w:ascii="Times New Roman" w:hAnsi="Times New Roman" w:cs="Times New Roman"/>
          <w:color w:val="000000" w:themeColor="text1"/>
          <w:szCs w:val="24"/>
        </w:rPr>
      </w:pPr>
    </w:p>
    <w:p w14:paraId="30F182B1" w14:textId="63C0102F" w:rsidR="00AC69CE" w:rsidRPr="00DB2742" w:rsidRDefault="6F10D6B1" w:rsidP="009F1775">
      <w:pPr>
        <w:numPr>
          <w:ilvl w:val="0"/>
          <w:numId w:val="25"/>
        </w:numPr>
        <w:spacing w:after="0"/>
        <w:contextualSpacing/>
        <w:rPr>
          <w:rFonts w:ascii="Times New Roman" w:eastAsia="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 7b </w:t>
      </w:r>
      <w:r w:rsidR="00C36FE8" w:rsidRPr="00DB2742">
        <w:rPr>
          <w:rFonts w:ascii="Times New Roman" w:hAnsi="Times New Roman" w:cs="Times New Roman"/>
          <w:color w:val="000000" w:themeColor="text1"/>
          <w:szCs w:val="24"/>
        </w:rPr>
        <w:t xml:space="preserve">vrátane nadpisu </w:t>
      </w:r>
      <w:r w:rsidR="00AC69CE" w:rsidRPr="00DB2742">
        <w:rPr>
          <w:rFonts w:ascii="Times New Roman" w:hAnsi="Times New Roman" w:cs="Times New Roman"/>
          <w:color w:val="000000" w:themeColor="text1"/>
          <w:szCs w:val="24"/>
        </w:rPr>
        <w:t>znie:</w:t>
      </w:r>
    </w:p>
    <w:p w14:paraId="05993172" w14:textId="1FBAA427" w:rsidR="00AC69CE" w:rsidRPr="00DB2742" w:rsidRDefault="00AC69CE" w:rsidP="00AC69CE">
      <w:pPr>
        <w:pStyle w:val="Odsekzoznamu"/>
        <w:spacing w:after="0"/>
        <w:ind w:left="360"/>
        <w:jc w:val="center"/>
        <w:rPr>
          <w:rFonts w:ascii="Times New Roman" w:hAnsi="Times New Roman" w:cs="Times New Roman"/>
          <w:b/>
          <w:color w:val="000000" w:themeColor="text1"/>
          <w:szCs w:val="24"/>
        </w:rPr>
      </w:pPr>
      <w:r w:rsidRPr="00DB2742">
        <w:rPr>
          <w:rFonts w:ascii="Times New Roman" w:hAnsi="Times New Roman" w:cs="Times New Roman"/>
          <w:color w:val="000000" w:themeColor="text1"/>
          <w:szCs w:val="24"/>
        </w:rPr>
        <w:t>„</w:t>
      </w:r>
      <w:r w:rsidRPr="00DB2742">
        <w:rPr>
          <w:rFonts w:ascii="Times New Roman" w:hAnsi="Times New Roman" w:cs="Times New Roman"/>
          <w:b/>
          <w:color w:val="000000" w:themeColor="text1"/>
          <w:szCs w:val="24"/>
        </w:rPr>
        <w:t>§ 7b</w:t>
      </w:r>
    </w:p>
    <w:p w14:paraId="7AD902B9" w14:textId="46B3FFB1" w:rsidR="00AC69CE" w:rsidRPr="00DB2742" w:rsidRDefault="00AC69CE" w:rsidP="00AC69CE">
      <w:pPr>
        <w:pStyle w:val="Odsekzoznamu"/>
        <w:spacing w:after="0"/>
        <w:ind w:left="360"/>
        <w:jc w:val="center"/>
        <w:rPr>
          <w:rFonts w:ascii="Times New Roman" w:hAnsi="Times New Roman" w:cs="Times New Roman"/>
          <w:b/>
          <w:color w:val="000000" w:themeColor="text1"/>
          <w:szCs w:val="24"/>
        </w:rPr>
      </w:pPr>
      <w:r w:rsidRPr="00DB2742">
        <w:rPr>
          <w:rFonts w:ascii="Times New Roman" w:hAnsi="Times New Roman" w:cs="Times New Roman"/>
          <w:b/>
          <w:color w:val="000000" w:themeColor="text1"/>
          <w:szCs w:val="24"/>
        </w:rPr>
        <w:t>Vylúčenie nároku na príspevky</w:t>
      </w:r>
    </w:p>
    <w:p w14:paraId="2C23D2BE" w14:textId="4FD544DE" w:rsidR="00AC69CE" w:rsidRPr="00DB2742" w:rsidRDefault="00AC69CE" w:rsidP="00AC69CE">
      <w:pPr>
        <w:pStyle w:val="Odsekzoznamu"/>
        <w:spacing w:after="0"/>
        <w:ind w:left="36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Nárok na opakovaný príspevok dieťaťu, opakovaný príspevok náhradnému rodičovi a osobitný opakovaný príspevok náhradnému rodičovi nevzniká, ak sa dieťaťu zverenému do náhradnej starostlivosti poskytuje, z dôvodu výkonu rozhodnutia súdu o uložení výchovného opatrenia alebo ochrannej výchovy alebo z dôvodu výkonu neodkladného opatrenia súdu, starostlivosť pobytovou formou</w:t>
      </w:r>
    </w:p>
    <w:p w14:paraId="61FCCDAC" w14:textId="59204EA1" w:rsidR="00AC69CE" w:rsidRPr="00DB2742" w:rsidRDefault="00AC69CE" w:rsidP="009F1775">
      <w:pPr>
        <w:pStyle w:val="Odsekzoznamu"/>
        <w:numPr>
          <w:ilvl w:val="0"/>
          <w:numId w:val="39"/>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zariadení sociálnoprávnej ochrany detí a sociálnej kurately alebo</w:t>
      </w:r>
    </w:p>
    <w:p w14:paraId="74A6BB7F" w14:textId="00F746C1" w:rsidR="792EF1C9" w:rsidRPr="00DB2742" w:rsidRDefault="00AC69CE" w:rsidP="009F1775">
      <w:pPr>
        <w:pStyle w:val="Odsekzoznamu"/>
        <w:numPr>
          <w:ilvl w:val="0"/>
          <w:numId w:val="39"/>
        </w:numPr>
        <w:spacing w:after="0"/>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vo výchovnom zariadení.</w:t>
      </w:r>
      <w:r w:rsidRPr="00DB2742">
        <w:rPr>
          <w:rFonts w:ascii="Times New Roman" w:eastAsia="Times New Roman" w:hAnsi="Times New Roman" w:cs="Times New Roman"/>
          <w:color w:val="000000" w:themeColor="text1"/>
          <w:szCs w:val="24"/>
          <w:vertAlign w:val="superscript"/>
          <w:lang w:eastAsia="sk-SK"/>
        </w:rPr>
        <w:t>20ab</w:t>
      </w:r>
      <w:r w:rsidRPr="00DB2742">
        <w:rPr>
          <w:rFonts w:ascii="Times New Roman" w:eastAsia="Times New Roman" w:hAnsi="Times New Roman" w:cs="Times New Roman"/>
          <w:color w:val="000000" w:themeColor="text1"/>
          <w:szCs w:val="24"/>
          <w:lang w:eastAsia="sk-SK"/>
        </w:rPr>
        <w:t>)“.</w:t>
      </w:r>
    </w:p>
    <w:p w14:paraId="3A770D62" w14:textId="77777777" w:rsidR="007B703A" w:rsidRPr="00DB2742" w:rsidRDefault="007B703A" w:rsidP="008D0359">
      <w:pPr>
        <w:tabs>
          <w:tab w:val="left" w:pos="3560"/>
          <w:tab w:val="center" w:pos="4536"/>
        </w:tabs>
        <w:spacing w:after="0"/>
        <w:contextualSpacing/>
        <w:jc w:val="center"/>
        <w:rPr>
          <w:rFonts w:ascii="Times New Roman" w:hAnsi="Times New Roman" w:cs="Times New Roman"/>
          <w:b/>
          <w:color w:val="000000" w:themeColor="text1"/>
          <w:szCs w:val="24"/>
        </w:rPr>
      </w:pPr>
    </w:p>
    <w:p w14:paraId="2D571760" w14:textId="77777777" w:rsidR="0016010E" w:rsidRPr="00DB2742" w:rsidRDefault="0016010E" w:rsidP="008D0359">
      <w:pPr>
        <w:tabs>
          <w:tab w:val="left" w:pos="3560"/>
          <w:tab w:val="center" w:pos="4536"/>
        </w:tabs>
        <w:spacing w:after="0"/>
        <w:contextualSpacing/>
        <w:jc w:val="center"/>
        <w:rPr>
          <w:rFonts w:ascii="Times New Roman" w:hAnsi="Times New Roman" w:cs="Times New Roman"/>
          <w:b/>
          <w:color w:val="000000" w:themeColor="text1"/>
          <w:szCs w:val="24"/>
        </w:rPr>
      </w:pPr>
    </w:p>
    <w:p w14:paraId="1E866EC8" w14:textId="7166BCDC" w:rsidR="007B703A" w:rsidRPr="00DB2742" w:rsidRDefault="007B703A" w:rsidP="007B703A">
      <w:pPr>
        <w:spacing w:after="0"/>
        <w:jc w:val="center"/>
        <w:textAlignment w:val="baseline"/>
        <w:rPr>
          <w:rFonts w:ascii="Times New Roman" w:eastAsia="Times New Roman" w:hAnsi="Times New Roman" w:cs="Times New Roman"/>
          <w:b/>
          <w:bCs/>
          <w:color w:val="000000" w:themeColor="text1"/>
          <w:szCs w:val="24"/>
          <w:lang w:eastAsia="sk-SK"/>
        </w:rPr>
      </w:pPr>
      <w:r w:rsidRPr="00DB2742">
        <w:rPr>
          <w:rFonts w:ascii="Times New Roman" w:eastAsia="Times New Roman" w:hAnsi="Times New Roman" w:cs="Times New Roman"/>
          <w:b/>
          <w:bCs/>
          <w:color w:val="000000" w:themeColor="text1"/>
          <w:szCs w:val="24"/>
          <w:lang w:eastAsia="sk-SK"/>
        </w:rPr>
        <w:t>Čl. V </w:t>
      </w:r>
    </w:p>
    <w:p w14:paraId="2F190CC2" w14:textId="77777777" w:rsidR="0016010E" w:rsidRPr="00DB2742" w:rsidRDefault="0016010E" w:rsidP="007B703A">
      <w:pPr>
        <w:spacing w:after="0"/>
        <w:jc w:val="center"/>
        <w:textAlignment w:val="baseline"/>
        <w:rPr>
          <w:rFonts w:ascii="Segoe UI" w:eastAsia="Times New Roman" w:hAnsi="Segoe UI" w:cs="Segoe UI"/>
          <w:b/>
          <w:bCs/>
          <w:color w:val="000000" w:themeColor="text1"/>
          <w:szCs w:val="24"/>
          <w:lang w:eastAsia="sk-SK"/>
        </w:rPr>
      </w:pPr>
    </w:p>
    <w:p w14:paraId="18529EB9" w14:textId="77777777" w:rsidR="007B703A" w:rsidRPr="00DB2742" w:rsidRDefault="007B703A" w:rsidP="007B703A">
      <w:pPr>
        <w:spacing w:after="0"/>
        <w:textAlignment w:val="baseline"/>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Zákon č. 355/2007 Z. z. o ochrane, podpore a rozvoji verejného zdravia a o zmene a doplnení niektorých zákonov v znení zákona č. 140/2008 Z. z., zákona č. 461/2008 Z. z., zákona č. 540/2008 Z. z., zákona č. 170/2009 Z. z., zákona č. 67/2010 Z. z., zákona č. 132/2010 Z. z., zákona č. 136/2010 Z. z., zákona č. 172/2011 Z. z., zákona č. 470/2011 Z. z., zákona č. </w:t>
      </w:r>
      <w:r w:rsidRPr="00DB2742">
        <w:rPr>
          <w:rFonts w:ascii="Times New Roman" w:eastAsia="Times New Roman" w:hAnsi="Times New Roman" w:cs="Times New Roman"/>
          <w:color w:val="000000" w:themeColor="text1"/>
          <w:szCs w:val="24"/>
          <w:lang w:eastAsia="sk-SK"/>
        </w:rPr>
        <w:lastRenderedPageBreak/>
        <w:t>306/2012 Z. z., zákona č. 74/2013 Z. z., zákona č. 153/2013 Z. z., zákona č. 204/2014 Z. z., zákona č. 77/2015 Z. z., zákona č. 403/2015 Z. z., zákona č. 91/2016 Z. z., zákona č. 125/2016 Z. z., zákona č. 355/2016 Z. z., zákona č. 40/2017 Z. z., zákona č. 150/2017 Z. z., zákona č. 289/2017 Z. z., zákona č. 292/2017 Z. z. a zákona č. 87/2018 Z. z. zákona č. 475/2019 Z. z., zákona č. 69/2020 Z. z., zákona č. 119/2020 Z. z., zákona č. 125/2020 Z. z., zákona č. 198/2020 Z. z., zákona č. 242/2020 Z. z., zákona č. 286/2020 Z. z., uznesenia Ústavného súdu Slovenskej republiky č. 318/2020 Z. z., zákona č. 319/2020 Z. z., zákona č. 220/2021 Z. z., zákona č. 252/2021 Z. z., zákona č. 304/2021 Z. z., zákona č. 412/2021 Z. z., zákona č. 533/2021 Z. z., nálezu Ústavného súdu Slovenskej republiky č. 551/2021 Z. z., zákona č. 249/2022 Z. z., zákona č. 517/2022 Z. z., zákona č. 205/2023 Z. z., zákona č. 120/2024 Z. z., zákona č. 356/2024 Z. z., zákona č. 361/2024 Z. z., zákona č. 26/2025 Z. z., zákona č. 318/2025 Z. z., zákona č. 344/2025 Z. z .a zákona č. 165/2026 Z. z. sa mení a dopĺňa takto: </w:t>
      </w:r>
    </w:p>
    <w:p w14:paraId="6D9F406F" w14:textId="77777777" w:rsidR="002139FB" w:rsidRPr="00DB2742" w:rsidRDefault="002139FB" w:rsidP="001B4E10">
      <w:pPr>
        <w:spacing w:after="0"/>
        <w:textAlignment w:val="baseline"/>
        <w:rPr>
          <w:rFonts w:ascii="Times New Roman" w:eastAsia="Times New Roman" w:hAnsi="Times New Roman" w:cs="Times New Roman"/>
          <w:color w:val="000000" w:themeColor="text1"/>
          <w:szCs w:val="24"/>
          <w:lang w:eastAsia="sk-SK"/>
        </w:rPr>
      </w:pPr>
    </w:p>
    <w:p w14:paraId="66FE65E5" w14:textId="77777777" w:rsidR="002139FB" w:rsidRPr="00DB2742" w:rsidRDefault="002139FB" w:rsidP="001B4E10">
      <w:pPr>
        <w:spacing w:after="0"/>
        <w:textAlignment w:val="baseline"/>
        <w:rPr>
          <w:rFonts w:ascii="Times New Roman" w:eastAsia="Times New Roman" w:hAnsi="Times New Roman" w:cs="Times New Roman"/>
          <w:color w:val="000000" w:themeColor="text1"/>
          <w:szCs w:val="24"/>
          <w:lang w:eastAsia="sk-SK"/>
        </w:rPr>
      </w:pPr>
    </w:p>
    <w:p w14:paraId="0BA5351E" w14:textId="2FDDB1E5" w:rsidR="001B4E10" w:rsidRPr="00DB2742" w:rsidRDefault="001B4E10" w:rsidP="001B4E10">
      <w:pPr>
        <w:spacing w:after="0"/>
        <w:textAlignment w:val="baseline"/>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62 sa odsek 1 dopĺňa písmenom y), ktoré znie:</w:t>
      </w:r>
    </w:p>
    <w:p w14:paraId="5BF37A31" w14:textId="77777777" w:rsidR="001B4E10" w:rsidRPr="00DB2742" w:rsidRDefault="001B4E10" w:rsidP="001B4E10">
      <w:pPr>
        <w:pStyle w:val="paragraph"/>
        <w:spacing w:beforeAutospacing="0" w:after="0" w:afterAutospacing="0"/>
        <w:jc w:val="both"/>
        <w:textAlignment w:val="baseline"/>
        <w:rPr>
          <w:rFonts w:ascii="Segoe UI" w:hAnsi="Segoe UI" w:cs="Segoe UI"/>
          <w:color w:val="000000" w:themeColor="text1"/>
        </w:rPr>
      </w:pPr>
      <w:r w:rsidRPr="00DB2742">
        <w:rPr>
          <w:rStyle w:val="normaltextrun"/>
          <w:color w:val="000000" w:themeColor="text1"/>
        </w:rPr>
        <w:t>„y) po dohode s  Ministerstvom práce, sociálnych vecí a rodiny Slovenskej republiky požiadavky na podlahovú plochu a vybavenie</w:t>
      </w:r>
      <w:r w:rsidRPr="00DB2742">
        <w:rPr>
          <w:rStyle w:val="eop"/>
          <w:color w:val="000000" w:themeColor="text1"/>
        </w:rPr>
        <w:t> </w:t>
      </w:r>
    </w:p>
    <w:p w14:paraId="26A38FC8" w14:textId="77777777" w:rsidR="001B4E10" w:rsidRPr="00DB2742" w:rsidRDefault="001B4E10" w:rsidP="001B4E10">
      <w:pPr>
        <w:pStyle w:val="paragraph"/>
        <w:spacing w:beforeAutospacing="0" w:after="0" w:afterAutospacing="0"/>
        <w:jc w:val="both"/>
        <w:textAlignment w:val="baseline"/>
        <w:rPr>
          <w:rFonts w:ascii="Segoe UI" w:hAnsi="Segoe UI" w:cs="Segoe UI"/>
          <w:color w:val="000000" w:themeColor="text1"/>
        </w:rPr>
      </w:pPr>
      <w:r w:rsidRPr="00DB2742">
        <w:rPr>
          <w:rStyle w:val="normaltextrun"/>
          <w:color w:val="000000" w:themeColor="text1"/>
        </w:rPr>
        <w:t>1. miestností budov, priestorové usporiadanie a funkčné členenie zariadení sociálnych služieb, </w:t>
      </w:r>
      <w:r w:rsidRPr="00DB2742">
        <w:rPr>
          <w:rStyle w:val="eop"/>
          <w:color w:val="000000" w:themeColor="text1"/>
        </w:rPr>
        <w:t> </w:t>
      </w:r>
    </w:p>
    <w:p w14:paraId="6BCFA74C" w14:textId="48E2C86F" w:rsidR="001B4E10" w:rsidRPr="00DB2742" w:rsidRDefault="001B4E10" w:rsidP="001B4E10">
      <w:pPr>
        <w:pStyle w:val="paragraph"/>
        <w:spacing w:beforeAutospacing="0" w:after="0" w:afterAutospacing="0"/>
        <w:jc w:val="both"/>
        <w:textAlignment w:val="baseline"/>
        <w:rPr>
          <w:rFonts w:ascii="Segoe UI" w:hAnsi="Segoe UI" w:cs="Segoe UI"/>
          <w:color w:val="000000" w:themeColor="text1"/>
        </w:rPr>
      </w:pPr>
      <w:r w:rsidRPr="00DB2742">
        <w:rPr>
          <w:rStyle w:val="normaltextrun"/>
          <w:color w:val="000000" w:themeColor="text1"/>
        </w:rPr>
        <w:t>2. ubytovacích zariadení sociálnoprávnej ochrany detí a sociálnej kurately.“.</w:t>
      </w:r>
    </w:p>
    <w:p w14:paraId="1851FEEE" w14:textId="77777777" w:rsidR="001B4E10" w:rsidRPr="00DB2742" w:rsidRDefault="001B4E10" w:rsidP="001B4E10">
      <w:pPr>
        <w:rPr>
          <w:rFonts w:ascii="Times New Roman" w:eastAsia="Times New Roman" w:hAnsi="Times New Roman" w:cs="Times New Roman"/>
          <w:color w:val="000000" w:themeColor="text1"/>
          <w:szCs w:val="24"/>
        </w:rPr>
      </w:pPr>
    </w:p>
    <w:p w14:paraId="56F029BD" w14:textId="77777777" w:rsidR="00BC55CC" w:rsidRPr="00DB2742" w:rsidRDefault="00BC55CC" w:rsidP="007B703A">
      <w:pPr>
        <w:spacing w:after="0"/>
        <w:textAlignment w:val="baseline"/>
        <w:rPr>
          <w:rFonts w:ascii="Times New Roman" w:eastAsia="Times New Roman" w:hAnsi="Times New Roman" w:cs="Times New Roman"/>
          <w:color w:val="000000" w:themeColor="text1"/>
          <w:szCs w:val="24"/>
          <w:lang w:eastAsia="sk-SK"/>
        </w:rPr>
      </w:pPr>
    </w:p>
    <w:p w14:paraId="68C1BD56" w14:textId="4A40D9E7" w:rsidR="00BC55CC" w:rsidRPr="00DB2742" w:rsidRDefault="00BC55CC" w:rsidP="00E6482A">
      <w:pPr>
        <w:spacing w:after="0"/>
        <w:jc w:val="center"/>
        <w:rPr>
          <w:rStyle w:val="normaltextrun"/>
          <w:rFonts w:ascii="Times New Roman" w:hAnsi="Times New Roman"/>
          <w:b/>
          <w:bCs/>
          <w:color w:val="000000" w:themeColor="text1"/>
          <w:szCs w:val="24"/>
        </w:rPr>
      </w:pPr>
      <w:r w:rsidRPr="00DB2742">
        <w:rPr>
          <w:rStyle w:val="normaltextrun"/>
          <w:rFonts w:ascii="Times New Roman" w:hAnsi="Times New Roman"/>
          <w:b/>
          <w:bCs/>
          <w:color w:val="000000" w:themeColor="text1"/>
          <w:szCs w:val="24"/>
        </w:rPr>
        <w:t>Čl. V</w:t>
      </w:r>
      <w:r w:rsidR="00E6482A" w:rsidRPr="00DB2742">
        <w:rPr>
          <w:rStyle w:val="normaltextrun"/>
          <w:rFonts w:ascii="Times New Roman" w:hAnsi="Times New Roman"/>
          <w:b/>
          <w:bCs/>
          <w:color w:val="000000" w:themeColor="text1"/>
          <w:szCs w:val="24"/>
        </w:rPr>
        <w:t>I</w:t>
      </w:r>
    </w:p>
    <w:p w14:paraId="2DBC811C" w14:textId="77777777" w:rsidR="00E6482A" w:rsidRPr="00DB2742" w:rsidRDefault="00E6482A" w:rsidP="00EA2EC2">
      <w:pPr>
        <w:spacing w:after="0"/>
        <w:jc w:val="center"/>
        <w:rPr>
          <w:rStyle w:val="normaltextrun"/>
          <w:rFonts w:ascii="Times New Roman" w:hAnsi="Times New Roman"/>
          <w:b/>
          <w:bCs/>
          <w:color w:val="000000" w:themeColor="text1"/>
          <w:szCs w:val="24"/>
        </w:rPr>
      </w:pPr>
    </w:p>
    <w:p w14:paraId="1556D4AD" w14:textId="77777777" w:rsidR="00BC55CC" w:rsidRPr="00DB2742" w:rsidRDefault="00BC55CC" w:rsidP="00BC55CC">
      <w:pPr>
        <w:spacing w:after="0"/>
        <w:rPr>
          <w:rStyle w:val="normaltextrun"/>
          <w:rFonts w:ascii="Times New Roman" w:hAnsi="Times New Roman"/>
          <w:color w:val="000000" w:themeColor="text1"/>
          <w:szCs w:val="24"/>
        </w:rPr>
      </w:pPr>
      <w:r w:rsidRPr="00DB2742">
        <w:rPr>
          <w:rStyle w:val="normaltextrun"/>
          <w:rFonts w:ascii="Times New Roman" w:hAnsi="Times New Roman"/>
          <w:color w:val="000000" w:themeColor="text1"/>
          <w:szCs w:val="24"/>
        </w:rPr>
        <w:t>Zákon č. 447/2008 Z. z. o peňažných príspevkoch na kompenzáciu ťažkého zdravotného postihnutia a o zmene a doplnení niektorých zákonov v znení zákona č. 551/2010 Z. z., zákona č. 180/2011 Z. z., zákona č. 468/2011 Z. z., zákona č. 136/2013 Z. z., zákona č. 219/2014 Z. z., zákona č. 263/2014 Z. z., zákona č. 375/2014 Z. z., zákona č. 353/2015 Z. z., zákona č. 378/2015 Z. z., zákona č. 125/2016 Z. z., zákona č. 355/2016 Z. z., zákona č. 191/2018 Z. z., zákona č. 83/2019 Z. z., zákona č. 223/2019 Z. z., zákona č. 391/2019 Z. z., zákona č. 393/2019 Z. z., zákona č. 46/2020 Z. z., zákona č. 63/2020 Z. z., nálezu Ústavného súdu Slovenskej republiky č. 124/2020 Z. z., zákona č. 275/2020 Z. z., zákona č. 296/2020 Z. z., zákona č. 9/2021 Z. z., zákona č. 310/2021 Z. z., zákona č. 374/2021 Z. z., zákona č. 485/2021 Z. z., zákona č. 92/2022 Z. z., zákona č. 199/2022 Z. z., zákona č. 232/2022 Z. z., zákona č. 345/2022 Z. z., zákona č. 352/2022 Z. z., zákona č. 376/2022 Z. z., zákona č. 400/2022 Z. z., zákona č. 401/2022 Z. z., zákona č. 96/2023 Z. z., zákona č. 263/2023 Z. z., zákona č. 273/2023 Z. z., zákona č. 295/2023 Z. z., zákona č. 526/2023 Z. z., zákona č. 87/2024 Z. z., zákona č. 278/2024 Z. z., zákona č. 295/2024 Z. z., zákona č. 376/2024 Z. z., zákona č. 150/2025 Z. z., zákona č. 312/2025 Z. z. a zákona č. 406/2025 Z. z. sa mení a dopĺňa takto:</w:t>
      </w:r>
    </w:p>
    <w:p w14:paraId="480CBB79" w14:textId="77777777" w:rsidR="00BC55CC" w:rsidRPr="00DB2742" w:rsidRDefault="00BC55CC" w:rsidP="00BC55CC">
      <w:pPr>
        <w:spacing w:after="0"/>
        <w:rPr>
          <w:rStyle w:val="normaltextrun"/>
          <w:rFonts w:ascii="Times New Roman" w:hAnsi="Times New Roman"/>
          <w:color w:val="000000" w:themeColor="text1"/>
          <w:szCs w:val="24"/>
        </w:rPr>
      </w:pPr>
    </w:p>
    <w:p w14:paraId="3F072DFE" w14:textId="77777777" w:rsidR="00BC55CC" w:rsidRPr="00DB2742" w:rsidRDefault="00BC55CC" w:rsidP="005D2B35">
      <w:pPr>
        <w:pStyle w:val="Odsekzoznamu"/>
        <w:numPr>
          <w:ilvl w:val="0"/>
          <w:numId w:val="98"/>
        </w:numPr>
        <w:spacing w:after="0"/>
        <w:ind w:left="360"/>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V § 18 ods. 3 písm. ac) sa slová „osoby a” nahrádzajú slovami „osoby, preddavok na príspevok na pomoc pri odkázanosti na pomoc inej fyzickej osoby a”.</w:t>
      </w:r>
    </w:p>
    <w:p w14:paraId="117C3F5F" w14:textId="77777777" w:rsidR="00BC55CC" w:rsidRPr="00DB2742" w:rsidRDefault="00BC55CC" w:rsidP="005D2B35">
      <w:pPr>
        <w:pStyle w:val="Odsekzoznamu"/>
        <w:spacing w:after="0"/>
        <w:ind w:left="360"/>
        <w:rPr>
          <w:rFonts w:ascii="Times New Roman" w:eastAsia="Calibri" w:hAnsi="Times New Roman"/>
          <w:color w:val="000000" w:themeColor="text1"/>
          <w:szCs w:val="24"/>
        </w:rPr>
      </w:pPr>
    </w:p>
    <w:p w14:paraId="6697C7AC" w14:textId="77777777" w:rsidR="00BC55CC" w:rsidRPr="00DB2742" w:rsidRDefault="00BC55CC" w:rsidP="005D2B35">
      <w:pPr>
        <w:pStyle w:val="Odsekzoznamu"/>
        <w:numPr>
          <w:ilvl w:val="0"/>
          <w:numId w:val="98"/>
        </w:numPr>
        <w:spacing w:after="0"/>
        <w:ind w:left="360"/>
        <w:jc w:val="left"/>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V § 67y odsek 1 znie:</w:t>
      </w:r>
    </w:p>
    <w:p w14:paraId="67D3F91C" w14:textId="77777777" w:rsidR="00BC55CC" w:rsidRPr="00DB2742" w:rsidRDefault="00BC55CC" w:rsidP="005D2B35">
      <w:pPr>
        <w:pStyle w:val="Odsekzoznamu"/>
        <w:spacing w:after="0"/>
        <w:ind w:left="360"/>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„(1) Ak odseky 2 až 4 neustanovujú inak, peňažný príspevok na opatrovanie, ktorý patrí k 30. decembru 2026 na základe rozhodnutia o peňažnom príspevku na opatrovanie, ktoré nadobudlo právoplatnosť pred 31. decembrom 2026, sa poskytuje podľa tohto zákona v znení účinnom do 30. decembra 2026 do konca kalendárneho mesiaca, ktorý predchádza kalendárnemu mesiacu, v ktorom nadobudne právoplatnosť rozhodnutie o príspevku na pomoc pri odkázanosti na pomoc inej fyzickej osoby podľa osobitného predpisu</w:t>
      </w:r>
      <w:r w:rsidRPr="00DB2742">
        <w:rPr>
          <w:rFonts w:ascii="Times New Roman" w:eastAsia="Calibri" w:hAnsi="Times New Roman"/>
          <w:color w:val="000000" w:themeColor="text1"/>
          <w:szCs w:val="24"/>
          <w:vertAlign w:val="superscript"/>
        </w:rPr>
        <w:t>57</w:t>
      </w:r>
      <w:r w:rsidRPr="00DB2742">
        <w:rPr>
          <w:rFonts w:ascii="Times New Roman" w:eastAsia="Calibri" w:hAnsi="Times New Roman"/>
          <w:color w:val="000000" w:themeColor="text1"/>
          <w:szCs w:val="24"/>
        </w:rPr>
        <w:t xml:space="preserve">) alebo rozhodnutie o zastavení tohto konania u všetkých fyzických osôb s ťažkým zdravotným </w:t>
      </w:r>
      <w:r w:rsidRPr="00DB2742">
        <w:rPr>
          <w:rFonts w:ascii="Times New Roman" w:eastAsia="Calibri" w:hAnsi="Times New Roman"/>
          <w:color w:val="000000" w:themeColor="text1"/>
          <w:szCs w:val="24"/>
        </w:rPr>
        <w:lastRenderedPageBreak/>
        <w:t>postihnutím, ktoré opatrovala fyzická osoba, ktorej sa poskytuje peňažný príspevok na opatrovanie.“.</w:t>
      </w:r>
    </w:p>
    <w:p w14:paraId="4A088907" w14:textId="77777777" w:rsidR="00BC55CC" w:rsidRPr="00DB2742" w:rsidRDefault="00BC55CC" w:rsidP="005D2B35">
      <w:pPr>
        <w:pStyle w:val="Odsekzoznamu"/>
        <w:spacing w:after="0"/>
        <w:ind w:left="360"/>
        <w:rPr>
          <w:rFonts w:ascii="Times New Roman" w:eastAsia="Calibri" w:hAnsi="Times New Roman"/>
          <w:color w:val="000000" w:themeColor="text1"/>
          <w:szCs w:val="24"/>
        </w:rPr>
      </w:pPr>
    </w:p>
    <w:p w14:paraId="447DB3ED" w14:textId="77777777" w:rsidR="00BC55CC" w:rsidRPr="00DB2742" w:rsidRDefault="00BC55CC" w:rsidP="005D2B35">
      <w:pPr>
        <w:pStyle w:val="Odsekzoznamu"/>
        <w:numPr>
          <w:ilvl w:val="0"/>
          <w:numId w:val="98"/>
        </w:numPr>
        <w:spacing w:after="0"/>
        <w:ind w:left="360"/>
        <w:jc w:val="left"/>
        <w:rPr>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 xml:space="preserve">V § 67y ods. 2 písm. a)  sa slová </w:t>
      </w:r>
      <w:r w:rsidRPr="00DB2742">
        <w:rPr>
          <w:rFonts w:ascii="Times New Roman" w:eastAsia="Calibri" w:hAnsi="Times New Roman"/>
          <w:color w:val="000000" w:themeColor="text1"/>
          <w:szCs w:val="24"/>
        </w:rPr>
        <w:t xml:space="preserve"> „</w:t>
      </w:r>
      <w:r w:rsidRPr="00DB2742">
        <w:rPr>
          <w:rStyle w:val="normaltextrun"/>
          <w:rFonts w:ascii="Times New Roman" w:eastAsia="Times New Roman" w:hAnsi="Times New Roman"/>
          <w:color w:val="000000" w:themeColor="text1"/>
          <w:szCs w:val="24"/>
        </w:rPr>
        <w:t xml:space="preserve">740 eur” nahrádzajú slovami </w:t>
      </w:r>
      <w:r w:rsidRPr="00DB2742">
        <w:rPr>
          <w:rFonts w:ascii="Times New Roman" w:eastAsia="Calibri" w:hAnsi="Times New Roman"/>
          <w:color w:val="000000" w:themeColor="text1"/>
          <w:szCs w:val="24"/>
        </w:rPr>
        <w:t>„</w:t>
      </w:r>
      <w:r w:rsidRPr="00DB2742">
        <w:rPr>
          <w:rStyle w:val="normaltextrun"/>
          <w:rFonts w:ascii="Times New Roman" w:eastAsia="Times New Roman" w:hAnsi="Times New Roman"/>
          <w:color w:val="000000" w:themeColor="text1"/>
          <w:szCs w:val="24"/>
        </w:rPr>
        <w:t>768,50 eura”.</w:t>
      </w:r>
    </w:p>
    <w:p w14:paraId="256C5188" w14:textId="77777777" w:rsidR="00BC55CC" w:rsidRPr="00DB2742" w:rsidRDefault="00BC55CC" w:rsidP="005D2B35">
      <w:pPr>
        <w:pStyle w:val="Odsekzoznamu"/>
        <w:spacing w:after="0"/>
        <w:ind w:left="360"/>
        <w:rPr>
          <w:rFonts w:ascii="Times New Roman" w:eastAsia="Times New Roman" w:hAnsi="Times New Roman"/>
          <w:color w:val="000000" w:themeColor="text1"/>
          <w:szCs w:val="24"/>
        </w:rPr>
      </w:pPr>
    </w:p>
    <w:p w14:paraId="47809E5B" w14:textId="77777777" w:rsidR="00BC55CC" w:rsidRPr="00DB2742" w:rsidRDefault="00BC55CC" w:rsidP="00BC55CC">
      <w:pPr>
        <w:pStyle w:val="Odsekzoznamu"/>
        <w:numPr>
          <w:ilvl w:val="0"/>
          <w:numId w:val="98"/>
        </w:numPr>
        <w:spacing w:after="0"/>
        <w:ind w:left="360"/>
        <w:jc w:val="left"/>
        <w:rPr>
          <w:rStyle w:val="normaltextrun"/>
          <w:rFonts w:ascii="Times New Roman" w:eastAsia="Times New Roman" w:hAnsi="Times New Roman"/>
          <w:color w:val="000000" w:themeColor="text1"/>
          <w:szCs w:val="24"/>
        </w:rPr>
      </w:pPr>
      <w:r w:rsidRPr="00DB2742">
        <w:rPr>
          <w:rStyle w:val="normaltextrun"/>
          <w:rFonts w:ascii="Times New Roman" w:eastAsia="Times New Roman" w:hAnsi="Times New Roman"/>
          <w:color w:val="000000" w:themeColor="text1"/>
          <w:szCs w:val="24"/>
        </w:rPr>
        <w:t xml:space="preserve">V § 67y ods. 2 písm. b) sa slová </w:t>
      </w:r>
      <w:r w:rsidRPr="00DB2742">
        <w:rPr>
          <w:rFonts w:ascii="Times New Roman" w:eastAsia="Calibri" w:hAnsi="Times New Roman"/>
          <w:color w:val="000000" w:themeColor="text1"/>
          <w:szCs w:val="24"/>
        </w:rPr>
        <w:t>„</w:t>
      </w:r>
      <w:r w:rsidRPr="00DB2742">
        <w:rPr>
          <w:rStyle w:val="normaltextrun"/>
          <w:rFonts w:ascii="Times New Roman" w:eastAsia="Times New Roman" w:hAnsi="Times New Roman"/>
          <w:color w:val="000000" w:themeColor="text1"/>
          <w:szCs w:val="24"/>
        </w:rPr>
        <w:t xml:space="preserve">1480 eur” nahrádzajú slovami </w:t>
      </w:r>
      <w:r w:rsidRPr="00DB2742">
        <w:rPr>
          <w:rFonts w:ascii="Times New Roman" w:eastAsia="Calibri" w:hAnsi="Times New Roman"/>
          <w:color w:val="000000" w:themeColor="text1"/>
          <w:szCs w:val="24"/>
        </w:rPr>
        <w:t>„</w:t>
      </w:r>
      <w:r w:rsidRPr="00DB2742">
        <w:rPr>
          <w:rStyle w:val="normaltextrun"/>
          <w:rFonts w:ascii="Times New Roman" w:eastAsia="Times New Roman" w:hAnsi="Times New Roman"/>
          <w:color w:val="000000" w:themeColor="text1"/>
          <w:szCs w:val="24"/>
        </w:rPr>
        <w:t>1537 eur”</w:t>
      </w:r>
    </w:p>
    <w:p w14:paraId="2C47DBA2" w14:textId="77777777" w:rsidR="00BC55CC" w:rsidRPr="00DB2742" w:rsidRDefault="00BC55CC" w:rsidP="00EA2EC2">
      <w:pPr>
        <w:spacing w:after="0"/>
        <w:rPr>
          <w:rStyle w:val="normaltextrun"/>
          <w:rFonts w:ascii="Times New Roman" w:hAnsi="Times New Roman"/>
          <w:color w:val="000000" w:themeColor="text1"/>
          <w:szCs w:val="24"/>
        </w:rPr>
      </w:pPr>
    </w:p>
    <w:p w14:paraId="5BC18FC5" w14:textId="77777777" w:rsidR="00BC55CC" w:rsidRPr="00DB2742" w:rsidRDefault="00BC55CC" w:rsidP="00EA2EC2">
      <w:pPr>
        <w:pStyle w:val="Odsekzoznamu"/>
        <w:numPr>
          <w:ilvl w:val="0"/>
          <w:numId w:val="98"/>
        </w:numPr>
        <w:spacing w:after="0"/>
        <w:ind w:left="360"/>
        <w:jc w:val="left"/>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67y sa dopĺňa odsekmi 4  a 5, ktoré znejú:</w:t>
      </w:r>
    </w:p>
    <w:p w14:paraId="2BB56211" w14:textId="77777777" w:rsidR="00BC55CC" w:rsidRPr="00DB2742" w:rsidRDefault="00BC55CC" w:rsidP="00EA2EC2">
      <w:pPr>
        <w:spacing w:after="0"/>
        <w:ind w:left="348"/>
        <w:rPr>
          <w:rFonts w:ascii="Times New Roman" w:hAnsi="Times New Roman"/>
          <w:color w:val="000000" w:themeColor="text1"/>
          <w:szCs w:val="24"/>
        </w:rPr>
      </w:pPr>
      <w:r w:rsidRPr="00DB2742">
        <w:rPr>
          <w:rFonts w:ascii="Times New Roman" w:hAnsi="Times New Roman"/>
          <w:color w:val="000000" w:themeColor="text1"/>
          <w:szCs w:val="24"/>
        </w:rPr>
        <w:t xml:space="preserve">„(4) Peňažný príspevok na opatrovanie podľa odseku 1 nemožno poskytnúť na opatrovanie fyzickej osoby s ťažkým zdravotným postihnutím, u ktorej nadobudlo právoplatnosť rozhodnutie o príspevku na pomoc pri odkázanosti na pomoc inej fyzickej osoby podľa osobitného predpisu </w:t>
      </w:r>
      <w:r w:rsidRPr="00DB2742">
        <w:rPr>
          <w:rFonts w:ascii="Times New Roman" w:hAnsi="Times New Roman"/>
          <w:color w:val="000000" w:themeColor="text1"/>
          <w:szCs w:val="24"/>
          <w:vertAlign w:val="superscript"/>
        </w:rPr>
        <w:t>57</w:t>
      </w:r>
      <w:r w:rsidRPr="00DB2742">
        <w:rPr>
          <w:rFonts w:ascii="Times New Roman" w:hAnsi="Times New Roman"/>
          <w:color w:val="000000" w:themeColor="text1"/>
          <w:szCs w:val="24"/>
        </w:rPr>
        <w:t xml:space="preserve">) </w:t>
      </w:r>
      <w:r w:rsidRPr="00DB2742">
        <w:rPr>
          <w:rStyle w:val="normaltextrun"/>
          <w:rFonts w:ascii="Times New Roman" w:hAnsi="Times New Roman"/>
          <w:color w:val="000000" w:themeColor="text1"/>
          <w:szCs w:val="24"/>
        </w:rPr>
        <w:t>alebo rozhodnutie o zastavení tohto konania</w:t>
      </w:r>
      <w:r w:rsidRPr="00DB2742">
        <w:rPr>
          <w:rFonts w:ascii="Times New Roman" w:hAnsi="Times New Roman"/>
          <w:color w:val="000000" w:themeColor="text1"/>
          <w:szCs w:val="24"/>
        </w:rPr>
        <w:t xml:space="preserve"> a to od kalendárneho mesiaca, v ktorom toto rozhodnutie nadobudlo právoplatnosť.</w:t>
      </w:r>
    </w:p>
    <w:p w14:paraId="687FF66C" w14:textId="77777777" w:rsidR="00BC55CC" w:rsidRPr="00DB2742" w:rsidRDefault="00BC55CC" w:rsidP="00EA2EC2">
      <w:pPr>
        <w:spacing w:after="0"/>
        <w:ind w:left="348"/>
        <w:rPr>
          <w:rFonts w:ascii="Times New Roman" w:hAnsi="Times New Roman"/>
          <w:color w:val="000000" w:themeColor="text1"/>
          <w:szCs w:val="24"/>
        </w:rPr>
      </w:pPr>
      <w:r w:rsidRPr="00DB2742">
        <w:rPr>
          <w:rFonts w:ascii="Times New Roman" w:hAnsi="Times New Roman"/>
          <w:color w:val="000000" w:themeColor="text1"/>
          <w:szCs w:val="24"/>
        </w:rPr>
        <w:t>(5) Príslušný orgán nevyhotovuje písomné rozhodnutie o zvýšení peňažného príspevku na opatrovanie podľa odsekov 2 a 3.“.</w:t>
      </w:r>
    </w:p>
    <w:p w14:paraId="101D7BAF" w14:textId="77777777" w:rsidR="00BC55CC" w:rsidRPr="00DB2742" w:rsidRDefault="00BC55CC" w:rsidP="00BC55CC">
      <w:pPr>
        <w:spacing w:after="0"/>
        <w:ind w:left="284"/>
        <w:jc w:val="center"/>
        <w:rPr>
          <w:rFonts w:ascii="Times New Roman" w:hAnsi="Times New Roman"/>
          <w:b/>
          <w:bCs/>
          <w:color w:val="000000" w:themeColor="text1"/>
          <w:szCs w:val="24"/>
        </w:rPr>
      </w:pPr>
    </w:p>
    <w:p w14:paraId="22E52DA2" w14:textId="77777777" w:rsidR="00857697" w:rsidRPr="00DB2742" w:rsidRDefault="00857697" w:rsidP="00EA2EC2">
      <w:pPr>
        <w:spacing w:after="0"/>
        <w:ind w:left="284"/>
        <w:jc w:val="center"/>
        <w:rPr>
          <w:rFonts w:ascii="Times New Roman" w:hAnsi="Times New Roman"/>
          <w:b/>
          <w:bCs/>
          <w:color w:val="000000" w:themeColor="text1"/>
          <w:szCs w:val="24"/>
        </w:rPr>
      </w:pPr>
    </w:p>
    <w:p w14:paraId="561E9202" w14:textId="772CD7EE" w:rsidR="00BC55CC" w:rsidRPr="00DB2742" w:rsidRDefault="00BC55CC" w:rsidP="00BC55CC">
      <w:pPr>
        <w:spacing w:after="0"/>
        <w:ind w:left="284"/>
        <w:jc w:val="center"/>
        <w:rPr>
          <w:rFonts w:ascii="Times New Roman" w:hAnsi="Times New Roman"/>
          <w:b/>
          <w:bCs/>
          <w:color w:val="000000" w:themeColor="text1"/>
          <w:szCs w:val="24"/>
        </w:rPr>
      </w:pPr>
      <w:r w:rsidRPr="00DB2742">
        <w:rPr>
          <w:rFonts w:ascii="Times New Roman" w:hAnsi="Times New Roman"/>
          <w:b/>
          <w:bCs/>
          <w:color w:val="000000" w:themeColor="text1"/>
          <w:szCs w:val="24"/>
        </w:rPr>
        <w:t>Čl. V</w:t>
      </w:r>
      <w:r w:rsidR="00857697" w:rsidRPr="00DB2742">
        <w:rPr>
          <w:rFonts w:ascii="Times New Roman" w:hAnsi="Times New Roman"/>
          <w:b/>
          <w:bCs/>
          <w:color w:val="000000" w:themeColor="text1"/>
          <w:szCs w:val="24"/>
        </w:rPr>
        <w:t>II</w:t>
      </w:r>
      <w:r w:rsidRPr="00DB2742">
        <w:rPr>
          <w:rFonts w:ascii="Times New Roman" w:hAnsi="Times New Roman"/>
          <w:b/>
          <w:bCs/>
          <w:color w:val="000000" w:themeColor="text1"/>
          <w:szCs w:val="24"/>
        </w:rPr>
        <w:t xml:space="preserve">   </w:t>
      </w:r>
    </w:p>
    <w:p w14:paraId="646D52E5" w14:textId="77777777" w:rsidR="00BC55CC" w:rsidRPr="00DB2742" w:rsidRDefault="00BC55CC" w:rsidP="00EA2EC2">
      <w:pPr>
        <w:spacing w:after="0"/>
        <w:ind w:left="284"/>
        <w:jc w:val="center"/>
        <w:rPr>
          <w:b/>
          <w:bCs/>
          <w:color w:val="000000" w:themeColor="text1"/>
          <w:szCs w:val="24"/>
        </w:rPr>
      </w:pPr>
    </w:p>
    <w:p w14:paraId="6DD441B9" w14:textId="77777777" w:rsidR="00BC55CC" w:rsidRPr="00DB2742" w:rsidRDefault="00BC55CC" w:rsidP="00BC55CC">
      <w:pPr>
        <w:spacing w:after="0"/>
        <w:rPr>
          <w:rFonts w:ascii="Times New Roman" w:hAnsi="Times New Roman"/>
          <w:color w:val="000000" w:themeColor="text1"/>
          <w:szCs w:val="24"/>
        </w:rPr>
      </w:pPr>
      <w:r w:rsidRPr="00DB2742">
        <w:rPr>
          <w:rFonts w:ascii="Times New Roman" w:hAnsi="Times New Roman"/>
          <w:color w:val="000000" w:themeColor="text1"/>
          <w:szCs w:val="24"/>
        </w:rPr>
        <w:t>Zákon č. 153/2013 Z. z. o národnom zdravotníckom informačnom systéme a o zmene a doplnení niektorých zákonov v znení zákona č. 185/2014 Z. z., zákona č. 77/2015 Z. z., zákona č. 148/2015 Z. z., zákona č. 167/2016 Z. z., zákona č. 41/2017 Z. z., zákona č. 351/2017 Z. z., zákona č. 374/2018 Z. z., zákona č. 125/2020 Z. z., zákona č. 243/2020 Z. z., zákona č. 286/2020 Z. z., zákona č. 392/2020 Z. z., zákona č. 252/2021 Z. z., zákona č. 310/2021 Z. z., zákona č. 532/2021 Z. z., zákona č. 67/2022 Z. z., zákona č. 92/2022 Z. z., zákona č. 125/2022 Z. z., zákona č. 390/2022 Z. z., zákona č. 518/2022 Z. z., zákona č. 293/2023 Z. z., zákona č. 529/2023 Z. z., zákona č. 361/2024 Z. z., zákona č. 176/2025 Z. z., zákona č. 258/2025 Z. z., zákona č. 344/2025 Z. z., zákona č. 44/2026 Z. z., zákona č. 70/2026 Z. z. a zákona č. 136/2026 Z. z. sa  dopĺňa takto:</w:t>
      </w:r>
    </w:p>
    <w:p w14:paraId="59508BDE" w14:textId="77777777" w:rsidR="00BC55CC" w:rsidRPr="00DB2742" w:rsidRDefault="00BC55CC" w:rsidP="00BC55CC">
      <w:pPr>
        <w:spacing w:after="0"/>
        <w:rPr>
          <w:rFonts w:ascii="Times New Roman" w:hAnsi="Times New Roman"/>
          <w:color w:val="000000" w:themeColor="text1"/>
          <w:szCs w:val="24"/>
        </w:rPr>
      </w:pPr>
    </w:p>
    <w:p w14:paraId="02EA3EBC" w14:textId="77777777" w:rsidR="00BC55CC" w:rsidRPr="00DB2742" w:rsidRDefault="00BC55CC" w:rsidP="005D2B35">
      <w:pPr>
        <w:pStyle w:val="Odsekzoznamu"/>
        <w:numPr>
          <w:ilvl w:val="0"/>
          <w:numId w:val="99"/>
        </w:numPr>
        <w:spacing w:after="0"/>
        <w:ind w:left="360"/>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3a sa odsek 27 dopĺňa písmenom c), ktoré znie:</w:t>
      </w:r>
    </w:p>
    <w:p w14:paraId="6F7574C1" w14:textId="77777777" w:rsidR="00BC55CC" w:rsidRPr="00DB2742" w:rsidRDefault="00BC55CC" w:rsidP="00EA2EC2">
      <w:pPr>
        <w:pStyle w:val="Odsekzoznamu"/>
        <w:spacing w:after="0"/>
        <w:ind w:left="360"/>
        <w:rPr>
          <w:color w:val="000000" w:themeColor="text1"/>
          <w:szCs w:val="24"/>
        </w:rPr>
      </w:pPr>
      <w:r w:rsidRPr="00DB2742">
        <w:rPr>
          <w:rFonts w:ascii="Times New Roman" w:eastAsia="Times New Roman" w:hAnsi="Times New Roman"/>
          <w:color w:val="000000" w:themeColor="text1"/>
          <w:szCs w:val="24"/>
        </w:rPr>
        <w:t>„c) na účel posúdenia splnenia podmienok na vznik nároku fyzickej osoby odkázanej na pomoc inej fyzickej osoby na príspevok na pomoc pri odkázanosti na pomoc inej fyzickej osoby v rozsahu údaju o uzatvorení dohody o poskytovaní zdravotnej starostlivosti fyzickej osoby odkázanej na pomoc inej fyzickej osoby so všeobecným lekárom,</w:t>
      </w:r>
      <w:r w:rsidRPr="00DB2742">
        <w:rPr>
          <w:rFonts w:ascii="Times New Roman" w:eastAsia="Times New Roman" w:hAnsi="Times New Roman"/>
          <w:color w:val="000000" w:themeColor="text1"/>
          <w:szCs w:val="24"/>
          <w:vertAlign w:val="superscript"/>
        </w:rPr>
        <w:t>15ma</w:t>
      </w:r>
      <w:r w:rsidRPr="00DB2742">
        <w:rPr>
          <w:rFonts w:ascii="Times New Roman" w:eastAsia="Times New Roman" w:hAnsi="Times New Roman"/>
          <w:color w:val="000000" w:themeColor="text1"/>
          <w:szCs w:val="24"/>
        </w:rPr>
        <w:t>)“.</w:t>
      </w:r>
    </w:p>
    <w:p w14:paraId="080D14BE" w14:textId="77777777" w:rsidR="00BC55CC" w:rsidRPr="00DB2742" w:rsidRDefault="00BC55CC" w:rsidP="00EA2EC2">
      <w:pPr>
        <w:pStyle w:val="Odsekzoznamu"/>
        <w:spacing w:after="0"/>
        <w:ind w:left="360"/>
        <w:rPr>
          <w:rFonts w:ascii="Times New Roman" w:eastAsia="Times New Roman" w:hAnsi="Times New Roman"/>
          <w:color w:val="000000" w:themeColor="text1"/>
          <w:szCs w:val="24"/>
        </w:rPr>
      </w:pPr>
    </w:p>
    <w:p w14:paraId="78E1748B" w14:textId="77777777" w:rsidR="00BC55CC" w:rsidRPr="00DB2742" w:rsidRDefault="00BC55CC" w:rsidP="00EA2EC2">
      <w:pPr>
        <w:pStyle w:val="Odsekzoznamu"/>
        <w:spacing w:after="0"/>
        <w:ind w:left="360"/>
        <w:rPr>
          <w:color w:val="000000" w:themeColor="text1"/>
          <w:szCs w:val="24"/>
        </w:rPr>
      </w:pPr>
      <w:r w:rsidRPr="00DB2742">
        <w:rPr>
          <w:rFonts w:ascii="Times New Roman" w:eastAsia="Times New Roman" w:hAnsi="Times New Roman"/>
          <w:color w:val="000000" w:themeColor="text1"/>
          <w:szCs w:val="24"/>
        </w:rPr>
        <w:t>Poznámka pod čiarou k odkazu 15ma znie:</w:t>
      </w:r>
    </w:p>
    <w:p w14:paraId="7C40E92F" w14:textId="77777777" w:rsidR="00BC55CC" w:rsidRPr="00DB2742" w:rsidRDefault="00BC55CC" w:rsidP="00EA2EC2">
      <w:pPr>
        <w:pStyle w:val="Odsekzoznamu"/>
        <w:spacing w:after="0"/>
        <w:ind w:left="360"/>
        <w:rPr>
          <w:color w:val="000000" w:themeColor="text1"/>
          <w:szCs w:val="24"/>
        </w:rPr>
      </w:pPr>
      <w:r w:rsidRPr="00DB2742">
        <w:rPr>
          <w:rFonts w:ascii="Times New Roman" w:eastAsia="Times New Roman" w:hAnsi="Times New Roman"/>
          <w:color w:val="000000" w:themeColor="text1"/>
          <w:szCs w:val="24"/>
        </w:rPr>
        <w:t>„</w:t>
      </w:r>
      <w:r w:rsidRPr="00DB2742">
        <w:rPr>
          <w:rFonts w:ascii="Times New Roman" w:eastAsia="Times New Roman" w:hAnsi="Times New Roman"/>
          <w:color w:val="000000" w:themeColor="text1"/>
          <w:szCs w:val="24"/>
          <w:vertAlign w:val="superscript"/>
        </w:rPr>
        <w:t>15ma</w:t>
      </w:r>
      <w:r w:rsidRPr="00DB2742">
        <w:rPr>
          <w:rFonts w:ascii="Times New Roman" w:eastAsia="Times New Roman" w:hAnsi="Times New Roman"/>
          <w:color w:val="000000" w:themeColor="text1"/>
          <w:szCs w:val="24"/>
        </w:rPr>
        <w:t>) § 4 ods. 3 písm. b) zákona č. 406/2025 Z. z. o príspevku na pomoc pri odkázanosti na pomoc inej fyzickej osoby a o zmene a doplnení niektorých zákonov.“.</w:t>
      </w:r>
    </w:p>
    <w:p w14:paraId="613EB778" w14:textId="77777777" w:rsidR="00BC55CC" w:rsidRPr="00DB2742" w:rsidRDefault="00BC55CC" w:rsidP="00EA2EC2">
      <w:pPr>
        <w:pStyle w:val="Odsekzoznamu"/>
        <w:spacing w:after="0"/>
        <w:ind w:left="360"/>
        <w:rPr>
          <w:rFonts w:ascii="Times New Roman" w:eastAsia="Times New Roman" w:hAnsi="Times New Roman"/>
          <w:color w:val="000000" w:themeColor="text1"/>
          <w:szCs w:val="24"/>
        </w:rPr>
      </w:pPr>
    </w:p>
    <w:p w14:paraId="3E115920" w14:textId="77777777" w:rsidR="00BC55CC" w:rsidRPr="00DB2742" w:rsidRDefault="00BC55CC" w:rsidP="005D2B35">
      <w:pPr>
        <w:pStyle w:val="Odsekzoznamu"/>
        <w:numPr>
          <w:ilvl w:val="0"/>
          <w:numId w:val="99"/>
        </w:numPr>
        <w:spacing w:after="0"/>
        <w:ind w:left="360"/>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prílohe č. 1c písm. d) šiestom bode sa na konci dopĺňajú tieto slová: „a o nároku na príspevok na pomoc pri odkázanosti na pomoc inej fyzickej osoby podľa osobitného predpisu</w:t>
      </w:r>
      <w:r w:rsidRPr="00DB2742">
        <w:rPr>
          <w:rFonts w:ascii="Times New Roman" w:eastAsia="Times New Roman" w:hAnsi="Times New Roman"/>
          <w:color w:val="000000" w:themeColor="text1"/>
          <w:szCs w:val="24"/>
          <w:vertAlign w:val="superscript"/>
        </w:rPr>
        <w:t>89ab</w:t>
      </w:r>
      <w:r w:rsidRPr="00DB2742">
        <w:rPr>
          <w:rFonts w:ascii="Times New Roman" w:eastAsia="Times New Roman" w:hAnsi="Times New Roman"/>
          <w:color w:val="000000" w:themeColor="text1"/>
          <w:szCs w:val="24"/>
        </w:rPr>
        <w:t>)“.</w:t>
      </w:r>
    </w:p>
    <w:p w14:paraId="3A94F4FF" w14:textId="77777777" w:rsidR="00BC55CC" w:rsidRPr="00DB2742" w:rsidRDefault="00BC55CC" w:rsidP="00EA2EC2">
      <w:pPr>
        <w:pStyle w:val="Odsekzoznamu"/>
        <w:spacing w:after="0"/>
        <w:ind w:left="360"/>
        <w:rPr>
          <w:rFonts w:ascii="Times New Roman" w:eastAsia="Times New Roman" w:hAnsi="Times New Roman"/>
          <w:color w:val="000000" w:themeColor="text1"/>
          <w:szCs w:val="24"/>
        </w:rPr>
      </w:pPr>
    </w:p>
    <w:p w14:paraId="7F87A257" w14:textId="77777777" w:rsidR="00BC55CC" w:rsidRPr="00DB2742" w:rsidRDefault="00BC55CC" w:rsidP="00EA2EC2">
      <w:pPr>
        <w:pStyle w:val="Odsekzoznamu"/>
        <w:spacing w:after="0"/>
        <w:ind w:left="360"/>
        <w:rPr>
          <w:color w:val="000000" w:themeColor="text1"/>
          <w:szCs w:val="24"/>
        </w:rPr>
      </w:pPr>
      <w:r w:rsidRPr="00DB2742">
        <w:rPr>
          <w:rFonts w:ascii="Times New Roman" w:eastAsia="Times New Roman" w:hAnsi="Times New Roman"/>
          <w:color w:val="000000" w:themeColor="text1"/>
          <w:szCs w:val="24"/>
        </w:rPr>
        <w:t>Poznámka pod čiarou k odkazu 89ab znie:</w:t>
      </w:r>
    </w:p>
    <w:p w14:paraId="116BDD4B" w14:textId="577134B5" w:rsidR="00BC55CC" w:rsidRPr="00DB2742" w:rsidRDefault="00BC55CC" w:rsidP="00EA2EC2">
      <w:pPr>
        <w:pStyle w:val="Odsekzoznamu"/>
        <w:spacing w:after="0"/>
        <w:ind w:left="360"/>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w:t>
      </w:r>
      <w:r w:rsidRPr="00DB2742">
        <w:rPr>
          <w:rFonts w:ascii="Times New Roman" w:eastAsia="Times New Roman" w:hAnsi="Times New Roman"/>
          <w:color w:val="000000" w:themeColor="text1"/>
          <w:szCs w:val="24"/>
          <w:vertAlign w:val="superscript"/>
        </w:rPr>
        <w:t>89ab</w:t>
      </w:r>
      <w:r w:rsidRPr="00DB2742">
        <w:rPr>
          <w:rFonts w:ascii="Times New Roman" w:eastAsia="Times New Roman" w:hAnsi="Times New Roman"/>
          <w:color w:val="000000" w:themeColor="text1"/>
          <w:szCs w:val="24"/>
        </w:rPr>
        <w:t>) Zákon č. 406/2025 Z. z.  v znení zákona č. .../2026 Z. z.“.</w:t>
      </w:r>
    </w:p>
    <w:p w14:paraId="47D38E48" w14:textId="77777777" w:rsidR="007B703A" w:rsidRPr="00DB2742" w:rsidRDefault="007B703A" w:rsidP="00BC55CC">
      <w:pPr>
        <w:spacing w:after="0"/>
        <w:textAlignment w:val="baseline"/>
        <w:rPr>
          <w:rFonts w:ascii="Times New Roman" w:eastAsia="Times New Roman" w:hAnsi="Times New Roman" w:cs="Times New Roman"/>
          <w:color w:val="000000" w:themeColor="text1"/>
          <w:szCs w:val="24"/>
          <w:lang w:eastAsia="sk-SK"/>
        </w:rPr>
      </w:pPr>
    </w:p>
    <w:p w14:paraId="15426FCE" w14:textId="77777777" w:rsidR="007B703A" w:rsidRDefault="007B703A" w:rsidP="008D0359">
      <w:pPr>
        <w:tabs>
          <w:tab w:val="left" w:pos="3560"/>
          <w:tab w:val="center" w:pos="4536"/>
        </w:tabs>
        <w:spacing w:after="0"/>
        <w:contextualSpacing/>
        <w:jc w:val="center"/>
        <w:rPr>
          <w:rFonts w:ascii="Times New Roman" w:hAnsi="Times New Roman" w:cs="Times New Roman"/>
          <w:b/>
          <w:color w:val="000000" w:themeColor="text1"/>
          <w:szCs w:val="24"/>
        </w:rPr>
      </w:pPr>
    </w:p>
    <w:p w14:paraId="42C5468C" w14:textId="77777777" w:rsidR="006E11AA" w:rsidRDefault="006E11AA" w:rsidP="008D0359">
      <w:pPr>
        <w:tabs>
          <w:tab w:val="left" w:pos="3560"/>
          <w:tab w:val="center" w:pos="4536"/>
        </w:tabs>
        <w:spacing w:after="0"/>
        <w:contextualSpacing/>
        <w:jc w:val="center"/>
        <w:rPr>
          <w:rFonts w:ascii="Times New Roman" w:hAnsi="Times New Roman" w:cs="Times New Roman"/>
          <w:b/>
          <w:color w:val="000000" w:themeColor="text1"/>
          <w:szCs w:val="24"/>
        </w:rPr>
      </w:pPr>
    </w:p>
    <w:p w14:paraId="68C08078" w14:textId="77777777" w:rsidR="006E11AA" w:rsidRPr="00DB2742" w:rsidRDefault="006E11AA" w:rsidP="008D0359">
      <w:pPr>
        <w:tabs>
          <w:tab w:val="left" w:pos="3560"/>
          <w:tab w:val="center" w:pos="4536"/>
        </w:tabs>
        <w:spacing w:after="0"/>
        <w:contextualSpacing/>
        <w:jc w:val="center"/>
        <w:rPr>
          <w:rFonts w:ascii="Times New Roman" w:hAnsi="Times New Roman" w:cs="Times New Roman"/>
          <w:b/>
          <w:color w:val="000000" w:themeColor="text1"/>
          <w:szCs w:val="24"/>
        </w:rPr>
      </w:pPr>
    </w:p>
    <w:p w14:paraId="1FE56B4B" w14:textId="177F5A1D" w:rsidR="00267C07" w:rsidRPr="00DB2742" w:rsidRDefault="00267C07" w:rsidP="008D0359">
      <w:pPr>
        <w:tabs>
          <w:tab w:val="left" w:pos="3560"/>
          <w:tab w:val="center" w:pos="4536"/>
        </w:tabs>
        <w:spacing w:after="0"/>
        <w:contextualSpacing/>
        <w:jc w:val="center"/>
        <w:rPr>
          <w:rFonts w:ascii="Times New Roman" w:hAnsi="Times New Roman" w:cs="Times New Roman"/>
          <w:b/>
          <w:color w:val="000000" w:themeColor="text1"/>
          <w:szCs w:val="24"/>
        </w:rPr>
      </w:pPr>
      <w:r w:rsidRPr="00DB2742">
        <w:rPr>
          <w:rFonts w:ascii="Times New Roman" w:hAnsi="Times New Roman" w:cs="Times New Roman"/>
          <w:b/>
          <w:color w:val="000000" w:themeColor="text1"/>
          <w:szCs w:val="24"/>
        </w:rPr>
        <w:lastRenderedPageBreak/>
        <w:t>Čl. V</w:t>
      </w:r>
      <w:r w:rsidR="00857697" w:rsidRPr="00DB2742">
        <w:rPr>
          <w:rFonts w:ascii="Times New Roman" w:hAnsi="Times New Roman" w:cs="Times New Roman"/>
          <w:b/>
          <w:color w:val="000000" w:themeColor="text1"/>
          <w:szCs w:val="24"/>
        </w:rPr>
        <w:t>III</w:t>
      </w:r>
    </w:p>
    <w:p w14:paraId="6052CCA1" w14:textId="77777777" w:rsidR="002F5A9E" w:rsidRPr="00DB2742" w:rsidRDefault="002F5A9E" w:rsidP="008D0359">
      <w:pPr>
        <w:tabs>
          <w:tab w:val="left" w:pos="3560"/>
          <w:tab w:val="center" w:pos="4536"/>
        </w:tabs>
        <w:spacing w:after="0"/>
        <w:contextualSpacing/>
        <w:jc w:val="center"/>
        <w:rPr>
          <w:rFonts w:ascii="Times New Roman" w:hAnsi="Times New Roman" w:cs="Times New Roman"/>
          <w:color w:val="000000" w:themeColor="text1"/>
          <w:szCs w:val="24"/>
        </w:rPr>
      </w:pPr>
    </w:p>
    <w:p w14:paraId="3F51D63E" w14:textId="4014E7E3" w:rsidR="00267C07" w:rsidRPr="00DB2742" w:rsidRDefault="00267C07" w:rsidP="008D0359">
      <w:pPr>
        <w:spacing w:after="0"/>
        <w:ind w:firstLine="36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Zákon č. 406/2025 Z. z. o príspevku na pomoc pri odkázanosti na pomoc inej fyzickej osoby a o zmene a doplnení niektorých zákonov sa mení a dopĺňa takto:</w:t>
      </w:r>
    </w:p>
    <w:p w14:paraId="3F584EA2" w14:textId="77777777" w:rsidR="002F5A9E" w:rsidRPr="00DB2742" w:rsidRDefault="002F5A9E" w:rsidP="008D0359">
      <w:pPr>
        <w:spacing w:after="0"/>
        <w:ind w:firstLine="360"/>
        <w:rPr>
          <w:rFonts w:ascii="Times New Roman" w:hAnsi="Times New Roman" w:cs="Times New Roman"/>
          <w:color w:val="000000" w:themeColor="text1"/>
          <w:szCs w:val="24"/>
        </w:rPr>
      </w:pPr>
    </w:p>
    <w:p w14:paraId="544AAA8D" w14:textId="77777777" w:rsidR="0047492C" w:rsidRPr="00DB2742" w:rsidRDefault="0047492C" w:rsidP="00FB74E3">
      <w:pPr>
        <w:spacing w:after="0"/>
        <w:rPr>
          <w:rFonts w:ascii="Times New Roman" w:hAnsi="Times New Roman"/>
          <w:color w:val="000000" w:themeColor="text1"/>
          <w:szCs w:val="24"/>
        </w:rPr>
      </w:pPr>
      <w:r w:rsidRPr="00DB2742">
        <w:rPr>
          <w:rFonts w:ascii="Times New Roman" w:hAnsi="Times New Roman"/>
          <w:b/>
          <w:bCs/>
          <w:color w:val="000000" w:themeColor="text1"/>
          <w:szCs w:val="24"/>
        </w:rPr>
        <w:t>1</w:t>
      </w:r>
      <w:r w:rsidRPr="00DB2742">
        <w:rPr>
          <w:rFonts w:ascii="Times New Roman" w:hAnsi="Times New Roman"/>
          <w:color w:val="000000" w:themeColor="text1"/>
          <w:szCs w:val="24"/>
        </w:rPr>
        <w:t>. V § 3 ods. 1 písm. a) prvý bod znie:</w:t>
      </w:r>
    </w:p>
    <w:p w14:paraId="4F7DD796" w14:textId="77777777" w:rsidR="0047492C" w:rsidRPr="00DB2742" w:rsidRDefault="0047492C" w:rsidP="0047492C">
      <w:pPr>
        <w:spacing w:after="0"/>
        <w:ind w:left="426"/>
        <w:rPr>
          <w:rFonts w:ascii="Times New Roman" w:hAnsi="Times New Roman"/>
          <w:color w:val="000000" w:themeColor="text1"/>
          <w:szCs w:val="24"/>
        </w:rPr>
      </w:pPr>
      <w:r w:rsidRPr="00DB2742">
        <w:rPr>
          <w:rFonts w:ascii="Times New Roman" w:hAnsi="Times New Roman"/>
          <w:color w:val="000000" w:themeColor="text1"/>
          <w:szCs w:val="24"/>
        </w:rPr>
        <w:t>„1. ambulantnou formou v zariadení pre fyzické osoby odkázané na pomoc inej fyzickej osoby a pre fyzické osoby ktoré dovŕšili dôchodkový vek alebo terénnou formou domácej opatrovateľskej služby,“.</w:t>
      </w:r>
    </w:p>
    <w:p w14:paraId="29E8688B" w14:textId="77777777" w:rsidR="0047492C" w:rsidRPr="00DB2742" w:rsidRDefault="0047492C" w:rsidP="00FB74E3">
      <w:pPr>
        <w:spacing w:after="0"/>
        <w:rPr>
          <w:rFonts w:ascii="Times New Roman" w:hAnsi="Times New Roman"/>
          <w:color w:val="000000" w:themeColor="text1"/>
          <w:szCs w:val="24"/>
        </w:rPr>
      </w:pPr>
    </w:p>
    <w:p w14:paraId="29C472B4" w14:textId="77777777" w:rsidR="0047492C" w:rsidRPr="00DB2742" w:rsidRDefault="0047492C" w:rsidP="0047492C">
      <w:pPr>
        <w:pStyle w:val="Odsekzoznamu"/>
        <w:numPr>
          <w:ilvl w:val="0"/>
          <w:numId w:val="64"/>
        </w:numPr>
        <w:spacing w:after="0"/>
        <w:ind w:left="426"/>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3 ods. 1 písmeno b) znie:</w:t>
      </w:r>
    </w:p>
    <w:p w14:paraId="70713BBA" w14:textId="77777777" w:rsidR="0047492C" w:rsidRPr="00DB2742" w:rsidRDefault="0047492C" w:rsidP="00FB74E3">
      <w:pPr>
        <w:spacing w:after="0"/>
        <w:ind w:left="426"/>
        <w:rPr>
          <w:rFonts w:ascii="Times New Roman" w:hAnsi="Times New Roman"/>
          <w:color w:val="000000" w:themeColor="text1"/>
          <w:szCs w:val="24"/>
        </w:rPr>
      </w:pPr>
      <w:r w:rsidRPr="00DB2742">
        <w:rPr>
          <w:rFonts w:ascii="Times New Roman" w:hAnsi="Times New Roman"/>
          <w:color w:val="000000" w:themeColor="text1"/>
          <w:szCs w:val="24"/>
        </w:rPr>
        <w:t xml:space="preserve">„b) sociálnej služby, ktorou je   </w:t>
      </w:r>
    </w:p>
    <w:p w14:paraId="430D54B1" w14:textId="77777777" w:rsidR="0047492C" w:rsidRPr="00DB2742" w:rsidRDefault="0047492C" w:rsidP="00FB74E3">
      <w:pPr>
        <w:pStyle w:val="Odsekzoznamu"/>
        <w:numPr>
          <w:ilvl w:val="0"/>
          <w:numId w:val="65"/>
        </w:numPr>
        <w:spacing w:after="0"/>
        <w:ind w:left="1146"/>
        <w:jc w:val="left"/>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prepravná služba, </w:t>
      </w:r>
    </w:p>
    <w:p w14:paraId="7176E988" w14:textId="77777777" w:rsidR="0047492C" w:rsidRPr="00DB2742" w:rsidRDefault="0047492C" w:rsidP="0047492C">
      <w:pPr>
        <w:pStyle w:val="Odsekzoznamu"/>
        <w:numPr>
          <w:ilvl w:val="0"/>
          <w:numId w:val="65"/>
        </w:numPr>
        <w:ind w:left="1146"/>
        <w:jc w:val="left"/>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sprievodcovská a predčitateľská služba, </w:t>
      </w:r>
    </w:p>
    <w:p w14:paraId="79EA016F" w14:textId="77777777" w:rsidR="0047492C" w:rsidRPr="00DB2742" w:rsidRDefault="0047492C" w:rsidP="0047492C">
      <w:pPr>
        <w:pStyle w:val="Odsekzoznamu"/>
        <w:numPr>
          <w:ilvl w:val="0"/>
          <w:numId w:val="65"/>
        </w:numPr>
        <w:ind w:left="1146"/>
        <w:jc w:val="left"/>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sprostredkovanie tlmočníckej služby, </w:t>
      </w:r>
    </w:p>
    <w:p w14:paraId="2146096B" w14:textId="77777777" w:rsidR="0047492C" w:rsidRPr="00DB2742" w:rsidRDefault="0047492C" w:rsidP="0047492C">
      <w:pPr>
        <w:pStyle w:val="Odsekzoznamu"/>
        <w:numPr>
          <w:ilvl w:val="0"/>
          <w:numId w:val="65"/>
        </w:numPr>
        <w:ind w:left="1146"/>
        <w:jc w:val="left"/>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sprostredkovanie osobnej asistencie, </w:t>
      </w:r>
    </w:p>
    <w:p w14:paraId="16E41EB9" w14:textId="77777777" w:rsidR="0047492C" w:rsidRPr="00DB2742" w:rsidRDefault="0047492C" w:rsidP="0047492C">
      <w:pPr>
        <w:pStyle w:val="Odsekzoznamu"/>
        <w:numPr>
          <w:ilvl w:val="0"/>
          <w:numId w:val="65"/>
        </w:numPr>
        <w:ind w:left="1146"/>
        <w:jc w:val="left"/>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požičiavanie pomôcok,   </w:t>
      </w:r>
    </w:p>
    <w:p w14:paraId="487B524F" w14:textId="77777777" w:rsidR="0047492C" w:rsidRPr="00DB2742" w:rsidRDefault="0047492C" w:rsidP="0047492C">
      <w:pPr>
        <w:pStyle w:val="Odsekzoznamu"/>
        <w:numPr>
          <w:ilvl w:val="0"/>
          <w:numId w:val="65"/>
        </w:numPr>
        <w:ind w:left="1146"/>
        <w:jc w:val="left"/>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monitorovanie a signalizácia potreby pomoci,“.</w:t>
      </w:r>
    </w:p>
    <w:p w14:paraId="3E1175E5" w14:textId="77777777" w:rsidR="0047492C" w:rsidRPr="00DB2742" w:rsidRDefault="0047492C" w:rsidP="00032503">
      <w:pPr>
        <w:pStyle w:val="Odsekzoznamu"/>
        <w:spacing w:after="0"/>
        <w:ind w:left="1146"/>
        <w:rPr>
          <w:rFonts w:ascii="Times New Roman" w:eastAsia="Times New Roman" w:hAnsi="Times New Roman"/>
          <w:color w:val="000000" w:themeColor="text1"/>
          <w:szCs w:val="24"/>
        </w:rPr>
      </w:pPr>
    </w:p>
    <w:p w14:paraId="3EE499D3" w14:textId="77777777" w:rsidR="0047492C" w:rsidRPr="00DB2742" w:rsidRDefault="0047492C" w:rsidP="005D2B35">
      <w:pPr>
        <w:pStyle w:val="Odsekzoznamu"/>
        <w:numPr>
          <w:ilvl w:val="0"/>
          <w:numId w:val="64"/>
        </w:numPr>
        <w:spacing w:after="0"/>
        <w:ind w:left="426" w:hanging="426"/>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4 ods. 1 písm. a) prvý bod znie: </w:t>
      </w:r>
    </w:p>
    <w:p w14:paraId="62EE0001" w14:textId="77777777" w:rsidR="0047492C" w:rsidRPr="00DB2742" w:rsidRDefault="0047492C" w:rsidP="00032503">
      <w:pPr>
        <w:spacing w:after="0"/>
        <w:ind w:left="720" w:hanging="153"/>
        <w:textAlignment w:val="baseline"/>
        <w:rPr>
          <w:rFonts w:ascii="Segoe UI" w:hAnsi="Segoe UI" w:cs="Segoe UI"/>
          <w:color w:val="000000" w:themeColor="text1"/>
          <w:szCs w:val="24"/>
          <w:lang w:eastAsia="sk-SK"/>
        </w:rPr>
      </w:pPr>
      <w:r w:rsidRPr="00DB2742">
        <w:rPr>
          <w:rFonts w:ascii="Times New Roman" w:hAnsi="Times New Roman"/>
          <w:color w:val="000000" w:themeColor="text1"/>
          <w:szCs w:val="24"/>
          <w:lang w:eastAsia="sk-SK"/>
        </w:rPr>
        <w:t>„1. na území Slovenskej republiky  </w:t>
      </w:r>
    </w:p>
    <w:p w14:paraId="5F8303B9" w14:textId="77777777" w:rsidR="0047492C" w:rsidRPr="00DB2742" w:rsidRDefault="0047492C" w:rsidP="0047492C">
      <w:pPr>
        <w:pStyle w:val="Odsekzoznamu"/>
        <w:numPr>
          <w:ilvl w:val="0"/>
          <w:numId w:val="63"/>
        </w:numPr>
        <w:spacing w:after="0"/>
        <w:textAlignment w:val="baseline"/>
        <w:rPr>
          <w:rFonts w:ascii="Segoe UI" w:eastAsia="Times New Roman" w:hAnsi="Segoe UI" w:cs="Segoe UI"/>
          <w:color w:val="000000" w:themeColor="text1"/>
          <w:szCs w:val="24"/>
        </w:rPr>
      </w:pPr>
      <w:r w:rsidRPr="00DB2742">
        <w:rPr>
          <w:rFonts w:ascii="Times New Roman" w:eastAsia="Times New Roman" w:hAnsi="Times New Roman"/>
          <w:color w:val="000000" w:themeColor="text1"/>
          <w:szCs w:val="24"/>
        </w:rPr>
        <w:t>trvalý pobyt, prechodný pobyt alebo tolerovaný pobyt z dôvodu dočasného útočiska</w:t>
      </w:r>
      <w:r w:rsidRPr="00DB2742">
        <w:rPr>
          <w:rFonts w:ascii="Times New Roman" w:eastAsia="Times New Roman" w:hAnsi="Times New Roman"/>
          <w:color w:val="000000" w:themeColor="text1"/>
          <w:szCs w:val="24"/>
          <w:vertAlign w:val="superscript"/>
        </w:rPr>
        <w:t>10</w:t>
      </w:r>
      <w:r w:rsidRPr="00DB2742">
        <w:rPr>
          <w:rFonts w:ascii="Times New Roman" w:eastAsia="Times New Roman" w:hAnsi="Times New Roman"/>
          <w:color w:val="000000" w:themeColor="text1"/>
          <w:szCs w:val="24"/>
        </w:rPr>
        <w:t>) a </w:t>
      </w:r>
    </w:p>
    <w:p w14:paraId="4032B67C" w14:textId="77777777" w:rsidR="0047492C" w:rsidRPr="00DB2742" w:rsidRDefault="0047492C" w:rsidP="0047492C">
      <w:pPr>
        <w:pStyle w:val="Odsekzoznamu"/>
        <w:numPr>
          <w:ilvl w:val="0"/>
          <w:numId w:val="63"/>
        </w:numPr>
        <w:spacing w:after="0"/>
        <w:textAlignment w:val="baseline"/>
        <w:rPr>
          <w:rFonts w:ascii="Segoe UI" w:eastAsia="Times New Roman" w:hAnsi="Segoe UI" w:cs="Segoe UI"/>
          <w:color w:val="000000" w:themeColor="text1"/>
          <w:szCs w:val="24"/>
        </w:rPr>
      </w:pPr>
      <w:r w:rsidRPr="00DB2742">
        <w:rPr>
          <w:rFonts w:ascii="Times New Roman" w:eastAsia="Times New Roman" w:hAnsi="Times New Roman"/>
          <w:color w:val="000000" w:themeColor="text1"/>
          <w:szCs w:val="24"/>
        </w:rPr>
        <w:t>bydlisko alebo“. </w:t>
      </w:r>
    </w:p>
    <w:p w14:paraId="748F8A8F" w14:textId="12A8BA30" w:rsidR="0047492C" w:rsidRPr="00DB2742" w:rsidRDefault="0047492C" w:rsidP="00032503">
      <w:pPr>
        <w:spacing w:after="0"/>
        <w:ind w:left="720"/>
        <w:textAlignment w:val="baseline"/>
        <w:rPr>
          <w:rFonts w:ascii="Segoe UI" w:hAnsi="Segoe UI" w:cs="Segoe UI"/>
          <w:color w:val="000000" w:themeColor="text1"/>
          <w:szCs w:val="24"/>
          <w:lang w:eastAsia="sk-SK"/>
        </w:rPr>
      </w:pPr>
    </w:p>
    <w:p w14:paraId="41C39625" w14:textId="77777777" w:rsidR="0047492C" w:rsidRPr="00DB2742" w:rsidRDefault="0047492C" w:rsidP="00032503">
      <w:pPr>
        <w:spacing w:after="0"/>
        <w:textAlignment w:val="baseline"/>
        <w:rPr>
          <w:rFonts w:ascii="Segoe UI" w:hAnsi="Segoe UI" w:cs="Segoe UI"/>
          <w:color w:val="000000" w:themeColor="text1"/>
          <w:szCs w:val="24"/>
          <w:lang w:eastAsia="sk-SK"/>
        </w:rPr>
      </w:pPr>
      <w:r w:rsidRPr="00DB2742">
        <w:rPr>
          <w:rFonts w:ascii="Times New Roman" w:hAnsi="Times New Roman"/>
          <w:color w:val="000000" w:themeColor="text1"/>
          <w:szCs w:val="24"/>
          <w:lang w:eastAsia="sk-SK"/>
        </w:rPr>
        <w:t> Poznámka pod čiarou k odkazu 10 znie: </w:t>
      </w:r>
    </w:p>
    <w:p w14:paraId="0763EF93" w14:textId="77777777" w:rsidR="0047492C" w:rsidRPr="00DB2742" w:rsidRDefault="0047492C" w:rsidP="00032503">
      <w:pPr>
        <w:spacing w:after="0"/>
        <w:textAlignment w:val="baseline"/>
        <w:rPr>
          <w:rFonts w:ascii="Segoe UI" w:hAnsi="Segoe UI" w:cs="Segoe UI"/>
          <w:color w:val="000000" w:themeColor="text1"/>
          <w:szCs w:val="24"/>
          <w:lang w:eastAsia="sk-SK"/>
        </w:rPr>
      </w:pPr>
      <w:r w:rsidRPr="00DB2742">
        <w:rPr>
          <w:rFonts w:ascii="Times New Roman" w:hAnsi="Times New Roman"/>
          <w:color w:val="000000" w:themeColor="text1"/>
          <w:szCs w:val="24"/>
          <w:lang w:eastAsia="sk-SK"/>
        </w:rPr>
        <w:t>„</w:t>
      </w:r>
      <w:r w:rsidRPr="00DB2742">
        <w:rPr>
          <w:rFonts w:ascii="Times New Roman" w:hAnsi="Times New Roman"/>
          <w:color w:val="000000" w:themeColor="text1"/>
          <w:szCs w:val="24"/>
          <w:vertAlign w:val="superscript"/>
          <w:lang w:eastAsia="sk-SK"/>
        </w:rPr>
        <w:t>10</w:t>
      </w:r>
      <w:r w:rsidRPr="00DB2742">
        <w:rPr>
          <w:rFonts w:ascii="Times New Roman" w:hAnsi="Times New Roman"/>
          <w:color w:val="000000" w:themeColor="text1"/>
          <w:szCs w:val="24"/>
          <w:lang w:eastAsia="sk-SK"/>
        </w:rPr>
        <w:t>) Zákon č. 253/1998 Z. z. o hlásení pobytu občanov Slovenskej republiky a registri obyvateľov Slovenskej republiky v znení neskorších predpisov. </w:t>
      </w:r>
      <w:r w:rsidRPr="00DB2742">
        <w:rPr>
          <w:rFonts w:ascii="Times New Roman" w:hAnsi="Times New Roman"/>
          <w:color w:val="000000" w:themeColor="text1"/>
          <w:szCs w:val="24"/>
          <w:lang w:eastAsia="sk-SK"/>
        </w:rPr>
        <w:br/>
        <w:t>Zákon č. 404/2011 Z. z. o pobyte cudzincov a o zmene a doplnení niektorých zákonov v znení neskorších predpisov. </w:t>
      </w:r>
    </w:p>
    <w:p w14:paraId="1FEA7D9F" w14:textId="77777777" w:rsidR="0047492C" w:rsidRPr="00DB2742" w:rsidRDefault="0047492C" w:rsidP="00032503">
      <w:pPr>
        <w:spacing w:after="0"/>
        <w:textAlignment w:val="baseline"/>
        <w:rPr>
          <w:rFonts w:ascii="Segoe UI" w:hAnsi="Segoe UI" w:cs="Segoe UI"/>
          <w:color w:val="000000" w:themeColor="text1"/>
          <w:szCs w:val="24"/>
          <w:lang w:eastAsia="sk-SK"/>
        </w:rPr>
      </w:pPr>
      <w:r w:rsidRPr="00DB2742">
        <w:rPr>
          <w:rFonts w:ascii="Times New Roman" w:hAnsi="Times New Roman"/>
          <w:color w:val="000000" w:themeColor="text1"/>
          <w:szCs w:val="24"/>
          <w:lang w:eastAsia="sk-SK"/>
        </w:rPr>
        <w:t>Zákon č. 69/2026 Z. z. o medzinárodnej ochrane a o zmene a doplnení niektorých zákonov.“.</w:t>
      </w:r>
    </w:p>
    <w:p w14:paraId="01E1FE7A" w14:textId="77777777" w:rsidR="0047492C" w:rsidRPr="00DB2742" w:rsidRDefault="0047492C" w:rsidP="00032503">
      <w:pPr>
        <w:spacing w:after="0"/>
        <w:textAlignment w:val="baseline"/>
        <w:rPr>
          <w:rFonts w:ascii="Segoe UI" w:hAnsi="Segoe UI" w:cs="Segoe UI"/>
          <w:color w:val="000000" w:themeColor="text1"/>
          <w:szCs w:val="24"/>
          <w:lang w:eastAsia="sk-SK"/>
        </w:rPr>
      </w:pPr>
    </w:p>
    <w:p w14:paraId="55EC4D42" w14:textId="77777777" w:rsidR="0047492C" w:rsidRPr="00DB2742" w:rsidRDefault="0047492C" w:rsidP="005D2B35">
      <w:pPr>
        <w:pStyle w:val="Odsekzoznamu"/>
        <w:numPr>
          <w:ilvl w:val="0"/>
          <w:numId w:val="64"/>
        </w:numPr>
        <w:spacing w:after="0"/>
        <w:ind w:left="567" w:hanging="567"/>
        <w:textAlignment w:val="baseline"/>
        <w:rPr>
          <w:rFonts w:ascii="Segoe UI" w:eastAsia="Times New Roman" w:hAnsi="Segoe UI" w:cs="Segoe UI"/>
          <w:color w:val="000000" w:themeColor="text1"/>
          <w:szCs w:val="24"/>
        </w:rPr>
      </w:pPr>
      <w:r w:rsidRPr="00DB2742">
        <w:rPr>
          <w:rFonts w:ascii="Times New Roman" w:eastAsia="Times New Roman" w:hAnsi="Times New Roman"/>
          <w:color w:val="000000" w:themeColor="text1"/>
          <w:szCs w:val="24"/>
        </w:rPr>
        <w:t>V § 4 sa odsek 3 dopĺňa  písmenami e) a f), ktoré znejú: </w:t>
      </w:r>
    </w:p>
    <w:p w14:paraId="655CCCFF" w14:textId="77777777" w:rsidR="0047492C" w:rsidRPr="00DB2742" w:rsidRDefault="0047492C" w:rsidP="00032503">
      <w:pPr>
        <w:spacing w:after="0"/>
        <w:ind w:left="708"/>
        <w:textAlignment w:val="baseline"/>
        <w:rPr>
          <w:rFonts w:ascii="Segoe UI" w:hAnsi="Segoe UI" w:cs="Segoe UI"/>
          <w:color w:val="000000" w:themeColor="text1"/>
          <w:szCs w:val="24"/>
          <w:lang w:eastAsia="sk-SK"/>
        </w:rPr>
      </w:pPr>
      <w:r w:rsidRPr="00DB2742">
        <w:rPr>
          <w:rFonts w:ascii="Times New Roman" w:hAnsi="Times New Roman"/>
          <w:color w:val="000000" w:themeColor="text1"/>
          <w:szCs w:val="24"/>
          <w:lang w:eastAsia="sk-SK"/>
        </w:rPr>
        <w:t xml:space="preserve"> „e) trvalý pobyt alebo prechodný pobyt neformálneho opatrovateľa na území Slovenskej republiky, </w:t>
      </w:r>
    </w:p>
    <w:p w14:paraId="34313252" w14:textId="77777777" w:rsidR="0047492C" w:rsidRPr="00DB2742" w:rsidRDefault="0047492C" w:rsidP="00032503">
      <w:pPr>
        <w:spacing w:after="0"/>
        <w:ind w:left="708"/>
        <w:textAlignment w:val="baseline"/>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f) poskytovanie formálnej starostlivosti podľa § 3 ods.1 písm. a) na území Slovenskej republiky.“.</w:t>
      </w:r>
    </w:p>
    <w:p w14:paraId="5E644BE7" w14:textId="77777777" w:rsidR="0047492C" w:rsidRPr="00DB2742" w:rsidRDefault="0047492C" w:rsidP="00032503">
      <w:pPr>
        <w:spacing w:after="0"/>
        <w:textAlignment w:val="baseline"/>
        <w:rPr>
          <w:rFonts w:ascii="Segoe UI" w:hAnsi="Segoe UI" w:cs="Segoe UI"/>
          <w:color w:val="000000" w:themeColor="text1"/>
          <w:szCs w:val="24"/>
          <w:lang w:eastAsia="sk-SK"/>
        </w:rPr>
      </w:pPr>
    </w:p>
    <w:p w14:paraId="48C0CE22" w14:textId="77777777" w:rsidR="0047492C" w:rsidRPr="00DB2742" w:rsidRDefault="0047492C" w:rsidP="005D2B35">
      <w:pPr>
        <w:pStyle w:val="Odsekzoznamu"/>
        <w:numPr>
          <w:ilvl w:val="0"/>
          <w:numId w:val="64"/>
        </w:numPr>
        <w:spacing w:after="0"/>
        <w:ind w:left="567" w:hanging="567"/>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4 ods. 5  písm. a) úvodnej vete a písm. b) úvodnej vete sa vypúšťa slovo „preukázanej“.</w:t>
      </w:r>
    </w:p>
    <w:p w14:paraId="27B0D9CD" w14:textId="77777777" w:rsidR="0047492C" w:rsidRPr="00DB2742" w:rsidRDefault="0047492C" w:rsidP="0047492C">
      <w:pPr>
        <w:pStyle w:val="Odsekzoznamu"/>
        <w:spacing w:after="0"/>
        <w:ind w:left="709"/>
        <w:textAlignment w:val="baseline"/>
        <w:rPr>
          <w:rFonts w:ascii="Times New Roman" w:eastAsia="Times New Roman" w:hAnsi="Times New Roman"/>
          <w:color w:val="000000" w:themeColor="text1"/>
          <w:szCs w:val="24"/>
        </w:rPr>
      </w:pPr>
    </w:p>
    <w:p w14:paraId="46A05315" w14:textId="77777777" w:rsidR="0047492C" w:rsidRPr="00DB2742" w:rsidRDefault="0047492C" w:rsidP="005D2B35">
      <w:pPr>
        <w:pStyle w:val="Odsekzoznamu"/>
        <w:numPr>
          <w:ilvl w:val="0"/>
          <w:numId w:val="64"/>
        </w:numPr>
        <w:spacing w:after="0"/>
        <w:ind w:left="567" w:hanging="567"/>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4 ods. 5 písm. a) prvom bode sa slová „230 eur“ nahrádzajú slovami „236,50 eura“. </w:t>
      </w:r>
    </w:p>
    <w:p w14:paraId="0FA01CA8" w14:textId="77777777" w:rsidR="0047492C" w:rsidRPr="00DB2742" w:rsidRDefault="0047492C" w:rsidP="0047492C">
      <w:pPr>
        <w:pStyle w:val="Odsekzoznamu"/>
        <w:spacing w:after="0"/>
        <w:ind w:left="709"/>
        <w:textAlignment w:val="baseline"/>
        <w:rPr>
          <w:rFonts w:ascii="Times New Roman" w:eastAsia="Times New Roman" w:hAnsi="Times New Roman"/>
          <w:color w:val="000000" w:themeColor="text1"/>
          <w:szCs w:val="24"/>
        </w:rPr>
      </w:pPr>
    </w:p>
    <w:p w14:paraId="0C780C36" w14:textId="77777777" w:rsidR="0047492C" w:rsidRPr="00DB2742" w:rsidRDefault="0047492C" w:rsidP="005D2B35">
      <w:pPr>
        <w:pStyle w:val="Odsekzoznamu"/>
        <w:numPr>
          <w:ilvl w:val="0"/>
          <w:numId w:val="64"/>
        </w:numPr>
        <w:spacing w:after="0"/>
        <w:ind w:left="709" w:hanging="709"/>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4 ods. 5 písm. a) druhom bode sa slovo „460“ nahrádza slovom „473“. </w:t>
      </w:r>
    </w:p>
    <w:p w14:paraId="7479296A" w14:textId="77777777" w:rsidR="0047492C" w:rsidRPr="00DB2742" w:rsidRDefault="0047492C" w:rsidP="0047492C">
      <w:pPr>
        <w:pStyle w:val="Odsekzoznamu"/>
        <w:spacing w:after="0"/>
        <w:ind w:left="709"/>
        <w:textAlignment w:val="baseline"/>
        <w:rPr>
          <w:rFonts w:ascii="Times New Roman" w:eastAsia="Times New Roman" w:hAnsi="Times New Roman"/>
          <w:color w:val="000000" w:themeColor="text1"/>
          <w:szCs w:val="24"/>
        </w:rPr>
      </w:pPr>
    </w:p>
    <w:p w14:paraId="6736B161" w14:textId="77777777" w:rsidR="0047492C" w:rsidRPr="00DB2742" w:rsidRDefault="0047492C" w:rsidP="005D2B35">
      <w:pPr>
        <w:pStyle w:val="Odsekzoznamu"/>
        <w:numPr>
          <w:ilvl w:val="0"/>
          <w:numId w:val="64"/>
        </w:numPr>
        <w:spacing w:after="0"/>
        <w:ind w:left="709" w:hanging="709"/>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4 ods. 5 písm. a) treťom bode sa slovo „600“ nahrádza slovom „617“. </w:t>
      </w:r>
    </w:p>
    <w:p w14:paraId="383FC967" w14:textId="77777777" w:rsidR="0047492C" w:rsidRPr="00DB2742" w:rsidRDefault="0047492C" w:rsidP="0047492C">
      <w:pPr>
        <w:pStyle w:val="Odsekzoznamu"/>
        <w:spacing w:after="0"/>
        <w:ind w:left="709"/>
        <w:textAlignment w:val="baseline"/>
        <w:rPr>
          <w:rFonts w:ascii="Times New Roman" w:eastAsia="Times New Roman" w:hAnsi="Times New Roman"/>
          <w:color w:val="000000" w:themeColor="text1"/>
          <w:szCs w:val="24"/>
        </w:rPr>
      </w:pPr>
    </w:p>
    <w:p w14:paraId="021E553B" w14:textId="77777777" w:rsidR="0047492C" w:rsidRPr="00DB2742" w:rsidRDefault="0047492C" w:rsidP="005D2B35">
      <w:pPr>
        <w:pStyle w:val="Odsekzoznamu"/>
        <w:numPr>
          <w:ilvl w:val="0"/>
          <w:numId w:val="64"/>
        </w:numPr>
        <w:spacing w:after="0"/>
        <w:ind w:left="709" w:hanging="709"/>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4 ods. 5 písm. a) štvrtom bode a písm. b) prvom bode sa slová „830 eur“ nahrádzajú slovami „858,50 eura“. </w:t>
      </w:r>
    </w:p>
    <w:p w14:paraId="60B85F9F" w14:textId="77777777" w:rsidR="0047492C" w:rsidRPr="00DB2742" w:rsidRDefault="0047492C" w:rsidP="0047492C">
      <w:pPr>
        <w:pStyle w:val="Odsekzoznamu"/>
        <w:spacing w:after="0"/>
        <w:ind w:left="709"/>
        <w:textAlignment w:val="baseline"/>
        <w:rPr>
          <w:rFonts w:ascii="Times New Roman" w:eastAsia="Times New Roman" w:hAnsi="Times New Roman"/>
          <w:color w:val="000000" w:themeColor="text1"/>
          <w:szCs w:val="24"/>
        </w:rPr>
      </w:pPr>
    </w:p>
    <w:p w14:paraId="1C393088" w14:textId="77777777" w:rsidR="0047492C" w:rsidRPr="00DB2742" w:rsidRDefault="0047492C" w:rsidP="005D2B35">
      <w:pPr>
        <w:pStyle w:val="Odsekzoznamu"/>
        <w:numPr>
          <w:ilvl w:val="0"/>
          <w:numId w:val="64"/>
        </w:numPr>
        <w:spacing w:after="0"/>
        <w:ind w:left="709" w:hanging="709"/>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lastRenderedPageBreak/>
        <w:t>V § 4 ods. 5 písm. a) piatom bode a písm. b) druhom bode sa slová „1010 eur“ nahrádzajú slovami „1038,50 eura“.  </w:t>
      </w:r>
    </w:p>
    <w:p w14:paraId="59078CC0" w14:textId="77777777" w:rsidR="0047492C" w:rsidRPr="00DB2742" w:rsidRDefault="0047492C" w:rsidP="0047492C">
      <w:pPr>
        <w:pStyle w:val="Odsekzoznamu"/>
        <w:spacing w:after="0"/>
        <w:ind w:left="709"/>
        <w:textAlignment w:val="baseline"/>
        <w:rPr>
          <w:rFonts w:ascii="Times New Roman" w:eastAsia="Times New Roman" w:hAnsi="Times New Roman"/>
          <w:color w:val="000000" w:themeColor="text1"/>
          <w:szCs w:val="24"/>
        </w:rPr>
      </w:pPr>
    </w:p>
    <w:p w14:paraId="11AF7633" w14:textId="77777777" w:rsidR="0047492C" w:rsidRPr="00DB2742" w:rsidRDefault="0047492C" w:rsidP="005D2B35">
      <w:pPr>
        <w:pStyle w:val="Odsekzoznamu"/>
        <w:numPr>
          <w:ilvl w:val="0"/>
          <w:numId w:val="64"/>
        </w:numPr>
        <w:spacing w:after="0"/>
        <w:ind w:left="709" w:hanging="709"/>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4 ods. 5 písm. b) prvom bode sa nad slovo „dieťaťom“ umiestňuje odkaz 12a. </w:t>
      </w:r>
    </w:p>
    <w:p w14:paraId="13562AD8" w14:textId="77777777" w:rsidR="0047492C" w:rsidRPr="00DB2742" w:rsidRDefault="0047492C" w:rsidP="0047492C">
      <w:pPr>
        <w:pStyle w:val="Odsekzoznamu"/>
        <w:spacing w:after="0"/>
        <w:ind w:left="709"/>
        <w:textAlignment w:val="baseline"/>
        <w:rPr>
          <w:rFonts w:ascii="Times New Roman" w:eastAsia="Times New Roman" w:hAnsi="Times New Roman"/>
          <w:color w:val="000000" w:themeColor="text1"/>
          <w:szCs w:val="24"/>
        </w:rPr>
      </w:pPr>
    </w:p>
    <w:p w14:paraId="6BB6494D" w14:textId="77777777" w:rsidR="0047492C" w:rsidRPr="00DB2742" w:rsidRDefault="0047492C" w:rsidP="00FB4B12">
      <w:pPr>
        <w:spacing w:after="0"/>
        <w:ind w:left="349"/>
        <w:textAlignment w:val="baseline"/>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Poznámka pod čiarou k odkazu 12a znie: </w:t>
      </w:r>
    </w:p>
    <w:p w14:paraId="4B270EF3" w14:textId="77777777" w:rsidR="0047492C" w:rsidRPr="00DB2742" w:rsidRDefault="0047492C" w:rsidP="00FB4B12">
      <w:pPr>
        <w:spacing w:after="0"/>
        <w:ind w:left="349"/>
        <w:textAlignment w:val="baseline"/>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w:t>
      </w:r>
      <w:r w:rsidRPr="00DB2742">
        <w:rPr>
          <w:rFonts w:ascii="Times New Roman" w:hAnsi="Times New Roman"/>
          <w:color w:val="000000" w:themeColor="text1"/>
          <w:szCs w:val="24"/>
          <w:vertAlign w:val="superscript"/>
          <w:lang w:eastAsia="sk-SK"/>
        </w:rPr>
        <w:t>12a</w:t>
      </w:r>
      <w:r w:rsidRPr="00DB2742">
        <w:rPr>
          <w:rFonts w:ascii="Times New Roman" w:hAnsi="Times New Roman"/>
          <w:color w:val="000000" w:themeColor="text1"/>
          <w:szCs w:val="24"/>
          <w:lang w:eastAsia="sk-SK"/>
        </w:rPr>
        <w:t>) § 3 zákona č. 600/2003 Z. z. o prídavku na dieťa a o zmene a doplnení zákona č. 461/2003 Z. z. o sociálnom poistení v znení neskorších predpisov.“. </w:t>
      </w:r>
    </w:p>
    <w:p w14:paraId="34756369" w14:textId="77777777" w:rsidR="0047492C" w:rsidRPr="00DB2742" w:rsidRDefault="0047492C" w:rsidP="0047492C">
      <w:pPr>
        <w:pStyle w:val="Odsekzoznamu"/>
        <w:spacing w:after="0"/>
        <w:ind w:left="709"/>
        <w:textAlignment w:val="baseline"/>
        <w:rPr>
          <w:rFonts w:ascii="Times New Roman" w:eastAsia="Times New Roman" w:hAnsi="Times New Roman"/>
          <w:color w:val="000000" w:themeColor="text1"/>
          <w:szCs w:val="24"/>
        </w:rPr>
      </w:pPr>
    </w:p>
    <w:p w14:paraId="16737289" w14:textId="77777777" w:rsidR="0047492C" w:rsidRPr="00DB2742" w:rsidRDefault="0047492C" w:rsidP="005D2B35">
      <w:pPr>
        <w:pStyle w:val="Odsekzoznamu"/>
        <w:numPr>
          <w:ilvl w:val="0"/>
          <w:numId w:val="64"/>
        </w:numPr>
        <w:spacing w:after="0"/>
        <w:ind w:left="709" w:hanging="709"/>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4 ods. 5 písm. b) treťom bode sa slová „1030 eur“ nahrádzajú slovami „1058,50 eura“. </w:t>
      </w:r>
    </w:p>
    <w:p w14:paraId="65FDBEDE" w14:textId="77777777" w:rsidR="0047492C" w:rsidRPr="00DB2742" w:rsidRDefault="0047492C" w:rsidP="0047492C">
      <w:pPr>
        <w:pStyle w:val="Odsekzoznamu"/>
        <w:spacing w:after="0"/>
        <w:ind w:left="709"/>
        <w:textAlignment w:val="baseline"/>
        <w:rPr>
          <w:rFonts w:ascii="Times New Roman" w:eastAsia="Times New Roman" w:hAnsi="Times New Roman"/>
          <w:color w:val="000000" w:themeColor="text1"/>
          <w:szCs w:val="24"/>
        </w:rPr>
      </w:pPr>
    </w:p>
    <w:p w14:paraId="52904754" w14:textId="77777777" w:rsidR="0047492C" w:rsidRPr="00DB2742" w:rsidRDefault="0047492C" w:rsidP="005D2B35">
      <w:pPr>
        <w:pStyle w:val="Odsekzoznamu"/>
        <w:numPr>
          <w:ilvl w:val="0"/>
          <w:numId w:val="64"/>
        </w:numPr>
        <w:spacing w:after="0"/>
        <w:ind w:left="709" w:hanging="709"/>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4 ods. 5 písm. b) štvrtom bode sa slová „1210 eur“ nahrádzajú slovami „1238,50 eura“. </w:t>
      </w:r>
    </w:p>
    <w:p w14:paraId="040D44F3" w14:textId="77777777" w:rsidR="0047492C" w:rsidRPr="00DB2742" w:rsidRDefault="0047492C" w:rsidP="0047492C">
      <w:pPr>
        <w:pStyle w:val="Odsekzoznamu"/>
        <w:spacing w:after="0"/>
        <w:ind w:left="709"/>
        <w:textAlignment w:val="baseline"/>
        <w:rPr>
          <w:rFonts w:ascii="Times New Roman" w:eastAsia="Times New Roman" w:hAnsi="Times New Roman"/>
          <w:color w:val="000000" w:themeColor="text1"/>
          <w:szCs w:val="24"/>
        </w:rPr>
      </w:pPr>
    </w:p>
    <w:p w14:paraId="0C1AD32E" w14:textId="77777777" w:rsidR="0047492C" w:rsidRPr="00DB2742" w:rsidRDefault="0047492C" w:rsidP="005D2B35">
      <w:pPr>
        <w:pStyle w:val="Odsekzoznamu"/>
        <w:numPr>
          <w:ilvl w:val="0"/>
          <w:numId w:val="64"/>
        </w:numPr>
        <w:spacing w:after="0"/>
        <w:ind w:left="709" w:hanging="709"/>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4 ods. 6 písm. a) sa slová „740 eur“ nahrádzajú slovami „768,50 eura“. </w:t>
      </w:r>
    </w:p>
    <w:p w14:paraId="7C244853" w14:textId="77777777" w:rsidR="0047492C" w:rsidRPr="00DB2742" w:rsidRDefault="0047492C" w:rsidP="0047492C">
      <w:pPr>
        <w:pStyle w:val="Odsekzoznamu"/>
        <w:spacing w:after="0"/>
        <w:ind w:left="709"/>
        <w:textAlignment w:val="baseline"/>
        <w:rPr>
          <w:rFonts w:ascii="Times New Roman" w:eastAsia="Times New Roman" w:hAnsi="Times New Roman"/>
          <w:color w:val="000000" w:themeColor="text1"/>
          <w:szCs w:val="24"/>
        </w:rPr>
      </w:pPr>
    </w:p>
    <w:p w14:paraId="16F79656" w14:textId="77777777" w:rsidR="0047492C" w:rsidRPr="00DB2742" w:rsidRDefault="0047492C" w:rsidP="005D2B35">
      <w:pPr>
        <w:pStyle w:val="Odsekzoznamu"/>
        <w:numPr>
          <w:ilvl w:val="0"/>
          <w:numId w:val="64"/>
        </w:numPr>
        <w:spacing w:after="0"/>
        <w:ind w:left="709" w:hanging="709"/>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4 ods. 6 písm. b) sa slová „940 eur“ nahrádzajú slovami „968,50 eura“. </w:t>
      </w:r>
    </w:p>
    <w:p w14:paraId="7B2E3046" w14:textId="77777777" w:rsidR="0047492C" w:rsidRPr="00DB2742" w:rsidRDefault="0047492C" w:rsidP="0047492C">
      <w:pPr>
        <w:pStyle w:val="Odsekzoznamu"/>
        <w:spacing w:after="0"/>
        <w:ind w:left="709"/>
        <w:textAlignment w:val="baseline"/>
        <w:rPr>
          <w:rFonts w:ascii="Times New Roman" w:eastAsia="Times New Roman" w:hAnsi="Times New Roman"/>
          <w:color w:val="000000" w:themeColor="text1"/>
          <w:szCs w:val="24"/>
        </w:rPr>
      </w:pPr>
    </w:p>
    <w:p w14:paraId="35FED7E7" w14:textId="77777777" w:rsidR="0047492C" w:rsidRPr="00DB2742" w:rsidRDefault="0047492C" w:rsidP="005D2B35">
      <w:pPr>
        <w:pStyle w:val="Odsekzoznamu"/>
        <w:numPr>
          <w:ilvl w:val="0"/>
          <w:numId w:val="64"/>
        </w:numPr>
        <w:spacing w:after="0"/>
        <w:ind w:left="709" w:hanging="709"/>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4 ods. 7 sa na konci pripájajú tieto slová: „č. 1”.</w:t>
      </w:r>
    </w:p>
    <w:p w14:paraId="0CAD971B" w14:textId="77777777" w:rsidR="0047492C" w:rsidRPr="00DB2742" w:rsidRDefault="0047492C" w:rsidP="0047492C">
      <w:pPr>
        <w:pStyle w:val="Odsekzoznamu"/>
        <w:spacing w:after="0"/>
        <w:ind w:left="709"/>
        <w:textAlignment w:val="baseline"/>
        <w:rPr>
          <w:rFonts w:ascii="Times New Roman" w:eastAsia="Times New Roman" w:hAnsi="Times New Roman"/>
          <w:color w:val="000000" w:themeColor="text1"/>
          <w:szCs w:val="24"/>
        </w:rPr>
      </w:pPr>
    </w:p>
    <w:p w14:paraId="7A8AA6A5" w14:textId="77777777" w:rsidR="0047492C" w:rsidRPr="00DB2742" w:rsidRDefault="0047492C" w:rsidP="005D2B35">
      <w:pPr>
        <w:pStyle w:val="Odsekzoznamu"/>
        <w:numPr>
          <w:ilvl w:val="0"/>
          <w:numId w:val="64"/>
        </w:numPr>
        <w:spacing w:after="0"/>
        <w:ind w:left="709" w:hanging="709"/>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V § 4 ods. 9 písm. a) druhý bod znie: </w:t>
      </w:r>
    </w:p>
    <w:p w14:paraId="3427FEDB" w14:textId="77777777" w:rsidR="0047492C" w:rsidRPr="00DB2742" w:rsidRDefault="0047492C" w:rsidP="0006550F">
      <w:pPr>
        <w:spacing w:after="0"/>
        <w:ind w:left="708"/>
        <w:rPr>
          <w:rFonts w:ascii="Times New Roman" w:hAnsi="Times New Roman"/>
          <w:color w:val="000000" w:themeColor="text1"/>
          <w:szCs w:val="24"/>
        </w:rPr>
      </w:pPr>
      <w:r w:rsidRPr="00DB2742">
        <w:rPr>
          <w:rFonts w:ascii="Times New Roman" w:hAnsi="Times New Roman"/>
          <w:color w:val="000000" w:themeColor="text1"/>
          <w:szCs w:val="24"/>
        </w:rPr>
        <w:t>„2. formálnej starostlivosti podľa § 3 ods. 1 písm. a), písm. b) šiesteho bodu a písm. c) odkázanej osobe a suma úhrady za túto formálnu starostlivosť bola podľa osobitného predpisu</w:t>
      </w:r>
      <w:r w:rsidRPr="00DB2742">
        <w:rPr>
          <w:rFonts w:ascii="Times New Roman" w:hAnsi="Times New Roman"/>
          <w:color w:val="000000" w:themeColor="text1"/>
          <w:szCs w:val="24"/>
          <w:vertAlign w:val="superscript"/>
        </w:rPr>
        <w:t>12b</w:t>
      </w:r>
      <w:r w:rsidRPr="00DB2742">
        <w:rPr>
          <w:rFonts w:ascii="Times New Roman" w:hAnsi="Times New Roman"/>
          <w:color w:val="000000" w:themeColor="text1"/>
          <w:szCs w:val="24"/>
        </w:rPr>
        <w:t>)  poskytnutá do informačného systému sociálnych služieb do siedmeho dňa kalendárneho mesiaca nasledujúceho po príslušnom kalendárnom mesiaci,“.</w:t>
      </w:r>
    </w:p>
    <w:p w14:paraId="48B19828" w14:textId="77777777" w:rsidR="00FB4B12" w:rsidRPr="00DB2742" w:rsidRDefault="00FB4B12" w:rsidP="00FB4B12">
      <w:pPr>
        <w:spacing w:after="0"/>
        <w:rPr>
          <w:rFonts w:ascii="Times New Roman" w:hAnsi="Times New Roman"/>
          <w:color w:val="000000" w:themeColor="text1"/>
          <w:szCs w:val="24"/>
        </w:rPr>
      </w:pPr>
    </w:p>
    <w:p w14:paraId="7D68D539" w14:textId="0C703BC4" w:rsidR="0047492C" w:rsidRPr="00DB2742" w:rsidRDefault="0047492C" w:rsidP="0006550F">
      <w:pPr>
        <w:spacing w:after="0"/>
        <w:rPr>
          <w:rFonts w:ascii="Times New Roman" w:hAnsi="Times New Roman"/>
          <w:color w:val="000000" w:themeColor="text1"/>
          <w:szCs w:val="24"/>
        </w:rPr>
      </w:pPr>
      <w:r w:rsidRPr="00DB2742">
        <w:rPr>
          <w:rFonts w:ascii="Times New Roman" w:hAnsi="Times New Roman"/>
          <w:color w:val="000000" w:themeColor="text1"/>
          <w:szCs w:val="24"/>
        </w:rPr>
        <w:t>Poznámka pod čiarou k odkazu 12b znie:</w:t>
      </w:r>
    </w:p>
    <w:p w14:paraId="39C8D85B" w14:textId="77777777" w:rsidR="0047492C" w:rsidRPr="00DB2742" w:rsidRDefault="0047492C" w:rsidP="0006550F">
      <w:pPr>
        <w:spacing w:after="0"/>
        <w:rPr>
          <w:rFonts w:ascii="Times New Roman" w:hAnsi="Times New Roman"/>
          <w:color w:val="000000" w:themeColor="text1"/>
          <w:szCs w:val="24"/>
        </w:rPr>
      </w:pPr>
      <w:r w:rsidRPr="00DB2742">
        <w:rPr>
          <w:rFonts w:ascii="Times New Roman" w:hAnsi="Times New Roman"/>
          <w:color w:val="000000" w:themeColor="text1"/>
          <w:szCs w:val="24"/>
        </w:rPr>
        <w:t>„</w:t>
      </w:r>
      <w:r w:rsidRPr="00DB2742">
        <w:rPr>
          <w:rFonts w:ascii="Times New Roman" w:hAnsi="Times New Roman"/>
          <w:color w:val="000000" w:themeColor="text1"/>
          <w:szCs w:val="24"/>
          <w:vertAlign w:val="superscript"/>
        </w:rPr>
        <w:t>12b</w:t>
      </w:r>
      <w:r w:rsidRPr="00DB2742">
        <w:rPr>
          <w:rFonts w:ascii="Times New Roman" w:hAnsi="Times New Roman"/>
          <w:color w:val="000000" w:themeColor="text1"/>
          <w:szCs w:val="24"/>
        </w:rPr>
        <w:t>) § 105a ods. 2 písm. j) zákona 448/2008 v znení zákona č. .../2026 Z. z.“.</w:t>
      </w:r>
    </w:p>
    <w:p w14:paraId="4217CA46" w14:textId="77777777" w:rsidR="0047492C" w:rsidRPr="00DB2742" w:rsidRDefault="0047492C" w:rsidP="0006550F">
      <w:pPr>
        <w:spacing w:after="0"/>
        <w:ind w:left="1068" w:hanging="359"/>
        <w:rPr>
          <w:rFonts w:ascii="Times New Roman" w:hAnsi="Times New Roman"/>
          <w:color w:val="000000" w:themeColor="text1"/>
          <w:szCs w:val="24"/>
        </w:rPr>
      </w:pPr>
    </w:p>
    <w:p w14:paraId="6920DD38" w14:textId="77777777" w:rsidR="0047492C" w:rsidRPr="00DB2742" w:rsidRDefault="0047492C" w:rsidP="005D2B35">
      <w:pPr>
        <w:pStyle w:val="Odsekzoznamu"/>
        <w:numPr>
          <w:ilvl w:val="0"/>
          <w:numId w:val="64"/>
        </w:numPr>
        <w:spacing w:after="0"/>
        <w:ind w:left="709" w:hanging="709"/>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 V § 4 ods. 9 písm. b) sa za slovo „bodu“ vkladajú slová „až piateho bodu“ a slovo „konca“ sa nahrádza slovami „siedmeho dňa“.</w:t>
      </w:r>
    </w:p>
    <w:p w14:paraId="2CD39618" w14:textId="77777777" w:rsidR="0047492C" w:rsidRPr="00DB2742" w:rsidRDefault="0047492C" w:rsidP="0047492C">
      <w:pPr>
        <w:pStyle w:val="Odsekzoznamu"/>
        <w:spacing w:after="0"/>
        <w:ind w:left="709"/>
        <w:textAlignment w:val="baseline"/>
        <w:rPr>
          <w:rFonts w:ascii="Times New Roman" w:eastAsia="Times New Roman" w:hAnsi="Times New Roman"/>
          <w:color w:val="000000" w:themeColor="text1"/>
          <w:szCs w:val="24"/>
        </w:rPr>
      </w:pPr>
    </w:p>
    <w:p w14:paraId="4C31EE03" w14:textId="77777777" w:rsidR="0047492C" w:rsidRPr="00DB2742" w:rsidRDefault="0047492C" w:rsidP="005D2B35">
      <w:pPr>
        <w:pStyle w:val="Odsekzoznamu"/>
        <w:numPr>
          <w:ilvl w:val="0"/>
          <w:numId w:val="64"/>
        </w:numPr>
        <w:spacing w:after="0"/>
        <w:ind w:left="709" w:hanging="709"/>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 V § 4 ods. 9 písm. c) sa slovo „konca“ nahrádza slovami „siedmeho dňa“.</w:t>
      </w:r>
    </w:p>
    <w:p w14:paraId="3284B405" w14:textId="77777777" w:rsidR="0047492C" w:rsidRPr="00DB2742" w:rsidRDefault="0047492C" w:rsidP="0047492C">
      <w:pPr>
        <w:pStyle w:val="Odsekzoznamu"/>
        <w:spacing w:after="0"/>
        <w:ind w:left="709"/>
        <w:textAlignment w:val="baseline"/>
        <w:rPr>
          <w:rFonts w:ascii="Times New Roman" w:eastAsia="Times New Roman" w:hAnsi="Times New Roman"/>
          <w:color w:val="000000" w:themeColor="text1"/>
          <w:szCs w:val="24"/>
        </w:rPr>
      </w:pPr>
    </w:p>
    <w:p w14:paraId="27FAEFDF" w14:textId="77777777" w:rsidR="0047492C" w:rsidRPr="00DB2742" w:rsidRDefault="0047492C" w:rsidP="005D2B35">
      <w:pPr>
        <w:pStyle w:val="Odsekzoznamu"/>
        <w:numPr>
          <w:ilvl w:val="0"/>
          <w:numId w:val="64"/>
        </w:numPr>
        <w:spacing w:after="0"/>
        <w:ind w:left="709" w:hanging="709"/>
        <w:textAlignment w:val="baseline"/>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 V § 4 odsek 10 znie:</w:t>
      </w:r>
    </w:p>
    <w:p w14:paraId="60D0FF7F" w14:textId="77777777" w:rsidR="0047492C" w:rsidRPr="00DB2742" w:rsidRDefault="0047492C" w:rsidP="0006550F">
      <w:pPr>
        <w:spacing w:after="0"/>
        <w:ind w:left="709"/>
        <w:rPr>
          <w:rFonts w:ascii="Times New Roman" w:hAnsi="Times New Roman"/>
          <w:color w:val="000000" w:themeColor="text1"/>
          <w:szCs w:val="24"/>
        </w:rPr>
      </w:pPr>
      <w:r w:rsidRPr="00DB2742">
        <w:rPr>
          <w:rFonts w:ascii="Times New Roman" w:hAnsi="Times New Roman"/>
          <w:color w:val="000000" w:themeColor="text1"/>
          <w:szCs w:val="24"/>
        </w:rPr>
        <w:t xml:space="preserve">„(10) Na účely určenia sumy príspevku, na výplatu ktorého vzniká za príslušný kalendárny mesiac nárok, sa pri započítaní úhrady za poskytnutú formálnu starostlivosť   </w:t>
      </w:r>
    </w:p>
    <w:p w14:paraId="4CE6A1E6" w14:textId="77777777" w:rsidR="0047492C" w:rsidRPr="00DB2742" w:rsidRDefault="0047492C" w:rsidP="0006550F">
      <w:pPr>
        <w:pStyle w:val="Odsekzoznamu"/>
        <w:numPr>
          <w:ilvl w:val="0"/>
          <w:numId w:val="66"/>
        </w:numPr>
        <w:spacing w:after="0"/>
        <w:ind w:left="1068"/>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neprihliada na   </w:t>
      </w:r>
    </w:p>
    <w:p w14:paraId="46DDCA93" w14:textId="77777777" w:rsidR="0047492C" w:rsidRPr="00DB2742" w:rsidRDefault="0047492C" w:rsidP="0047492C">
      <w:pPr>
        <w:pStyle w:val="Odsekzoznamu"/>
        <w:numPr>
          <w:ilvl w:val="0"/>
          <w:numId w:val="67"/>
        </w:numPr>
        <w:ind w:left="141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sumu úhrady za formálnu starostlivosť, ktorá nebola poskytnutá spôsobom podľa odseku 9 písm. a) druhého bodu,   </w:t>
      </w:r>
    </w:p>
    <w:p w14:paraId="45B130F5" w14:textId="77777777" w:rsidR="0047492C" w:rsidRPr="00DB2742" w:rsidRDefault="0047492C" w:rsidP="0047492C">
      <w:pPr>
        <w:pStyle w:val="Odsekzoznamu"/>
        <w:numPr>
          <w:ilvl w:val="0"/>
          <w:numId w:val="67"/>
        </w:numPr>
        <w:ind w:left="141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úhradu za poskytnutú formálnu starostlivosť, ktorej výška nebola preukázaná v lehote podľa odseku 9 písm. b),</w:t>
      </w:r>
    </w:p>
    <w:p w14:paraId="39B012C0" w14:textId="77777777" w:rsidR="0047492C" w:rsidRPr="00DB2742" w:rsidRDefault="0047492C" w:rsidP="0047492C">
      <w:pPr>
        <w:pStyle w:val="Odsekzoznamu"/>
        <w:numPr>
          <w:ilvl w:val="0"/>
          <w:numId w:val="67"/>
        </w:numPr>
        <w:ind w:left="141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časť úhrady za formálnu starostlivosť podľa § 3 ods. 1 písm. d), ktorá prevyšuje úhradu za kúpnu cenu servisnej poukážky pre odkázanú osobu použitú ako odplatu za túto formálnu starostlivosť,   </w:t>
      </w:r>
    </w:p>
    <w:p w14:paraId="32CC313C" w14:textId="77777777" w:rsidR="0047492C" w:rsidRPr="00DB2742" w:rsidRDefault="0047492C" w:rsidP="0047492C">
      <w:pPr>
        <w:pStyle w:val="Odsekzoznamu"/>
        <w:numPr>
          <w:ilvl w:val="0"/>
          <w:numId w:val="67"/>
        </w:numPr>
        <w:ind w:left="141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úhradu za kúpnu cenu servisnej poukážky pre odkázanú osobu, ktorej použitie nebolo preukázané v lehote podľa odseku 9 písm. c),    </w:t>
      </w:r>
    </w:p>
    <w:p w14:paraId="5E898A56" w14:textId="77777777" w:rsidR="0047492C" w:rsidRPr="00DB2742" w:rsidRDefault="0047492C" w:rsidP="0047492C">
      <w:pPr>
        <w:pStyle w:val="Odsekzoznamu"/>
        <w:numPr>
          <w:ilvl w:val="0"/>
          <w:numId w:val="66"/>
        </w:numPr>
        <w:ind w:left="1068"/>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lastRenderedPageBreak/>
        <w:t xml:space="preserve">u odkázanej osoby, ktorej sa poskytuje starostlivosť v zariadení sociálnoprávnej ochrany detí a sociálnej kurately pobytovou formou na základe rozhodnutia súdu, prihliada len na časť úhrady za formálnu starostlivosť podľa § 3 ods. 1 písm. a) prvého bodu poskytnutú ambulantnou formou, ktorá neprevyšuje   </w:t>
      </w:r>
    </w:p>
    <w:p w14:paraId="5D8CE047" w14:textId="77777777" w:rsidR="0047492C" w:rsidRPr="00DB2742" w:rsidRDefault="0047492C" w:rsidP="0047492C">
      <w:pPr>
        <w:pStyle w:val="Odsekzoznamu"/>
        <w:numPr>
          <w:ilvl w:val="0"/>
          <w:numId w:val="68"/>
        </w:numPr>
        <w:ind w:left="141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sumu 90 eur, ak ide o odkázanú osobu, ktorej stupeň odkázanosti je IV,   </w:t>
      </w:r>
    </w:p>
    <w:p w14:paraId="0084F83C" w14:textId="02D3FF83" w:rsidR="0047492C" w:rsidRPr="00DB2742" w:rsidRDefault="0047492C" w:rsidP="005D2B35">
      <w:pPr>
        <w:pStyle w:val="Odsekzoznamu"/>
        <w:numPr>
          <w:ilvl w:val="0"/>
          <w:numId w:val="68"/>
        </w:numPr>
        <w:spacing w:after="0"/>
        <w:ind w:left="141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sumu 270 eur, ak ide o odkázanú osobu, ktorej stupeň odkázanosti je V.“.</w:t>
      </w:r>
    </w:p>
    <w:p w14:paraId="7AA958F7" w14:textId="77777777" w:rsidR="0047492C" w:rsidRPr="00DB2742" w:rsidRDefault="0047492C" w:rsidP="00D2357B">
      <w:pPr>
        <w:spacing w:after="0"/>
        <w:ind w:left="360"/>
        <w:contextualSpacing/>
        <w:rPr>
          <w:rFonts w:ascii="Times New Roman" w:eastAsia="Times New Roman" w:hAnsi="Times New Roman" w:cs="Times New Roman"/>
          <w:color w:val="000000" w:themeColor="text1"/>
          <w:szCs w:val="24"/>
          <w:lang w:eastAsia="sk-SK"/>
        </w:rPr>
      </w:pPr>
    </w:p>
    <w:p w14:paraId="70901D7A" w14:textId="5E37C680" w:rsidR="002F5A9E" w:rsidRPr="00DB2742" w:rsidRDefault="00267C07" w:rsidP="005D2B35">
      <w:pPr>
        <w:pStyle w:val="Odsekzoznamu"/>
        <w:numPr>
          <w:ilvl w:val="0"/>
          <w:numId w:val="64"/>
        </w:numPr>
        <w:spacing w:after="0"/>
        <w:ind w:left="567" w:hanging="567"/>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V § 4 sa odsek 11 </w:t>
      </w:r>
      <w:r w:rsidRPr="00DB2742">
        <w:rPr>
          <w:rFonts w:ascii="Times New Roman" w:hAnsi="Times New Roman" w:cs="Times New Roman"/>
          <w:color w:val="000000" w:themeColor="text1"/>
          <w:szCs w:val="24"/>
        </w:rPr>
        <w:t>dopĺňa</w:t>
      </w:r>
      <w:r w:rsidRPr="00DB2742">
        <w:rPr>
          <w:rFonts w:ascii="Times New Roman" w:eastAsia="Times New Roman" w:hAnsi="Times New Roman" w:cs="Times New Roman"/>
          <w:color w:val="000000" w:themeColor="text1"/>
          <w:szCs w:val="24"/>
          <w:lang w:eastAsia="sk-SK"/>
        </w:rPr>
        <w:t xml:space="preserve"> písmenom c), ktoré znie:</w:t>
      </w:r>
    </w:p>
    <w:p w14:paraId="0561369F" w14:textId="32173D51" w:rsidR="00267C07" w:rsidRPr="00DB2742" w:rsidRDefault="00267C07" w:rsidP="00D2357B">
      <w:pPr>
        <w:spacing w:after="0"/>
        <w:ind w:left="567"/>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 xml:space="preserve">„c) je neformálna starostlivosť považovaná za poskytovanú počas celého kalendárneho mesiaca aj ak je poskytovaná len </w:t>
      </w:r>
      <w:r w:rsidR="00BB6297" w:rsidRPr="00DB2742">
        <w:rPr>
          <w:rFonts w:ascii="Times New Roman" w:eastAsia="Times New Roman" w:hAnsi="Times New Roman" w:cs="Times New Roman"/>
          <w:color w:val="000000" w:themeColor="text1"/>
          <w:szCs w:val="24"/>
          <w:lang w:eastAsia="sk-SK"/>
        </w:rPr>
        <w:t xml:space="preserve">počas </w:t>
      </w:r>
      <w:r w:rsidRPr="00DB2742">
        <w:rPr>
          <w:rFonts w:ascii="Times New Roman" w:eastAsia="Times New Roman" w:hAnsi="Times New Roman" w:cs="Times New Roman"/>
          <w:color w:val="000000" w:themeColor="text1"/>
          <w:szCs w:val="24"/>
          <w:lang w:eastAsia="sk-SK"/>
        </w:rPr>
        <w:t>čas</w:t>
      </w:r>
      <w:r w:rsidR="00BB6297" w:rsidRPr="00DB2742">
        <w:rPr>
          <w:rFonts w:ascii="Times New Roman" w:eastAsia="Times New Roman" w:hAnsi="Times New Roman" w:cs="Times New Roman"/>
          <w:color w:val="000000" w:themeColor="text1"/>
          <w:szCs w:val="24"/>
          <w:lang w:eastAsia="sk-SK"/>
        </w:rPr>
        <w:t>ti</w:t>
      </w:r>
      <w:r w:rsidRPr="00DB2742">
        <w:rPr>
          <w:rFonts w:ascii="Times New Roman" w:eastAsia="Times New Roman" w:hAnsi="Times New Roman" w:cs="Times New Roman"/>
          <w:color w:val="000000" w:themeColor="text1"/>
          <w:szCs w:val="24"/>
          <w:lang w:eastAsia="sk-SK"/>
        </w:rPr>
        <w:t xml:space="preserve"> tohto kalendárneho mesiaca.“</w:t>
      </w:r>
      <w:r w:rsidR="001D3FC1" w:rsidRPr="00DB2742">
        <w:rPr>
          <w:rFonts w:ascii="Times New Roman" w:eastAsia="Times New Roman" w:hAnsi="Times New Roman" w:cs="Times New Roman"/>
          <w:color w:val="000000" w:themeColor="text1"/>
          <w:szCs w:val="24"/>
          <w:lang w:eastAsia="sk-SK"/>
        </w:rPr>
        <w:t>.</w:t>
      </w:r>
    </w:p>
    <w:p w14:paraId="7D7913DA" w14:textId="77777777" w:rsidR="00267C07" w:rsidRPr="00DB2742" w:rsidRDefault="00267C07" w:rsidP="008D0359">
      <w:pPr>
        <w:spacing w:after="0"/>
        <w:ind w:left="360"/>
        <w:contextualSpacing/>
        <w:rPr>
          <w:rFonts w:ascii="Times New Roman" w:eastAsia="Times New Roman" w:hAnsi="Times New Roman" w:cs="Times New Roman"/>
          <w:color w:val="000000" w:themeColor="text1"/>
          <w:szCs w:val="24"/>
          <w:lang w:eastAsia="sk-SK"/>
        </w:rPr>
      </w:pPr>
    </w:p>
    <w:p w14:paraId="7504DAA8" w14:textId="77777777" w:rsidR="00AB6D82" w:rsidRPr="00DB2742" w:rsidRDefault="00AB6D82" w:rsidP="00EC5431">
      <w:pPr>
        <w:pStyle w:val="Odsekzoznamu"/>
        <w:numPr>
          <w:ilvl w:val="0"/>
          <w:numId w:val="64"/>
        </w:numPr>
        <w:spacing w:after="0"/>
        <w:ind w:left="709" w:hanging="709"/>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4 ods. 12 a 13 sa slová „písm. a) druhého bodu” nahrádzajú slovami „písm. b)”.</w:t>
      </w:r>
    </w:p>
    <w:p w14:paraId="17FC0D0D" w14:textId="77777777" w:rsidR="00AB6D82" w:rsidRPr="00DB2742" w:rsidRDefault="00AB6D82" w:rsidP="00EC5431">
      <w:pPr>
        <w:spacing w:after="0"/>
        <w:ind w:left="360"/>
        <w:contextualSpacing/>
        <w:rPr>
          <w:rFonts w:ascii="Times New Roman" w:eastAsia="Times New Roman" w:hAnsi="Times New Roman" w:cs="Times New Roman"/>
          <w:color w:val="000000" w:themeColor="text1"/>
          <w:szCs w:val="24"/>
          <w:lang w:eastAsia="sk-SK"/>
        </w:rPr>
      </w:pPr>
    </w:p>
    <w:p w14:paraId="0A1EE814" w14:textId="5CA11626" w:rsidR="004A04BC" w:rsidRPr="00DB2742" w:rsidRDefault="004A04BC" w:rsidP="00EC5431">
      <w:pPr>
        <w:spacing w:after="0"/>
        <w:rPr>
          <w:rFonts w:ascii="Times New Roman" w:hAnsi="Times New Roman"/>
          <w:color w:val="000000" w:themeColor="text1"/>
          <w:szCs w:val="24"/>
        </w:rPr>
      </w:pPr>
      <w:r w:rsidRPr="00DB2742">
        <w:rPr>
          <w:rFonts w:ascii="Times New Roman" w:hAnsi="Times New Roman"/>
          <w:color w:val="000000" w:themeColor="text1"/>
          <w:szCs w:val="24"/>
        </w:rPr>
        <w:t>23. V § 5 ods. 1 sa vypúšťa slovo „druhého“.</w:t>
      </w:r>
    </w:p>
    <w:p w14:paraId="0F6D8F97" w14:textId="77777777" w:rsidR="00EC5431" w:rsidRPr="00DB2742" w:rsidRDefault="00EC5431" w:rsidP="00EC5431">
      <w:pPr>
        <w:spacing w:after="0"/>
        <w:rPr>
          <w:rFonts w:ascii="Times New Roman" w:hAnsi="Times New Roman"/>
          <w:color w:val="000000" w:themeColor="text1"/>
          <w:szCs w:val="24"/>
        </w:rPr>
      </w:pPr>
    </w:p>
    <w:p w14:paraId="5EB9FC17" w14:textId="64CD6129" w:rsidR="004A04BC" w:rsidRPr="00DB2742" w:rsidRDefault="004A04BC" w:rsidP="00EC5431">
      <w:pPr>
        <w:spacing w:after="0"/>
        <w:rPr>
          <w:rFonts w:ascii="Times New Roman" w:hAnsi="Times New Roman"/>
          <w:color w:val="000000" w:themeColor="text1"/>
          <w:szCs w:val="24"/>
        </w:rPr>
      </w:pPr>
      <w:r w:rsidRPr="00DB2742">
        <w:rPr>
          <w:rFonts w:ascii="Times New Roman" w:hAnsi="Times New Roman"/>
          <w:color w:val="000000" w:themeColor="text1"/>
          <w:szCs w:val="24"/>
        </w:rPr>
        <w:t xml:space="preserve">24. V § 5 odsek 3 znie: </w:t>
      </w:r>
    </w:p>
    <w:p w14:paraId="2008DA5F" w14:textId="77777777" w:rsidR="004A04BC" w:rsidRPr="00DB2742" w:rsidRDefault="004A04BC" w:rsidP="00EC5431">
      <w:pPr>
        <w:spacing w:after="0"/>
        <w:ind w:firstLine="360"/>
        <w:rPr>
          <w:rFonts w:ascii="Times New Roman" w:hAnsi="Times New Roman"/>
          <w:color w:val="000000" w:themeColor="text1"/>
          <w:szCs w:val="24"/>
        </w:rPr>
      </w:pPr>
      <w:r w:rsidRPr="00DB2742">
        <w:rPr>
          <w:rFonts w:ascii="Times New Roman" w:hAnsi="Times New Roman"/>
          <w:color w:val="000000" w:themeColor="text1"/>
          <w:szCs w:val="24"/>
        </w:rPr>
        <w:t xml:space="preserve">„(3) Príspevok sa vypláca v časti  </w:t>
      </w:r>
    </w:p>
    <w:p w14:paraId="0EAE2417" w14:textId="77777777" w:rsidR="004A04BC" w:rsidRPr="00DB2742" w:rsidRDefault="004A04BC" w:rsidP="005D2B35">
      <w:pPr>
        <w:pStyle w:val="Odsekzoznamu"/>
        <w:numPr>
          <w:ilvl w:val="0"/>
          <w:numId w:val="69"/>
        </w:numPr>
        <w:spacing w:after="0"/>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určenej na neformálnu starostlivosť a časti úhrady za formálnu starostlivosť podľa § 3 ods. 1 písm. b) prvého bodu až piateho bodu a písm. d)</w:t>
      </w:r>
    </w:p>
    <w:p w14:paraId="49AB34F6" w14:textId="77777777" w:rsidR="004A04BC" w:rsidRPr="00DB2742" w:rsidRDefault="004A04BC" w:rsidP="004A04BC">
      <w:pPr>
        <w:pStyle w:val="Odsekzoznamu"/>
        <w:numPr>
          <w:ilvl w:val="0"/>
          <w:numId w:val="70"/>
        </w:numPr>
        <w:spacing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bezhotovostným prevodom na účet v banke alebo v pobočke zahraničnej banky,</w:t>
      </w:r>
      <w:r w:rsidRPr="00DB2742">
        <w:rPr>
          <w:rFonts w:ascii="Times New Roman" w:eastAsia="Times New Roman" w:hAnsi="Times New Roman"/>
          <w:color w:val="000000" w:themeColor="text1"/>
          <w:szCs w:val="24"/>
          <w:vertAlign w:val="superscript"/>
        </w:rPr>
        <w:t>13</w:t>
      </w:r>
      <w:r w:rsidRPr="00DB2742">
        <w:rPr>
          <w:rFonts w:ascii="Times New Roman" w:eastAsia="Times New Roman" w:hAnsi="Times New Roman"/>
          <w:color w:val="000000" w:themeColor="text1"/>
          <w:szCs w:val="24"/>
        </w:rPr>
        <w:t xml:space="preserve">) ktorého číslo bolo uvedené v žiadosti o príspevok, alebo   </w:t>
      </w:r>
    </w:p>
    <w:p w14:paraId="481B9A75" w14:textId="77777777" w:rsidR="004A04BC" w:rsidRPr="00DB2742" w:rsidRDefault="004A04BC" w:rsidP="004A04BC">
      <w:pPr>
        <w:pStyle w:val="Odsekzoznamu"/>
        <w:numPr>
          <w:ilvl w:val="0"/>
          <w:numId w:val="70"/>
        </w:numPr>
        <w:spacing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v hotovosti poštovým poukazom na výplatu,   </w:t>
      </w:r>
    </w:p>
    <w:p w14:paraId="66015338" w14:textId="77777777" w:rsidR="004A04BC" w:rsidRPr="00DB2742" w:rsidRDefault="004A04BC" w:rsidP="00CD381C">
      <w:pPr>
        <w:pStyle w:val="Odsekzoznamu"/>
        <w:numPr>
          <w:ilvl w:val="0"/>
          <w:numId w:val="69"/>
        </w:numPr>
        <w:spacing w:after="0"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úhrady za formálnu starostlivosť podľa § 3 ods. 1 písm. a), písm. b) šiesteho bodu a písm. c) bezhotovostným prevodom na účet v banke alebo v pobočke zahraničnej banky,</w:t>
      </w:r>
      <w:r w:rsidRPr="00DB2742">
        <w:rPr>
          <w:rFonts w:ascii="Times New Roman" w:eastAsia="Times New Roman" w:hAnsi="Times New Roman"/>
          <w:color w:val="000000" w:themeColor="text1"/>
          <w:szCs w:val="24"/>
          <w:vertAlign w:val="superscript"/>
        </w:rPr>
        <w:t>13</w:t>
      </w:r>
      <w:r w:rsidRPr="00DB2742">
        <w:rPr>
          <w:rFonts w:ascii="Times New Roman" w:eastAsia="Times New Roman" w:hAnsi="Times New Roman"/>
          <w:color w:val="000000" w:themeColor="text1"/>
          <w:szCs w:val="24"/>
        </w:rPr>
        <w:t>) ktorého číslo bolo podľa osobitného predpisu</w:t>
      </w:r>
      <w:r w:rsidRPr="00DB2742">
        <w:rPr>
          <w:rFonts w:ascii="Times New Roman" w:eastAsia="Times New Roman" w:hAnsi="Times New Roman"/>
          <w:color w:val="000000" w:themeColor="text1"/>
          <w:szCs w:val="24"/>
          <w:vertAlign w:val="superscript"/>
        </w:rPr>
        <w:t>12b</w:t>
      </w:r>
      <w:r w:rsidRPr="00DB2742">
        <w:rPr>
          <w:rFonts w:ascii="Times New Roman" w:eastAsia="Times New Roman" w:hAnsi="Times New Roman"/>
          <w:color w:val="000000" w:themeColor="text1"/>
          <w:szCs w:val="24"/>
        </w:rPr>
        <w:t>) poskytovateľom sociálnej služby poskytnuté do informačného systému sociálnych služieb, a to na základe poradia určeného podľa § 11 ods. 1 písm. c) piateho bodu.“.</w:t>
      </w:r>
    </w:p>
    <w:p w14:paraId="092B54BC" w14:textId="77777777" w:rsidR="00CD381C" w:rsidRPr="00DB2742" w:rsidRDefault="00CD381C" w:rsidP="000322AA">
      <w:pPr>
        <w:pStyle w:val="Odsekzoznamu"/>
        <w:spacing w:after="0" w:line="259" w:lineRule="auto"/>
        <w:rPr>
          <w:rFonts w:ascii="Times New Roman" w:eastAsia="Times New Roman" w:hAnsi="Times New Roman"/>
          <w:color w:val="000000" w:themeColor="text1"/>
          <w:szCs w:val="24"/>
        </w:rPr>
      </w:pPr>
    </w:p>
    <w:p w14:paraId="5BE26794" w14:textId="74B3A057" w:rsidR="004A04BC" w:rsidRPr="00DB2742" w:rsidRDefault="004A04BC" w:rsidP="00CD381C">
      <w:pPr>
        <w:spacing w:after="0"/>
        <w:ind w:left="360" w:hanging="360"/>
        <w:rPr>
          <w:rFonts w:ascii="Times New Roman" w:hAnsi="Times New Roman"/>
          <w:color w:val="000000" w:themeColor="text1"/>
          <w:szCs w:val="24"/>
        </w:rPr>
      </w:pPr>
      <w:r w:rsidRPr="00DB2742">
        <w:rPr>
          <w:rFonts w:ascii="Times New Roman" w:hAnsi="Times New Roman"/>
          <w:color w:val="000000" w:themeColor="text1"/>
          <w:szCs w:val="24"/>
        </w:rPr>
        <w:t>25. V § 5 ods. 4 sa slová „výplaty, úrad“ nahrádza slovami „výplaty podľa odseku. 3 písm. a), úrad“.</w:t>
      </w:r>
    </w:p>
    <w:p w14:paraId="3107E12C" w14:textId="77777777" w:rsidR="00CD381C" w:rsidRPr="00DB2742" w:rsidRDefault="00CD381C" w:rsidP="000322AA">
      <w:pPr>
        <w:spacing w:after="0"/>
        <w:ind w:left="360" w:hanging="360"/>
        <w:rPr>
          <w:rFonts w:ascii="Times New Roman" w:hAnsi="Times New Roman"/>
          <w:color w:val="000000" w:themeColor="text1"/>
          <w:szCs w:val="24"/>
        </w:rPr>
      </w:pPr>
    </w:p>
    <w:p w14:paraId="17AC899C" w14:textId="105B7C7B" w:rsidR="004A04BC" w:rsidRPr="00DB2742" w:rsidRDefault="004A04BC" w:rsidP="000322AA">
      <w:pPr>
        <w:spacing w:after="0"/>
        <w:rPr>
          <w:rFonts w:ascii="Times New Roman" w:hAnsi="Times New Roman"/>
          <w:color w:val="000000" w:themeColor="text1"/>
          <w:szCs w:val="24"/>
        </w:rPr>
      </w:pPr>
      <w:r w:rsidRPr="00DB2742">
        <w:rPr>
          <w:rFonts w:ascii="Times New Roman" w:hAnsi="Times New Roman"/>
          <w:color w:val="000000" w:themeColor="text1"/>
          <w:szCs w:val="24"/>
        </w:rPr>
        <w:t>26. § 5 sa dopĺňa odsekom 5, ktorý znie:</w:t>
      </w:r>
    </w:p>
    <w:p w14:paraId="5127EE47" w14:textId="77777777" w:rsidR="004A04BC" w:rsidRPr="00DB2742" w:rsidRDefault="004A04BC" w:rsidP="00CD381C">
      <w:pPr>
        <w:spacing w:after="0"/>
        <w:ind w:left="708"/>
        <w:rPr>
          <w:rFonts w:ascii="Times New Roman" w:hAnsi="Times New Roman"/>
          <w:color w:val="000000" w:themeColor="text1"/>
          <w:szCs w:val="24"/>
        </w:rPr>
      </w:pPr>
      <w:r w:rsidRPr="00DB2742">
        <w:rPr>
          <w:rFonts w:ascii="Times New Roman" w:hAnsi="Times New Roman"/>
          <w:color w:val="000000" w:themeColor="text1"/>
          <w:szCs w:val="24"/>
        </w:rPr>
        <w:t>„(5) Výplata príspevku v časti úhrady za formálnu starostlivosť podľa odseku 3 písm. b) má prednosť pred výplatou príspevku podľa odseku 3 písm. a).“.</w:t>
      </w:r>
    </w:p>
    <w:p w14:paraId="1E676BFE" w14:textId="77777777" w:rsidR="00CD381C" w:rsidRPr="00DB2742" w:rsidRDefault="00CD381C" w:rsidP="000322AA">
      <w:pPr>
        <w:spacing w:after="0"/>
        <w:ind w:left="708"/>
        <w:rPr>
          <w:rFonts w:ascii="Times New Roman" w:hAnsi="Times New Roman"/>
          <w:color w:val="000000" w:themeColor="text1"/>
          <w:szCs w:val="24"/>
        </w:rPr>
      </w:pPr>
    </w:p>
    <w:p w14:paraId="03ECF403" w14:textId="5A27D7A3" w:rsidR="004A04BC" w:rsidRPr="00DB2742" w:rsidRDefault="004A04BC" w:rsidP="00CD381C">
      <w:pPr>
        <w:spacing w:after="0"/>
        <w:rPr>
          <w:rFonts w:ascii="Times New Roman" w:hAnsi="Times New Roman"/>
          <w:color w:val="000000" w:themeColor="text1"/>
          <w:szCs w:val="24"/>
        </w:rPr>
      </w:pPr>
      <w:r w:rsidRPr="00DB2742">
        <w:rPr>
          <w:rFonts w:ascii="Times New Roman" w:hAnsi="Times New Roman"/>
          <w:color w:val="000000" w:themeColor="text1"/>
          <w:szCs w:val="24"/>
        </w:rPr>
        <w:t>27. V § 6 ods. 7 sa vypúšťa slovo „jej“.</w:t>
      </w:r>
    </w:p>
    <w:p w14:paraId="76F2CF21" w14:textId="77777777" w:rsidR="00CD381C" w:rsidRPr="00DB2742" w:rsidRDefault="00CD381C" w:rsidP="000322AA">
      <w:pPr>
        <w:spacing w:after="0"/>
        <w:rPr>
          <w:rFonts w:ascii="Times New Roman" w:hAnsi="Times New Roman"/>
          <w:color w:val="000000" w:themeColor="text1"/>
          <w:szCs w:val="24"/>
        </w:rPr>
      </w:pPr>
    </w:p>
    <w:p w14:paraId="3459BEE1" w14:textId="5A9FFE6E" w:rsidR="004A04BC" w:rsidRPr="00DB2742" w:rsidRDefault="004A04BC" w:rsidP="000322AA">
      <w:pPr>
        <w:spacing w:after="0"/>
        <w:rPr>
          <w:rFonts w:ascii="Times New Roman" w:hAnsi="Times New Roman"/>
          <w:color w:val="000000" w:themeColor="text1"/>
          <w:szCs w:val="24"/>
        </w:rPr>
      </w:pPr>
      <w:r w:rsidRPr="00DB2742">
        <w:rPr>
          <w:rFonts w:ascii="Times New Roman" w:hAnsi="Times New Roman"/>
          <w:color w:val="000000" w:themeColor="text1"/>
          <w:szCs w:val="24"/>
        </w:rPr>
        <w:t>28. § 6 sa dopĺňa odsekom 12, ktorý znie:</w:t>
      </w:r>
    </w:p>
    <w:p w14:paraId="43CF75B4" w14:textId="71FC8285" w:rsidR="004A04BC" w:rsidRPr="00DB2742" w:rsidRDefault="004A04BC" w:rsidP="00CD381C">
      <w:pPr>
        <w:spacing w:after="0"/>
        <w:ind w:left="360"/>
        <w:contextualSpacing/>
        <w:rPr>
          <w:rFonts w:ascii="Times New Roman" w:hAnsi="Times New Roman"/>
          <w:color w:val="000000" w:themeColor="text1"/>
          <w:szCs w:val="24"/>
        </w:rPr>
      </w:pPr>
      <w:r w:rsidRPr="00DB2742">
        <w:rPr>
          <w:rFonts w:ascii="Times New Roman" w:hAnsi="Times New Roman"/>
          <w:color w:val="000000" w:themeColor="text1"/>
          <w:szCs w:val="24"/>
        </w:rPr>
        <w:t>„(12) Príspevok sa podľa odsekov 5 a 6 doplatí spôsobom podľa § 5 ods. 3 písm. a).“.</w:t>
      </w:r>
    </w:p>
    <w:p w14:paraId="7CAD8474" w14:textId="77777777" w:rsidR="003C4DF5" w:rsidRPr="00DB2742" w:rsidRDefault="003C4DF5" w:rsidP="00CD381C">
      <w:pPr>
        <w:spacing w:after="0"/>
        <w:ind w:left="360"/>
        <w:contextualSpacing/>
        <w:rPr>
          <w:rFonts w:ascii="Times New Roman" w:eastAsia="Times New Roman" w:hAnsi="Times New Roman" w:cs="Times New Roman"/>
          <w:color w:val="000000" w:themeColor="text1"/>
          <w:szCs w:val="24"/>
          <w:lang w:eastAsia="sk-SK"/>
        </w:rPr>
      </w:pPr>
    </w:p>
    <w:p w14:paraId="0AE1075B" w14:textId="440A91A6" w:rsidR="00F76BFE" w:rsidRPr="00DB2742" w:rsidRDefault="00F76BFE" w:rsidP="000322AA">
      <w:pPr>
        <w:spacing w:after="0"/>
        <w:rPr>
          <w:rFonts w:ascii="Times New Roman" w:hAnsi="Times New Roman" w:cs="Times New Roman"/>
          <w:bCs/>
          <w:color w:val="000000" w:themeColor="text1"/>
          <w:szCs w:val="24"/>
        </w:rPr>
      </w:pPr>
      <w:r w:rsidRPr="00DB2742">
        <w:rPr>
          <w:rFonts w:ascii="Times New Roman" w:hAnsi="Times New Roman" w:cs="Times New Roman"/>
          <w:bCs/>
          <w:color w:val="000000" w:themeColor="text1"/>
          <w:szCs w:val="24"/>
        </w:rPr>
        <w:t>29. § 7 sa dopĺňa odsekom 3, ktorý  znie:</w:t>
      </w:r>
    </w:p>
    <w:p w14:paraId="75E3DCE3" w14:textId="56EAD149" w:rsidR="00F76BFE" w:rsidRPr="00DB2742" w:rsidRDefault="00F76BFE" w:rsidP="000322AA">
      <w:pPr>
        <w:pStyle w:val="Odsekzoznamu"/>
        <w:spacing w:after="0"/>
        <w:ind w:left="36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 xml:space="preserve">„(3) Nárok na výplatu príspevku za kalendárny mesiac, v ktorom odkázaná osoba zomrela alebo bola vyhlásená za mŕtvu  v časti príspevku určenej na neformálnu starostlivosť podľa § 4 ods. 6, zaniká, ak neformálny opatrovateľ, ktorý odkázanej osobe poskytoval neformálnu starostlivosť spĺňa podmienky nároku na jednorazový príspevok pre neformálneho opatrovateľa </w:t>
      </w:r>
      <w:r w:rsidRPr="00DB2742">
        <w:rPr>
          <w:rFonts w:ascii="Times New Roman" w:eastAsia="Times New Roman" w:hAnsi="Times New Roman" w:cs="Times New Roman"/>
          <w:color w:val="000000" w:themeColor="text1"/>
          <w:szCs w:val="24"/>
        </w:rPr>
        <w:t xml:space="preserve">(ďalej len jednorazový príspevok“) </w:t>
      </w:r>
      <w:r w:rsidRPr="00DB2742">
        <w:rPr>
          <w:rFonts w:ascii="Times New Roman" w:hAnsi="Times New Roman" w:cs="Times New Roman"/>
          <w:color w:val="000000" w:themeColor="text1"/>
          <w:szCs w:val="24"/>
        </w:rPr>
        <w:t>a nevznikla mu povinnosť vrátiť  jednorazový príspevok podľa § 8a ods. 3.“.</w:t>
      </w:r>
    </w:p>
    <w:p w14:paraId="294C2CBA" w14:textId="419DDE76" w:rsidR="00F76BFE" w:rsidRPr="00DB2742" w:rsidRDefault="00F76BFE" w:rsidP="000322AA">
      <w:pPr>
        <w:pStyle w:val="Odsekzoznamu"/>
        <w:spacing w:after="0"/>
        <w:ind w:left="709"/>
        <w:rPr>
          <w:rFonts w:ascii="Times New Roman" w:eastAsia="Times New Roman" w:hAnsi="Times New Roman" w:cs="Times New Roman"/>
          <w:color w:val="000000" w:themeColor="text1"/>
          <w:szCs w:val="24"/>
          <w:lang w:eastAsia="sk-SK"/>
        </w:rPr>
      </w:pPr>
    </w:p>
    <w:p w14:paraId="28FB84D6" w14:textId="2B2C79DA" w:rsidR="00267C07" w:rsidRPr="00DB2742" w:rsidRDefault="00267C07" w:rsidP="005D2B35">
      <w:pPr>
        <w:pStyle w:val="Odsekzoznamu"/>
        <w:numPr>
          <w:ilvl w:val="0"/>
          <w:numId w:val="89"/>
        </w:numPr>
        <w:spacing w:after="0"/>
        <w:ind w:left="426" w:hanging="426"/>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t>V § 8 ods. 1 písmeno b) znie:</w:t>
      </w:r>
    </w:p>
    <w:p w14:paraId="05661441" w14:textId="5D188347" w:rsidR="003C4DF5" w:rsidRPr="00DB2742" w:rsidRDefault="00267C07" w:rsidP="0047492C">
      <w:pPr>
        <w:spacing w:after="0"/>
        <w:ind w:left="360"/>
        <w:contextualSpacing/>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lang w:eastAsia="sk-SK"/>
        </w:rPr>
        <w:lastRenderedPageBreak/>
        <w:t>„b) odkázanej osobe je počas celého kalendárneho mesiaca poskytovaná neformálna starostlivosť najviac jedným neformálnym opatrovateľom,“.</w:t>
      </w:r>
    </w:p>
    <w:p w14:paraId="3357130C" w14:textId="77777777" w:rsidR="003C4DF5" w:rsidRPr="00DB2742" w:rsidRDefault="003C4DF5" w:rsidP="0047492C">
      <w:pPr>
        <w:spacing w:after="0"/>
        <w:ind w:left="360"/>
        <w:contextualSpacing/>
        <w:rPr>
          <w:rFonts w:ascii="Times New Roman" w:eastAsia="Times New Roman" w:hAnsi="Times New Roman" w:cs="Times New Roman"/>
          <w:color w:val="000000" w:themeColor="text1"/>
          <w:szCs w:val="24"/>
          <w:lang w:eastAsia="sk-SK"/>
        </w:rPr>
      </w:pPr>
    </w:p>
    <w:p w14:paraId="07652AFA" w14:textId="2DECB216" w:rsidR="003C4DF5" w:rsidRPr="00DB2742" w:rsidRDefault="003C4DF5" w:rsidP="005D2B35">
      <w:pPr>
        <w:pStyle w:val="Odsekzoznamu"/>
        <w:numPr>
          <w:ilvl w:val="0"/>
          <w:numId w:val="89"/>
        </w:numPr>
        <w:spacing w:after="0"/>
        <w:ind w:left="426" w:hanging="426"/>
        <w:rPr>
          <w:rFonts w:ascii="Times New Roman" w:hAnsi="Times New Roman"/>
          <w:color w:val="000000" w:themeColor="text1"/>
          <w:szCs w:val="24"/>
        </w:rPr>
      </w:pPr>
      <w:r w:rsidRPr="00DB2742">
        <w:rPr>
          <w:rFonts w:ascii="Times New Roman" w:hAnsi="Times New Roman"/>
          <w:color w:val="000000" w:themeColor="text1"/>
          <w:szCs w:val="24"/>
        </w:rPr>
        <w:t>V § 8 ods. 1 písm. c) sa slovo „3-násobok” nahrádza slovom „3,5-násobok”.</w:t>
      </w:r>
    </w:p>
    <w:p w14:paraId="0D441529" w14:textId="77777777" w:rsidR="00B83617" w:rsidRPr="00DB2742" w:rsidRDefault="00B83617" w:rsidP="00B83617">
      <w:pPr>
        <w:pStyle w:val="Odsekzoznamu"/>
        <w:spacing w:after="0"/>
        <w:rPr>
          <w:rFonts w:ascii="Times New Roman" w:hAnsi="Times New Roman"/>
          <w:color w:val="000000" w:themeColor="text1"/>
          <w:szCs w:val="24"/>
        </w:rPr>
      </w:pPr>
    </w:p>
    <w:p w14:paraId="4F2E6D45" w14:textId="2E90C185" w:rsidR="003C4DF5" w:rsidRPr="00DB2742" w:rsidRDefault="003C4DF5" w:rsidP="005D2B35">
      <w:pPr>
        <w:pStyle w:val="Odsekzoznamu"/>
        <w:numPr>
          <w:ilvl w:val="0"/>
          <w:numId w:val="89"/>
        </w:numPr>
        <w:spacing w:after="0"/>
        <w:ind w:left="567" w:hanging="567"/>
        <w:rPr>
          <w:rFonts w:ascii="Times New Roman" w:hAnsi="Times New Roman"/>
          <w:color w:val="000000" w:themeColor="text1"/>
          <w:szCs w:val="24"/>
        </w:rPr>
      </w:pPr>
      <w:r w:rsidRPr="00DB2742">
        <w:rPr>
          <w:rFonts w:ascii="Times New Roman" w:hAnsi="Times New Roman"/>
          <w:color w:val="000000" w:themeColor="text1"/>
          <w:szCs w:val="24"/>
        </w:rPr>
        <w:t>V § 8 ods. 2 úvodnej vete sa vypúšťa slovo „preukázanú“ .</w:t>
      </w:r>
    </w:p>
    <w:p w14:paraId="1734D3E3" w14:textId="77777777" w:rsidR="00B83617" w:rsidRPr="00DB2742" w:rsidRDefault="00B83617" w:rsidP="00B83617">
      <w:pPr>
        <w:pStyle w:val="Odsekzoznamu"/>
        <w:spacing w:after="0"/>
        <w:rPr>
          <w:rFonts w:ascii="Times New Roman" w:hAnsi="Times New Roman"/>
          <w:color w:val="000000" w:themeColor="text1"/>
          <w:szCs w:val="24"/>
        </w:rPr>
      </w:pPr>
    </w:p>
    <w:p w14:paraId="4322CF9A" w14:textId="6EF8B32A" w:rsidR="003C4DF5" w:rsidRPr="00DB2742" w:rsidRDefault="003C4DF5" w:rsidP="00B83617">
      <w:pPr>
        <w:spacing w:after="0"/>
        <w:ind w:left="567" w:hanging="567"/>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3</w:t>
      </w:r>
      <w:r w:rsidR="00F76BFE" w:rsidRPr="00DB2742">
        <w:rPr>
          <w:rFonts w:ascii="Times New Roman" w:eastAsia="Times New Roman" w:hAnsi="Times New Roman"/>
          <w:color w:val="000000" w:themeColor="text1"/>
          <w:szCs w:val="24"/>
        </w:rPr>
        <w:t>3</w:t>
      </w:r>
      <w:r w:rsidRPr="00DB2742">
        <w:rPr>
          <w:rFonts w:ascii="Times New Roman" w:eastAsia="Times New Roman" w:hAnsi="Times New Roman"/>
          <w:color w:val="000000" w:themeColor="text1"/>
          <w:szCs w:val="24"/>
        </w:rPr>
        <w:t>. V § 8 ods. 2 písm. a) a b) sa slová „formou preukázaných podľa § 4 ods. 9 písm. a) druhého bodu“ nahrádzajú slovami „formou, ktoré boli podľa osobitného predpisu</w:t>
      </w:r>
      <w:r w:rsidRPr="00DB2742">
        <w:rPr>
          <w:rFonts w:ascii="Times New Roman" w:eastAsia="Times New Roman" w:hAnsi="Times New Roman"/>
          <w:color w:val="000000" w:themeColor="text1"/>
          <w:szCs w:val="24"/>
          <w:vertAlign w:val="superscript"/>
        </w:rPr>
        <w:t>12b</w:t>
      </w:r>
      <w:r w:rsidRPr="00DB2742">
        <w:rPr>
          <w:rFonts w:ascii="Times New Roman" w:eastAsia="Times New Roman" w:hAnsi="Times New Roman"/>
          <w:color w:val="000000" w:themeColor="text1"/>
          <w:szCs w:val="24"/>
        </w:rPr>
        <w:t>) poskytovateľom sociálnej služby poskytnuté do informačného systému sociálnych služieb“.</w:t>
      </w:r>
    </w:p>
    <w:p w14:paraId="29831120" w14:textId="77777777" w:rsidR="003C4DF5" w:rsidRPr="00DB2742" w:rsidRDefault="003C4DF5" w:rsidP="00B83617">
      <w:pPr>
        <w:pStyle w:val="Odsekzoznamu"/>
        <w:spacing w:after="0"/>
        <w:ind w:left="360"/>
        <w:rPr>
          <w:rFonts w:ascii="Times New Roman" w:eastAsia="Calibri" w:hAnsi="Times New Roman"/>
          <w:color w:val="000000" w:themeColor="text1"/>
          <w:szCs w:val="24"/>
        </w:rPr>
      </w:pPr>
    </w:p>
    <w:p w14:paraId="2434CBB9" w14:textId="7C2178F5" w:rsidR="003C4DF5" w:rsidRPr="00DB2742" w:rsidRDefault="003C4DF5" w:rsidP="00B83617">
      <w:pPr>
        <w:spacing w:after="0"/>
        <w:ind w:left="567" w:hanging="567"/>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3</w:t>
      </w:r>
      <w:r w:rsidR="00F76BFE" w:rsidRPr="00DB2742">
        <w:rPr>
          <w:rFonts w:ascii="Times New Roman" w:eastAsia="Calibri" w:hAnsi="Times New Roman"/>
          <w:color w:val="000000" w:themeColor="text1"/>
          <w:szCs w:val="24"/>
        </w:rPr>
        <w:t>4</w:t>
      </w:r>
      <w:r w:rsidRPr="00DB2742">
        <w:rPr>
          <w:rFonts w:ascii="Times New Roman" w:eastAsia="Calibri" w:hAnsi="Times New Roman"/>
          <w:color w:val="000000" w:themeColor="text1"/>
          <w:szCs w:val="24"/>
        </w:rPr>
        <w:t>. V § 8 ods. 6 tretej vete sa slová „podania žiadosti o príspevok“ nahrádzajú slovami „predloženia dokladov preukazujúcich splnenie podmienky podľa odseku 1 písm. d)“.</w:t>
      </w:r>
    </w:p>
    <w:p w14:paraId="5F573406" w14:textId="77777777" w:rsidR="003C4DF5" w:rsidRPr="00DB2742" w:rsidRDefault="003C4DF5" w:rsidP="00B83617">
      <w:pPr>
        <w:spacing w:after="0"/>
        <w:ind w:left="360"/>
        <w:contextualSpacing/>
        <w:rPr>
          <w:rFonts w:ascii="Times New Roman" w:hAnsi="Times New Roman"/>
          <w:color w:val="000000" w:themeColor="text1"/>
          <w:szCs w:val="24"/>
        </w:rPr>
      </w:pPr>
    </w:p>
    <w:p w14:paraId="2FD9EB57" w14:textId="3797F23C" w:rsidR="00F76BFE" w:rsidRPr="00DB2742" w:rsidRDefault="00F76BFE" w:rsidP="00B83617">
      <w:pPr>
        <w:spacing w:after="0"/>
        <w:rPr>
          <w:rFonts w:ascii="Times New Roman" w:hAnsi="Times New Roman" w:cs="Times New Roman"/>
          <w:bCs/>
          <w:color w:val="000000" w:themeColor="text1"/>
          <w:szCs w:val="24"/>
        </w:rPr>
      </w:pPr>
      <w:r w:rsidRPr="00DB2742">
        <w:rPr>
          <w:rFonts w:ascii="Times New Roman" w:hAnsi="Times New Roman" w:cs="Times New Roman"/>
          <w:bCs/>
          <w:color w:val="000000" w:themeColor="text1"/>
          <w:szCs w:val="24"/>
        </w:rPr>
        <w:t>35. Za § 8 sa vkladá nový § 8a, ktorý vrátane nadpisu znie:</w:t>
      </w:r>
    </w:p>
    <w:p w14:paraId="562643CB" w14:textId="77777777" w:rsidR="00F76BFE" w:rsidRPr="00DB2742" w:rsidRDefault="00F76BFE" w:rsidP="00B83617">
      <w:pPr>
        <w:pStyle w:val="Odsekzoznamu"/>
        <w:spacing w:after="0"/>
        <w:ind w:left="360"/>
        <w:rPr>
          <w:rFonts w:ascii="Times New Roman" w:hAnsi="Times New Roman" w:cs="Times New Roman"/>
          <w:bCs/>
          <w:color w:val="000000" w:themeColor="text1"/>
          <w:szCs w:val="24"/>
        </w:rPr>
      </w:pPr>
    </w:p>
    <w:p w14:paraId="15039EC3" w14:textId="77777777" w:rsidR="00F76BFE" w:rsidRPr="00DB2742" w:rsidRDefault="00F76BFE" w:rsidP="00B83617">
      <w:pPr>
        <w:pStyle w:val="Odsekzoznamu"/>
        <w:spacing w:after="0"/>
        <w:ind w:left="360"/>
        <w:jc w:val="center"/>
        <w:rPr>
          <w:rFonts w:ascii="Times New Roman" w:hAnsi="Times New Roman" w:cs="Times New Roman"/>
          <w:b/>
          <w:bCs/>
          <w:color w:val="000000" w:themeColor="text1"/>
          <w:szCs w:val="24"/>
        </w:rPr>
      </w:pPr>
      <w:r w:rsidRPr="00DB2742">
        <w:rPr>
          <w:rFonts w:ascii="Times New Roman" w:hAnsi="Times New Roman" w:cs="Times New Roman"/>
          <w:b/>
          <w:bCs/>
          <w:color w:val="000000" w:themeColor="text1"/>
          <w:szCs w:val="24"/>
        </w:rPr>
        <w:t>„§ 8a</w:t>
      </w:r>
    </w:p>
    <w:p w14:paraId="46EE546A" w14:textId="77777777" w:rsidR="00F76BFE" w:rsidRPr="00DB2742" w:rsidRDefault="00F76BFE" w:rsidP="00B83617">
      <w:pPr>
        <w:pStyle w:val="Odsekzoznamu"/>
        <w:spacing w:after="0"/>
        <w:ind w:left="360"/>
        <w:jc w:val="center"/>
        <w:rPr>
          <w:rFonts w:ascii="Times New Roman" w:hAnsi="Times New Roman" w:cs="Times New Roman"/>
          <w:b/>
          <w:bCs/>
          <w:color w:val="000000" w:themeColor="text1"/>
          <w:szCs w:val="24"/>
        </w:rPr>
      </w:pPr>
      <w:r w:rsidRPr="00DB2742">
        <w:rPr>
          <w:rFonts w:ascii="Times New Roman" w:hAnsi="Times New Roman" w:cs="Times New Roman"/>
          <w:b/>
          <w:bCs/>
          <w:color w:val="000000" w:themeColor="text1"/>
          <w:szCs w:val="24"/>
        </w:rPr>
        <w:t xml:space="preserve">Jednorazový príspevok </w:t>
      </w:r>
    </w:p>
    <w:p w14:paraId="40293B7A" w14:textId="77777777" w:rsidR="00F76BFE" w:rsidRPr="00DB2742" w:rsidRDefault="00F76BFE" w:rsidP="00B83617">
      <w:pPr>
        <w:pStyle w:val="Odsekzoznamu"/>
        <w:spacing w:after="0"/>
        <w:ind w:left="360"/>
        <w:jc w:val="center"/>
        <w:rPr>
          <w:rFonts w:ascii="Times New Roman" w:hAnsi="Times New Roman" w:cs="Times New Roman"/>
          <w:b/>
          <w:bCs/>
          <w:color w:val="000000" w:themeColor="text1"/>
          <w:szCs w:val="24"/>
        </w:rPr>
      </w:pPr>
    </w:p>
    <w:p w14:paraId="08DB906A" w14:textId="77777777" w:rsidR="00F76BFE" w:rsidRPr="00DB2742" w:rsidRDefault="00F76BFE" w:rsidP="00B83617">
      <w:pPr>
        <w:pStyle w:val="Odsekzoznamu"/>
        <w:numPr>
          <w:ilvl w:val="0"/>
          <w:numId w:val="90"/>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Nárok na jednorazový príspevok má neformálny opatrovateľ, ak ku dňu smrti odkázanej osoby alebo ku dňu jej vyhlásenia za mŕtvu </w:t>
      </w:r>
    </w:p>
    <w:p w14:paraId="6A3FE4DB" w14:textId="77777777" w:rsidR="00F76BFE" w:rsidRPr="00DB2742" w:rsidRDefault="00F76BFE" w:rsidP="00B83617">
      <w:pPr>
        <w:pStyle w:val="Odsekzoznamu"/>
        <w:numPr>
          <w:ilvl w:val="0"/>
          <w:numId w:val="91"/>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podľa evidencie </w:t>
      </w:r>
    </w:p>
    <w:p w14:paraId="303BA829" w14:textId="77777777" w:rsidR="00F76BFE" w:rsidRPr="00DB2742" w:rsidRDefault="00F76BFE" w:rsidP="00B83617">
      <w:pPr>
        <w:pStyle w:val="Odsekzoznamu"/>
        <w:numPr>
          <w:ilvl w:val="1"/>
          <w:numId w:val="93"/>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poskytoval neformálnu starostlivosť tejto odkázanej osobe,</w:t>
      </w:r>
    </w:p>
    <w:p w14:paraId="7BAEF75F" w14:textId="77777777" w:rsidR="00F76BFE" w:rsidRPr="00DB2742" w:rsidRDefault="00F76BFE" w:rsidP="00B83617">
      <w:pPr>
        <w:pStyle w:val="Odsekzoznamu"/>
        <w:numPr>
          <w:ilvl w:val="1"/>
          <w:numId w:val="93"/>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neposkytoval neformálnu starostlivosť aj inej odkázanej osobe, </w:t>
      </w:r>
    </w:p>
    <w:p w14:paraId="0254E67C" w14:textId="77777777" w:rsidR="00F76BFE" w:rsidRPr="00DB2742" w:rsidRDefault="00F76BFE" w:rsidP="00B83617">
      <w:pPr>
        <w:pStyle w:val="Odsekzoznamu"/>
        <w:numPr>
          <w:ilvl w:val="1"/>
          <w:numId w:val="93"/>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odkázanej osobe poskytoval neformálnu starostlivosť len jeden neformálny opatrovateľ, </w:t>
      </w:r>
    </w:p>
    <w:p w14:paraId="0E1AD6FA" w14:textId="77777777" w:rsidR="00F76BFE" w:rsidRPr="00DB2742" w:rsidRDefault="00F76BFE" w:rsidP="00B83617">
      <w:pPr>
        <w:pStyle w:val="Odsekzoznamu"/>
        <w:numPr>
          <w:ilvl w:val="0"/>
          <w:numId w:val="91"/>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nemá príjem zo závislej činnosti, príjem z podnikania a z inej samostatnej zárobkovej činnosti podľa osobitného predpisu;</w:t>
      </w:r>
      <w:r w:rsidRPr="00DB2742">
        <w:rPr>
          <w:rFonts w:ascii="Times New Roman" w:eastAsia="Times New Roman" w:hAnsi="Times New Roman" w:cs="Times New Roman"/>
          <w:color w:val="000000" w:themeColor="text1"/>
          <w:szCs w:val="24"/>
          <w:vertAlign w:val="superscript"/>
        </w:rPr>
        <w:t>16a</w:t>
      </w:r>
      <w:r w:rsidRPr="00DB2742">
        <w:rPr>
          <w:rFonts w:ascii="Times New Roman" w:eastAsia="Times New Roman" w:hAnsi="Times New Roman" w:cs="Times New Roman"/>
          <w:color w:val="000000" w:themeColor="text1"/>
          <w:szCs w:val="24"/>
        </w:rPr>
        <w:t>) splnenie podmienky preukazuje neformálny opatrovateľ čestným vyhlásením,</w:t>
      </w:r>
    </w:p>
    <w:p w14:paraId="36B5E394" w14:textId="77777777" w:rsidR="00F76BFE" w:rsidRPr="00DB2742" w:rsidRDefault="00F76BFE" w:rsidP="00B83617">
      <w:pPr>
        <w:pStyle w:val="Odsekzoznamu"/>
        <w:numPr>
          <w:ilvl w:val="0"/>
          <w:numId w:val="91"/>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nepoberá  starobný dôchodok alebo invalidný dôchodok a</w:t>
      </w:r>
    </w:p>
    <w:p w14:paraId="7AE87C6E" w14:textId="77777777" w:rsidR="00F76BFE" w:rsidRPr="00DB2742" w:rsidRDefault="00F76BFE" w:rsidP="00B83617">
      <w:pPr>
        <w:pStyle w:val="Odsekzoznamu"/>
        <w:numPr>
          <w:ilvl w:val="0"/>
          <w:numId w:val="91"/>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odkázaná osoba mala nárok na príspevok.</w:t>
      </w:r>
    </w:p>
    <w:p w14:paraId="43FA75BB" w14:textId="77777777" w:rsidR="00F76BFE" w:rsidRPr="00DB2742" w:rsidRDefault="00F76BFE" w:rsidP="00B83617">
      <w:pPr>
        <w:pStyle w:val="Odsekzoznamu"/>
        <w:spacing w:after="0"/>
        <w:rPr>
          <w:rFonts w:ascii="Times New Roman" w:eastAsia="Times New Roman" w:hAnsi="Times New Roman" w:cs="Times New Roman"/>
          <w:color w:val="000000" w:themeColor="text1"/>
          <w:szCs w:val="24"/>
        </w:rPr>
      </w:pPr>
    </w:p>
    <w:p w14:paraId="7A8364D1" w14:textId="77777777" w:rsidR="00F76BFE" w:rsidRPr="00DB2742" w:rsidRDefault="00F76BFE" w:rsidP="00B83617">
      <w:pPr>
        <w:pStyle w:val="Odsekzoznamu"/>
        <w:numPr>
          <w:ilvl w:val="0"/>
          <w:numId w:val="90"/>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Jednorazový príspevok za kalendárny mesiac, v ktorom odkázaná osoba zomrela alebo bola vyhlásená za mŕtvu je vo výške dvojnásobku sumy podľa § 4 ods. 6.</w:t>
      </w:r>
    </w:p>
    <w:p w14:paraId="1DBF969F" w14:textId="77777777" w:rsidR="00F76BFE" w:rsidRPr="00DB2742" w:rsidRDefault="00F76BFE" w:rsidP="00B83617">
      <w:pPr>
        <w:pStyle w:val="Odsekzoznamu"/>
        <w:spacing w:after="0"/>
        <w:ind w:left="360"/>
        <w:rPr>
          <w:rFonts w:ascii="Times New Roman" w:eastAsia="Times New Roman" w:hAnsi="Times New Roman" w:cs="Times New Roman"/>
          <w:color w:val="000000" w:themeColor="text1"/>
          <w:szCs w:val="24"/>
        </w:rPr>
      </w:pPr>
    </w:p>
    <w:p w14:paraId="5A020C6E" w14:textId="77777777" w:rsidR="00F76BFE" w:rsidRPr="00DB2742" w:rsidRDefault="00F76BFE" w:rsidP="00B83617">
      <w:pPr>
        <w:pStyle w:val="Odsekzoznamu"/>
        <w:numPr>
          <w:ilvl w:val="0"/>
          <w:numId w:val="90"/>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Neformálny opatrovateľ je povinný vrátiť jednorazový príspevok, ak v období od smrti odkázanej osoby alebo odo dňa jej vyhlásenia za mŕtvu do konca kalendárneho mesiaca nasledujúceho po kalendárnom mesiaci, v ktorom odkázaná osoba zomrela alebo bola vyhlásená za mŕtvu prestane plniť podmienky nároku na jednorazový príspevok podľa odseku 1 písm. a) druhom bode, písm. b) a c).</w:t>
      </w:r>
    </w:p>
    <w:p w14:paraId="1BA3BA6B" w14:textId="77777777" w:rsidR="00F76BFE" w:rsidRPr="00DB2742" w:rsidRDefault="00F76BFE" w:rsidP="00B83617">
      <w:pPr>
        <w:pStyle w:val="Odsekzoznamu"/>
        <w:spacing w:after="0"/>
        <w:rPr>
          <w:rFonts w:ascii="Times New Roman" w:eastAsia="Times New Roman" w:hAnsi="Times New Roman" w:cs="Times New Roman"/>
          <w:color w:val="000000" w:themeColor="text1"/>
          <w:szCs w:val="24"/>
        </w:rPr>
      </w:pPr>
    </w:p>
    <w:p w14:paraId="73336845" w14:textId="77777777" w:rsidR="00F76BFE" w:rsidRPr="00DB2742" w:rsidRDefault="00F76BFE" w:rsidP="00B83617">
      <w:pPr>
        <w:pStyle w:val="Odsekzoznamu"/>
        <w:numPr>
          <w:ilvl w:val="0"/>
          <w:numId w:val="90"/>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Jednorazový príspevok vypláca úrad, ktorý je príslušný na rozhodovanie o nároku na výplatu príspevku, najneskôr do konca kalendárneho mesiaca nasledujúceho po kalendárnom mesiaci, za ktorý má neformálny opatrovateľ nárok na jednorazový príspevok</w:t>
      </w:r>
    </w:p>
    <w:p w14:paraId="16341143" w14:textId="77777777" w:rsidR="00F76BFE" w:rsidRPr="00DB2742" w:rsidRDefault="00F76BFE" w:rsidP="00B83617">
      <w:pPr>
        <w:pStyle w:val="Odsekzoznamu"/>
        <w:numPr>
          <w:ilvl w:val="0"/>
          <w:numId w:val="92"/>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bezhotovostným prevodom na účet neformálneho opatrovateľa v banke alebo v pobočke zahraničnej banky, alebo</w:t>
      </w:r>
    </w:p>
    <w:p w14:paraId="6686E3EC" w14:textId="77777777" w:rsidR="00F76BFE" w:rsidRPr="00DB2742" w:rsidRDefault="00F76BFE" w:rsidP="00B83617">
      <w:pPr>
        <w:pStyle w:val="Odsekzoznamu"/>
        <w:numPr>
          <w:ilvl w:val="0"/>
          <w:numId w:val="92"/>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v hotovosti poštovým poukazom na výplatu, ak nie je možné jednorazový príspevok vyplatiť podľa písmena a).</w:t>
      </w:r>
    </w:p>
    <w:p w14:paraId="5FE2B17E" w14:textId="77777777" w:rsidR="00F76BFE" w:rsidRPr="00DB2742" w:rsidRDefault="00F76BFE" w:rsidP="00B83617">
      <w:pPr>
        <w:pStyle w:val="Odsekzoznamu"/>
        <w:spacing w:after="0"/>
        <w:ind w:left="360"/>
        <w:rPr>
          <w:rFonts w:ascii="Times New Roman" w:eastAsia="Times New Roman" w:hAnsi="Times New Roman" w:cs="Times New Roman"/>
          <w:color w:val="000000" w:themeColor="text1"/>
          <w:szCs w:val="24"/>
        </w:rPr>
      </w:pPr>
    </w:p>
    <w:p w14:paraId="16C02A09" w14:textId="77777777" w:rsidR="00F76BFE" w:rsidRPr="00DB2742" w:rsidRDefault="00F76BFE" w:rsidP="00B83617">
      <w:pPr>
        <w:pStyle w:val="Odsekzoznamu"/>
        <w:numPr>
          <w:ilvl w:val="0"/>
          <w:numId w:val="90"/>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lastRenderedPageBreak/>
        <w:t>Na jednorazový príspevok sa § 6 vzťahuje primerane.“.</w:t>
      </w:r>
    </w:p>
    <w:p w14:paraId="7BE2CBB0" w14:textId="77777777" w:rsidR="00B83617" w:rsidRPr="00DB2742" w:rsidRDefault="00B83617" w:rsidP="00B83617">
      <w:pPr>
        <w:spacing w:after="0"/>
        <w:rPr>
          <w:rFonts w:ascii="Times New Roman" w:eastAsia="Times New Roman" w:hAnsi="Times New Roman" w:cs="Times New Roman"/>
          <w:color w:val="000000" w:themeColor="text1"/>
          <w:szCs w:val="24"/>
        </w:rPr>
      </w:pPr>
    </w:p>
    <w:p w14:paraId="65194707" w14:textId="35182F7E" w:rsidR="00F76BFE" w:rsidRPr="00DB2742" w:rsidRDefault="00F76BFE" w:rsidP="00B83617">
      <w:p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Poznámka pod čiarou k odkazu 16a znie:</w:t>
      </w:r>
    </w:p>
    <w:p w14:paraId="15C6B462" w14:textId="562A43C8" w:rsidR="00F76BFE" w:rsidRPr="00DB2742" w:rsidRDefault="00F76BFE" w:rsidP="006A4667">
      <w:p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w:t>
      </w:r>
      <w:r w:rsidRPr="00DB2742">
        <w:rPr>
          <w:rFonts w:ascii="Times New Roman" w:eastAsia="Times New Roman" w:hAnsi="Times New Roman" w:cs="Times New Roman"/>
          <w:color w:val="000000" w:themeColor="text1"/>
          <w:szCs w:val="24"/>
          <w:vertAlign w:val="superscript"/>
        </w:rPr>
        <w:t>16a</w:t>
      </w:r>
      <w:r w:rsidRPr="00DB2742">
        <w:rPr>
          <w:rFonts w:ascii="Times New Roman" w:eastAsia="Times New Roman" w:hAnsi="Times New Roman" w:cs="Times New Roman"/>
          <w:color w:val="000000" w:themeColor="text1"/>
          <w:szCs w:val="24"/>
        </w:rPr>
        <w:t>) § 5 a 6 zákona č. 595/2003 Z. z. o dani z príjmov v znení neskorších predpisov.“.</w:t>
      </w:r>
    </w:p>
    <w:p w14:paraId="23B88956" w14:textId="77777777" w:rsidR="0047492C" w:rsidRPr="00DB2742" w:rsidRDefault="0047492C" w:rsidP="00B83617">
      <w:pPr>
        <w:spacing w:after="0"/>
        <w:ind w:left="360"/>
        <w:contextualSpacing/>
        <w:rPr>
          <w:rFonts w:ascii="Times New Roman" w:hAnsi="Times New Roman" w:cs="Times New Roman"/>
          <w:color w:val="000000" w:themeColor="text1"/>
          <w:szCs w:val="24"/>
        </w:rPr>
      </w:pPr>
    </w:p>
    <w:p w14:paraId="256092A0" w14:textId="3214B730" w:rsidR="00080FCC" w:rsidRPr="00DB2742" w:rsidRDefault="003C4DF5" w:rsidP="006A4667">
      <w:pPr>
        <w:spacing w:after="0"/>
        <w:rPr>
          <w:rFonts w:ascii="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lang w:eastAsia="sk-SK"/>
        </w:rPr>
        <w:t>3</w:t>
      </w:r>
      <w:r w:rsidR="00F76BFE" w:rsidRPr="00DB2742">
        <w:rPr>
          <w:rFonts w:ascii="Times New Roman" w:eastAsia="Times New Roman" w:hAnsi="Times New Roman" w:cs="Times New Roman"/>
          <w:color w:val="000000" w:themeColor="text1"/>
          <w:szCs w:val="24"/>
          <w:lang w:eastAsia="sk-SK"/>
        </w:rPr>
        <w:t>6</w:t>
      </w:r>
      <w:r w:rsidRPr="00DB2742">
        <w:rPr>
          <w:rFonts w:ascii="Times New Roman" w:eastAsia="Times New Roman" w:hAnsi="Times New Roman" w:cs="Times New Roman"/>
          <w:color w:val="000000" w:themeColor="text1"/>
          <w:szCs w:val="24"/>
          <w:lang w:eastAsia="sk-SK"/>
        </w:rPr>
        <w:t xml:space="preserve">. </w:t>
      </w:r>
      <w:r w:rsidR="00080FCC" w:rsidRPr="00DB2742">
        <w:rPr>
          <w:rFonts w:ascii="Times New Roman" w:hAnsi="Times New Roman" w:cs="Times New Roman"/>
          <w:color w:val="000000" w:themeColor="text1"/>
          <w:szCs w:val="24"/>
        </w:rPr>
        <w:t xml:space="preserve">V § 10 odsek 1 znie: </w:t>
      </w:r>
    </w:p>
    <w:p w14:paraId="04E5CEFB" w14:textId="56F11AD5" w:rsidR="00080FCC" w:rsidRPr="00DB2742" w:rsidRDefault="003E6ABB" w:rsidP="006A4667">
      <w:pPr>
        <w:spacing w:after="0"/>
        <w:ind w:left="567"/>
        <w:rPr>
          <w:rFonts w:ascii="Times New Roman" w:hAnsi="Times New Roman" w:cs="Times New Roman"/>
          <w:color w:val="000000" w:themeColor="text1"/>
          <w:szCs w:val="24"/>
        </w:rPr>
      </w:pPr>
      <w:r>
        <w:rPr>
          <w:rFonts w:ascii="Times New Roman" w:hAnsi="Times New Roman" w:cs="Times New Roman"/>
          <w:color w:val="000000" w:themeColor="text1"/>
          <w:szCs w:val="24"/>
        </w:rPr>
        <w:t>„</w:t>
      </w:r>
      <w:r w:rsidR="00080FCC" w:rsidRPr="00DB2742">
        <w:rPr>
          <w:rFonts w:ascii="Times New Roman" w:hAnsi="Times New Roman" w:cs="Times New Roman"/>
          <w:color w:val="000000" w:themeColor="text1"/>
          <w:szCs w:val="24"/>
        </w:rPr>
        <w:t xml:space="preserve">(1) Úrad prizná, účastníkovi konania o priznaní príspevku, preddavok na príspevok v sume úhrady za formálnu starostlivosť, ktorá bola poskytnutá do informačného systému sociálnych služieb najviac do výšky sumy ustanovenej pre príspevok za poskytnutú formálnu starostlivosť pre stupeň odkázanosti III podľa § 4 ods. 5 písm. a) tretieho bodu, ak </w:t>
      </w:r>
    </w:p>
    <w:p w14:paraId="7F423844" w14:textId="77777777" w:rsidR="00080FCC" w:rsidRPr="00DB2742" w:rsidRDefault="00080FCC" w:rsidP="005D2B35">
      <w:pPr>
        <w:pStyle w:val="Odsekzoznamu"/>
        <w:numPr>
          <w:ilvl w:val="0"/>
          <w:numId w:val="56"/>
        </w:numPr>
        <w:tabs>
          <w:tab w:val="left" w:pos="993"/>
        </w:tabs>
        <w:spacing w:after="0"/>
        <w:ind w:hanging="153"/>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spĺňa podmienky nároku na príspevok podľa § 4 ods. 1 písm. a) až d), </w:t>
      </w:r>
    </w:p>
    <w:p w14:paraId="2A7574AD" w14:textId="77777777" w:rsidR="00080FCC" w:rsidRPr="00DB2742" w:rsidRDefault="00080FCC" w:rsidP="00D91F3E">
      <w:pPr>
        <w:pStyle w:val="Odsekzoznamu"/>
        <w:numPr>
          <w:ilvl w:val="0"/>
          <w:numId w:val="56"/>
        </w:numPr>
        <w:spacing w:after="0"/>
        <w:ind w:left="993" w:hanging="42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o jeho odkázanosti nebolo právoplatne rozhodnuté, a  </w:t>
      </w:r>
    </w:p>
    <w:p w14:paraId="7709E0F1" w14:textId="77777777" w:rsidR="00080FCC" w:rsidRPr="00DB2742" w:rsidRDefault="00080FCC" w:rsidP="00D91F3E">
      <w:pPr>
        <w:pStyle w:val="Odsekzoznamu"/>
        <w:numPr>
          <w:ilvl w:val="0"/>
          <w:numId w:val="56"/>
        </w:numPr>
        <w:spacing w:after="0"/>
        <w:ind w:left="993" w:hanging="42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podľa evidencie sa mu  </w:t>
      </w:r>
    </w:p>
    <w:p w14:paraId="5107846C" w14:textId="77777777" w:rsidR="00080FCC" w:rsidRPr="00DB2742" w:rsidRDefault="00080FCC" w:rsidP="005D2B35">
      <w:pPr>
        <w:pStyle w:val="Odsekzoznamu"/>
        <w:numPr>
          <w:ilvl w:val="0"/>
          <w:numId w:val="57"/>
        </w:numPr>
        <w:spacing w:after="0"/>
        <w:ind w:hanging="153"/>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poskytuje formálna starostlivosť bezodkladne,</w:t>
      </w:r>
      <w:r w:rsidRPr="00DB2742">
        <w:rPr>
          <w:rFonts w:ascii="Times New Roman" w:eastAsia="Times New Roman" w:hAnsi="Times New Roman" w:cs="Times New Roman"/>
          <w:color w:val="000000" w:themeColor="text1"/>
          <w:szCs w:val="24"/>
          <w:vertAlign w:val="superscript"/>
        </w:rPr>
        <w:t>17</w:t>
      </w:r>
      <w:r w:rsidRPr="00DB2742">
        <w:rPr>
          <w:rFonts w:ascii="Times New Roman" w:eastAsia="Times New Roman" w:hAnsi="Times New Roman" w:cs="Times New Roman"/>
          <w:color w:val="000000" w:themeColor="text1"/>
          <w:szCs w:val="24"/>
        </w:rPr>
        <w:t xml:space="preserve">) a </w:t>
      </w:r>
    </w:p>
    <w:p w14:paraId="286FFB47" w14:textId="15D16C2B" w:rsidR="00080FCC" w:rsidRPr="00DB2742" w:rsidRDefault="00080FCC" w:rsidP="005D2B35">
      <w:pPr>
        <w:pStyle w:val="Odsekzoznamu"/>
        <w:numPr>
          <w:ilvl w:val="0"/>
          <w:numId w:val="57"/>
        </w:numPr>
        <w:spacing w:after="0"/>
        <w:ind w:hanging="153"/>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neposkytuje neformálna starostlivosť</w:t>
      </w:r>
      <w:r w:rsidR="00F47F59" w:rsidRPr="00DB2742">
        <w:rPr>
          <w:rFonts w:ascii="Times New Roman" w:eastAsia="Times New Roman" w:hAnsi="Times New Roman" w:cs="Times New Roman"/>
          <w:color w:val="000000" w:themeColor="text1"/>
          <w:szCs w:val="24"/>
        </w:rPr>
        <w:t>.</w:t>
      </w:r>
      <w:r w:rsidRPr="00DB2742">
        <w:rPr>
          <w:rFonts w:ascii="Times New Roman" w:eastAsia="Times New Roman" w:hAnsi="Times New Roman" w:cs="Times New Roman"/>
          <w:color w:val="000000" w:themeColor="text1"/>
          <w:szCs w:val="24"/>
        </w:rPr>
        <w:t>“.</w:t>
      </w:r>
    </w:p>
    <w:p w14:paraId="27122212" w14:textId="77777777" w:rsidR="003C4DF5" w:rsidRPr="00DB2742" w:rsidRDefault="003C4DF5" w:rsidP="006A4667">
      <w:pPr>
        <w:pStyle w:val="Odsekzoznamu"/>
        <w:spacing w:after="0"/>
        <w:ind w:left="1068"/>
        <w:rPr>
          <w:rFonts w:ascii="Times New Roman" w:eastAsia="Times New Roman" w:hAnsi="Times New Roman" w:cs="Times New Roman"/>
          <w:color w:val="000000" w:themeColor="text1"/>
          <w:szCs w:val="24"/>
        </w:rPr>
      </w:pPr>
    </w:p>
    <w:p w14:paraId="6B0796AD" w14:textId="449D3168" w:rsidR="00080FCC" w:rsidRPr="00DB2742" w:rsidRDefault="00080FCC" w:rsidP="006A4667">
      <w:pPr>
        <w:pStyle w:val="Odsekzoznamu"/>
        <w:numPr>
          <w:ilvl w:val="0"/>
          <w:numId w:val="94"/>
        </w:numPr>
        <w:spacing w:after="0"/>
        <w:ind w:left="567" w:hanging="567"/>
        <w:rPr>
          <w:rFonts w:ascii="Times New Roman" w:hAnsi="Times New Roman"/>
          <w:color w:val="000000" w:themeColor="text1"/>
          <w:szCs w:val="24"/>
        </w:rPr>
      </w:pPr>
      <w:r w:rsidRPr="00DB2742">
        <w:rPr>
          <w:rFonts w:ascii="Times New Roman" w:hAnsi="Times New Roman"/>
          <w:color w:val="000000" w:themeColor="text1"/>
          <w:szCs w:val="24"/>
        </w:rPr>
        <w:t xml:space="preserve">V § 10 odsek 3 znie: </w:t>
      </w:r>
    </w:p>
    <w:p w14:paraId="1D2C5A6B" w14:textId="0629BB13" w:rsidR="00080FCC" w:rsidRPr="00DB2742" w:rsidRDefault="00080FCC" w:rsidP="006A4667">
      <w:pPr>
        <w:spacing w:after="0"/>
        <w:ind w:firstLine="426"/>
        <w:rPr>
          <w:rFonts w:ascii="Times New Roman" w:hAnsi="Times New Roman"/>
          <w:color w:val="000000" w:themeColor="text1"/>
          <w:szCs w:val="24"/>
        </w:rPr>
      </w:pPr>
      <w:r w:rsidRPr="00DB2742">
        <w:rPr>
          <w:rFonts w:ascii="Times New Roman" w:hAnsi="Times New Roman"/>
          <w:color w:val="000000" w:themeColor="text1"/>
          <w:szCs w:val="24"/>
        </w:rPr>
        <w:t xml:space="preserve">„(3) Nárok na preddavok na príspevok zaniká </w:t>
      </w:r>
    </w:p>
    <w:p w14:paraId="4995802E" w14:textId="77777777" w:rsidR="00080FCC" w:rsidRPr="00DB2742" w:rsidRDefault="00080FCC" w:rsidP="005D2B35">
      <w:pPr>
        <w:pStyle w:val="Odsekzoznamu"/>
        <w:numPr>
          <w:ilvl w:val="0"/>
          <w:numId w:val="58"/>
        </w:numPr>
        <w:spacing w:after="0" w:line="259" w:lineRule="auto"/>
        <w:ind w:hanging="502"/>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uplynutím kalendárneho mesiaca, v ktorom  </w:t>
      </w:r>
    </w:p>
    <w:p w14:paraId="07633F3A" w14:textId="77777777" w:rsidR="00080FCC" w:rsidRPr="00DB2742" w:rsidRDefault="00080FCC" w:rsidP="005D2B35">
      <w:pPr>
        <w:pStyle w:val="Odsekzoznamu"/>
        <w:numPr>
          <w:ilvl w:val="1"/>
          <w:numId w:val="59"/>
        </w:numPr>
        <w:spacing w:after="0" w:line="259" w:lineRule="auto"/>
        <w:ind w:left="1134" w:hanging="141"/>
        <w:rPr>
          <w:rFonts w:ascii="Times New Roman" w:eastAsia="Times New Roman" w:hAnsi="Times New Roman"/>
          <w:color w:val="000000" w:themeColor="text1"/>
          <w:szCs w:val="24"/>
        </w:rPr>
      </w:pPr>
      <w:r w:rsidRPr="00DB2742">
        <w:rPr>
          <w:rFonts w:ascii="Times New Roman" w:eastAsia="Calibri" w:hAnsi="Times New Roman"/>
          <w:color w:val="000000" w:themeColor="text1"/>
          <w:szCs w:val="24"/>
        </w:rPr>
        <w:t>nadobudlo právoplatnosť rozhodnutie vo veci príspevku, ktorým sa účastníkovi konania nepriznal nárok na príspevok</w:t>
      </w:r>
      <w:r w:rsidRPr="00DB2742">
        <w:rPr>
          <w:rFonts w:ascii="Times New Roman" w:eastAsia="Times New Roman" w:hAnsi="Times New Roman"/>
          <w:color w:val="000000" w:themeColor="text1"/>
          <w:szCs w:val="24"/>
        </w:rPr>
        <w:t>,</w:t>
      </w:r>
    </w:p>
    <w:p w14:paraId="057D57BC" w14:textId="77777777" w:rsidR="00080FCC" w:rsidRPr="00DB2742" w:rsidRDefault="00080FCC" w:rsidP="005D2B35">
      <w:pPr>
        <w:pStyle w:val="Odsekzoznamu"/>
        <w:numPr>
          <w:ilvl w:val="1"/>
          <w:numId w:val="59"/>
        </w:numPr>
        <w:spacing w:after="0" w:line="259" w:lineRule="auto"/>
        <w:ind w:left="1134" w:hanging="141"/>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účastník konania o priznaní príspevku požiada o jeho odňatie alebo</w:t>
      </w:r>
    </w:p>
    <w:p w14:paraId="349B7B99" w14:textId="6B5B5A24" w:rsidR="00080FCC" w:rsidRPr="00DB2742" w:rsidRDefault="00080FCC" w:rsidP="005D2B35">
      <w:pPr>
        <w:pStyle w:val="Odsekzoznamu"/>
        <w:numPr>
          <w:ilvl w:val="0"/>
          <w:numId w:val="58"/>
        </w:numPr>
        <w:spacing w:after="0"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od prvého dňa kalendárneho mesiaca </w:t>
      </w:r>
      <w:r w:rsidRPr="00DB2742">
        <w:rPr>
          <w:rFonts w:ascii="Times New Roman" w:eastAsia="Calibri" w:hAnsi="Times New Roman"/>
          <w:color w:val="000000" w:themeColor="text1"/>
          <w:szCs w:val="24"/>
        </w:rPr>
        <w:t>v</w:t>
      </w:r>
      <w:r w:rsidRPr="00DB2742">
        <w:rPr>
          <w:rFonts w:ascii="Times New Roman" w:hAnsi="Times New Roman"/>
          <w:color w:val="000000" w:themeColor="text1"/>
          <w:szCs w:val="24"/>
        </w:rPr>
        <w:t xml:space="preserve"> ktorom nadobudlo právoplatnosť rozhodnutie o priznaní nároku na príspevok.”.</w:t>
      </w:r>
    </w:p>
    <w:p w14:paraId="6AEE8626" w14:textId="77777777" w:rsidR="00CE2DE6" w:rsidRPr="00DB2742" w:rsidRDefault="00CE2DE6" w:rsidP="00CE2DE6">
      <w:pPr>
        <w:spacing w:after="0"/>
        <w:contextualSpacing/>
        <w:rPr>
          <w:rFonts w:ascii="Times New Roman" w:eastAsia="Times New Roman" w:hAnsi="Times New Roman" w:cs="Times New Roman"/>
          <w:color w:val="000000" w:themeColor="text1"/>
          <w:szCs w:val="24"/>
          <w:lang w:eastAsia="sk-SK"/>
        </w:rPr>
      </w:pPr>
    </w:p>
    <w:p w14:paraId="173D4C22" w14:textId="7B307427" w:rsidR="00CE2DE6" w:rsidRPr="00DB2742" w:rsidRDefault="00CE2DE6" w:rsidP="009A0F05">
      <w:pPr>
        <w:spacing w:after="0"/>
        <w:ind w:left="360" w:hanging="360"/>
        <w:rPr>
          <w:rFonts w:ascii="Times New Roman" w:hAnsi="Times New Roman"/>
          <w:color w:val="000000" w:themeColor="text1"/>
          <w:szCs w:val="24"/>
        </w:rPr>
      </w:pPr>
      <w:r w:rsidRPr="00DB2742">
        <w:rPr>
          <w:rFonts w:ascii="Times New Roman" w:hAnsi="Times New Roman"/>
          <w:color w:val="000000" w:themeColor="text1"/>
          <w:szCs w:val="24"/>
        </w:rPr>
        <w:t>3</w:t>
      </w:r>
      <w:r w:rsidR="00F76BFE" w:rsidRPr="00DB2742">
        <w:rPr>
          <w:rFonts w:ascii="Times New Roman" w:hAnsi="Times New Roman"/>
          <w:color w:val="000000" w:themeColor="text1"/>
          <w:szCs w:val="24"/>
        </w:rPr>
        <w:t>8</w:t>
      </w:r>
      <w:r w:rsidRPr="00DB2742">
        <w:rPr>
          <w:rFonts w:ascii="Times New Roman" w:hAnsi="Times New Roman"/>
          <w:color w:val="000000" w:themeColor="text1"/>
          <w:szCs w:val="24"/>
        </w:rPr>
        <w:t>. V § 10 odsek 4 znie:</w:t>
      </w:r>
    </w:p>
    <w:p w14:paraId="259E682B" w14:textId="77777777" w:rsidR="00CE2DE6" w:rsidRPr="00DB2742" w:rsidRDefault="00CE2DE6" w:rsidP="006A4667">
      <w:pPr>
        <w:spacing w:after="0"/>
        <w:ind w:left="360"/>
        <w:rPr>
          <w:rFonts w:ascii="Times New Roman" w:hAnsi="Times New Roman"/>
          <w:color w:val="000000" w:themeColor="text1"/>
          <w:szCs w:val="24"/>
        </w:rPr>
      </w:pPr>
      <w:r w:rsidRPr="00DB2742">
        <w:rPr>
          <w:rFonts w:ascii="Times New Roman" w:hAnsi="Times New Roman"/>
          <w:color w:val="000000" w:themeColor="text1"/>
          <w:szCs w:val="24"/>
        </w:rPr>
        <w:t>„(4) Ak bol poskytnutý preddavok na príspevok, úrad v konaní o nároku na výplatu príspevku podľa § 12 ods. 6 rozhodne o doplatení príspevku do sumy príspevku, na ktorého výplatu odkázanej osobe vznikol nárok, ak prevyšuje sumu poskytnutého preddavku na príspevok.“.</w:t>
      </w:r>
    </w:p>
    <w:p w14:paraId="4C6BD44E" w14:textId="77777777" w:rsidR="006A4667" w:rsidRPr="00DB2742" w:rsidRDefault="006A4667" w:rsidP="009A0F05">
      <w:pPr>
        <w:spacing w:after="0"/>
        <w:ind w:left="360"/>
        <w:rPr>
          <w:rFonts w:ascii="Times New Roman" w:hAnsi="Times New Roman"/>
          <w:color w:val="000000" w:themeColor="text1"/>
          <w:szCs w:val="24"/>
        </w:rPr>
      </w:pPr>
    </w:p>
    <w:p w14:paraId="490EF11B" w14:textId="2290AA1B" w:rsidR="00CE2DE6" w:rsidRPr="00DB2742" w:rsidRDefault="00CE2DE6" w:rsidP="005D2B35">
      <w:pPr>
        <w:pStyle w:val="Odsekzoznamu"/>
        <w:numPr>
          <w:ilvl w:val="0"/>
          <w:numId w:val="95"/>
        </w:numPr>
        <w:spacing w:after="0"/>
        <w:ind w:left="426" w:hanging="426"/>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V § 10 sa vypúšťa odsek 5.</w:t>
      </w:r>
    </w:p>
    <w:p w14:paraId="5D4472D5" w14:textId="77777777" w:rsidR="00CE2DE6" w:rsidRPr="00DB2742" w:rsidRDefault="00CE2DE6" w:rsidP="009A0F05">
      <w:pPr>
        <w:spacing w:after="0"/>
        <w:rPr>
          <w:rFonts w:ascii="Times New Roman" w:eastAsia="Calibri" w:hAnsi="Times New Roman"/>
          <w:color w:val="000000" w:themeColor="text1"/>
          <w:szCs w:val="24"/>
        </w:rPr>
      </w:pPr>
    </w:p>
    <w:p w14:paraId="25F64B9E" w14:textId="77777777" w:rsidR="00CE2DE6" w:rsidRPr="00DB2742" w:rsidRDefault="00CE2DE6" w:rsidP="009A0F05">
      <w:pPr>
        <w:spacing w:after="0"/>
        <w:ind w:firstLine="360"/>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Doterajšie odseky 6 a 7 sa označujú ako odseky 5 a 6.</w:t>
      </w:r>
    </w:p>
    <w:p w14:paraId="74BFB800" w14:textId="77777777" w:rsidR="00CE2DE6" w:rsidRPr="00DB2742" w:rsidRDefault="00CE2DE6" w:rsidP="00CE2DE6">
      <w:pPr>
        <w:pStyle w:val="Odsekzoznamu"/>
        <w:spacing w:after="0"/>
        <w:rPr>
          <w:rFonts w:ascii="Times New Roman" w:eastAsia="Calibri" w:hAnsi="Times New Roman"/>
          <w:color w:val="000000" w:themeColor="text1"/>
          <w:szCs w:val="24"/>
        </w:rPr>
      </w:pPr>
    </w:p>
    <w:p w14:paraId="7A02BC67" w14:textId="67A5B7AE" w:rsidR="00CE2DE6" w:rsidRPr="00DB2742" w:rsidRDefault="00CE2DE6" w:rsidP="005D2B35">
      <w:pPr>
        <w:pStyle w:val="Odsekzoznamu"/>
        <w:numPr>
          <w:ilvl w:val="0"/>
          <w:numId w:val="95"/>
        </w:numPr>
        <w:spacing w:after="0"/>
        <w:ind w:left="567" w:hanging="567"/>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V § 10 ods. 5 sa slová „§ 5 ods. 3 a 4“ nahrádzajú slovami „§ 5 ods. 3 písm. b) a § 9“</w:t>
      </w:r>
      <w:r w:rsidRPr="00DB2742">
        <w:rPr>
          <w:rFonts w:ascii="Times New Roman" w:eastAsia="Times New Roman" w:hAnsi="Times New Roman"/>
          <w:color w:val="000000" w:themeColor="text1"/>
          <w:szCs w:val="24"/>
        </w:rPr>
        <w:t xml:space="preserve"> a na konci sa pripája táto veta: „Príspevok sa podľa odseku 4 odkázanej osobe doplatí spôsobom podľa § 5 ods. 3 písm. a).“.</w:t>
      </w:r>
      <w:r w:rsidRPr="00DB2742">
        <w:rPr>
          <w:rFonts w:ascii="Times New Roman" w:eastAsia="Calibri" w:hAnsi="Times New Roman"/>
          <w:color w:val="000000" w:themeColor="text1"/>
          <w:szCs w:val="24"/>
        </w:rPr>
        <w:t xml:space="preserve"> </w:t>
      </w:r>
    </w:p>
    <w:p w14:paraId="5602A48B" w14:textId="77777777" w:rsidR="00CE2DE6" w:rsidRPr="00DB2742" w:rsidRDefault="00CE2DE6" w:rsidP="00CE2DE6">
      <w:pPr>
        <w:pStyle w:val="Odsekzoznamu"/>
        <w:spacing w:after="0"/>
        <w:rPr>
          <w:rFonts w:ascii="Times New Roman" w:eastAsia="Calibri" w:hAnsi="Times New Roman"/>
          <w:color w:val="000000" w:themeColor="text1"/>
          <w:szCs w:val="24"/>
        </w:rPr>
      </w:pPr>
    </w:p>
    <w:p w14:paraId="08AEAE2A" w14:textId="53B732BF" w:rsidR="002C5394" w:rsidRPr="00DB2742" w:rsidRDefault="002C5394" w:rsidP="005D2B35">
      <w:pPr>
        <w:pStyle w:val="Odsekzoznamu"/>
        <w:numPr>
          <w:ilvl w:val="0"/>
          <w:numId w:val="95"/>
        </w:numPr>
        <w:ind w:left="567" w:hanging="567"/>
        <w:rPr>
          <w:rFonts w:ascii="Times New Roman" w:eastAsia="Calibri" w:hAnsi="Times New Roman" w:cs="Times New Roman"/>
          <w:color w:val="000000" w:themeColor="text1"/>
          <w:szCs w:val="24"/>
          <w:lang w:eastAsia="sk-SK"/>
        </w:rPr>
      </w:pPr>
      <w:r w:rsidRPr="00DB2742">
        <w:rPr>
          <w:rFonts w:ascii="Times New Roman" w:eastAsia="Calibri" w:hAnsi="Times New Roman" w:cs="Times New Roman"/>
          <w:color w:val="000000" w:themeColor="text1"/>
          <w:szCs w:val="24"/>
          <w:lang w:eastAsia="sk-SK"/>
        </w:rPr>
        <w:t>V § 11 ods. 1 sa slová „systéme sociálnych služieb,</w:t>
      </w:r>
      <w:r w:rsidRPr="00DB2742">
        <w:rPr>
          <w:rFonts w:ascii="Times New Roman" w:eastAsia="Calibri" w:hAnsi="Times New Roman" w:cs="Times New Roman"/>
          <w:color w:val="000000" w:themeColor="text1"/>
          <w:szCs w:val="24"/>
          <w:vertAlign w:val="superscript"/>
          <w:lang w:eastAsia="sk-SK"/>
        </w:rPr>
        <w:t>18</w:t>
      </w:r>
      <w:r w:rsidRPr="00DB2742">
        <w:rPr>
          <w:rFonts w:ascii="Times New Roman" w:eastAsia="Calibri" w:hAnsi="Times New Roman" w:cs="Times New Roman"/>
          <w:color w:val="000000" w:themeColor="text1"/>
          <w:szCs w:val="24"/>
          <w:lang w:eastAsia="sk-SK"/>
        </w:rPr>
        <w:t>)“ nahrádza slovami „systéme,“.</w:t>
      </w:r>
    </w:p>
    <w:p w14:paraId="305C47B1" w14:textId="77777777" w:rsidR="002C5394" w:rsidRPr="00DB2742" w:rsidRDefault="002C5394" w:rsidP="009A0F05">
      <w:pPr>
        <w:pStyle w:val="Odsekzoznamu"/>
        <w:rPr>
          <w:rFonts w:ascii="Times New Roman" w:eastAsia="Calibri" w:hAnsi="Times New Roman" w:cs="Times New Roman"/>
          <w:color w:val="000000" w:themeColor="text1"/>
          <w:szCs w:val="24"/>
          <w:lang w:eastAsia="sk-SK"/>
        </w:rPr>
      </w:pPr>
    </w:p>
    <w:p w14:paraId="5F37213F" w14:textId="77777777" w:rsidR="002C5394" w:rsidRPr="00DB2742" w:rsidRDefault="002C5394" w:rsidP="009A0F05">
      <w:pPr>
        <w:pStyle w:val="Odsekzoznamu"/>
        <w:rPr>
          <w:rFonts w:ascii="Times New Roman" w:eastAsia="Calibri" w:hAnsi="Times New Roman" w:cs="Times New Roman"/>
          <w:color w:val="000000" w:themeColor="text1"/>
          <w:szCs w:val="24"/>
          <w:lang w:eastAsia="sk-SK"/>
        </w:rPr>
      </w:pPr>
      <w:r w:rsidRPr="00DB2742">
        <w:rPr>
          <w:rFonts w:ascii="Times New Roman" w:eastAsia="Calibri" w:hAnsi="Times New Roman" w:cs="Times New Roman"/>
          <w:color w:val="000000" w:themeColor="text1"/>
          <w:szCs w:val="24"/>
          <w:lang w:eastAsia="sk-SK"/>
        </w:rPr>
        <w:t>Poznámka pod čiarou k odkazu 18 sa vypúšťa.</w:t>
      </w:r>
    </w:p>
    <w:p w14:paraId="5C70477A" w14:textId="77777777" w:rsidR="002C5394" w:rsidRPr="00DB2742" w:rsidRDefault="002C5394" w:rsidP="009A0F05">
      <w:pPr>
        <w:pStyle w:val="Odsekzoznamu"/>
        <w:rPr>
          <w:rFonts w:ascii="Times New Roman" w:eastAsia="Times New Roman" w:hAnsi="Times New Roman"/>
          <w:color w:val="000000" w:themeColor="text1"/>
          <w:szCs w:val="24"/>
        </w:rPr>
      </w:pPr>
    </w:p>
    <w:p w14:paraId="3E6F3C57" w14:textId="2499AE44" w:rsidR="00CE2DE6" w:rsidRPr="00DB2742" w:rsidRDefault="00CE2DE6" w:rsidP="005D2B35">
      <w:pPr>
        <w:pStyle w:val="Odsekzoznamu"/>
        <w:numPr>
          <w:ilvl w:val="0"/>
          <w:numId w:val="95"/>
        </w:numPr>
        <w:spacing w:line="259" w:lineRule="auto"/>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11 ods. 1 sa písmeno a) dopĺňa siedmym bodom, ktorý znie:</w:t>
      </w:r>
    </w:p>
    <w:p w14:paraId="4C6AB942" w14:textId="77777777" w:rsidR="00CE2DE6" w:rsidRPr="00DB2742" w:rsidRDefault="00CE2DE6" w:rsidP="00517DC7">
      <w:pPr>
        <w:pStyle w:val="Odsekzoznamu"/>
        <w:ind w:left="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„7. výška časti príspevku, príplatku k príspevku a preddavku na príspevok vyplatenej na úhradu za formálnu starostlivosť podľa § 3 ods. 1 písm. a) prvého bodu a písm. b) šiesteho bodu v členení na jednotlivých poskytovateľov tejto formálnej starostlivosti,“.</w:t>
      </w:r>
    </w:p>
    <w:p w14:paraId="35520925" w14:textId="77777777" w:rsidR="00CE2DE6" w:rsidRPr="00DB2742" w:rsidRDefault="00CE2DE6" w:rsidP="00CE2DE6">
      <w:pPr>
        <w:pStyle w:val="Odsekzoznamu"/>
        <w:rPr>
          <w:rFonts w:ascii="Times New Roman" w:eastAsia="Times New Roman" w:hAnsi="Times New Roman"/>
          <w:color w:val="000000" w:themeColor="text1"/>
          <w:szCs w:val="24"/>
        </w:rPr>
      </w:pPr>
    </w:p>
    <w:p w14:paraId="2735A70F" w14:textId="77777777" w:rsidR="00CE2DE6" w:rsidRPr="00DB2742" w:rsidRDefault="00CE2DE6" w:rsidP="005D2B35">
      <w:pPr>
        <w:pStyle w:val="Odsekzoznamu"/>
        <w:numPr>
          <w:ilvl w:val="0"/>
          <w:numId w:val="95"/>
        </w:numPr>
        <w:spacing w:after="0"/>
        <w:ind w:left="426" w:hanging="426"/>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V § 11 ods. 1 písm. b) sa vypúšťa štvrtý bod.</w:t>
      </w:r>
    </w:p>
    <w:p w14:paraId="5056C363" w14:textId="77777777" w:rsidR="00CE2DE6" w:rsidRPr="00DB2742" w:rsidRDefault="00CE2DE6" w:rsidP="00CE2DE6">
      <w:pPr>
        <w:pStyle w:val="Odsekzoznamu"/>
        <w:spacing w:after="0"/>
        <w:rPr>
          <w:rFonts w:ascii="Times New Roman" w:eastAsia="Calibri" w:hAnsi="Times New Roman"/>
          <w:color w:val="000000" w:themeColor="text1"/>
          <w:szCs w:val="24"/>
        </w:rPr>
      </w:pPr>
    </w:p>
    <w:p w14:paraId="2B929E1C" w14:textId="77777777" w:rsidR="00CE2DE6" w:rsidRPr="00DB2742" w:rsidRDefault="00CE2DE6" w:rsidP="00CE2DE6">
      <w:pPr>
        <w:pStyle w:val="Odsekzoznamu"/>
        <w:spacing w:after="0"/>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Doterajší piaty bod sa označuje ako štvrtý bod.</w:t>
      </w:r>
    </w:p>
    <w:p w14:paraId="32C8564A" w14:textId="77777777" w:rsidR="00CE2DE6" w:rsidRPr="00DB2742" w:rsidRDefault="00CE2DE6" w:rsidP="00584F5B">
      <w:pPr>
        <w:spacing w:after="0"/>
        <w:rPr>
          <w:rFonts w:ascii="Times New Roman" w:hAnsi="Times New Roman"/>
          <w:color w:val="000000" w:themeColor="text1"/>
          <w:szCs w:val="24"/>
          <w:shd w:val="clear" w:color="auto" w:fill="FFFFFF"/>
        </w:rPr>
      </w:pPr>
    </w:p>
    <w:p w14:paraId="4AA31E9D" w14:textId="5355B0D6" w:rsidR="00CE2DE6" w:rsidRPr="00DB2742" w:rsidRDefault="00CE2DE6"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11 ods. 1 písm. c) úvodnej vete sa slovo „druhého“ nahrádza slovom „šiesteho“.</w:t>
      </w:r>
    </w:p>
    <w:p w14:paraId="6EDA3CAE" w14:textId="77777777" w:rsidR="00CE2DE6" w:rsidRPr="00DB2742" w:rsidRDefault="00CE2DE6" w:rsidP="00CE2DE6">
      <w:pPr>
        <w:pStyle w:val="Odsekzoznamu"/>
        <w:rPr>
          <w:rFonts w:ascii="Times New Roman" w:eastAsia="Times New Roman" w:hAnsi="Times New Roman"/>
          <w:color w:val="000000" w:themeColor="text1"/>
          <w:szCs w:val="24"/>
        </w:rPr>
      </w:pPr>
    </w:p>
    <w:p w14:paraId="4556E2A3" w14:textId="77777777" w:rsidR="00CE2DE6" w:rsidRPr="00DB2742" w:rsidRDefault="00CE2DE6" w:rsidP="005D2B35">
      <w:pPr>
        <w:pStyle w:val="Odsekzoznamu"/>
        <w:numPr>
          <w:ilvl w:val="0"/>
          <w:numId w:val="95"/>
        </w:numPr>
        <w:spacing w:line="259" w:lineRule="auto"/>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 V § 11 ods. 1 písm. c) piaty bod znie:</w:t>
      </w:r>
    </w:p>
    <w:p w14:paraId="314151C5" w14:textId="77777777" w:rsidR="00CE2DE6" w:rsidRPr="00DB2742" w:rsidRDefault="00CE2DE6" w:rsidP="00EA3A2A">
      <w:pPr>
        <w:pStyle w:val="Odsekzoznamu"/>
        <w:ind w:left="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„5. poradí, v akom má byť vyplatený príspevok v časti úhrady za formálne starostlivosti  podľa  § 3 ods. 1 písm. a), písm. b) šiesteho bodu a písm. c), ktoré boli poskytnuté odkázanej osobe; ak poradie nebolo určené odkázanou osobou, určí sa podľa dňa začatia poskytovania formálnej starostlivosti podľa § 3 ods. 1 písm. a), písm. b) šiesteho bodu a písm. c), ktorý je uvedený v evidencii; ak odkázaná osoba písomne nahlási zmenu údajov o poradí, úrad je povinný zmeniť toto poradie od kalendárneho mesiaca nasledujúceho po kalendárnom mesiaci, v ktorom bola zmena odkázanou osobou nahlásená.“.</w:t>
      </w:r>
    </w:p>
    <w:p w14:paraId="31EAC224" w14:textId="77777777" w:rsidR="00CE2DE6" w:rsidRPr="00DB2742" w:rsidRDefault="00CE2DE6" w:rsidP="00CE2DE6">
      <w:pPr>
        <w:pStyle w:val="Odsekzoznamu"/>
        <w:rPr>
          <w:rFonts w:ascii="Times New Roman" w:eastAsia="Times New Roman" w:hAnsi="Times New Roman"/>
          <w:color w:val="000000" w:themeColor="text1"/>
          <w:szCs w:val="24"/>
        </w:rPr>
      </w:pPr>
    </w:p>
    <w:p w14:paraId="1626B52C" w14:textId="77777777" w:rsidR="00CE2DE6" w:rsidRPr="00DB2742" w:rsidRDefault="00CE2DE6" w:rsidP="005D2B35">
      <w:pPr>
        <w:pStyle w:val="Odsekzoznamu"/>
        <w:numPr>
          <w:ilvl w:val="0"/>
          <w:numId w:val="95"/>
        </w:numPr>
        <w:spacing w:line="259" w:lineRule="auto"/>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11 ods. 2 písm. a) prvom bode sa slová „až štvrtého bodu a písm. c)“ nahrádzajú slovami „a tretieho bodu a písm. c) prvého bodu až štvrtého bodu“.</w:t>
      </w:r>
    </w:p>
    <w:p w14:paraId="66012782" w14:textId="77777777" w:rsidR="00CE2DE6" w:rsidRPr="00DB2742" w:rsidRDefault="00CE2DE6" w:rsidP="00CE2DE6">
      <w:pPr>
        <w:pStyle w:val="Odsekzoznamu"/>
        <w:rPr>
          <w:rFonts w:ascii="Times New Roman" w:eastAsia="Times New Roman" w:hAnsi="Times New Roman"/>
          <w:color w:val="000000" w:themeColor="text1"/>
          <w:szCs w:val="24"/>
        </w:rPr>
      </w:pPr>
    </w:p>
    <w:p w14:paraId="55558DDA" w14:textId="77777777" w:rsidR="00CE2DE6" w:rsidRPr="00DB2742" w:rsidRDefault="00CE2DE6" w:rsidP="005D2B35">
      <w:pPr>
        <w:pStyle w:val="Odsekzoznamu"/>
        <w:numPr>
          <w:ilvl w:val="0"/>
          <w:numId w:val="95"/>
        </w:numPr>
        <w:spacing w:after="0"/>
        <w:ind w:left="426" w:hanging="426"/>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 xml:space="preserve">V § 11 ods. 3 sa vypúšťa písmeno a). </w:t>
      </w:r>
    </w:p>
    <w:p w14:paraId="4E2FC60D" w14:textId="77777777" w:rsidR="00CE2DE6" w:rsidRPr="00DB2742" w:rsidRDefault="00CE2DE6" w:rsidP="00CE2DE6">
      <w:pPr>
        <w:pStyle w:val="Odsekzoznamu"/>
        <w:spacing w:before="100" w:after="0"/>
        <w:rPr>
          <w:rFonts w:ascii="Times New Roman" w:eastAsia="Calibri" w:hAnsi="Times New Roman"/>
          <w:color w:val="000000" w:themeColor="text1"/>
          <w:szCs w:val="24"/>
        </w:rPr>
      </w:pPr>
    </w:p>
    <w:p w14:paraId="19CDC31B" w14:textId="77777777" w:rsidR="00CE2DE6" w:rsidRPr="00DB2742" w:rsidRDefault="00CE2DE6" w:rsidP="00186E9C">
      <w:pPr>
        <w:spacing w:after="0"/>
        <w:ind w:left="360"/>
        <w:rPr>
          <w:rFonts w:ascii="Times New Roman" w:hAnsi="Times New Roman"/>
          <w:color w:val="000000" w:themeColor="text1"/>
          <w:szCs w:val="24"/>
          <w:shd w:val="clear" w:color="auto" w:fill="FFFFFF"/>
        </w:rPr>
      </w:pPr>
      <w:r w:rsidRPr="00DB2742">
        <w:rPr>
          <w:rFonts w:ascii="Times New Roman" w:hAnsi="Times New Roman"/>
          <w:color w:val="000000" w:themeColor="text1"/>
          <w:szCs w:val="24"/>
          <w:shd w:val="clear" w:color="auto" w:fill="FFFFFF"/>
        </w:rPr>
        <w:t>Súčasne sa zrušuje označenie písmena b).</w:t>
      </w:r>
    </w:p>
    <w:p w14:paraId="555EACE6" w14:textId="77777777" w:rsidR="00186E9C" w:rsidRPr="00DB2742" w:rsidRDefault="00186E9C" w:rsidP="00791C88">
      <w:pPr>
        <w:spacing w:after="0"/>
        <w:ind w:left="360"/>
        <w:rPr>
          <w:rFonts w:ascii="Times New Roman" w:hAnsi="Times New Roman"/>
          <w:color w:val="000000" w:themeColor="text1"/>
          <w:szCs w:val="24"/>
          <w:shd w:val="clear" w:color="auto" w:fill="FFFFFF"/>
        </w:rPr>
      </w:pPr>
    </w:p>
    <w:p w14:paraId="17E37F7A" w14:textId="77777777" w:rsidR="00CE2DE6" w:rsidRPr="00DB2742" w:rsidRDefault="00CE2DE6"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11 ods. 4 písm. b) sa na konci čiarka nahrádza bodkočiarkou a pripájajú sa tieto slová: „údaj podľa odseku 1 písm. a) siedmeho bodu zapíše úrad do troch dní od vyplatenia príspevku,“.</w:t>
      </w:r>
    </w:p>
    <w:p w14:paraId="0D9E1788" w14:textId="77777777" w:rsidR="00CE2DE6" w:rsidRPr="00DB2742" w:rsidRDefault="00CE2DE6" w:rsidP="00CE2DE6">
      <w:pPr>
        <w:pStyle w:val="Odsekzoznamu"/>
        <w:rPr>
          <w:rFonts w:ascii="Times New Roman" w:eastAsia="Times New Roman" w:hAnsi="Times New Roman"/>
          <w:color w:val="000000" w:themeColor="text1"/>
          <w:szCs w:val="24"/>
        </w:rPr>
      </w:pPr>
    </w:p>
    <w:p w14:paraId="04F97654" w14:textId="3365CA2A" w:rsidR="00CE2DE6" w:rsidRPr="00DB2742" w:rsidRDefault="00CE2DE6" w:rsidP="005D2B35">
      <w:pPr>
        <w:pStyle w:val="Odsekzoznamu"/>
        <w:numPr>
          <w:ilvl w:val="0"/>
          <w:numId w:val="95"/>
        </w:numPr>
        <w:spacing w:after="0"/>
        <w:ind w:left="426" w:hanging="426"/>
        <w:rPr>
          <w:rFonts w:ascii="Times New Roman" w:hAnsi="Times New Roman"/>
          <w:color w:val="000000" w:themeColor="text1"/>
          <w:szCs w:val="24"/>
          <w:shd w:val="clear" w:color="auto" w:fill="FFFFFF"/>
        </w:rPr>
      </w:pPr>
      <w:r w:rsidRPr="00DB2742">
        <w:rPr>
          <w:rFonts w:ascii="Times New Roman" w:hAnsi="Times New Roman"/>
          <w:color w:val="000000" w:themeColor="text1"/>
          <w:szCs w:val="24"/>
          <w:shd w:val="clear" w:color="auto" w:fill="FFFFFF"/>
        </w:rPr>
        <w:t>V § 12 ods. 1 prvej vete sa slová „Ak § 11 ods. 12 neustanovuje“ nahrádza slovami „Ak</w:t>
      </w:r>
      <w:r w:rsidR="006E11AA">
        <w:rPr>
          <w:rFonts w:ascii="Times New Roman" w:hAnsi="Times New Roman"/>
          <w:color w:val="000000" w:themeColor="text1"/>
          <w:szCs w:val="24"/>
          <w:shd w:val="clear" w:color="auto" w:fill="FFFFFF"/>
        </w:rPr>
        <w:t xml:space="preserve">   </w:t>
      </w:r>
      <w:r w:rsidRPr="00DB2742">
        <w:rPr>
          <w:rFonts w:ascii="Times New Roman" w:hAnsi="Times New Roman"/>
          <w:color w:val="000000" w:themeColor="text1"/>
          <w:szCs w:val="24"/>
          <w:shd w:val="clear" w:color="auto" w:fill="FFFFFF"/>
        </w:rPr>
        <w:t xml:space="preserve"> § 11 ods. 12 a § 16b ods. 5 neustanovujú“ a </w:t>
      </w:r>
      <w:r w:rsidRPr="00DB2742">
        <w:rPr>
          <w:rFonts w:ascii="Times New Roman" w:eastAsia="Times New Roman" w:hAnsi="Times New Roman"/>
          <w:color w:val="000000" w:themeColor="text1"/>
          <w:szCs w:val="24"/>
        </w:rPr>
        <w:t>slová „3 a 11“ sa nahrádzajú slovami „3, 11, 15 a 16“.</w:t>
      </w:r>
    </w:p>
    <w:p w14:paraId="713D37A6" w14:textId="77777777" w:rsidR="00CE2DE6" w:rsidRPr="00DB2742" w:rsidRDefault="00CE2DE6" w:rsidP="00CE2DE6">
      <w:pPr>
        <w:pStyle w:val="Odsekzoznamu"/>
        <w:spacing w:after="0"/>
        <w:rPr>
          <w:rFonts w:ascii="Times New Roman" w:hAnsi="Times New Roman"/>
          <w:color w:val="000000" w:themeColor="text1"/>
          <w:szCs w:val="24"/>
          <w:shd w:val="clear" w:color="auto" w:fill="FFFFFF"/>
        </w:rPr>
      </w:pPr>
    </w:p>
    <w:p w14:paraId="548CD1EA" w14:textId="77777777" w:rsidR="00CE2DE6" w:rsidRPr="00DB2742" w:rsidRDefault="00CE2DE6" w:rsidP="005D2B35">
      <w:pPr>
        <w:pStyle w:val="Odsekzoznamu"/>
        <w:numPr>
          <w:ilvl w:val="0"/>
          <w:numId w:val="95"/>
        </w:numPr>
        <w:spacing w:line="259" w:lineRule="auto"/>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12 ods. 5 písmeno a) znie:</w:t>
      </w:r>
    </w:p>
    <w:p w14:paraId="395DEC87" w14:textId="77777777" w:rsidR="00CE2DE6" w:rsidRPr="00DB2742" w:rsidRDefault="00CE2DE6" w:rsidP="00090F6C">
      <w:pPr>
        <w:pStyle w:val="Odsekzoznamu"/>
        <w:ind w:left="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„a) z vlastného podnetu, ak sa odkázanej osobe, ktorá má nárok na príspevok, podľa evidencie poskytuje neformálna starostlivosť alebo formálna starostlivosť podľa § 3 ods. 1 písm. a), písm. b) šiesteho bodu a písm. c),“.</w:t>
      </w:r>
    </w:p>
    <w:p w14:paraId="6347CDCF" w14:textId="77777777" w:rsidR="00CE2DE6" w:rsidRPr="00DB2742" w:rsidRDefault="00CE2DE6" w:rsidP="00CE2DE6">
      <w:pPr>
        <w:pStyle w:val="Odsekzoznamu"/>
        <w:rPr>
          <w:rFonts w:ascii="Times New Roman" w:eastAsia="Times New Roman" w:hAnsi="Times New Roman"/>
          <w:color w:val="000000" w:themeColor="text1"/>
          <w:szCs w:val="24"/>
        </w:rPr>
      </w:pPr>
    </w:p>
    <w:p w14:paraId="54AF6513" w14:textId="77777777" w:rsidR="00CE2DE6" w:rsidRPr="00DB2742" w:rsidRDefault="00CE2DE6" w:rsidP="005D2B35">
      <w:pPr>
        <w:pStyle w:val="Odsekzoznamu"/>
        <w:numPr>
          <w:ilvl w:val="0"/>
          <w:numId w:val="95"/>
        </w:numPr>
        <w:spacing w:line="259" w:lineRule="auto"/>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12 ods. 5 písm. b) úvodnej vete sa za slovo „starostlivosť“ vkladajú slová „alebo formálna starostlivosť podľa § 3 ods. 1 písm. a), písm. b) šiesteho bodu a písm. c)“.</w:t>
      </w:r>
    </w:p>
    <w:p w14:paraId="67C572CD" w14:textId="77777777" w:rsidR="00CE2DE6" w:rsidRPr="00DB2742" w:rsidRDefault="00CE2DE6" w:rsidP="00CE2DE6">
      <w:pPr>
        <w:pStyle w:val="Odsekzoznamu"/>
        <w:rPr>
          <w:rFonts w:ascii="Times New Roman" w:eastAsia="Times New Roman" w:hAnsi="Times New Roman"/>
          <w:color w:val="000000" w:themeColor="text1"/>
          <w:szCs w:val="24"/>
        </w:rPr>
      </w:pPr>
    </w:p>
    <w:p w14:paraId="1CD207B4" w14:textId="77777777" w:rsidR="00CE2DE6" w:rsidRPr="00DB2742" w:rsidRDefault="00CE2DE6" w:rsidP="005D2B35">
      <w:pPr>
        <w:pStyle w:val="Odsekzoznamu"/>
        <w:numPr>
          <w:ilvl w:val="0"/>
          <w:numId w:val="95"/>
        </w:numPr>
        <w:spacing w:line="259" w:lineRule="auto"/>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12 ods. 5 písm. b) prvom bode sa slová „§ 3 ods. 1 písm. a) až c)“ nahrádzajú slovami „§ 3 ods. 1 písm. b) prvého bodu až piateho bodu“.</w:t>
      </w:r>
    </w:p>
    <w:p w14:paraId="407E4714" w14:textId="77777777" w:rsidR="00CE2DE6" w:rsidRPr="00DB2742" w:rsidRDefault="00CE2DE6" w:rsidP="00CE2DE6">
      <w:pPr>
        <w:pStyle w:val="Odsekzoznamu"/>
        <w:rPr>
          <w:rFonts w:ascii="Times New Roman" w:eastAsia="Times New Roman" w:hAnsi="Times New Roman"/>
          <w:color w:val="000000" w:themeColor="text1"/>
          <w:szCs w:val="24"/>
        </w:rPr>
      </w:pPr>
    </w:p>
    <w:p w14:paraId="47799711" w14:textId="1B7A7DF6" w:rsidR="00CE2DE6" w:rsidRPr="00DB2742" w:rsidRDefault="00CE2DE6" w:rsidP="005D2B35">
      <w:pPr>
        <w:pStyle w:val="Odsekzoznamu"/>
        <w:numPr>
          <w:ilvl w:val="0"/>
          <w:numId w:val="95"/>
        </w:numPr>
        <w:spacing w:after="0" w:line="259" w:lineRule="auto"/>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12 ods. 6 písm. b) prvom bode sa za slovo „bodu“ vkladajú slová „až piateho bodu“.</w:t>
      </w:r>
    </w:p>
    <w:p w14:paraId="78C2AB8D" w14:textId="77777777" w:rsidR="00CE2DE6" w:rsidRPr="00DB2742" w:rsidRDefault="00CE2DE6" w:rsidP="00EE6AE9">
      <w:pPr>
        <w:spacing w:after="0"/>
        <w:contextualSpacing/>
        <w:rPr>
          <w:rFonts w:ascii="Times New Roman" w:eastAsia="Times New Roman" w:hAnsi="Times New Roman" w:cs="Times New Roman"/>
          <w:color w:val="000000" w:themeColor="text1"/>
          <w:szCs w:val="24"/>
          <w:lang w:eastAsia="sk-SK"/>
        </w:rPr>
      </w:pPr>
    </w:p>
    <w:p w14:paraId="67259EBF" w14:textId="0C5D0DB2" w:rsidR="00F157B0" w:rsidRPr="00DB2742" w:rsidRDefault="00F157B0" w:rsidP="005D2B35">
      <w:pPr>
        <w:pStyle w:val="Odsekzoznamu"/>
        <w:numPr>
          <w:ilvl w:val="0"/>
          <w:numId w:val="95"/>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V § 12 odsek 7 znie:</w:t>
      </w:r>
    </w:p>
    <w:p w14:paraId="29480418" w14:textId="77777777" w:rsidR="00F157B0" w:rsidRPr="00DB2742" w:rsidRDefault="00F157B0" w:rsidP="001D647E">
      <w:pPr>
        <w:pStyle w:val="Odsekzoznamu"/>
        <w:spacing w:after="0"/>
        <w:ind w:left="360" w:firstLine="66"/>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 xml:space="preserve">„(7) Úrad začne konanie o priznaní </w:t>
      </w:r>
    </w:p>
    <w:p w14:paraId="4AD1C61D" w14:textId="77777777" w:rsidR="00F157B0" w:rsidRPr="00DB2742" w:rsidRDefault="00F157B0" w:rsidP="00F157B0">
      <w:pPr>
        <w:pStyle w:val="Odsekzoznamu"/>
        <w:numPr>
          <w:ilvl w:val="0"/>
          <w:numId w:val="61"/>
        </w:numPr>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príplatku k príspevku z vlastného podnetu, ak úhrada za formálnu starostlivosť ambulantnou formou, ktorá bola podľa osobitného predpisu</w:t>
      </w:r>
      <w:r w:rsidRPr="00DB2742">
        <w:rPr>
          <w:rFonts w:ascii="Times New Roman" w:eastAsia="Times New Roman" w:hAnsi="Times New Roman" w:cs="Times New Roman"/>
          <w:color w:val="000000" w:themeColor="text1"/>
          <w:szCs w:val="24"/>
          <w:vertAlign w:val="superscript"/>
        </w:rPr>
        <w:t>12b</w:t>
      </w:r>
      <w:r w:rsidRPr="00DB2742">
        <w:rPr>
          <w:rFonts w:ascii="Times New Roman" w:eastAsia="Times New Roman" w:hAnsi="Times New Roman" w:cs="Times New Roman"/>
          <w:color w:val="000000" w:themeColor="text1"/>
          <w:szCs w:val="24"/>
        </w:rPr>
        <w:t xml:space="preserve">) poskytnutá do informačného systému sociálnych služieb za príslušný kalendárny mesiac, je vyššia, ako je súčet časti príspevku určenej na formálnu starostlivosť a sumy preneseného nároku; to neplatí, ak </w:t>
      </w:r>
    </w:p>
    <w:p w14:paraId="6CAA259E" w14:textId="77777777" w:rsidR="00F157B0" w:rsidRPr="00DB2742" w:rsidRDefault="00F157B0" w:rsidP="00F157B0">
      <w:pPr>
        <w:pStyle w:val="Odsekzoznamu"/>
        <w:numPr>
          <w:ilvl w:val="0"/>
          <w:numId w:val="62"/>
        </w:numPr>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nárok na príplatok k príspevku trvá, alebo</w:t>
      </w:r>
    </w:p>
    <w:p w14:paraId="56720B7E" w14:textId="77777777" w:rsidR="00F157B0" w:rsidRPr="00DB2742" w:rsidRDefault="00F157B0" w:rsidP="00F157B0">
      <w:pPr>
        <w:pStyle w:val="Odsekzoznamu"/>
        <w:numPr>
          <w:ilvl w:val="0"/>
          <w:numId w:val="62"/>
        </w:numPr>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lastRenderedPageBreak/>
        <w:t>odkázanej osobe nebol priznaný alebo bol odňatý príplatok k príspevku z dôvodu nesplnenia podmienky podľa § 8 ods. 1 písm. c), v období, v ktorom zistený príjem platí,</w:t>
      </w:r>
      <w:r w:rsidRPr="00DB2742">
        <w:rPr>
          <w:rFonts w:ascii="Times New Roman" w:eastAsia="Times New Roman" w:hAnsi="Times New Roman" w:cs="Times New Roman"/>
          <w:color w:val="000000" w:themeColor="text1"/>
          <w:szCs w:val="24"/>
          <w:vertAlign w:val="superscript"/>
        </w:rPr>
        <w:t>18a</w:t>
      </w:r>
      <w:r w:rsidRPr="00DB2742">
        <w:rPr>
          <w:rFonts w:ascii="Times New Roman" w:eastAsia="Times New Roman" w:hAnsi="Times New Roman" w:cs="Times New Roman"/>
          <w:color w:val="000000" w:themeColor="text1"/>
          <w:szCs w:val="24"/>
        </w:rPr>
        <w:t>)</w:t>
      </w:r>
    </w:p>
    <w:p w14:paraId="702FCC98" w14:textId="2ADB0CBC" w:rsidR="00F157B0" w:rsidRPr="00DB2742" w:rsidRDefault="00F157B0" w:rsidP="00EE6AE9">
      <w:pPr>
        <w:pStyle w:val="Odsekzoznamu"/>
        <w:numPr>
          <w:ilvl w:val="0"/>
          <w:numId w:val="61"/>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jednorazového príspevku z vlastného podnetu, ak odkázaná osoba zomrela alebo bola vyhlásená za mŕtvu a sú splnené podmienky podľa § 8a ods. 1 písm. a).“.</w:t>
      </w:r>
    </w:p>
    <w:p w14:paraId="4798D845" w14:textId="77777777" w:rsidR="00EE6AE9" w:rsidRPr="00DB2742" w:rsidRDefault="00EE6AE9" w:rsidP="001D647E">
      <w:pPr>
        <w:pStyle w:val="Odsekzoznamu"/>
        <w:spacing w:after="0"/>
        <w:ind w:left="1068"/>
        <w:rPr>
          <w:rFonts w:ascii="Times New Roman" w:eastAsia="Times New Roman" w:hAnsi="Times New Roman" w:cs="Times New Roman"/>
          <w:color w:val="000000" w:themeColor="text1"/>
          <w:szCs w:val="24"/>
        </w:rPr>
      </w:pPr>
    </w:p>
    <w:p w14:paraId="74C8CBAA" w14:textId="77777777" w:rsidR="00F157B0" w:rsidRPr="00DB2742" w:rsidRDefault="00F157B0" w:rsidP="001D647E">
      <w:pPr>
        <w:spacing w:after="0"/>
        <w:ind w:firstLine="284"/>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Poznámka pod čiarou k odkazu 18a znie:</w:t>
      </w:r>
    </w:p>
    <w:p w14:paraId="31121D21" w14:textId="04EC24E4" w:rsidR="004A04BC" w:rsidRPr="00DB2742" w:rsidRDefault="00F157B0" w:rsidP="001D647E">
      <w:pPr>
        <w:spacing w:after="0"/>
        <w:ind w:firstLine="284"/>
        <w:rPr>
          <w:rFonts w:ascii="Times New Roman" w:eastAsia="Times New Roman"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rPr>
        <w:t>„</w:t>
      </w:r>
      <w:r w:rsidRPr="00DB2742">
        <w:rPr>
          <w:rFonts w:ascii="Times New Roman" w:eastAsia="Times New Roman" w:hAnsi="Times New Roman" w:cs="Times New Roman"/>
          <w:color w:val="000000" w:themeColor="text1"/>
          <w:szCs w:val="24"/>
          <w:vertAlign w:val="superscript"/>
        </w:rPr>
        <w:t>18a</w:t>
      </w:r>
      <w:r w:rsidRPr="00DB2742">
        <w:rPr>
          <w:rFonts w:ascii="Times New Roman" w:eastAsia="Times New Roman" w:hAnsi="Times New Roman" w:cs="Times New Roman"/>
          <w:color w:val="000000" w:themeColor="text1"/>
          <w:szCs w:val="24"/>
        </w:rPr>
        <w:t>) § 18 ods. 7 druhá veta zákona č. 447/2008 Z. z. v znení zákona č. 406/2025 Z. z.“.</w:t>
      </w:r>
    </w:p>
    <w:p w14:paraId="5D114D24" w14:textId="77777777" w:rsidR="004A04BC" w:rsidRPr="00DB2742" w:rsidRDefault="004A04BC" w:rsidP="001D647E">
      <w:pPr>
        <w:spacing w:after="0"/>
        <w:rPr>
          <w:rFonts w:ascii="Times New Roman" w:eastAsia="Times New Roman" w:hAnsi="Times New Roman" w:cs="Times New Roman"/>
          <w:color w:val="000000" w:themeColor="text1"/>
          <w:szCs w:val="24"/>
          <w:lang w:eastAsia="sk-SK"/>
        </w:rPr>
      </w:pPr>
    </w:p>
    <w:p w14:paraId="0F2ECEB6" w14:textId="1DDF3B49" w:rsidR="002C5394" w:rsidRPr="00DB2742" w:rsidRDefault="002C5394" w:rsidP="005D2B35">
      <w:pPr>
        <w:pStyle w:val="Odsekzoznamu"/>
        <w:numPr>
          <w:ilvl w:val="0"/>
          <w:numId w:val="95"/>
        </w:numPr>
        <w:rPr>
          <w:rFonts w:ascii="Times New Roman" w:eastAsia="Calibri" w:hAnsi="Times New Roman" w:cs="Times New Roman"/>
          <w:color w:val="000000" w:themeColor="text1"/>
          <w:szCs w:val="24"/>
          <w:lang w:eastAsia="sk-SK"/>
        </w:rPr>
      </w:pPr>
      <w:r w:rsidRPr="00DB2742">
        <w:rPr>
          <w:rFonts w:ascii="Times New Roman" w:eastAsia="Calibri" w:hAnsi="Times New Roman" w:cs="Times New Roman"/>
          <w:color w:val="000000" w:themeColor="text1"/>
          <w:szCs w:val="24"/>
          <w:lang w:eastAsia="sk-SK"/>
        </w:rPr>
        <w:t>V § 12 ods. 8 znie:</w:t>
      </w:r>
    </w:p>
    <w:p w14:paraId="11BCD5AA" w14:textId="77777777" w:rsidR="002C5394" w:rsidRPr="00DB2742" w:rsidRDefault="002C5394" w:rsidP="002C5394">
      <w:pPr>
        <w:pStyle w:val="Odsekzoznamu"/>
        <w:ind w:left="360"/>
        <w:rPr>
          <w:color w:val="000000" w:themeColor="text1"/>
          <w:szCs w:val="24"/>
        </w:rPr>
      </w:pPr>
      <w:r w:rsidRPr="00DB2742">
        <w:rPr>
          <w:rFonts w:ascii="Times New Roman" w:eastAsia="Calibri" w:hAnsi="Times New Roman" w:cs="Times New Roman"/>
          <w:color w:val="000000" w:themeColor="text1"/>
          <w:szCs w:val="24"/>
          <w:lang w:eastAsia="sk-SK"/>
        </w:rPr>
        <w:t>„(8) Úrad v konaní o</w:t>
      </w:r>
    </w:p>
    <w:p w14:paraId="145DA16B" w14:textId="001C89DD" w:rsidR="002C5394" w:rsidRPr="00DB2742" w:rsidRDefault="002C5394" w:rsidP="005D2B35">
      <w:pPr>
        <w:pStyle w:val="Odsekzoznamu"/>
        <w:numPr>
          <w:ilvl w:val="1"/>
          <w:numId w:val="16"/>
        </w:numPr>
        <w:ind w:left="1276" w:hanging="425"/>
        <w:rPr>
          <w:rFonts w:ascii="Times New Roman" w:eastAsia="Calibri" w:hAnsi="Times New Roman" w:cs="Times New Roman"/>
          <w:color w:val="000000" w:themeColor="text1"/>
          <w:szCs w:val="24"/>
          <w:lang w:eastAsia="sk-SK"/>
        </w:rPr>
      </w:pPr>
      <w:r w:rsidRPr="00DB2742">
        <w:rPr>
          <w:rFonts w:ascii="Times New Roman" w:eastAsia="Calibri" w:hAnsi="Times New Roman" w:cs="Times New Roman"/>
          <w:color w:val="000000" w:themeColor="text1"/>
          <w:szCs w:val="24"/>
          <w:lang w:eastAsia="sk-SK"/>
        </w:rPr>
        <w:t>priznaní príplatku k príspevku vyzve účastníka konania na predloženie dokladov preukazujúcich splnenie podmienok podľa § 8 ods. 1 písm. c) a d); to neplatí, ak sú tieto skutočnosti úradu známe z výkonu inej činnosti úradu,</w:t>
      </w:r>
    </w:p>
    <w:p w14:paraId="6706445C" w14:textId="4132BD46" w:rsidR="002C5394" w:rsidRPr="00DB2742" w:rsidRDefault="002C5394" w:rsidP="00A814FC">
      <w:pPr>
        <w:pStyle w:val="Odsekzoznamu"/>
        <w:numPr>
          <w:ilvl w:val="1"/>
          <w:numId w:val="16"/>
        </w:numPr>
        <w:ind w:left="1276" w:hanging="425"/>
        <w:rPr>
          <w:rFonts w:ascii="Times New Roman" w:eastAsia="Calibri" w:hAnsi="Times New Roman" w:cs="Times New Roman"/>
          <w:color w:val="000000" w:themeColor="text1"/>
          <w:szCs w:val="24"/>
          <w:lang w:eastAsia="sk-SK"/>
        </w:rPr>
      </w:pPr>
      <w:r w:rsidRPr="00DB2742">
        <w:rPr>
          <w:rFonts w:ascii="Times New Roman" w:eastAsia="Times New Roman" w:hAnsi="Times New Roman" w:cs="Times New Roman"/>
          <w:color w:val="000000" w:themeColor="text1"/>
          <w:szCs w:val="24"/>
        </w:rPr>
        <w:t xml:space="preserve">jednorazového príspevku </w:t>
      </w:r>
      <w:r w:rsidRPr="00DB2742">
        <w:rPr>
          <w:rFonts w:ascii="Times New Roman" w:eastAsia="Calibri" w:hAnsi="Times New Roman" w:cs="Times New Roman"/>
          <w:color w:val="000000" w:themeColor="text1"/>
          <w:szCs w:val="24"/>
          <w:lang w:eastAsia="sk-SK"/>
        </w:rPr>
        <w:t>vyzve účastníka konania na predloženie dokladov preukazujúcich splnenie podmienok podľa § 8a ods. 1 písm. b).“.</w:t>
      </w:r>
    </w:p>
    <w:p w14:paraId="2077E812" w14:textId="77777777" w:rsidR="002C5394" w:rsidRPr="00DB2742" w:rsidRDefault="002C5394" w:rsidP="001D647E">
      <w:pPr>
        <w:pStyle w:val="Odsekzoznamu"/>
        <w:ind w:left="1276"/>
        <w:rPr>
          <w:rFonts w:ascii="Times New Roman" w:eastAsia="Calibri" w:hAnsi="Times New Roman" w:cs="Times New Roman"/>
          <w:color w:val="000000" w:themeColor="text1"/>
          <w:szCs w:val="24"/>
          <w:lang w:eastAsia="sk-SK"/>
        </w:rPr>
      </w:pPr>
    </w:p>
    <w:p w14:paraId="6010791B" w14:textId="77777777" w:rsidR="00BC1D2B" w:rsidRPr="00DB2742" w:rsidRDefault="00BC1D2B" w:rsidP="00BC1D2B">
      <w:pPr>
        <w:pStyle w:val="Odsekzoznamu"/>
        <w:numPr>
          <w:ilvl w:val="0"/>
          <w:numId w:val="95"/>
        </w:numPr>
        <w:rPr>
          <w:color w:val="000000" w:themeColor="text1"/>
          <w:szCs w:val="24"/>
        </w:rPr>
      </w:pPr>
      <w:r w:rsidRPr="00DB2742">
        <w:rPr>
          <w:rFonts w:ascii="Times New Roman" w:eastAsia="Calibri" w:hAnsi="Times New Roman" w:cs="Times New Roman"/>
          <w:color w:val="000000" w:themeColor="text1"/>
          <w:szCs w:val="24"/>
          <w:lang w:eastAsia="sk-SK"/>
        </w:rPr>
        <w:t>V § 12 ods. 11 písm. b) sa za slovo „príspevku“ vkladajú slová „alebo jednorazového príspevku”.</w:t>
      </w:r>
    </w:p>
    <w:p w14:paraId="0C7220FC" w14:textId="77777777" w:rsidR="00BC1D2B" w:rsidRPr="00DB2742" w:rsidRDefault="00BC1D2B" w:rsidP="001D647E">
      <w:pPr>
        <w:pStyle w:val="Odsekzoznamu"/>
        <w:rPr>
          <w:rFonts w:ascii="Times New Roman" w:hAnsi="Times New Roman"/>
          <w:color w:val="000000" w:themeColor="text1"/>
          <w:szCs w:val="24"/>
        </w:rPr>
      </w:pPr>
    </w:p>
    <w:p w14:paraId="723AAFA6" w14:textId="0A983691" w:rsidR="00080EFE" w:rsidRPr="00DB2742" w:rsidRDefault="00080EFE" w:rsidP="005D2B35">
      <w:pPr>
        <w:pStyle w:val="Odsekzoznamu"/>
        <w:numPr>
          <w:ilvl w:val="0"/>
          <w:numId w:val="95"/>
        </w:numPr>
        <w:rPr>
          <w:rFonts w:ascii="Times New Roman" w:hAnsi="Times New Roman"/>
          <w:color w:val="000000" w:themeColor="text1"/>
          <w:szCs w:val="24"/>
        </w:rPr>
      </w:pPr>
      <w:r w:rsidRPr="00DB2742">
        <w:rPr>
          <w:rFonts w:ascii="Times New Roman" w:hAnsi="Times New Roman"/>
          <w:color w:val="000000" w:themeColor="text1"/>
          <w:szCs w:val="24"/>
        </w:rPr>
        <w:t>V § 12 ods. 12 prvej vete sa na konci pripájajú tieto slová: „podľa § 3 ods. 1 písm. b) prvého bodu až piateho bodu alebo písm. d)“.</w:t>
      </w:r>
    </w:p>
    <w:p w14:paraId="1F2159B3" w14:textId="77777777" w:rsidR="00080EFE" w:rsidRPr="00DB2742" w:rsidRDefault="00080EFE" w:rsidP="001D647E">
      <w:pPr>
        <w:pStyle w:val="Odsekzoznamu"/>
        <w:ind w:left="1080"/>
        <w:rPr>
          <w:rFonts w:ascii="Times New Roman" w:hAnsi="Times New Roman"/>
          <w:color w:val="000000" w:themeColor="text1"/>
          <w:szCs w:val="24"/>
        </w:rPr>
      </w:pPr>
    </w:p>
    <w:p w14:paraId="5071621F" w14:textId="656B6675" w:rsidR="00080EFE" w:rsidRPr="00DB2742" w:rsidRDefault="00080EFE" w:rsidP="005D2B35">
      <w:pPr>
        <w:pStyle w:val="Odsekzoznamu"/>
        <w:numPr>
          <w:ilvl w:val="0"/>
          <w:numId w:val="95"/>
        </w:numPr>
        <w:spacing w:after="0"/>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12 ods. 14 sa slovo „Úrad“ nahrádza slovami „Ak odsek 15 neustanovuje inak, úrad“.</w:t>
      </w:r>
    </w:p>
    <w:p w14:paraId="28CE31FB" w14:textId="77777777" w:rsidR="00080EFE" w:rsidRPr="00DB2742" w:rsidRDefault="00080EFE" w:rsidP="00080EFE">
      <w:pPr>
        <w:ind w:left="1068"/>
        <w:contextualSpacing/>
        <w:rPr>
          <w:rFonts w:ascii="Times New Roman" w:hAnsi="Times New Roman"/>
          <w:color w:val="000000" w:themeColor="text1"/>
          <w:szCs w:val="24"/>
          <w:lang w:eastAsia="sk-SK"/>
        </w:rPr>
      </w:pPr>
    </w:p>
    <w:p w14:paraId="04A04897" w14:textId="6A9A72BE" w:rsidR="00325122" w:rsidRPr="00DB2742" w:rsidRDefault="00325122" w:rsidP="005D2B35">
      <w:pPr>
        <w:pStyle w:val="Odsekzoznamu"/>
        <w:numPr>
          <w:ilvl w:val="0"/>
          <w:numId w:val="95"/>
        </w:numPr>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V § 12 sa odsek 14 dopĺňa písmenom d) ktoré znie:</w:t>
      </w:r>
    </w:p>
    <w:p w14:paraId="140D840D" w14:textId="77777777" w:rsidR="00325122" w:rsidRPr="00DB2742" w:rsidRDefault="00325122" w:rsidP="00325122">
      <w:pPr>
        <w:pStyle w:val="Odsekzoznamu"/>
        <w:ind w:left="36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„d) priznaní jednorazového príspevku.“.</w:t>
      </w:r>
    </w:p>
    <w:p w14:paraId="6FA85A48" w14:textId="77777777" w:rsidR="00325122" w:rsidRPr="00DB2742" w:rsidRDefault="00325122" w:rsidP="001D647E">
      <w:pPr>
        <w:pStyle w:val="Odsekzoznamu"/>
        <w:spacing w:after="0"/>
        <w:ind w:left="851"/>
        <w:rPr>
          <w:rFonts w:ascii="Times New Roman" w:eastAsia="Times New Roman" w:hAnsi="Times New Roman"/>
          <w:color w:val="000000" w:themeColor="text1"/>
          <w:szCs w:val="24"/>
        </w:rPr>
      </w:pPr>
    </w:p>
    <w:p w14:paraId="0960212F" w14:textId="4DA5E0A8" w:rsidR="00080EFE" w:rsidRPr="00DB2742" w:rsidRDefault="00080EFE"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12 sa za odsek 14 vkladajú nové odseky 15 a 16, ktoré znejú:</w:t>
      </w:r>
    </w:p>
    <w:p w14:paraId="47E5C7FD" w14:textId="77777777" w:rsidR="00080EFE" w:rsidRPr="00DB2742" w:rsidRDefault="00080EFE" w:rsidP="00094C8C">
      <w:pPr>
        <w:spacing w:after="0"/>
        <w:ind w:left="567" w:hanging="141"/>
        <w:rPr>
          <w:rFonts w:ascii="Times New Roman" w:hAnsi="Times New Roman"/>
          <w:color w:val="000000" w:themeColor="text1"/>
          <w:szCs w:val="24"/>
        </w:rPr>
      </w:pPr>
      <w:r w:rsidRPr="00DB2742">
        <w:rPr>
          <w:rFonts w:ascii="Times New Roman" w:hAnsi="Times New Roman"/>
          <w:color w:val="000000" w:themeColor="text1"/>
          <w:szCs w:val="24"/>
        </w:rPr>
        <w:t>„(15) Úrad namiesto rozhodnutia o nároku na výplatu príspevku vydá oznámenie o nároku na výplatu príspevku, ktoré obsahuje údaj o tom, v akých častiach príspevok a príplatok k príspevku vyplatí odkázanej osobe a poskytovateľom formálnej starostlivosti, ak  </w:t>
      </w:r>
    </w:p>
    <w:p w14:paraId="55360C6D" w14:textId="77777777" w:rsidR="00080EFE" w:rsidRPr="00DB2742" w:rsidRDefault="00080EFE" w:rsidP="009C1C9F">
      <w:pPr>
        <w:numPr>
          <w:ilvl w:val="0"/>
          <w:numId w:val="83"/>
        </w:numPr>
        <w:spacing w:after="0"/>
        <w:ind w:left="1066" w:hanging="357"/>
        <w:rPr>
          <w:rFonts w:ascii="Times New Roman" w:hAnsi="Times New Roman"/>
          <w:color w:val="000000" w:themeColor="text1"/>
          <w:szCs w:val="24"/>
        </w:rPr>
      </w:pPr>
      <w:r w:rsidRPr="00DB2742">
        <w:rPr>
          <w:rFonts w:ascii="Times New Roman" w:hAnsi="Times New Roman"/>
          <w:color w:val="000000" w:themeColor="text1"/>
          <w:szCs w:val="24"/>
        </w:rPr>
        <w:t>sa odkázanej osobe poskytovala formálna starostlivosť podľa § 3 ods. 1 písm. a), b) šiesteho bodu a písm. c),  </w:t>
      </w:r>
    </w:p>
    <w:p w14:paraId="1587916F" w14:textId="77777777" w:rsidR="00080EFE" w:rsidRPr="00DB2742" w:rsidRDefault="00080EFE" w:rsidP="00080EFE">
      <w:pPr>
        <w:numPr>
          <w:ilvl w:val="0"/>
          <w:numId w:val="83"/>
        </w:numPr>
        <w:spacing w:after="0"/>
        <w:ind w:left="1066" w:hanging="357"/>
        <w:rPr>
          <w:rFonts w:ascii="Times New Roman" w:hAnsi="Times New Roman"/>
          <w:color w:val="000000" w:themeColor="text1"/>
          <w:szCs w:val="24"/>
        </w:rPr>
      </w:pPr>
      <w:r w:rsidRPr="00DB2742">
        <w:rPr>
          <w:rFonts w:ascii="Times New Roman" w:hAnsi="Times New Roman"/>
          <w:color w:val="000000" w:themeColor="text1"/>
          <w:szCs w:val="24"/>
        </w:rPr>
        <w:t>odkázanej osobe vznikol nárok na výplatu príspevku a </w:t>
      </w:r>
    </w:p>
    <w:p w14:paraId="0CE30F04" w14:textId="77777777" w:rsidR="00080EFE" w:rsidRPr="00DB2742" w:rsidRDefault="00080EFE" w:rsidP="00080EFE">
      <w:pPr>
        <w:numPr>
          <w:ilvl w:val="0"/>
          <w:numId w:val="83"/>
        </w:numPr>
        <w:spacing w:after="0"/>
        <w:ind w:left="1066" w:hanging="357"/>
        <w:rPr>
          <w:rFonts w:ascii="Times New Roman" w:hAnsi="Times New Roman"/>
          <w:color w:val="000000" w:themeColor="text1"/>
          <w:szCs w:val="24"/>
        </w:rPr>
      </w:pPr>
      <w:r w:rsidRPr="00DB2742">
        <w:rPr>
          <w:rFonts w:ascii="Times New Roman" w:hAnsi="Times New Roman"/>
          <w:color w:val="000000" w:themeColor="text1"/>
          <w:szCs w:val="24"/>
        </w:rPr>
        <w:t>sa odkázanej osobe vyhovelo v plnom rozsahu. </w:t>
      </w:r>
    </w:p>
    <w:p w14:paraId="7DC3CF10" w14:textId="77777777" w:rsidR="00080EFE" w:rsidRPr="00DB2742" w:rsidRDefault="00080EFE" w:rsidP="00094C8C">
      <w:pPr>
        <w:spacing w:after="0"/>
        <w:ind w:left="1066"/>
        <w:rPr>
          <w:rFonts w:ascii="Times New Roman" w:hAnsi="Times New Roman"/>
          <w:color w:val="000000" w:themeColor="text1"/>
          <w:szCs w:val="24"/>
        </w:rPr>
      </w:pPr>
    </w:p>
    <w:p w14:paraId="5BEB8502" w14:textId="77777777" w:rsidR="00080EFE" w:rsidRPr="00DB2742" w:rsidRDefault="00080EFE" w:rsidP="009C1C9F">
      <w:pPr>
        <w:spacing w:after="0"/>
        <w:ind w:left="708"/>
        <w:rPr>
          <w:rFonts w:ascii="Times New Roman" w:hAnsi="Times New Roman"/>
          <w:color w:val="000000" w:themeColor="text1"/>
          <w:szCs w:val="24"/>
        </w:rPr>
      </w:pPr>
      <w:r w:rsidRPr="00DB2742">
        <w:rPr>
          <w:rFonts w:ascii="Times New Roman" w:hAnsi="Times New Roman"/>
          <w:color w:val="000000" w:themeColor="text1"/>
          <w:szCs w:val="24"/>
        </w:rPr>
        <w:t>(16) Oznámenie o nároku na výplatu príspevku podľa odseku 15 sa doručuje odkázanej osobe prostredníctvom špecializovaného portálu. Odkázaná osoba môže požiadať o písomné vyhotovenie oznámenia o nároku na výplatu príspevku podľa odseku 15 do piatich kalendárnych dní odo dňa doručenia tohto oznámenia podľa prvej vety; to neplatí, ak odkázaná osoba vykonala identifikáciu a autentifikáciu do špecializovaného portálu podľa § 16a ods. 2.“.</w:t>
      </w:r>
    </w:p>
    <w:p w14:paraId="39030F3C" w14:textId="77777777" w:rsidR="009C1C9F" w:rsidRPr="00DB2742" w:rsidRDefault="009C1C9F" w:rsidP="00094C8C">
      <w:pPr>
        <w:spacing w:after="0"/>
        <w:ind w:left="708"/>
        <w:rPr>
          <w:rFonts w:ascii="Times New Roman" w:hAnsi="Times New Roman"/>
          <w:color w:val="000000" w:themeColor="text1"/>
          <w:szCs w:val="24"/>
        </w:rPr>
      </w:pPr>
    </w:p>
    <w:p w14:paraId="2C533435" w14:textId="77777777" w:rsidR="00080EFE" w:rsidRPr="00DB2742" w:rsidRDefault="00080EFE" w:rsidP="00094C8C">
      <w:pPr>
        <w:spacing w:after="0"/>
        <w:ind w:left="708"/>
        <w:rPr>
          <w:rFonts w:ascii="Times New Roman" w:hAnsi="Times New Roman"/>
          <w:color w:val="000000" w:themeColor="text1"/>
          <w:szCs w:val="24"/>
        </w:rPr>
      </w:pPr>
      <w:r w:rsidRPr="00DB2742">
        <w:rPr>
          <w:rFonts w:ascii="Times New Roman" w:hAnsi="Times New Roman"/>
          <w:color w:val="000000" w:themeColor="text1"/>
          <w:szCs w:val="24"/>
        </w:rPr>
        <w:t>Doterajšie odseky 15 až 17 sa označujú ako odseky ako odseky 17 až 19.</w:t>
      </w:r>
    </w:p>
    <w:p w14:paraId="0F06B2B1" w14:textId="77777777" w:rsidR="00080EFE" w:rsidRPr="00DB2742" w:rsidRDefault="00080EFE" w:rsidP="00094C8C">
      <w:pPr>
        <w:spacing w:after="0"/>
        <w:ind w:left="708"/>
        <w:rPr>
          <w:rFonts w:ascii="Times New Roman" w:hAnsi="Times New Roman"/>
          <w:color w:val="000000" w:themeColor="text1"/>
          <w:szCs w:val="24"/>
        </w:rPr>
      </w:pPr>
    </w:p>
    <w:p w14:paraId="0F01F730" w14:textId="77777777" w:rsidR="00080EFE" w:rsidRPr="00DB2742" w:rsidRDefault="00080EFE"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12 odsek 17 znie:</w:t>
      </w:r>
    </w:p>
    <w:p w14:paraId="59749978" w14:textId="77777777" w:rsidR="00080EFE" w:rsidRPr="00DB2742" w:rsidRDefault="00080EFE" w:rsidP="00094C8C">
      <w:pPr>
        <w:spacing w:after="0"/>
        <w:ind w:left="708" w:hanging="282"/>
        <w:contextualSpacing/>
        <w:rPr>
          <w:rFonts w:ascii="Times New Roman" w:hAnsi="Times New Roman"/>
          <w:color w:val="000000" w:themeColor="text1"/>
          <w:szCs w:val="24"/>
          <w:lang w:eastAsia="sk-SK"/>
        </w:rPr>
      </w:pPr>
      <w:r w:rsidRPr="00DB2742">
        <w:rPr>
          <w:rFonts w:ascii="Times New Roman" w:hAnsi="Times New Roman"/>
          <w:color w:val="000000" w:themeColor="text1"/>
          <w:szCs w:val="24"/>
        </w:rPr>
        <w:t xml:space="preserve">„(17) Odkladný účinok nemá odvolanie proti </w:t>
      </w:r>
      <w:r w:rsidRPr="00DB2742">
        <w:rPr>
          <w:rFonts w:ascii="Times New Roman" w:eastAsiaTheme="minorEastAsia" w:hAnsi="Times New Roman"/>
          <w:color w:val="000000" w:themeColor="text1"/>
          <w:szCs w:val="24"/>
        </w:rPr>
        <w:t>rozhodnutiu o</w:t>
      </w:r>
    </w:p>
    <w:p w14:paraId="693070CD" w14:textId="77777777" w:rsidR="00080EFE" w:rsidRPr="00DB2742" w:rsidRDefault="00080EFE" w:rsidP="009C1C9F">
      <w:pPr>
        <w:numPr>
          <w:ilvl w:val="0"/>
          <w:numId w:val="77"/>
        </w:numPr>
        <w:spacing w:after="0"/>
        <w:ind w:left="1492"/>
        <w:contextualSpacing/>
        <w:rPr>
          <w:rFonts w:ascii="Times New Roman" w:hAnsi="Times New Roman"/>
          <w:color w:val="000000" w:themeColor="text1"/>
          <w:szCs w:val="24"/>
        </w:rPr>
      </w:pPr>
      <w:r w:rsidRPr="00DB2742">
        <w:rPr>
          <w:rFonts w:ascii="Times New Roman" w:hAnsi="Times New Roman"/>
          <w:color w:val="000000" w:themeColor="text1"/>
          <w:szCs w:val="24"/>
        </w:rPr>
        <w:t xml:space="preserve">odňatí príspevku, </w:t>
      </w:r>
    </w:p>
    <w:p w14:paraId="02644B02" w14:textId="77777777" w:rsidR="00080EFE" w:rsidRPr="00DB2742" w:rsidRDefault="00080EFE" w:rsidP="009C1C9F">
      <w:pPr>
        <w:numPr>
          <w:ilvl w:val="0"/>
          <w:numId w:val="77"/>
        </w:numPr>
        <w:spacing w:after="0"/>
        <w:ind w:left="1492"/>
        <w:contextualSpacing/>
        <w:rPr>
          <w:rFonts w:ascii="Times New Roman" w:hAnsi="Times New Roman"/>
          <w:color w:val="000000" w:themeColor="text1"/>
          <w:szCs w:val="24"/>
        </w:rPr>
      </w:pPr>
      <w:r w:rsidRPr="00DB2742">
        <w:rPr>
          <w:rFonts w:ascii="Times New Roman" w:hAnsi="Times New Roman"/>
          <w:color w:val="000000" w:themeColor="text1"/>
          <w:szCs w:val="24"/>
        </w:rPr>
        <w:t>znížení sumy príspevku podľa § 4 ods. 5,</w:t>
      </w:r>
    </w:p>
    <w:p w14:paraId="5C9E39BB" w14:textId="77777777" w:rsidR="00080EFE" w:rsidRPr="00DB2742" w:rsidRDefault="00080EFE" w:rsidP="009C1C9F">
      <w:pPr>
        <w:numPr>
          <w:ilvl w:val="0"/>
          <w:numId w:val="77"/>
        </w:numPr>
        <w:spacing w:after="0"/>
        <w:ind w:left="1492"/>
        <w:contextualSpacing/>
        <w:rPr>
          <w:rFonts w:ascii="Times New Roman" w:hAnsi="Times New Roman"/>
          <w:color w:val="000000" w:themeColor="text1"/>
          <w:szCs w:val="24"/>
          <w:lang w:eastAsia="sk-SK"/>
        </w:rPr>
      </w:pPr>
      <w:r w:rsidRPr="00DB2742">
        <w:rPr>
          <w:rFonts w:ascii="Times New Roman" w:hAnsi="Times New Roman"/>
          <w:color w:val="000000" w:themeColor="text1"/>
          <w:szCs w:val="24"/>
        </w:rPr>
        <w:lastRenderedPageBreak/>
        <w:t>nároku na výp</w:t>
      </w:r>
      <w:r w:rsidRPr="00DB2742">
        <w:rPr>
          <w:rFonts w:ascii="Times New Roman" w:hAnsi="Times New Roman"/>
          <w:color w:val="000000" w:themeColor="text1"/>
          <w:szCs w:val="24"/>
          <w:lang w:eastAsia="sk-SK"/>
        </w:rPr>
        <w:t>latu príspevku,</w:t>
      </w:r>
    </w:p>
    <w:p w14:paraId="3D19A902" w14:textId="77777777" w:rsidR="00080EFE" w:rsidRPr="00DB2742" w:rsidRDefault="00080EFE" w:rsidP="00080EFE">
      <w:pPr>
        <w:numPr>
          <w:ilvl w:val="0"/>
          <w:numId w:val="77"/>
        </w:numPr>
        <w:spacing w:after="0"/>
        <w:ind w:left="1492"/>
        <w:contextualSpacing/>
        <w:rPr>
          <w:rFonts w:ascii="Times New Roman" w:hAnsi="Times New Roman"/>
          <w:color w:val="000000" w:themeColor="text1"/>
          <w:szCs w:val="24"/>
        </w:rPr>
      </w:pPr>
      <w:r w:rsidRPr="00DB2742">
        <w:rPr>
          <w:rFonts w:ascii="Times New Roman" w:hAnsi="Times New Roman"/>
          <w:color w:val="000000" w:themeColor="text1"/>
          <w:szCs w:val="24"/>
          <w:lang w:eastAsia="sk-SK"/>
        </w:rPr>
        <w:t>nároku na príplato</w:t>
      </w:r>
      <w:r w:rsidRPr="00DB2742">
        <w:rPr>
          <w:rFonts w:ascii="Times New Roman" w:hAnsi="Times New Roman"/>
          <w:color w:val="000000" w:themeColor="text1"/>
          <w:szCs w:val="24"/>
        </w:rPr>
        <w:t>k k príspevku,</w:t>
      </w:r>
    </w:p>
    <w:p w14:paraId="1C7575B0" w14:textId="77777777" w:rsidR="00080EFE" w:rsidRPr="00DB2742" w:rsidRDefault="00080EFE" w:rsidP="00080EFE">
      <w:pPr>
        <w:numPr>
          <w:ilvl w:val="0"/>
          <w:numId w:val="77"/>
        </w:numPr>
        <w:spacing w:after="0"/>
        <w:ind w:left="1492"/>
        <w:contextualSpacing/>
        <w:rPr>
          <w:rFonts w:ascii="Times New Roman" w:hAnsi="Times New Roman"/>
          <w:color w:val="000000" w:themeColor="text1"/>
          <w:szCs w:val="24"/>
        </w:rPr>
      </w:pPr>
      <w:r w:rsidRPr="00DB2742">
        <w:rPr>
          <w:rFonts w:ascii="Times New Roman" w:hAnsi="Times New Roman"/>
          <w:color w:val="000000" w:themeColor="text1"/>
          <w:szCs w:val="24"/>
        </w:rPr>
        <w:t>nároku na preddavok na príspevok,</w:t>
      </w:r>
    </w:p>
    <w:p w14:paraId="6130B11C" w14:textId="77777777" w:rsidR="00080EFE" w:rsidRPr="00DB2742" w:rsidRDefault="00080EFE" w:rsidP="00080EFE">
      <w:pPr>
        <w:numPr>
          <w:ilvl w:val="0"/>
          <w:numId w:val="77"/>
        </w:numPr>
        <w:spacing w:after="0"/>
        <w:ind w:left="1492"/>
        <w:contextualSpacing/>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osobitnom príjemcovi.“.</w:t>
      </w:r>
    </w:p>
    <w:p w14:paraId="240766A6" w14:textId="77777777" w:rsidR="00080EFE" w:rsidRPr="00DB2742" w:rsidRDefault="00080EFE" w:rsidP="00080EFE">
      <w:pPr>
        <w:ind w:left="708"/>
        <w:rPr>
          <w:rFonts w:ascii="Times New Roman" w:hAnsi="Times New Roman"/>
          <w:color w:val="000000" w:themeColor="text1"/>
          <w:szCs w:val="24"/>
        </w:rPr>
      </w:pPr>
    </w:p>
    <w:p w14:paraId="4AF9C239" w14:textId="77777777" w:rsidR="00080EFE" w:rsidRPr="00DB2742" w:rsidRDefault="00080EFE" w:rsidP="005D2B35">
      <w:pPr>
        <w:pStyle w:val="Odsekzoznamu"/>
        <w:numPr>
          <w:ilvl w:val="0"/>
          <w:numId w:val="95"/>
        </w:numPr>
        <w:spacing w:after="0"/>
        <w:ind w:left="426" w:hanging="426"/>
        <w:rPr>
          <w:rFonts w:ascii="Times New Roman" w:hAnsi="Times New Roman"/>
          <w:color w:val="000000" w:themeColor="text1"/>
          <w:szCs w:val="24"/>
        </w:rPr>
      </w:pPr>
      <w:r w:rsidRPr="00DB2742">
        <w:rPr>
          <w:rFonts w:ascii="Times New Roman" w:hAnsi="Times New Roman"/>
          <w:color w:val="000000" w:themeColor="text1"/>
          <w:szCs w:val="24"/>
        </w:rPr>
        <w:t>V § 12 ods. 18 sa  slová „o priznaní preddavku na príspevok“ nahrádzajú slovami „podľa odseku 12“.</w:t>
      </w:r>
    </w:p>
    <w:p w14:paraId="6A9CEF54" w14:textId="77777777" w:rsidR="00080EFE" w:rsidRPr="00DB2742" w:rsidRDefault="00080EFE" w:rsidP="00080EFE">
      <w:pPr>
        <w:pStyle w:val="Odsekzoznamu"/>
        <w:spacing w:after="0"/>
        <w:ind w:left="851"/>
        <w:rPr>
          <w:rFonts w:ascii="Times New Roman" w:hAnsi="Times New Roman"/>
          <w:color w:val="000000" w:themeColor="text1"/>
          <w:szCs w:val="24"/>
        </w:rPr>
      </w:pPr>
    </w:p>
    <w:p w14:paraId="2B0E5A38" w14:textId="5DCFE7BB" w:rsidR="00941103" w:rsidRPr="00DB2742" w:rsidRDefault="00941103" w:rsidP="005D2B35">
      <w:pPr>
        <w:pStyle w:val="Odsekzoznamu"/>
        <w:numPr>
          <w:ilvl w:val="0"/>
          <w:numId w:val="95"/>
        </w:numPr>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V § 15 ods. 2 písm. a) prvý bod znie:</w:t>
      </w:r>
    </w:p>
    <w:p w14:paraId="60A7F161" w14:textId="77777777" w:rsidR="00941103" w:rsidRPr="00DB2742" w:rsidRDefault="00941103" w:rsidP="00941103">
      <w:pPr>
        <w:pStyle w:val="Odsekzoznamu"/>
        <w:ind w:left="36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„1. vo veci príspevku, príplatku k príspevku a jednorazového príspevku,“.</w:t>
      </w:r>
    </w:p>
    <w:p w14:paraId="4C80EB40" w14:textId="77777777" w:rsidR="00941103" w:rsidRPr="00DB2742" w:rsidRDefault="00941103" w:rsidP="00094C8C">
      <w:pPr>
        <w:pStyle w:val="Odsekzoznamu"/>
        <w:spacing w:after="0"/>
        <w:ind w:left="851"/>
        <w:rPr>
          <w:rFonts w:ascii="Times New Roman" w:hAnsi="Times New Roman"/>
          <w:color w:val="000000" w:themeColor="text1"/>
          <w:szCs w:val="24"/>
        </w:rPr>
      </w:pPr>
    </w:p>
    <w:p w14:paraId="21965590" w14:textId="2F36EA00" w:rsidR="00080EFE" w:rsidRPr="00DB2742" w:rsidRDefault="00080EFE" w:rsidP="005D2B35">
      <w:pPr>
        <w:pStyle w:val="Odsekzoznamu"/>
        <w:numPr>
          <w:ilvl w:val="0"/>
          <w:numId w:val="95"/>
        </w:numPr>
        <w:spacing w:after="0"/>
        <w:ind w:left="426" w:hanging="426"/>
        <w:rPr>
          <w:rFonts w:ascii="Times New Roman" w:hAnsi="Times New Roman"/>
          <w:color w:val="000000" w:themeColor="text1"/>
          <w:szCs w:val="24"/>
        </w:rPr>
      </w:pPr>
      <w:r w:rsidRPr="00DB2742">
        <w:rPr>
          <w:rFonts w:ascii="Times New Roman" w:hAnsi="Times New Roman"/>
          <w:color w:val="000000" w:themeColor="text1"/>
          <w:szCs w:val="24"/>
        </w:rPr>
        <w:t>Za § 16 sa vkladajú § 16a a 16b, ktoré vrátane nadpisov znejú:</w:t>
      </w:r>
    </w:p>
    <w:p w14:paraId="1F5D4C4E" w14:textId="77777777" w:rsidR="00080EFE" w:rsidRPr="00DB2742" w:rsidRDefault="00080EFE" w:rsidP="00094C8C">
      <w:pPr>
        <w:spacing w:after="0"/>
        <w:jc w:val="center"/>
        <w:rPr>
          <w:rFonts w:ascii="Times New Roman" w:hAnsi="Times New Roman"/>
          <w:b/>
          <w:color w:val="000000" w:themeColor="text1"/>
          <w:szCs w:val="24"/>
        </w:rPr>
      </w:pPr>
      <w:r w:rsidRPr="00DB2742">
        <w:rPr>
          <w:rFonts w:ascii="Times New Roman" w:hAnsi="Times New Roman"/>
          <w:color w:val="000000" w:themeColor="text1"/>
          <w:szCs w:val="24"/>
        </w:rPr>
        <w:t>„</w:t>
      </w:r>
      <w:r w:rsidRPr="00DB2742">
        <w:rPr>
          <w:rFonts w:ascii="Times New Roman" w:hAnsi="Times New Roman"/>
          <w:b/>
          <w:color w:val="000000" w:themeColor="text1"/>
          <w:szCs w:val="24"/>
        </w:rPr>
        <w:t>§ 16a</w:t>
      </w:r>
    </w:p>
    <w:p w14:paraId="594521C1" w14:textId="77777777" w:rsidR="00080EFE" w:rsidRPr="00DB2742" w:rsidRDefault="00080EFE" w:rsidP="00094C8C">
      <w:pPr>
        <w:spacing w:after="0"/>
        <w:jc w:val="center"/>
        <w:rPr>
          <w:rFonts w:ascii="Times New Roman" w:hAnsi="Times New Roman"/>
          <w:b/>
          <w:color w:val="000000" w:themeColor="text1"/>
          <w:szCs w:val="24"/>
        </w:rPr>
      </w:pPr>
      <w:r w:rsidRPr="00DB2742">
        <w:rPr>
          <w:rFonts w:ascii="Times New Roman" w:hAnsi="Times New Roman"/>
          <w:b/>
          <w:color w:val="000000" w:themeColor="text1"/>
          <w:szCs w:val="24"/>
        </w:rPr>
        <w:t>Súčinnosť</w:t>
      </w:r>
    </w:p>
    <w:p w14:paraId="4C2CC5A6" w14:textId="77777777" w:rsidR="00080EFE" w:rsidRPr="00DB2742" w:rsidRDefault="00080EFE" w:rsidP="00094C8C">
      <w:pPr>
        <w:spacing w:after="0"/>
        <w:rPr>
          <w:rFonts w:ascii="Times New Roman" w:hAnsi="Times New Roman"/>
          <w:color w:val="000000" w:themeColor="text1"/>
          <w:szCs w:val="24"/>
        </w:rPr>
      </w:pPr>
    </w:p>
    <w:p w14:paraId="6CA757A8" w14:textId="77777777" w:rsidR="00080EFE" w:rsidRPr="00DB2742" w:rsidRDefault="00080EFE" w:rsidP="00094C8C">
      <w:pPr>
        <w:spacing w:after="0"/>
        <w:ind w:left="426"/>
        <w:rPr>
          <w:rFonts w:ascii="Times New Roman" w:hAnsi="Times New Roman"/>
          <w:color w:val="000000" w:themeColor="text1"/>
          <w:szCs w:val="24"/>
        </w:rPr>
      </w:pPr>
      <w:r w:rsidRPr="00DB2742">
        <w:rPr>
          <w:rFonts w:ascii="Times New Roman" w:hAnsi="Times New Roman"/>
          <w:color w:val="000000" w:themeColor="text1"/>
          <w:szCs w:val="24"/>
        </w:rPr>
        <w:t>Sociálna poisťovňa, zdravotné poisťovne, poskytovatelia zdravotnej starostlivosti, školy, školské zariadenia, orgány štátnej správy, poskytovatelia sociálnych služieb, obce, vyššie územné celky a ďalšie orgány verejnej moci sú povinní poskytovať súčinnosť úradu a ústrediu vo veciach preddavku na príspevok, príspevku a príplatku k príspevku a bezplatne mu poskytovať údaje vo veciach  preddavku na príspevok, príspevku a príplatku k príspevku vrátane oznamovania osobných údajov uvedených v § 17.</w:t>
      </w:r>
    </w:p>
    <w:p w14:paraId="6ADAA683" w14:textId="77777777" w:rsidR="00080EFE" w:rsidRPr="00DB2742" w:rsidRDefault="00080EFE" w:rsidP="00094C8C">
      <w:pPr>
        <w:spacing w:after="0"/>
        <w:ind w:left="284"/>
        <w:contextualSpacing/>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 xml:space="preserve"> </w:t>
      </w:r>
    </w:p>
    <w:p w14:paraId="6132F1BD" w14:textId="77777777" w:rsidR="00080EFE" w:rsidRPr="00DB2742" w:rsidRDefault="00080EFE" w:rsidP="00094C8C">
      <w:pPr>
        <w:spacing w:after="0"/>
        <w:jc w:val="center"/>
        <w:rPr>
          <w:rFonts w:ascii="Times New Roman" w:hAnsi="Times New Roman"/>
          <w:b/>
          <w:color w:val="000000" w:themeColor="text1"/>
          <w:szCs w:val="24"/>
        </w:rPr>
      </w:pPr>
      <w:r w:rsidRPr="00DB2742">
        <w:rPr>
          <w:rFonts w:ascii="Times New Roman" w:hAnsi="Times New Roman"/>
          <w:b/>
          <w:color w:val="000000" w:themeColor="text1"/>
          <w:szCs w:val="24"/>
        </w:rPr>
        <w:t>§ 16b</w:t>
      </w:r>
    </w:p>
    <w:p w14:paraId="7A70CD21" w14:textId="77777777" w:rsidR="00080EFE" w:rsidRPr="00DB2742" w:rsidRDefault="00080EFE" w:rsidP="00094C8C">
      <w:pPr>
        <w:spacing w:after="0"/>
        <w:jc w:val="center"/>
        <w:rPr>
          <w:rFonts w:ascii="Times New Roman" w:hAnsi="Times New Roman"/>
          <w:b/>
          <w:color w:val="000000" w:themeColor="text1"/>
          <w:szCs w:val="24"/>
        </w:rPr>
      </w:pPr>
      <w:r w:rsidRPr="00DB2742">
        <w:rPr>
          <w:rFonts w:ascii="Times New Roman" w:hAnsi="Times New Roman"/>
          <w:b/>
          <w:color w:val="000000" w:themeColor="text1"/>
          <w:szCs w:val="24"/>
        </w:rPr>
        <w:t>Elektronická komunikácia prostredníctvom špecializovaného  portálu</w:t>
      </w:r>
    </w:p>
    <w:p w14:paraId="547A534A" w14:textId="77777777" w:rsidR="00080EFE" w:rsidRPr="00DB2742" w:rsidRDefault="00080EFE" w:rsidP="00094C8C">
      <w:pPr>
        <w:spacing w:after="0"/>
        <w:jc w:val="center"/>
        <w:rPr>
          <w:rFonts w:ascii="Times New Roman" w:hAnsi="Times New Roman"/>
          <w:b/>
          <w:color w:val="000000" w:themeColor="text1"/>
          <w:szCs w:val="24"/>
        </w:rPr>
      </w:pPr>
    </w:p>
    <w:p w14:paraId="73DA11BA" w14:textId="77777777" w:rsidR="00080EFE" w:rsidRPr="00DB2742" w:rsidRDefault="00080EFE" w:rsidP="005D2B35">
      <w:pPr>
        <w:numPr>
          <w:ilvl w:val="0"/>
          <w:numId w:val="76"/>
        </w:numPr>
        <w:spacing w:after="0"/>
        <w:contextualSpacing/>
        <w:rPr>
          <w:rFonts w:ascii="Times New Roman" w:hAnsi="Times New Roman"/>
          <w:color w:val="000000" w:themeColor="text1"/>
          <w:szCs w:val="24"/>
        </w:rPr>
      </w:pPr>
      <w:r w:rsidRPr="00DB2742">
        <w:rPr>
          <w:rFonts w:ascii="Times New Roman" w:hAnsi="Times New Roman"/>
          <w:color w:val="000000" w:themeColor="text1"/>
          <w:szCs w:val="24"/>
        </w:rPr>
        <w:t>Na účely uskutočnenia právnych úkonov podľa tohto zákona ústredie prevádzkuje špecializovaný  portál, prostredníctvom ktorého účastník konania a jeho zástupca ako používateľ tohto portálu, môže uskutočňovať právne úkony podľa tohto zákona. Správcom špecializovaného portálu je ministerstvo.</w:t>
      </w:r>
    </w:p>
    <w:p w14:paraId="0FE6F03A" w14:textId="77777777" w:rsidR="00080EFE" w:rsidRPr="00DB2742" w:rsidRDefault="00080EFE" w:rsidP="00094C8C">
      <w:pPr>
        <w:spacing w:after="0"/>
        <w:ind w:left="720"/>
        <w:rPr>
          <w:rFonts w:ascii="Times New Roman" w:hAnsi="Times New Roman"/>
          <w:color w:val="000000" w:themeColor="text1"/>
          <w:szCs w:val="24"/>
        </w:rPr>
      </w:pPr>
      <w:r w:rsidRPr="00DB2742">
        <w:rPr>
          <w:rFonts w:ascii="Times New Roman" w:hAnsi="Times New Roman"/>
          <w:color w:val="000000" w:themeColor="text1"/>
          <w:szCs w:val="24"/>
        </w:rPr>
        <w:t xml:space="preserve"> </w:t>
      </w:r>
    </w:p>
    <w:p w14:paraId="299AAB07" w14:textId="77777777" w:rsidR="00080EFE" w:rsidRPr="00DB2742" w:rsidRDefault="00080EFE" w:rsidP="005D2B35">
      <w:pPr>
        <w:numPr>
          <w:ilvl w:val="0"/>
          <w:numId w:val="76"/>
        </w:numPr>
        <w:spacing w:after="0"/>
        <w:contextualSpacing/>
        <w:rPr>
          <w:rFonts w:ascii="Times New Roman" w:hAnsi="Times New Roman"/>
          <w:color w:val="000000" w:themeColor="text1"/>
          <w:szCs w:val="24"/>
        </w:rPr>
      </w:pPr>
      <w:r w:rsidRPr="00DB2742">
        <w:rPr>
          <w:rFonts w:ascii="Times New Roman" w:hAnsi="Times New Roman"/>
          <w:color w:val="000000" w:themeColor="text1"/>
          <w:szCs w:val="24"/>
        </w:rPr>
        <w:t>Prístup do špecializovaného portálu je podmienený identifikáciou a autentifikáciou používateľa spôsobom určeným prevádzkovateľom systému. Zvolený spôsob autentifikácie musí zabezpečovať spoľahlivé overenie totožnosti používateľa a primeranú úroveň bezpečnosti s ohľadom na povahu vykonávaných právnych úkonov a spracúvaných údajov.</w:t>
      </w:r>
    </w:p>
    <w:p w14:paraId="2D9FE9BC" w14:textId="77777777" w:rsidR="00080EFE" w:rsidRPr="00DB2742" w:rsidRDefault="00080EFE" w:rsidP="00080EFE">
      <w:pPr>
        <w:spacing w:line="257" w:lineRule="auto"/>
        <w:ind w:left="720"/>
        <w:contextualSpacing/>
        <w:rPr>
          <w:rFonts w:ascii="Times New Roman" w:hAnsi="Times New Roman"/>
          <w:color w:val="000000" w:themeColor="text1"/>
          <w:szCs w:val="24"/>
        </w:rPr>
      </w:pPr>
    </w:p>
    <w:p w14:paraId="6AD6A1FE" w14:textId="77777777" w:rsidR="00080EFE" w:rsidRPr="00DB2742" w:rsidRDefault="00080EFE" w:rsidP="00080EFE">
      <w:pPr>
        <w:numPr>
          <w:ilvl w:val="0"/>
          <w:numId w:val="76"/>
        </w:numPr>
        <w:spacing w:after="0" w:line="257" w:lineRule="auto"/>
        <w:contextualSpacing/>
        <w:rPr>
          <w:rFonts w:ascii="Times New Roman" w:hAnsi="Times New Roman"/>
          <w:color w:val="000000" w:themeColor="text1"/>
          <w:szCs w:val="24"/>
        </w:rPr>
      </w:pPr>
      <w:r w:rsidRPr="00DB2742">
        <w:rPr>
          <w:rFonts w:ascii="Times New Roman" w:hAnsi="Times New Roman"/>
          <w:color w:val="000000" w:themeColor="text1"/>
          <w:szCs w:val="24"/>
        </w:rPr>
        <w:t>Na účely identifikácie používateľa podľa odseku 2 je prevádzkovateľ oprávnený získavať, zaznamenávať, uchovávať, používať, porovnávať a inak spracúvať tieto osobné údaje o používateľovi a jeho zástupcovi:</w:t>
      </w:r>
    </w:p>
    <w:p w14:paraId="47117F2A" w14:textId="77777777" w:rsidR="00080EFE" w:rsidRPr="00DB2742" w:rsidRDefault="00080EFE" w:rsidP="00080EFE">
      <w:pPr>
        <w:numPr>
          <w:ilvl w:val="1"/>
          <w:numId w:val="88"/>
        </w:numPr>
        <w:spacing w:after="0" w:line="257" w:lineRule="auto"/>
        <w:ind w:left="1092"/>
        <w:contextualSpacing/>
        <w:rPr>
          <w:rFonts w:ascii="Times New Roman" w:hAnsi="Times New Roman"/>
          <w:color w:val="000000" w:themeColor="text1"/>
          <w:szCs w:val="24"/>
        </w:rPr>
      </w:pPr>
      <w:r w:rsidRPr="00DB2742">
        <w:rPr>
          <w:rFonts w:ascii="Times New Roman" w:hAnsi="Times New Roman"/>
          <w:color w:val="000000" w:themeColor="text1"/>
          <w:szCs w:val="24"/>
        </w:rPr>
        <w:t xml:space="preserve">meno, priezvisko, rodné priezvisko, rodné číslo, ak je pridelené, a dátum narodenia, štátne občianstvo, adresa trvalého pobytu alebo prechodného pobytu, </w:t>
      </w:r>
    </w:p>
    <w:p w14:paraId="05484BB3" w14:textId="77777777" w:rsidR="00080EFE" w:rsidRPr="00DB2742" w:rsidRDefault="00080EFE" w:rsidP="00080EFE">
      <w:pPr>
        <w:numPr>
          <w:ilvl w:val="1"/>
          <w:numId w:val="88"/>
        </w:numPr>
        <w:spacing w:after="0" w:line="257" w:lineRule="auto"/>
        <w:ind w:left="1092"/>
        <w:contextualSpacing/>
        <w:rPr>
          <w:rFonts w:ascii="Times New Roman" w:hAnsi="Times New Roman"/>
          <w:color w:val="000000" w:themeColor="text1"/>
          <w:szCs w:val="24"/>
        </w:rPr>
      </w:pPr>
      <w:r w:rsidRPr="00DB2742">
        <w:rPr>
          <w:rFonts w:ascii="Times New Roman" w:hAnsi="Times New Roman"/>
          <w:color w:val="000000" w:themeColor="text1"/>
          <w:szCs w:val="24"/>
        </w:rPr>
        <w:t>druh a číslo dokladu totožnosti, vydávajúci orgán, dátum vydania, doba platnosti dokladu totožnosti a fotografia z dokladu totožnosti,</w:t>
      </w:r>
    </w:p>
    <w:p w14:paraId="418CB28C" w14:textId="77777777" w:rsidR="00080EFE" w:rsidRPr="00DB2742" w:rsidRDefault="00080EFE" w:rsidP="00080EFE">
      <w:pPr>
        <w:numPr>
          <w:ilvl w:val="1"/>
          <w:numId w:val="88"/>
        </w:numPr>
        <w:spacing w:after="0" w:line="257" w:lineRule="auto"/>
        <w:ind w:left="1092"/>
        <w:contextualSpacing/>
        <w:rPr>
          <w:rFonts w:ascii="Times New Roman" w:hAnsi="Times New Roman"/>
          <w:color w:val="000000" w:themeColor="text1"/>
          <w:szCs w:val="24"/>
        </w:rPr>
      </w:pPr>
      <w:r w:rsidRPr="00DB2742">
        <w:rPr>
          <w:rFonts w:ascii="Times New Roman" w:hAnsi="Times New Roman"/>
          <w:color w:val="000000" w:themeColor="text1"/>
          <w:szCs w:val="24"/>
        </w:rPr>
        <w:t>kontaktné telefónne číslo a adresa elektronickej pošty,</w:t>
      </w:r>
    </w:p>
    <w:p w14:paraId="4DAA7841" w14:textId="77777777" w:rsidR="00080EFE" w:rsidRPr="00DB2742" w:rsidRDefault="00080EFE" w:rsidP="00080EFE">
      <w:pPr>
        <w:numPr>
          <w:ilvl w:val="1"/>
          <w:numId w:val="88"/>
        </w:numPr>
        <w:spacing w:after="0" w:line="257" w:lineRule="auto"/>
        <w:ind w:left="1092"/>
        <w:contextualSpacing/>
        <w:rPr>
          <w:rFonts w:ascii="Times New Roman" w:hAnsi="Times New Roman"/>
          <w:color w:val="000000" w:themeColor="text1"/>
          <w:szCs w:val="24"/>
        </w:rPr>
      </w:pPr>
      <w:r w:rsidRPr="00DB2742">
        <w:rPr>
          <w:rFonts w:ascii="Times New Roman" w:hAnsi="Times New Roman"/>
          <w:color w:val="000000" w:themeColor="text1"/>
          <w:szCs w:val="24"/>
        </w:rPr>
        <w:t>fotografia alebo obrazový záznam tváre, záznam odtlačku prsta, biometrická šablóna vytvorená z týchto údajov a údaj o výsledku overenia prítomnosti používateľa,</w:t>
      </w:r>
    </w:p>
    <w:p w14:paraId="1FD435D3" w14:textId="77777777" w:rsidR="00080EFE" w:rsidRPr="00DB2742" w:rsidRDefault="00080EFE" w:rsidP="00080EFE">
      <w:pPr>
        <w:numPr>
          <w:ilvl w:val="1"/>
          <w:numId w:val="88"/>
        </w:numPr>
        <w:spacing w:after="0" w:line="257" w:lineRule="auto"/>
        <w:ind w:left="1092"/>
        <w:contextualSpacing/>
        <w:rPr>
          <w:rFonts w:ascii="Times New Roman" w:hAnsi="Times New Roman"/>
          <w:color w:val="000000" w:themeColor="text1"/>
          <w:szCs w:val="24"/>
        </w:rPr>
      </w:pPr>
      <w:r w:rsidRPr="00DB2742">
        <w:rPr>
          <w:rFonts w:ascii="Times New Roman" w:hAnsi="Times New Roman"/>
          <w:color w:val="000000" w:themeColor="text1"/>
          <w:szCs w:val="24"/>
        </w:rPr>
        <w:t>identifikátor používateľa, autentifikačného prostriedku a zariadenia a údaje o dátume, čase, spôsobe a výsledku identifikácie a autentifikácie.</w:t>
      </w:r>
    </w:p>
    <w:p w14:paraId="2B219BD2" w14:textId="77777777" w:rsidR="00080EFE" w:rsidRPr="00DB2742" w:rsidRDefault="00080EFE" w:rsidP="00080EFE">
      <w:pPr>
        <w:spacing w:line="257" w:lineRule="auto"/>
        <w:ind w:left="1440"/>
        <w:contextualSpacing/>
        <w:rPr>
          <w:rFonts w:ascii="Times New Roman" w:hAnsi="Times New Roman"/>
          <w:color w:val="000000" w:themeColor="text1"/>
          <w:szCs w:val="24"/>
        </w:rPr>
      </w:pPr>
    </w:p>
    <w:p w14:paraId="43639BA9" w14:textId="77777777" w:rsidR="00080EFE" w:rsidRPr="00DB2742" w:rsidRDefault="00080EFE" w:rsidP="00080EFE">
      <w:pPr>
        <w:numPr>
          <w:ilvl w:val="0"/>
          <w:numId w:val="76"/>
        </w:numPr>
        <w:spacing w:after="0" w:line="257" w:lineRule="auto"/>
        <w:contextualSpacing/>
        <w:rPr>
          <w:rFonts w:ascii="Times New Roman" w:hAnsi="Times New Roman"/>
          <w:color w:val="000000" w:themeColor="text1"/>
          <w:szCs w:val="24"/>
        </w:rPr>
      </w:pPr>
      <w:r w:rsidRPr="00DB2742">
        <w:rPr>
          <w:rFonts w:ascii="Times New Roman" w:hAnsi="Times New Roman"/>
          <w:color w:val="000000" w:themeColor="text1"/>
          <w:szCs w:val="24"/>
        </w:rPr>
        <w:t>Biometrické údaje podľa odseku 3 písm. d) prevádzkovateľ uchováva vo forme biometrickej šablóny po dobu registrácie biometrického autentifikačného prostriedku, najdlhšie do troch mesiacov od zrušenia prístupu používateľa do špecializovaného portálu; následne ich bezodkladne a nezvratne vymaže.</w:t>
      </w:r>
    </w:p>
    <w:p w14:paraId="5F576A19" w14:textId="77777777" w:rsidR="00080EFE" w:rsidRPr="00DB2742" w:rsidRDefault="00080EFE" w:rsidP="00080EFE">
      <w:pPr>
        <w:spacing w:line="257" w:lineRule="auto"/>
        <w:ind w:left="720"/>
        <w:contextualSpacing/>
        <w:rPr>
          <w:rFonts w:ascii="Times New Roman" w:hAnsi="Times New Roman"/>
          <w:color w:val="000000" w:themeColor="text1"/>
          <w:szCs w:val="24"/>
        </w:rPr>
      </w:pPr>
      <w:r w:rsidRPr="00DB2742">
        <w:rPr>
          <w:rFonts w:ascii="Times New Roman" w:hAnsi="Times New Roman"/>
          <w:color w:val="000000" w:themeColor="text1"/>
          <w:szCs w:val="24"/>
        </w:rPr>
        <w:t xml:space="preserve"> </w:t>
      </w:r>
    </w:p>
    <w:p w14:paraId="378E3AC4" w14:textId="77777777" w:rsidR="00080EFE" w:rsidRPr="00DB2742" w:rsidRDefault="00080EFE" w:rsidP="00080EFE">
      <w:pPr>
        <w:numPr>
          <w:ilvl w:val="0"/>
          <w:numId w:val="76"/>
        </w:numPr>
        <w:spacing w:after="0" w:line="257" w:lineRule="auto"/>
        <w:contextualSpacing/>
        <w:rPr>
          <w:rFonts w:ascii="Times New Roman" w:hAnsi="Times New Roman"/>
          <w:color w:val="000000" w:themeColor="text1"/>
          <w:szCs w:val="24"/>
        </w:rPr>
      </w:pPr>
      <w:r w:rsidRPr="00DB2742">
        <w:rPr>
          <w:rFonts w:ascii="Times New Roman" w:hAnsi="Times New Roman"/>
          <w:color w:val="000000" w:themeColor="text1"/>
          <w:szCs w:val="24"/>
        </w:rPr>
        <w:t>Doklady a iné dokumenty sa prostredníctvom špecializovaného portálu predkladajú spôsobom určeným prevádzkovateľom špecializovaného portálu; § 19 ods. 1 druhá veta Správneho poriadku sa nepoužije.</w:t>
      </w:r>
    </w:p>
    <w:p w14:paraId="66714A71" w14:textId="77777777" w:rsidR="00080EFE" w:rsidRPr="00DB2742" w:rsidRDefault="00080EFE" w:rsidP="00080EFE">
      <w:pPr>
        <w:spacing w:line="257" w:lineRule="auto"/>
        <w:ind w:left="720"/>
        <w:contextualSpacing/>
        <w:rPr>
          <w:rFonts w:ascii="Times New Roman" w:hAnsi="Times New Roman"/>
          <w:color w:val="000000" w:themeColor="text1"/>
          <w:szCs w:val="24"/>
        </w:rPr>
      </w:pPr>
      <w:r w:rsidRPr="00DB2742">
        <w:rPr>
          <w:rFonts w:ascii="Times New Roman" w:hAnsi="Times New Roman"/>
          <w:color w:val="000000" w:themeColor="text1"/>
          <w:szCs w:val="24"/>
        </w:rPr>
        <w:t xml:space="preserve"> </w:t>
      </w:r>
    </w:p>
    <w:p w14:paraId="2341B7B4" w14:textId="77777777" w:rsidR="00080EFE" w:rsidRPr="00DB2742" w:rsidRDefault="00080EFE" w:rsidP="00080EFE">
      <w:pPr>
        <w:numPr>
          <w:ilvl w:val="0"/>
          <w:numId w:val="76"/>
        </w:numPr>
        <w:spacing w:after="0" w:line="257" w:lineRule="auto"/>
        <w:contextualSpacing/>
        <w:rPr>
          <w:rFonts w:ascii="Times New Roman" w:hAnsi="Times New Roman"/>
          <w:color w:val="000000" w:themeColor="text1"/>
          <w:szCs w:val="24"/>
        </w:rPr>
      </w:pPr>
      <w:r w:rsidRPr="00DB2742">
        <w:rPr>
          <w:rFonts w:ascii="Times New Roman" w:hAnsi="Times New Roman"/>
          <w:color w:val="000000" w:themeColor="text1"/>
          <w:szCs w:val="24"/>
        </w:rPr>
        <w:t xml:space="preserve">Na predloženie dokladov prostredníctvom špecializovaného portálu sa vyžaduje úspešná autentifikácia používateľa podľa odseku 2.  </w:t>
      </w:r>
    </w:p>
    <w:p w14:paraId="2B314863" w14:textId="77777777" w:rsidR="00080EFE" w:rsidRPr="00DB2742" w:rsidRDefault="00080EFE" w:rsidP="00094C8C">
      <w:pPr>
        <w:spacing w:after="0"/>
        <w:ind w:left="1440"/>
        <w:rPr>
          <w:rFonts w:ascii="Times New Roman" w:hAnsi="Times New Roman"/>
          <w:color w:val="000000" w:themeColor="text1"/>
          <w:szCs w:val="24"/>
        </w:rPr>
      </w:pPr>
    </w:p>
    <w:p w14:paraId="1CB2C932" w14:textId="77777777" w:rsidR="00080EFE" w:rsidRPr="00DB2742" w:rsidRDefault="00080EFE" w:rsidP="005D2B35">
      <w:pPr>
        <w:numPr>
          <w:ilvl w:val="0"/>
          <w:numId w:val="76"/>
        </w:numPr>
        <w:spacing w:after="0"/>
        <w:contextualSpacing/>
        <w:rPr>
          <w:rFonts w:ascii="Times New Roman" w:hAnsi="Times New Roman"/>
          <w:color w:val="000000" w:themeColor="text1"/>
          <w:szCs w:val="24"/>
        </w:rPr>
      </w:pPr>
      <w:r w:rsidRPr="00DB2742">
        <w:rPr>
          <w:rFonts w:ascii="Times New Roman" w:hAnsi="Times New Roman"/>
          <w:color w:val="000000" w:themeColor="text1"/>
          <w:szCs w:val="24"/>
        </w:rPr>
        <w:t>Účastník konania môže vykonávať právne úkony podľa tohto zákona prostredníctvom zástupcu, ak rozsah oprávnenia zástupcu možno spoľahlivo overiť.“.</w:t>
      </w:r>
    </w:p>
    <w:p w14:paraId="11DD44BB" w14:textId="77777777" w:rsidR="00080EFE" w:rsidRPr="00DB2742" w:rsidRDefault="00080EFE" w:rsidP="00094C8C">
      <w:pPr>
        <w:spacing w:after="0"/>
        <w:ind w:left="708"/>
        <w:contextualSpacing/>
        <w:rPr>
          <w:rFonts w:ascii="Times New Roman" w:hAnsi="Times New Roman"/>
          <w:color w:val="000000" w:themeColor="text1"/>
          <w:szCs w:val="24"/>
        </w:rPr>
      </w:pPr>
    </w:p>
    <w:p w14:paraId="6B360B97" w14:textId="77777777" w:rsidR="00CF4272" w:rsidRPr="00DB2742" w:rsidRDefault="00CF4272" w:rsidP="00094C8C">
      <w:pPr>
        <w:pStyle w:val="Odsekzoznamu"/>
        <w:numPr>
          <w:ilvl w:val="0"/>
          <w:numId w:val="95"/>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V § 17 ods. 1 úvodnej vete sa slová „príspevku a príplatku k príspevku“ nahrádzajú slovami „príspevku, príplatku k príspevku a jednorazového príspevku“.</w:t>
      </w:r>
    </w:p>
    <w:p w14:paraId="4263055D" w14:textId="77777777" w:rsidR="00CF4272" w:rsidRPr="00DB2742" w:rsidRDefault="00CF4272" w:rsidP="00094C8C">
      <w:pPr>
        <w:pStyle w:val="Odsekzoznamu"/>
        <w:spacing w:after="0"/>
        <w:ind w:left="851"/>
        <w:rPr>
          <w:rFonts w:ascii="Times New Roman" w:eastAsia="Times New Roman" w:hAnsi="Times New Roman"/>
          <w:color w:val="000000" w:themeColor="text1"/>
          <w:szCs w:val="24"/>
        </w:rPr>
      </w:pPr>
    </w:p>
    <w:p w14:paraId="70A26AEF" w14:textId="5ABA913F" w:rsidR="00080EFE" w:rsidRPr="00DB2742" w:rsidRDefault="00080EFE"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17 ods. 2 písm. f) sa na konci pripájajú tieto slová: „prvého bodu”.</w:t>
      </w:r>
    </w:p>
    <w:p w14:paraId="21ED4B16" w14:textId="77777777" w:rsidR="00080EFE" w:rsidRPr="00DB2742" w:rsidRDefault="00080EFE" w:rsidP="00094C8C">
      <w:pPr>
        <w:spacing w:after="0"/>
        <w:ind w:left="284"/>
        <w:contextualSpacing/>
        <w:rPr>
          <w:rFonts w:ascii="Times New Roman" w:hAnsi="Times New Roman"/>
          <w:b/>
          <w:bCs/>
          <w:i/>
          <w:iCs/>
          <w:color w:val="000000" w:themeColor="text1"/>
          <w:szCs w:val="24"/>
        </w:rPr>
      </w:pPr>
    </w:p>
    <w:p w14:paraId="27665300" w14:textId="77777777" w:rsidR="00080EFE" w:rsidRPr="00DB2742" w:rsidRDefault="00080EFE"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17 ods. 3 písm. b) prvom bode sa slová „až piateho“ nahrádza slovami „až štvrtého“.</w:t>
      </w:r>
    </w:p>
    <w:p w14:paraId="06F238F4" w14:textId="77777777" w:rsidR="00CF4272" w:rsidRPr="00DB2742" w:rsidRDefault="00CF4272" w:rsidP="00094C8C">
      <w:pPr>
        <w:pStyle w:val="Odsekzoznamu"/>
        <w:rPr>
          <w:rFonts w:ascii="Times New Roman" w:eastAsia="Times New Roman" w:hAnsi="Times New Roman"/>
          <w:color w:val="000000" w:themeColor="text1"/>
          <w:szCs w:val="24"/>
        </w:rPr>
      </w:pPr>
    </w:p>
    <w:p w14:paraId="6B700076" w14:textId="67A26DD5" w:rsidR="00CF4272" w:rsidRPr="00DB2742" w:rsidRDefault="00CF4272" w:rsidP="005D2B35">
      <w:pPr>
        <w:pStyle w:val="Odsekzoznamu"/>
        <w:numPr>
          <w:ilvl w:val="0"/>
          <w:numId w:val="95"/>
        </w:numPr>
        <w:spacing w:after="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V § 17 ods. 3 sa písmeno b) dopĺňa tretím bodom, ktorý znie:</w:t>
      </w:r>
    </w:p>
    <w:p w14:paraId="42CEAD59" w14:textId="77777777" w:rsidR="00CF4272" w:rsidRPr="00DB2742" w:rsidRDefault="00CF4272" w:rsidP="00094C8C">
      <w:pPr>
        <w:spacing w:after="0"/>
        <w:ind w:left="360"/>
        <w:rPr>
          <w:rFonts w:ascii="Times New Roman" w:eastAsia="Times New Roman" w:hAnsi="Times New Roman" w:cs="Times New Roman"/>
          <w:color w:val="000000" w:themeColor="text1"/>
          <w:szCs w:val="24"/>
        </w:rPr>
      </w:pPr>
      <w:r w:rsidRPr="00DB2742">
        <w:rPr>
          <w:rFonts w:ascii="Times New Roman" w:eastAsia="Times New Roman" w:hAnsi="Times New Roman" w:cs="Times New Roman"/>
          <w:color w:val="000000" w:themeColor="text1"/>
          <w:szCs w:val="24"/>
        </w:rPr>
        <w:t>„3. údaje o skutočnostiach preukazujúcich splnenie podmienok nároku na jednorazový príspevok podľa § 8 ods. 1 písm. b) a c)“.</w:t>
      </w:r>
    </w:p>
    <w:p w14:paraId="1B8AEFD5" w14:textId="77777777" w:rsidR="00080EFE" w:rsidRPr="00DB2742" w:rsidRDefault="00080EFE" w:rsidP="001F1BE4">
      <w:pPr>
        <w:pStyle w:val="Odsekzoznamu"/>
        <w:spacing w:after="0"/>
        <w:ind w:left="851"/>
        <w:rPr>
          <w:rFonts w:ascii="Times New Roman" w:eastAsia="Times New Roman" w:hAnsi="Times New Roman"/>
          <w:color w:val="000000" w:themeColor="text1"/>
          <w:szCs w:val="24"/>
        </w:rPr>
      </w:pPr>
    </w:p>
    <w:p w14:paraId="3C1F8723" w14:textId="77777777" w:rsidR="00080EFE" w:rsidRPr="00DB2742" w:rsidRDefault="00080EFE"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19 ods. 3 sa na konci pripája táto veta: „U účastníka konania podľa odseku 2 sa podmienka bydliska na území Slovenskej republiky podľa § 4 ods. 1 písm. a)  bodu 1b. a podmienky podľa § 4 ods. 1 písm. c) a písm. d) druhého bodu považujú za splnené, kým sa nepreukáže opak.“.</w:t>
      </w:r>
    </w:p>
    <w:p w14:paraId="20900B81" w14:textId="77777777" w:rsidR="00080EFE" w:rsidRPr="00DB2742" w:rsidRDefault="00080EFE" w:rsidP="00080EFE">
      <w:pPr>
        <w:pStyle w:val="Odsekzoznamu"/>
        <w:spacing w:after="0"/>
        <w:ind w:left="851"/>
        <w:rPr>
          <w:rFonts w:ascii="Times New Roman" w:eastAsia="Times New Roman" w:hAnsi="Times New Roman"/>
          <w:color w:val="000000" w:themeColor="text1"/>
          <w:szCs w:val="24"/>
        </w:rPr>
      </w:pPr>
    </w:p>
    <w:p w14:paraId="511619C5" w14:textId="77777777" w:rsidR="00080EFE" w:rsidRPr="00DB2742" w:rsidRDefault="00080EFE"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19 ods. 5 sa slová „konania  na preukázanie skutočností rozhodujúcich“ nahrádzajú slovami „konania, aby mu v určenej lehote preukázal skutočnosti rozhodujúce“ a na konci sa pripája táto veta: „Úrad konanie zastaví, ak účastník konania v určenej lehote nevyhovie výzve podľa prvej vety a bol o možnosti zastavenia konania poučený.“.</w:t>
      </w:r>
    </w:p>
    <w:p w14:paraId="57E78676" w14:textId="77777777" w:rsidR="00080EFE" w:rsidRPr="00DB2742" w:rsidRDefault="00080EFE" w:rsidP="00080EFE">
      <w:pPr>
        <w:pStyle w:val="Odsekzoznamu"/>
        <w:spacing w:after="0"/>
        <w:ind w:left="851"/>
        <w:rPr>
          <w:rFonts w:ascii="Times New Roman" w:eastAsia="Times New Roman" w:hAnsi="Times New Roman"/>
          <w:color w:val="000000" w:themeColor="text1"/>
          <w:szCs w:val="24"/>
        </w:rPr>
      </w:pPr>
    </w:p>
    <w:p w14:paraId="681E4C49" w14:textId="77777777" w:rsidR="00080EFE" w:rsidRPr="00DB2742" w:rsidRDefault="00080EFE"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19 ods. 6 sa slová „najneskôr do 31. marca 2027“ nahrádzajú slovami „do 90 dní od začatia konania“.</w:t>
      </w:r>
    </w:p>
    <w:p w14:paraId="6D616A2D" w14:textId="77777777" w:rsidR="00080EFE" w:rsidRPr="00DB2742" w:rsidRDefault="00080EFE" w:rsidP="00080EFE">
      <w:pPr>
        <w:pStyle w:val="Odsekzoznamu"/>
        <w:spacing w:after="0"/>
        <w:ind w:left="851"/>
        <w:rPr>
          <w:rFonts w:ascii="Times New Roman" w:eastAsia="Times New Roman" w:hAnsi="Times New Roman"/>
          <w:color w:val="000000" w:themeColor="text1"/>
          <w:szCs w:val="24"/>
        </w:rPr>
      </w:pPr>
    </w:p>
    <w:p w14:paraId="4D33427F" w14:textId="77777777" w:rsidR="00080EFE" w:rsidRPr="00DB2742" w:rsidRDefault="00080EFE"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19 ods. 7 úvodnej vete sa vypúšťa slovo „preukázanej“.</w:t>
      </w:r>
    </w:p>
    <w:p w14:paraId="428AEF9B" w14:textId="77777777" w:rsidR="00080EFE" w:rsidRPr="00DB2742" w:rsidRDefault="00080EFE" w:rsidP="00080EFE">
      <w:pPr>
        <w:pStyle w:val="Odsekzoznamu"/>
        <w:spacing w:after="0"/>
        <w:ind w:left="851"/>
        <w:rPr>
          <w:rFonts w:ascii="Times New Roman" w:eastAsia="Times New Roman" w:hAnsi="Times New Roman"/>
          <w:color w:val="000000" w:themeColor="text1"/>
          <w:szCs w:val="24"/>
        </w:rPr>
      </w:pPr>
    </w:p>
    <w:p w14:paraId="6716F59B" w14:textId="77777777" w:rsidR="00080EFE" w:rsidRPr="00DB2742" w:rsidRDefault="00080EFE"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19 ods. 8 sa slová „odseku 9“ nahrádzajú slovami „prílohy č. 2“.</w:t>
      </w:r>
    </w:p>
    <w:p w14:paraId="76D93583" w14:textId="77777777" w:rsidR="00080EFE" w:rsidRPr="00DB2742" w:rsidRDefault="00080EFE" w:rsidP="00080EFE">
      <w:pPr>
        <w:pStyle w:val="Odsekzoznamu"/>
        <w:spacing w:after="0"/>
        <w:ind w:left="851"/>
        <w:rPr>
          <w:rFonts w:ascii="Times New Roman" w:eastAsia="Times New Roman" w:hAnsi="Times New Roman"/>
          <w:color w:val="000000" w:themeColor="text1"/>
          <w:szCs w:val="24"/>
        </w:rPr>
      </w:pPr>
    </w:p>
    <w:p w14:paraId="05E6EC9D" w14:textId="77777777" w:rsidR="00080EFE" w:rsidRPr="00DB2742" w:rsidRDefault="00080EFE"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19 sa vypúšťa odsek 9.</w:t>
      </w:r>
    </w:p>
    <w:p w14:paraId="070FE6A1" w14:textId="77777777" w:rsidR="00080EFE" w:rsidRPr="00DB2742" w:rsidRDefault="00080EFE" w:rsidP="00080EFE">
      <w:pPr>
        <w:pStyle w:val="Odsekzoznamu"/>
        <w:spacing w:after="0"/>
        <w:ind w:left="851"/>
        <w:rPr>
          <w:rFonts w:ascii="Times New Roman" w:eastAsia="Times New Roman" w:hAnsi="Times New Roman"/>
          <w:color w:val="000000" w:themeColor="text1"/>
          <w:szCs w:val="24"/>
        </w:rPr>
      </w:pPr>
    </w:p>
    <w:p w14:paraId="080F6CAF" w14:textId="77777777" w:rsidR="00080EFE" w:rsidRPr="00DB2742" w:rsidRDefault="00080EFE" w:rsidP="00094C8C">
      <w:pPr>
        <w:spacing w:after="0"/>
        <w:ind w:left="491"/>
        <w:rPr>
          <w:rFonts w:ascii="Times New Roman" w:hAnsi="Times New Roman"/>
          <w:color w:val="000000" w:themeColor="text1"/>
          <w:szCs w:val="24"/>
        </w:rPr>
      </w:pPr>
      <w:r w:rsidRPr="00DB2742">
        <w:rPr>
          <w:rFonts w:ascii="Times New Roman" w:hAnsi="Times New Roman"/>
          <w:color w:val="000000" w:themeColor="text1"/>
          <w:szCs w:val="24"/>
        </w:rPr>
        <w:t>Doterajšie odseky 10 a 11 sa označujú ako odseky 9 a 10.</w:t>
      </w:r>
    </w:p>
    <w:p w14:paraId="52C91FE8" w14:textId="77777777" w:rsidR="00080EFE" w:rsidRPr="00DB2742" w:rsidRDefault="00080EFE" w:rsidP="00B429E7">
      <w:pPr>
        <w:pStyle w:val="Odsekzoznamu"/>
        <w:spacing w:after="0"/>
        <w:ind w:left="851"/>
        <w:rPr>
          <w:rFonts w:ascii="Times New Roman" w:eastAsia="Times New Roman" w:hAnsi="Times New Roman"/>
          <w:color w:val="000000" w:themeColor="text1"/>
          <w:szCs w:val="24"/>
        </w:rPr>
      </w:pPr>
    </w:p>
    <w:p w14:paraId="08D9F92D" w14:textId="77777777" w:rsidR="00080EFE" w:rsidRPr="00DB2742" w:rsidRDefault="00080EFE"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19 ods. 9 sa na konci pripájajú tieto slová: „č. 1“.</w:t>
      </w:r>
    </w:p>
    <w:p w14:paraId="2D38EA6C" w14:textId="77777777" w:rsidR="00080EFE" w:rsidRPr="00DB2742" w:rsidRDefault="00080EFE" w:rsidP="00080EFE">
      <w:pPr>
        <w:pStyle w:val="Odsekzoznamu"/>
        <w:spacing w:after="0"/>
        <w:ind w:left="851"/>
        <w:rPr>
          <w:rFonts w:ascii="Times New Roman" w:eastAsia="Times New Roman" w:hAnsi="Times New Roman"/>
          <w:color w:val="000000" w:themeColor="text1"/>
          <w:szCs w:val="24"/>
        </w:rPr>
      </w:pPr>
    </w:p>
    <w:p w14:paraId="7B85F81D" w14:textId="77777777" w:rsidR="00080EFE" w:rsidRPr="00DB2742" w:rsidRDefault="00080EFE"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19 sa za odsek 9 vkladá nový odsek 10, ktorý znie:</w:t>
      </w:r>
    </w:p>
    <w:p w14:paraId="5D8C6A4B" w14:textId="77777777" w:rsidR="00080EFE" w:rsidRPr="00DB2742" w:rsidRDefault="00080EFE" w:rsidP="00B429E7">
      <w:pPr>
        <w:pStyle w:val="Odsekzoznamu"/>
        <w:spacing w:after="0"/>
        <w:ind w:left="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w:t>
      </w:r>
      <w:r w:rsidRPr="00DB2742">
        <w:rPr>
          <w:rStyle w:val="eop"/>
          <w:rFonts w:ascii="Times New Roman" w:eastAsia="Times New Roman" w:hAnsi="Times New Roman"/>
          <w:color w:val="000000" w:themeColor="text1"/>
          <w:szCs w:val="24"/>
        </w:rPr>
        <w:t xml:space="preserve">(10) Ak mal účastník konania podľa § 20 ods. 4 v </w:t>
      </w:r>
      <w:r w:rsidRPr="00DB2742">
        <w:rPr>
          <w:rStyle w:val="normaltextrun"/>
          <w:rFonts w:ascii="Times New Roman" w:eastAsia="Times New Roman" w:hAnsi="Times New Roman"/>
          <w:color w:val="000000" w:themeColor="text1"/>
          <w:szCs w:val="24"/>
        </w:rPr>
        <w:t>období od 1. januára 2027 do nadobudnutia právoplatnosti integrovaného posudku v evidencii zapísané poskytovanie neformálnej starostlivosti podľa § 20 ods. 6, časť príspevku na neformálnu starostlivosť podľa § 4 ods. 6 je v sume určenej ako rozdiel sumy nároku na príspevok a sumy úhrady za formálnu starostlivosť podľa § 4 ods. 9, najviac do sumy uvedenej v § 4 ods. 6.</w:t>
      </w:r>
      <w:r w:rsidRPr="00DB2742">
        <w:rPr>
          <w:rFonts w:ascii="Times New Roman" w:eastAsia="Times New Roman" w:hAnsi="Times New Roman"/>
          <w:color w:val="000000" w:themeColor="text1"/>
          <w:szCs w:val="24"/>
        </w:rPr>
        <w:t>“.</w:t>
      </w:r>
    </w:p>
    <w:p w14:paraId="6ED69F87" w14:textId="77777777" w:rsidR="00080EFE" w:rsidRPr="00DB2742" w:rsidRDefault="00080EFE" w:rsidP="00080EFE">
      <w:pPr>
        <w:pStyle w:val="Odsekzoznamu"/>
        <w:spacing w:after="0"/>
        <w:ind w:left="851"/>
        <w:rPr>
          <w:rFonts w:ascii="Times New Roman" w:eastAsia="Times New Roman" w:hAnsi="Times New Roman"/>
          <w:color w:val="000000" w:themeColor="text1"/>
          <w:szCs w:val="24"/>
        </w:rPr>
      </w:pPr>
    </w:p>
    <w:p w14:paraId="3AB2E78B" w14:textId="77777777" w:rsidR="00080EFE" w:rsidRPr="00DB2742" w:rsidRDefault="00080EFE" w:rsidP="00080EFE">
      <w:pPr>
        <w:pStyle w:val="Odsekzoznamu"/>
        <w:spacing w:after="0"/>
        <w:ind w:left="851"/>
        <w:rPr>
          <w:color w:val="000000" w:themeColor="text1"/>
          <w:szCs w:val="24"/>
        </w:rPr>
      </w:pPr>
      <w:r w:rsidRPr="00DB2742">
        <w:rPr>
          <w:rFonts w:ascii="Times New Roman" w:eastAsia="Times New Roman" w:hAnsi="Times New Roman"/>
          <w:color w:val="000000" w:themeColor="text1"/>
          <w:szCs w:val="24"/>
        </w:rPr>
        <w:t>Doterajší odsek 10 sa označuje ako odsek 11.</w:t>
      </w:r>
    </w:p>
    <w:p w14:paraId="7C698FBE" w14:textId="77777777" w:rsidR="00080EFE" w:rsidRPr="00DB2742" w:rsidRDefault="00080EFE" w:rsidP="00080EFE">
      <w:pPr>
        <w:pStyle w:val="Odsekzoznamu"/>
        <w:spacing w:after="0"/>
        <w:ind w:left="851"/>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 </w:t>
      </w:r>
    </w:p>
    <w:p w14:paraId="78BC5A77" w14:textId="77777777" w:rsidR="00080EFE" w:rsidRPr="00DB2742" w:rsidRDefault="00080EFE"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V § 19 odsek 11 znie: </w:t>
      </w:r>
    </w:p>
    <w:p w14:paraId="07C81025" w14:textId="77777777" w:rsidR="00080EFE" w:rsidRPr="00DB2742" w:rsidRDefault="00080EFE" w:rsidP="00094C8C">
      <w:pPr>
        <w:spacing w:after="0"/>
        <w:ind w:left="491"/>
        <w:rPr>
          <w:rFonts w:ascii="Times New Roman" w:hAnsi="Times New Roman"/>
          <w:color w:val="000000" w:themeColor="text1"/>
          <w:szCs w:val="24"/>
        </w:rPr>
      </w:pPr>
      <w:r w:rsidRPr="00DB2742">
        <w:rPr>
          <w:rFonts w:ascii="Times New Roman" w:hAnsi="Times New Roman"/>
          <w:color w:val="000000" w:themeColor="text1"/>
          <w:szCs w:val="24"/>
        </w:rPr>
        <w:t>„(11) Fyzickej osobe podľa odseku 2, ktorej vznikol nárok na výplatu príspevku, sa príspevok vypláca v časti </w:t>
      </w:r>
    </w:p>
    <w:p w14:paraId="21201C68" w14:textId="77777777" w:rsidR="00080EFE" w:rsidRPr="00DB2742" w:rsidRDefault="00080EFE" w:rsidP="00080EFE">
      <w:pPr>
        <w:pStyle w:val="Odsekzoznamu"/>
        <w:numPr>
          <w:ilvl w:val="0"/>
          <w:numId w:val="84"/>
        </w:numPr>
        <w:spacing w:after="0"/>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určenej na neformálnu starostlivosť a časti úhrady za formálnu starostlivosť podľa § 3 ods. 1 písm. b) prvého bodu až piateho bodu a písm. d) </w:t>
      </w:r>
    </w:p>
    <w:p w14:paraId="67EE87C3" w14:textId="77777777" w:rsidR="00080EFE" w:rsidRPr="00DB2742" w:rsidRDefault="00080EFE" w:rsidP="005D2B35">
      <w:pPr>
        <w:pStyle w:val="Odsekzoznamu"/>
        <w:numPr>
          <w:ilvl w:val="1"/>
          <w:numId w:val="85"/>
        </w:numPr>
        <w:spacing w:after="0"/>
        <w:ind w:left="1134" w:hanging="283"/>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spôsobom, akým sa jej vypláca opakovaný peňažný príspevok na kompenzáciu sociálnych dôsledkov ťažkého zdravotného postihnutia, ak neurčila iný spôsob výplaty,  </w:t>
      </w:r>
    </w:p>
    <w:p w14:paraId="44DB36B4" w14:textId="77777777" w:rsidR="00080EFE" w:rsidRPr="00DB2742" w:rsidRDefault="00080EFE" w:rsidP="005D2B35">
      <w:pPr>
        <w:pStyle w:val="Odsekzoznamu"/>
        <w:numPr>
          <w:ilvl w:val="1"/>
          <w:numId w:val="85"/>
        </w:numPr>
        <w:spacing w:after="0"/>
        <w:ind w:left="1134" w:hanging="283"/>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hotovosti poštovým poukazom na výplatu, ak nemožno postupovať podľa prvého bodu, </w:t>
      </w:r>
    </w:p>
    <w:p w14:paraId="28CE82B1" w14:textId="77777777" w:rsidR="00080EFE" w:rsidRPr="00DB2742" w:rsidRDefault="00080EFE" w:rsidP="00080EFE">
      <w:pPr>
        <w:pStyle w:val="Odsekzoznamu"/>
        <w:numPr>
          <w:ilvl w:val="0"/>
          <w:numId w:val="84"/>
        </w:numPr>
        <w:spacing w:after="0"/>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úhrady za formálnu starostlivosť podľa § 3 ods. 1 písm. a), písm. b) šiesteho bodu a písm. c) bezhotovostným prevodom na účet v banke alebo v pobočke zahraničnej banky, ktorého číslo bolo podľa osobitného predpisu</w:t>
      </w:r>
      <w:r w:rsidRPr="00DB2742">
        <w:rPr>
          <w:rFonts w:ascii="Times New Roman" w:eastAsia="Times New Roman" w:hAnsi="Times New Roman"/>
          <w:color w:val="000000" w:themeColor="text1"/>
          <w:szCs w:val="24"/>
          <w:vertAlign w:val="superscript"/>
        </w:rPr>
        <w:t>12b</w:t>
      </w:r>
      <w:r w:rsidRPr="00DB2742">
        <w:rPr>
          <w:rFonts w:ascii="Times New Roman" w:eastAsia="Times New Roman" w:hAnsi="Times New Roman"/>
          <w:color w:val="000000" w:themeColor="text1"/>
          <w:szCs w:val="24"/>
        </w:rPr>
        <w:t>)  poskytovateľom sociálnej služby poskytnuté do informačného systému sociálnych služieb; poradie podľa § 11 ods. 1 písm. c) piateho bodu sa určí podľa dňa začatia poskytovania formálnej starostlivosti, kým odkázaná osoba neoznámi iné poradie.”. </w:t>
      </w:r>
    </w:p>
    <w:p w14:paraId="157877FA" w14:textId="77777777" w:rsidR="00080EFE" w:rsidRPr="00DB2742" w:rsidRDefault="00080EFE" w:rsidP="00080EFE">
      <w:pPr>
        <w:pStyle w:val="Odsekzoznamu"/>
        <w:spacing w:after="0"/>
        <w:ind w:left="851"/>
        <w:rPr>
          <w:rFonts w:ascii="Times New Roman" w:eastAsia="Times New Roman" w:hAnsi="Times New Roman"/>
          <w:color w:val="000000" w:themeColor="text1"/>
          <w:szCs w:val="24"/>
        </w:rPr>
      </w:pPr>
    </w:p>
    <w:p w14:paraId="499F63B9" w14:textId="77777777" w:rsidR="00080EFE" w:rsidRPr="00DB2742" w:rsidRDefault="00080EFE"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Za § 19 sa vkladá § 19a, ktorý znie:</w:t>
      </w:r>
    </w:p>
    <w:p w14:paraId="02C18900" w14:textId="77777777" w:rsidR="00080EFE" w:rsidRPr="00DB2742" w:rsidRDefault="00080EFE" w:rsidP="00080EFE">
      <w:pPr>
        <w:pStyle w:val="Odsekzoznamu"/>
        <w:ind w:left="851"/>
        <w:jc w:val="center"/>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w:t>
      </w:r>
      <w:r w:rsidRPr="00DB2742">
        <w:rPr>
          <w:rFonts w:ascii="Times New Roman" w:eastAsia="Times New Roman" w:hAnsi="Times New Roman"/>
          <w:b/>
          <w:bCs/>
          <w:color w:val="000000" w:themeColor="text1"/>
          <w:szCs w:val="24"/>
        </w:rPr>
        <w:t>§ 19a</w:t>
      </w:r>
    </w:p>
    <w:p w14:paraId="55B181D7" w14:textId="5D475A6C" w:rsidR="00080EFE" w:rsidRPr="00DB2742" w:rsidRDefault="00080EFE" w:rsidP="00080EFE">
      <w:pPr>
        <w:pStyle w:val="Odsekzoznamu"/>
        <w:ind w:left="851"/>
        <w:rPr>
          <w:rFonts w:ascii="Times New Roman" w:eastAsia="Times New Roman" w:hAnsi="Times New Roman"/>
          <w:color w:val="000000" w:themeColor="text1"/>
          <w:szCs w:val="24"/>
        </w:rPr>
      </w:pPr>
    </w:p>
    <w:p w14:paraId="15CF01D5" w14:textId="77777777" w:rsidR="00080EFE" w:rsidRPr="00DB2742" w:rsidRDefault="00080EFE" w:rsidP="00080EFE">
      <w:pPr>
        <w:pStyle w:val="Odsekzoznamu"/>
        <w:numPr>
          <w:ilvl w:val="0"/>
          <w:numId w:val="87"/>
        </w:numPr>
        <w:spacing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Fyzická osoba, ktorá je účastníkom konania podľa § 19 ods. 1, má za kalendárny mesiac, v ktorom sa jej poskytovala formálna starostlivosť, nárok na preddavok na príspevok v sume  úhrady za formálnu starostlivosť podľa § 3 ods. 1 písm. a) prvého bodu, písm. b) šiesteho bodu a písm. c), ktorá bola podľa osobitného predpisu</w:t>
      </w:r>
      <w:r w:rsidRPr="00DB2742">
        <w:rPr>
          <w:rFonts w:ascii="Times New Roman" w:eastAsia="Times New Roman" w:hAnsi="Times New Roman"/>
          <w:color w:val="000000" w:themeColor="text1"/>
          <w:szCs w:val="24"/>
          <w:vertAlign w:val="superscript"/>
        </w:rPr>
        <w:t>12b</w:t>
      </w:r>
      <w:r w:rsidRPr="00DB2742">
        <w:rPr>
          <w:rFonts w:ascii="Times New Roman" w:eastAsia="Times New Roman" w:hAnsi="Times New Roman"/>
          <w:color w:val="000000" w:themeColor="text1"/>
          <w:szCs w:val="24"/>
        </w:rPr>
        <w:t>)  poskytnutá do informačného systému sociálnych služieb, najviac v sume  </w:t>
      </w:r>
    </w:p>
    <w:p w14:paraId="41860200" w14:textId="1FFCA486" w:rsidR="00080EFE" w:rsidRPr="00DB2742" w:rsidRDefault="00080EFE" w:rsidP="00080EFE">
      <w:pPr>
        <w:pStyle w:val="Odsekzoznamu"/>
        <w:numPr>
          <w:ilvl w:val="0"/>
          <w:numId w:val="86"/>
        </w:numPr>
        <w:spacing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podľa § 4 ods. 5 písm. a), ak sa jej neposkytuje neformálna starostlivosť, </w:t>
      </w:r>
    </w:p>
    <w:p w14:paraId="4D0787A0" w14:textId="77777777" w:rsidR="00080EFE" w:rsidRPr="00DB2742" w:rsidRDefault="00080EFE" w:rsidP="00080EFE">
      <w:pPr>
        <w:pStyle w:val="Odsekzoznamu"/>
        <w:numPr>
          <w:ilvl w:val="0"/>
          <w:numId w:val="86"/>
        </w:numPr>
        <w:spacing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podľa § 19 ods. 7, ak sa jej poskytuje neformálna starostlivosť,  </w:t>
      </w:r>
    </w:p>
    <w:p w14:paraId="34EAE5DC" w14:textId="77777777" w:rsidR="00080EFE" w:rsidRPr="00DB2742" w:rsidRDefault="00080EFE" w:rsidP="00080EFE">
      <w:pPr>
        <w:pStyle w:val="Odsekzoznamu"/>
        <w:numPr>
          <w:ilvl w:val="0"/>
          <w:numId w:val="86"/>
        </w:numPr>
        <w:spacing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ustanovenej pre príspevok za poskytnutú formálnu starostlivosť pre stupeň odkázanosti III podľa § 4 ods. 5 písm. a) tretieho bodu, ak ide o fyzickú osobu, ktorej sa poskytuje formálna starostlivosť bezodkladne.</w:t>
      </w:r>
    </w:p>
    <w:p w14:paraId="3280EF81" w14:textId="77777777" w:rsidR="00080EFE" w:rsidRPr="00DB2742" w:rsidRDefault="00080EFE" w:rsidP="00080EFE">
      <w:pPr>
        <w:pStyle w:val="Odsekzoznamu"/>
        <w:ind w:left="1440"/>
        <w:rPr>
          <w:rFonts w:ascii="Times New Roman" w:eastAsia="Times New Roman" w:hAnsi="Times New Roman"/>
          <w:color w:val="000000" w:themeColor="text1"/>
          <w:szCs w:val="24"/>
        </w:rPr>
      </w:pPr>
    </w:p>
    <w:p w14:paraId="177105C0" w14:textId="77777777" w:rsidR="00080EFE" w:rsidRPr="00DB2742" w:rsidRDefault="00080EFE" w:rsidP="008B24D5">
      <w:pPr>
        <w:pStyle w:val="Odsekzoznamu"/>
        <w:numPr>
          <w:ilvl w:val="0"/>
          <w:numId w:val="87"/>
        </w:numPr>
        <w:spacing w:line="259" w:lineRule="auto"/>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 xml:space="preserve">Nárok na preddavok na príspevok zaniká </w:t>
      </w:r>
    </w:p>
    <w:p w14:paraId="65F66114" w14:textId="77777777" w:rsidR="00080EFE" w:rsidRPr="00DB2742" w:rsidRDefault="00080EFE" w:rsidP="008B24D5">
      <w:pPr>
        <w:pStyle w:val="Odsekzoznamu"/>
        <w:numPr>
          <w:ilvl w:val="0"/>
          <w:numId w:val="75"/>
        </w:numPr>
        <w:spacing w:line="257" w:lineRule="auto"/>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uplynutím kalendárneho mesiaca, v ktorom nadobudlo právoplatnosť rozhodnutie vo veci príspevku, ktorým sa účastníkovi konania nepriznal nárok na príspevok,</w:t>
      </w:r>
    </w:p>
    <w:p w14:paraId="37F71D4C" w14:textId="77777777" w:rsidR="00080EFE" w:rsidRPr="00DB2742" w:rsidRDefault="00080EFE" w:rsidP="008B24D5">
      <w:pPr>
        <w:pStyle w:val="Odsekzoznamu"/>
        <w:numPr>
          <w:ilvl w:val="0"/>
          <w:numId w:val="75"/>
        </w:numPr>
        <w:spacing w:line="257" w:lineRule="auto"/>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od prvého dňa kalendárneho mesiaca, v ktorom nadobudlo právoplatnosť rozhodnutie o priznaní nároku na príspevok.</w:t>
      </w:r>
    </w:p>
    <w:p w14:paraId="1E2BCF11" w14:textId="77777777" w:rsidR="00080EFE" w:rsidRPr="00DB2742" w:rsidRDefault="00080EFE" w:rsidP="00080EFE">
      <w:pPr>
        <w:pStyle w:val="Odsekzoznamu"/>
        <w:ind w:left="1080"/>
        <w:rPr>
          <w:rFonts w:ascii="Times New Roman" w:eastAsia="Times New Roman" w:hAnsi="Times New Roman"/>
          <w:color w:val="000000" w:themeColor="text1"/>
          <w:szCs w:val="24"/>
        </w:rPr>
      </w:pPr>
    </w:p>
    <w:p w14:paraId="11B38C94" w14:textId="77777777" w:rsidR="00080EFE" w:rsidRPr="00DB2742" w:rsidRDefault="00080EFE" w:rsidP="00080EFE">
      <w:pPr>
        <w:pStyle w:val="Odsekzoznamu"/>
        <w:numPr>
          <w:ilvl w:val="0"/>
          <w:numId w:val="87"/>
        </w:numPr>
        <w:spacing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lastRenderedPageBreak/>
        <w:t>Úrad začne konanie o priznaní preddavku na príspevok z vlastného podnetu na základe údajov podľa § 19 ods. 1 písm. b).  </w:t>
      </w:r>
    </w:p>
    <w:p w14:paraId="3024D598" w14:textId="77777777" w:rsidR="00080EFE" w:rsidRPr="00DB2742" w:rsidRDefault="00080EFE" w:rsidP="00080EFE">
      <w:pPr>
        <w:pStyle w:val="Odsekzoznamu"/>
        <w:ind w:left="1080"/>
        <w:rPr>
          <w:rFonts w:ascii="Times New Roman" w:eastAsia="Times New Roman" w:hAnsi="Times New Roman"/>
          <w:color w:val="000000" w:themeColor="text1"/>
          <w:szCs w:val="24"/>
        </w:rPr>
      </w:pPr>
    </w:p>
    <w:p w14:paraId="1022FB2B" w14:textId="77777777" w:rsidR="00080EFE" w:rsidRPr="00DB2742" w:rsidRDefault="00080EFE" w:rsidP="00080EFE">
      <w:pPr>
        <w:pStyle w:val="Odsekzoznamu"/>
        <w:numPr>
          <w:ilvl w:val="0"/>
          <w:numId w:val="87"/>
        </w:numPr>
        <w:spacing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Podkladom pre rozhodnutie v konaní podľa odseku 2 sú údaje podľa § 19 ods. 1. </w:t>
      </w:r>
    </w:p>
    <w:p w14:paraId="290A5705" w14:textId="77777777" w:rsidR="00080EFE" w:rsidRPr="00DB2742" w:rsidRDefault="00080EFE" w:rsidP="00080EFE">
      <w:pPr>
        <w:pStyle w:val="Odsekzoznamu"/>
        <w:ind w:left="1080"/>
        <w:rPr>
          <w:rFonts w:ascii="Times New Roman" w:eastAsia="Times New Roman" w:hAnsi="Times New Roman"/>
          <w:color w:val="000000" w:themeColor="text1"/>
          <w:szCs w:val="24"/>
        </w:rPr>
      </w:pPr>
    </w:p>
    <w:p w14:paraId="0CB92FB7" w14:textId="77777777" w:rsidR="00080EFE" w:rsidRPr="00DB2742" w:rsidRDefault="00080EFE" w:rsidP="00080EFE">
      <w:pPr>
        <w:pStyle w:val="Odsekzoznamu"/>
        <w:numPr>
          <w:ilvl w:val="0"/>
          <w:numId w:val="87"/>
        </w:numPr>
        <w:spacing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Úrad vyzve účastníka konania, aby mu v určenej lehote preukázal skutočnosti rozhodujúce pre rozhodnutie vo veci, ak nemožno o preddavku na príspevok rozhodnúť na základe údajov podľa odseku § 19 ods. 1. Úrad konanie zastaví, ak účastník konania v určenej lehote nevyhovie výzve podľa prvej vety a bol o možnosti zastavenia konania poučený.</w:t>
      </w:r>
    </w:p>
    <w:p w14:paraId="37682B3D" w14:textId="77777777" w:rsidR="00080EFE" w:rsidRPr="00DB2742" w:rsidRDefault="00080EFE" w:rsidP="00080EFE">
      <w:pPr>
        <w:pStyle w:val="Odsekzoznamu"/>
        <w:ind w:left="1080"/>
        <w:rPr>
          <w:rFonts w:ascii="Times New Roman" w:eastAsia="Times New Roman" w:hAnsi="Times New Roman"/>
          <w:color w:val="000000" w:themeColor="text1"/>
          <w:szCs w:val="24"/>
        </w:rPr>
      </w:pPr>
    </w:p>
    <w:p w14:paraId="324F9FFF" w14:textId="77777777" w:rsidR="00080EFE" w:rsidRPr="00DB2742" w:rsidRDefault="00080EFE" w:rsidP="00080EFE">
      <w:pPr>
        <w:pStyle w:val="Odsekzoznamu"/>
        <w:numPr>
          <w:ilvl w:val="0"/>
          <w:numId w:val="87"/>
        </w:numPr>
        <w:spacing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Preddavok na príspevok vypláca úrad, najneskôr do konca kalendárneho mesiaca nasledujúceho po kalendárnom mesiaci, za ktorý má odkázaná osoba nárok na preddavok na príspevok.  </w:t>
      </w:r>
    </w:p>
    <w:p w14:paraId="33B9D580" w14:textId="77777777" w:rsidR="00080EFE" w:rsidRPr="00DB2742" w:rsidRDefault="00080EFE" w:rsidP="00080EFE">
      <w:pPr>
        <w:pStyle w:val="Odsekzoznamu"/>
        <w:ind w:left="1080"/>
        <w:rPr>
          <w:rFonts w:ascii="Times New Roman" w:eastAsia="Times New Roman" w:hAnsi="Times New Roman"/>
          <w:color w:val="000000" w:themeColor="text1"/>
          <w:szCs w:val="24"/>
        </w:rPr>
      </w:pPr>
    </w:p>
    <w:p w14:paraId="7B405D7F" w14:textId="77777777" w:rsidR="00080EFE" w:rsidRPr="00DB2742" w:rsidRDefault="00080EFE" w:rsidP="00080EFE">
      <w:pPr>
        <w:pStyle w:val="Odsekzoznamu"/>
        <w:numPr>
          <w:ilvl w:val="0"/>
          <w:numId w:val="87"/>
        </w:numPr>
        <w:spacing w:line="259" w:lineRule="auto"/>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Na preddavok na príspevok podľa odseku 1 sa § 5 ods. 3 písm. b),§ 10 ods. 4 a 6, § 12 ods. 14 až 18 a § 20 ods. 1 až 3 vzťahujú primerane.“.</w:t>
      </w:r>
    </w:p>
    <w:p w14:paraId="6F4FD4B5" w14:textId="77777777" w:rsidR="00080EFE" w:rsidRPr="00DB2742" w:rsidRDefault="00080EFE" w:rsidP="00080EFE">
      <w:pPr>
        <w:pStyle w:val="Odsekzoznamu"/>
        <w:spacing w:after="0"/>
        <w:ind w:left="851"/>
        <w:rPr>
          <w:rFonts w:ascii="Times New Roman" w:eastAsia="Times New Roman" w:hAnsi="Times New Roman"/>
          <w:color w:val="000000" w:themeColor="text1"/>
          <w:szCs w:val="24"/>
        </w:rPr>
      </w:pPr>
    </w:p>
    <w:p w14:paraId="64A02275" w14:textId="77777777" w:rsidR="00080EFE" w:rsidRPr="00DB2742" w:rsidRDefault="00080EFE" w:rsidP="005D2B35">
      <w:pPr>
        <w:pStyle w:val="Odsekzoznamu"/>
        <w:numPr>
          <w:ilvl w:val="0"/>
          <w:numId w:val="95"/>
        </w:numPr>
        <w:spacing w:after="0"/>
        <w:ind w:left="851"/>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20 odsek 2 znie:</w:t>
      </w:r>
    </w:p>
    <w:p w14:paraId="6E56C256" w14:textId="77777777" w:rsidR="00080EFE" w:rsidRPr="00DB2742" w:rsidRDefault="00080EFE" w:rsidP="00080EFE">
      <w:pPr>
        <w:ind w:left="851"/>
        <w:contextualSpacing/>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 xml:space="preserve">„(2) Ustanovenie § 12 ods. 19 písm. a) sa nepoužije, ak účastníkom konania o priznaní príspevku </w:t>
      </w:r>
    </w:p>
    <w:p w14:paraId="116A434C" w14:textId="77777777" w:rsidR="00080EFE" w:rsidRPr="00DB2742" w:rsidRDefault="00080EFE" w:rsidP="005D2B35">
      <w:pPr>
        <w:numPr>
          <w:ilvl w:val="0"/>
          <w:numId w:val="79"/>
        </w:numPr>
        <w:spacing w:after="0"/>
        <w:ind w:left="1276" w:hanging="425"/>
        <w:contextualSpacing/>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 xml:space="preserve">podľa § 19 je fyzická osoba, ktorej nebol vydaný integrovaný posudok a jej stupeň odkázanosti možno určiť </w:t>
      </w:r>
    </w:p>
    <w:p w14:paraId="34A47D5F" w14:textId="77777777" w:rsidR="00080EFE" w:rsidRPr="00DB2742" w:rsidRDefault="00080EFE" w:rsidP="005D2B35">
      <w:pPr>
        <w:numPr>
          <w:ilvl w:val="0"/>
          <w:numId w:val="78"/>
        </w:numPr>
        <w:tabs>
          <w:tab w:val="left" w:pos="1560"/>
        </w:tabs>
        <w:spacing w:after="0"/>
        <w:ind w:left="1276" w:firstLine="0"/>
        <w:contextualSpacing/>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na základe komplexného posudku podľa osobitného predpisu,</w:t>
      </w:r>
      <w:r w:rsidRPr="00DB2742">
        <w:rPr>
          <w:rFonts w:ascii="Times New Roman" w:hAnsi="Times New Roman"/>
          <w:color w:val="000000" w:themeColor="text1"/>
          <w:szCs w:val="24"/>
          <w:vertAlign w:val="superscript"/>
          <w:lang w:eastAsia="sk-SK"/>
        </w:rPr>
        <w:t>30</w:t>
      </w:r>
      <w:r w:rsidRPr="00DB2742">
        <w:rPr>
          <w:rFonts w:ascii="Times New Roman" w:hAnsi="Times New Roman"/>
          <w:color w:val="000000" w:themeColor="text1"/>
          <w:szCs w:val="24"/>
          <w:lang w:eastAsia="sk-SK"/>
        </w:rPr>
        <w:t>) ak ide o účastníka konania podľa § 19 ods. 2 písm. a),</w:t>
      </w:r>
    </w:p>
    <w:p w14:paraId="256A7949" w14:textId="77777777" w:rsidR="00080EFE" w:rsidRPr="00DB2742" w:rsidRDefault="00080EFE" w:rsidP="005D2B35">
      <w:pPr>
        <w:numPr>
          <w:ilvl w:val="0"/>
          <w:numId w:val="78"/>
        </w:numPr>
        <w:tabs>
          <w:tab w:val="left" w:pos="1560"/>
        </w:tabs>
        <w:spacing w:after="0"/>
        <w:ind w:left="1276" w:firstLine="0"/>
        <w:contextualSpacing/>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na základe rozhodnutia o odkázanosti na sociálnu službu podľa osobitného predpisu,</w:t>
      </w:r>
      <w:r w:rsidRPr="00DB2742">
        <w:rPr>
          <w:rFonts w:ascii="Times New Roman" w:hAnsi="Times New Roman"/>
          <w:color w:val="000000" w:themeColor="text1"/>
          <w:szCs w:val="24"/>
          <w:vertAlign w:val="superscript"/>
          <w:lang w:eastAsia="sk-SK"/>
        </w:rPr>
        <w:t>31</w:t>
      </w:r>
      <w:r w:rsidRPr="00DB2742">
        <w:rPr>
          <w:rFonts w:ascii="Times New Roman" w:hAnsi="Times New Roman"/>
          <w:color w:val="000000" w:themeColor="text1"/>
          <w:szCs w:val="24"/>
          <w:lang w:eastAsia="sk-SK"/>
        </w:rPr>
        <w:t>) ak ide o účastníka konania podľa § 19 ods. 2 písm. c),</w:t>
      </w:r>
    </w:p>
    <w:p w14:paraId="00BB9BD9" w14:textId="77777777" w:rsidR="00080EFE" w:rsidRPr="00DB2742" w:rsidRDefault="00080EFE" w:rsidP="005D2B35">
      <w:pPr>
        <w:numPr>
          <w:ilvl w:val="0"/>
          <w:numId w:val="78"/>
        </w:numPr>
        <w:tabs>
          <w:tab w:val="left" w:pos="1560"/>
        </w:tabs>
        <w:spacing w:after="0"/>
        <w:ind w:left="1276" w:firstLine="0"/>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podľa odseku 1, ak ide o účastníka konania podľa § 19 ods. 2 písm. a),</w:t>
      </w:r>
    </w:p>
    <w:p w14:paraId="38567B65" w14:textId="77777777" w:rsidR="00080EFE" w:rsidRPr="00DB2742" w:rsidRDefault="00080EFE" w:rsidP="005D2B35">
      <w:pPr>
        <w:numPr>
          <w:ilvl w:val="0"/>
          <w:numId w:val="79"/>
        </w:numPr>
        <w:spacing w:after="0"/>
        <w:ind w:left="1276" w:hanging="425"/>
        <w:contextualSpacing/>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 xml:space="preserve">je fyzická osoba s ťažkým zdravotným postihnutím, </w:t>
      </w:r>
    </w:p>
    <w:p w14:paraId="68C8A7EF" w14:textId="77777777" w:rsidR="00080EFE" w:rsidRPr="00DB2742" w:rsidRDefault="00080EFE" w:rsidP="005D2B35">
      <w:pPr>
        <w:numPr>
          <w:ilvl w:val="0"/>
          <w:numId w:val="81"/>
        </w:numPr>
        <w:tabs>
          <w:tab w:val="left" w:pos="1560"/>
        </w:tabs>
        <w:spacing w:after="0"/>
        <w:ind w:left="1276" w:firstLine="0"/>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ktorej nebol vydaný integrovaný posudok,</w:t>
      </w:r>
    </w:p>
    <w:p w14:paraId="74DF63BF" w14:textId="77777777" w:rsidR="00080EFE" w:rsidRPr="00DB2742" w:rsidRDefault="00080EFE" w:rsidP="005D2B35">
      <w:pPr>
        <w:numPr>
          <w:ilvl w:val="0"/>
          <w:numId w:val="81"/>
        </w:numPr>
        <w:tabs>
          <w:tab w:val="left" w:pos="1560"/>
        </w:tabs>
        <w:spacing w:after="0"/>
        <w:ind w:left="1276" w:firstLine="0"/>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ktorá podľa komplexného posudku podľa osobitného predpisu,</w:t>
      </w:r>
      <w:r w:rsidRPr="00DB2742">
        <w:rPr>
          <w:rFonts w:ascii="Times New Roman" w:hAnsi="Times New Roman"/>
          <w:color w:val="000000" w:themeColor="text1"/>
          <w:szCs w:val="24"/>
          <w:vertAlign w:val="superscript"/>
          <w:lang w:eastAsia="sk-SK"/>
        </w:rPr>
        <w:t>30</w:t>
      </w:r>
      <w:r w:rsidRPr="00DB2742">
        <w:rPr>
          <w:rFonts w:ascii="Times New Roman" w:hAnsi="Times New Roman"/>
          <w:color w:val="000000" w:themeColor="text1"/>
          <w:szCs w:val="24"/>
          <w:lang w:eastAsia="sk-SK"/>
        </w:rPr>
        <w:t xml:space="preserve">) </w:t>
      </w:r>
    </w:p>
    <w:p w14:paraId="3902941E" w14:textId="77777777" w:rsidR="00080EFE" w:rsidRPr="00DB2742" w:rsidRDefault="00080EFE" w:rsidP="005D2B35">
      <w:pPr>
        <w:numPr>
          <w:ilvl w:val="1"/>
          <w:numId w:val="82"/>
        </w:numPr>
        <w:tabs>
          <w:tab w:val="left" w:pos="1560"/>
          <w:tab w:val="left" w:pos="1985"/>
        </w:tabs>
        <w:spacing w:after="0"/>
        <w:ind w:left="1276" w:firstLine="284"/>
        <w:contextualSpacing/>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 xml:space="preserve">má stupeň odkázanosti IV alebo V a </w:t>
      </w:r>
    </w:p>
    <w:p w14:paraId="32F914F2" w14:textId="77777777" w:rsidR="00080EFE" w:rsidRPr="00DB2742" w:rsidRDefault="00080EFE" w:rsidP="005D2B35">
      <w:pPr>
        <w:numPr>
          <w:ilvl w:val="1"/>
          <w:numId w:val="82"/>
        </w:numPr>
        <w:tabs>
          <w:tab w:val="left" w:pos="1560"/>
          <w:tab w:val="left" w:pos="1985"/>
        </w:tabs>
        <w:spacing w:after="0"/>
        <w:ind w:left="1276" w:firstLine="284"/>
        <w:contextualSpacing/>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má navrhnutý peňažný príspevok na opatrovanie a</w:t>
      </w:r>
    </w:p>
    <w:p w14:paraId="18A55DC9" w14:textId="77777777" w:rsidR="00080EFE" w:rsidRPr="00DB2742" w:rsidRDefault="00080EFE" w:rsidP="005D2B35">
      <w:pPr>
        <w:numPr>
          <w:ilvl w:val="0"/>
          <w:numId w:val="81"/>
        </w:numPr>
        <w:tabs>
          <w:tab w:val="left" w:pos="1560"/>
        </w:tabs>
        <w:spacing w:after="0"/>
        <w:ind w:left="1560" w:hanging="284"/>
        <w:rPr>
          <w:rFonts w:ascii="Times New Roman" w:hAnsi="Times New Roman"/>
          <w:color w:val="000000" w:themeColor="text1"/>
          <w:szCs w:val="24"/>
          <w:lang w:eastAsia="sk-SK"/>
        </w:rPr>
      </w:pPr>
      <w:r w:rsidRPr="00DB2742">
        <w:rPr>
          <w:rFonts w:ascii="Times New Roman" w:hAnsi="Times New Roman"/>
          <w:color w:val="000000" w:themeColor="text1"/>
          <w:szCs w:val="24"/>
          <w:lang w:eastAsia="sk-SK"/>
        </w:rPr>
        <w:t>ktorej neuplynul termín opätovného posúdenia zdravotného stavu určený v komplexnom posudku podľa druhého bodu.“.</w:t>
      </w:r>
    </w:p>
    <w:p w14:paraId="1B0BA1A4" w14:textId="77777777" w:rsidR="00080EFE" w:rsidRPr="00DB2742" w:rsidRDefault="00080EFE" w:rsidP="00094C8C">
      <w:pPr>
        <w:spacing w:after="0"/>
        <w:ind w:left="1276" w:hanging="425"/>
        <w:rPr>
          <w:rFonts w:ascii="Times New Roman" w:hAnsi="Times New Roman"/>
          <w:color w:val="000000" w:themeColor="text1"/>
          <w:szCs w:val="24"/>
          <w:lang w:eastAsia="sk-SK"/>
        </w:rPr>
      </w:pPr>
    </w:p>
    <w:p w14:paraId="2844DE35" w14:textId="77777777" w:rsidR="00080EFE" w:rsidRPr="00DB2742" w:rsidRDefault="00080EFE" w:rsidP="005D2B35">
      <w:pPr>
        <w:pStyle w:val="Odsekzoznamu"/>
        <w:numPr>
          <w:ilvl w:val="0"/>
          <w:numId w:val="95"/>
        </w:numPr>
        <w:spacing w:after="0"/>
        <w:ind w:left="426" w:hanging="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V § 20 sa za odsek 3 vkladá nový odsek 4, ktorý znie:</w:t>
      </w:r>
    </w:p>
    <w:p w14:paraId="750D519F" w14:textId="77777777" w:rsidR="00080EFE" w:rsidRPr="00DB2742" w:rsidRDefault="00080EFE" w:rsidP="00094C8C">
      <w:pPr>
        <w:spacing w:after="0"/>
        <w:ind w:left="426"/>
        <w:rPr>
          <w:rFonts w:ascii="Times New Roman" w:hAnsi="Times New Roman"/>
          <w:color w:val="000000" w:themeColor="text1"/>
          <w:szCs w:val="24"/>
        </w:rPr>
      </w:pPr>
      <w:r w:rsidRPr="00DB2742">
        <w:rPr>
          <w:rFonts w:ascii="Times New Roman" w:hAnsi="Times New Roman"/>
          <w:color w:val="000000" w:themeColor="text1"/>
          <w:szCs w:val="24"/>
          <w:lang w:eastAsia="sk-SK"/>
        </w:rPr>
        <w:t>„</w:t>
      </w:r>
      <w:r w:rsidRPr="00DB2742">
        <w:rPr>
          <w:rFonts w:ascii="Times New Roman" w:eastAsia="Calibri" w:hAnsi="Times New Roman"/>
          <w:color w:val="000000" w:themeColor="text1"/>
          <w:szCs w:val="24"/>
        </w:rPr>
        <w:t>(4) Účastník konania podľa § 19 ods. 1, ktorý je fyzickou osobou podľa § 19 ods. 2 písm. b) a c) a ktorého stupeň odkázanosti sa určil podľa odseku 2 písm. a) druhého bodu, sa po právoplatnosti integrovaného posudku, ktorý je podkladom v konaní o peňažnom príspevku na opatrovanie fyzickej osoby podľa § 19 ods. 2 písm. b), považuje za odkázanú osobu so stupňom odkázanosti podľa tohto integrovaného posudku v období od 1. januára 2027 do nadobudnutia právoplatnosti integrovaného posudku; to neplatí, ak je stupeň odkázanosti podľa tohto integrovaného posudku nižší ako stupeň odkázanosti určený podľa odseku 2 druhého bodu.”.</w:t>
      </w:r>
    </w:p>
    <w:p w14:paraId="4DE5C0D2" w14:textId="77777777" w:rsidR="005E02B0" w:rsidRPr="00DB2742" w:rsidRDefault="005E02B0" w:rsidP="005E02B0">
      <w:pPr>
        <w:spacing w:after="0"/>
        <w:ind w:left="851"/>
        <w:rPr>
          <w:rFonts w:ascii="Times New Roman" w:eastAsia="Calibri" w:hAnsi="Times New Roman"/>
          <w:color w:val="000000" w:themeColor="text1"/>
          <w:szCs w:val="24"/>
        </w:rPr>
      </w:pPr>
    </w:p>
    <w:p w14:paraId="174356CB" w14:textId="5A822582" w:rsidR="00080EFE" w:rsidRPr="00DB2742" w:rsidRDefault="00080EFE" w:rsidP="00094C8C">
      <w:pPr>
        <w:spacing w:after="0"/>
        <w:ind w:left="851"/>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Doterajšie odseky 4 a 5 sa označujú ako odseky 5 a 6.</w:t>
      </w:r>
    </w:p>
    <w:p w14:paraId="0D655BA7" w14:textId="77777777" w:rsidR="00080EFE" w:rsidRPr="00DB2742" w:rsidRDefault="00080EFE" w:rsidP="005E02B0">
      <w:pPr>
        <w:pStyle w:val="Odsekzoznamu"/>
        <w:spacing w:after="0"/>
        <w:ind w:left="851"/>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xml:space="preserve"> </w:t>
      </w:r>
    </w:p>
    <w:p w14:paraId="0479C819" w14:textId="77777777" w:rsidR="00080EFE" w:rsidRPr="00DB2742" w:rsidRDefault="00080EFE" w:rsidP="005D2B35">
      <w:pPr>
        <w:pStyle w:val="Odsekzoznamu"/>
        <w:numPr>
          <w:ilvl w:val="0"/>
          <w:numId w:val="95"/>
        </w:numPr>
        <w:tabs>
          <w:tab w:val="left" w:pos="426"/>
        </w:tabs>
        <w:spacing w:after="0"/>
        <w:ind w:left="851" w:hanging="851"/>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 20 sa dopĺňa odsekmi 7 a 8, ktoré znejú:</w:t>
      </w:r>
    </w:p>
    <w:p w14:paraId="4EFE23EC" w14:textId="77777777" w:rsidR="00080EFE" w:rsidRPr="00DB2742" w:rsidRDefault="00080EFE" w:rsidP="005E02B0">
      <w:pPr>
        <w:pStyle w:val="Odsekzoznamu"/>
        <w:spacing w:after="0"/>
        <w:ind w:left="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lastRenderedPageBreak/>
        <w:t>„(7) Fyzická osoba, ktorá požiadala pred 31. decembrom 2026 o peňažný príspevok na opatrovanie podľa osobitného predpisu</w:t>
      </w:r>
      <w:r w:rsidRPr="00DB2742">
        <w:rPr>
          <w:rFonts w:ascii="Times New Roman" w:eastAsia="Times New Roman" w:hAnsi="Times New Roman"/>
          <w:color w:val="000000" w:themeColor="text1"/>
          <w:szCs w:val="24"/>
          <w:vertAlign w:val="superscript"/>
        </w:rPr>
        <w:t>30</w:t>
      </w:r>
      <w:r w:rsidRPr="00DB2742">
        <w:rPr>
          <w:rFonts w:ascii="Times New Roman" w:eastAsia="Times New Roman" w:hAnsi="Times New Roman"/>
          <w:color w:val="000000" w:themeColor="text1"/>
          <w:szCs w:val="24"/>
        </w:rPr>
        <w:t>) a konanie o peňažnom príspevku na opatrovanie na základe tejto žiadosti nebolo do 31. decembra 2026 právoplatne skončené sa od 1. januára 2027 považuje za neformálneho opatrovateľa fyzickej osoby, na opatrovanie ktorej požiadala o peňažný príspevok na opatrovanie podľa osobitného predpisu,</w:t>
      </w:r>
      <w:r w:rsidRPr="00DB2742">
        <w:rPr>
          <w:rFonts w:ascii="Times New Roman" w:eastAsia="Times New Roman" w:hAnsi="Times New Roman"/>
          <w:color w:val="000000" w:themeColor="text1"/>
          <w:szCs w:val="24"/>
          <w:vertAlign w:val="superscript"/>
        </w:rPr>
        <w:t>30</w:t>
      </w:r>
      <w:r w:rsidRPr="00DB2742">
        <w:rPr>
          <w:rFonts w:ascii="Times New Roman" w:eastAsia="Times New Roman" w:hAnsi="Times New Roman"/>
          <w:color w:val="000000" w:themeColor="text1"/>
          <w:szCs w:val="24"/>
        </w:rPr>
        <w:t>) kým sa nepreukáže opak.</w:t>
      </w:r>
    </w:p>
    <w:p w14:paraId="06B50176" w14:textId="77777777" w:rsidR="00080EFE" w:rsidRPr="00DB2742" w:rsidRDefault="00080EFE" w:rsidP="00080EFE">
      <w:pPr>
        <w:pStyle w:val="Odsekzoznamu"/>
        <w:spacing w:after="0"/>
        <w:ind w:left="851"/>
        <w:rPr>
          <w:rFonts w:ascii="Times New Roman" w:eastAsia="Times New Roman" w:hAnsi="Times New Roman"/>
          <w:color w:val="000000" w:themeColor="text1"/>
          <w:szCs w:val="24"/>
        </w:rPr>
      </w:pPr>
    </w:p>
    <w:p w14:paraId="6905AE7B" w14:textId="77777777" w:rsidR="00080EFE" w:rsidRPr="00DB2742" w:rsidRDefault="00080EFE" w:rsidP="0035756F">
      <w:pPr>
        <w:pStyle w:val="Odsekzoznamu"/>
        <w:spacing w:after="0"/>
        <w:ind w:left="426"/>
        <w:rPr>
          <w:rFonts w:ascii="Times New Roman" w:eastAsia="Times New Roman" w:hAnsi="Times New Roman"/>
          <w:color w:val="000000" w:themeColor="text1"/>
          <w:szCs w:val="24"/>
        </w:rPr>
      </w:pPr>
      <w:r w:rsidRPr="00DB2742">
        <w:rPr>
          <w:rFonts w:ascii="Times New Roman" w:eastAsia="Times New Roman" w:hAnsi="Times New Roman"/>
          <w:color w:val="000000" w:themeColor="text1"/>
          <w:szCs w:val="24"/>
        </w:rPr>
        <w:t>(8) Podkladom pre rozhodnutie v konaní o priznaní príspevku, ktorého účastníkom je fyzická osoba podľa odseku 2 písm. b) je komplexný posudok podľa osobitného predpisu.</w:t>
      </w:r>
      <w:r w:rsidRPr="00DB2742">
        <w:rPr>
          <w:rFonts w:ascii="Times New Roman" w:eastAsia="Times New Roman" w:hAnsi="Times New Roman"/>
          <w:color w:val="000000" w:themeColor="text1"/>
          <w:szCs w:val="24"/>
          <w:vertAlign w:val="superscript"/>
        </w:rPr>
        <w:t>30</w:t>
      </w:r>
      <w:r w:rsidRPr="00DB2742">
        <w:rPr>
          <w:rFonts w:ascii="Times New Roman" w:eastAsia="Times New Roman" w:hAnsi="Times New Roman"/>
          <w:color w:val="000000" w:themeColor="text1"/>
          <w:szCs w:val="24"/>
        </w:rPr>
        <w:t>)“.</w:t>
      </w:r>
    </w:p>
    <w:p w14:paraId="1A03A1BE" w14:textId="77777777" w:rsidR="00080EFE" w:rsidRPr="00DB2742" w:rsidRDefault="00080EFE" w:rsidP="00080EFE">
      <w:pPr>
        <w:pStyle w:val="Odsekzoznamu"/>
        <w:spacing w:after="0"/>
        <w:ind w:left="851"/>
        <w:rPr>
          <w:rFonts w:ascii="Times New Roman" w:eastAsia="Times New Roman" w:hAnsi="Times New Roman"/>
          <w:color w:val="000000" w:themeColor="text1"/>
          <w:szCs w:val="24"/>
        </w:rPr>
      </w:pPr>
    </w:p>
    <w:p w14:paraId="1860AF92" w14:textId="77777777" w:rsidR="00080EFE" w:rsidRPr="00DB2742" w:rsidRDefault="00080EFE" w:rsidP="005D2B35">
      <w:pPr>
        <w:pStyle w:val="Odsekzoznamu"/>
        <w:numPr>
          <w:ilvl w:val="0"/>
          <w:numId w:val="95"/>
        </w:numPr>
        <w:spacing w:after="0"/>
        <w:ind w:left="426" w:hanging="426"/>
        <w:rPr>
          <w:rFonts w:ascii="Times New Roman" w:hAnsi="Times New Roman"/>
          <w:color w:val="000000" w:themeColor="text1"/>
          <w:szCs w:val="24"/>
        </w:rPr>
      </w:pPr>
      <w:r w:rsidRPr="00DB2742">
        <w:rPr>
          <w:rFonts w:ascii="Times New Roman" w:hAnsi="Times New Roman"/>
          <w:color w:val="000000" w:themeColor="text1"/>
          <w:szCs w:val="24"/>
        </w:rPr>
        <w:t xml:space="preserve">V § 21 ods. 2 sa za slová </w:t>
      </w:r>
      <w:r w:rsidRPr="00DB2742">
        <w:rPr>
          <w:rFonts w:ascii="Times New Roman" w:eastAsia="Times New Roman" w:hAnsi="Times New Roman"/>
          <w:color w:val="000000" w:themeColor="text1"/>
          <w:szCs w:val="24"/>
        </w:rPr>
        <w:t>„</w:t>
      </w:r>
      <w:r w:rsidRPr="00DB2742">
        <w:rPr>
          <w:rFonts w:ascii="Times New Roman" w:hAnsi="Times New Roman"/>
          <w:color w:val="000000" w:themeColor="text1"/>
          <w:szCs w:val="24"/>
        </w:rPr>
        <w:t xml:space="preserve">ods. 4" vkladajú slová </w:t>
      </w:r>
      <w:r w:rsidRPr="00DB2742">
        <w:rPr>
          <w:rFonts w:ascii="Times New Roman" w:eastAsia="Times New Roman" w:hAnsi="Times New Roman"/>
          <w:color w:val="000000" w:themeColor="text1"/>
          <w:szCs w:val="24"/>
        </w:rPr>
        <w:t>„</w:t>
      </w:r>
      <w:r w:rsidRPr="00DB2742">
        <w:rPr>
          <w:rFonts w:ascii="Times New Roman" w:hAnsi="Times New Roman"/>
          <w:color w:val="000000" w:themeColor="text1"/>
          <w:szCs w:val="24"/>
        </w:rPr>
        <w:t>a 7".</w:t>
      </w:r>
    </w:p>
    <w:p w14:paraId="503C3AB2" w14:textId="77777777" w:rsidR="00080EFE" w:rsidRPr="00DB2742" w:rsidRDefault="00080EFE" w:rsidP="00080EFE">
      <w:pPr>
        <w:pStyle w:val="Odsekzoznamu"/>
        <w:spacing w:after="0"/>
        <w:ind w:left="851"/>
        <w:rPr>
          <w:color w:val="000000" w:themeColor="text1"/>
          <w:szCs w:val="24"/>
        </w:rPr>
      </w:pPr>
    </w:p>
    <w:p w14:paraId="31A4A385" w14:textId="533F5B51" w:rsidR="00080EFE" w:rsidRPr="00483B7A" w:rsidRDefault="00080EFE" w:rsidP="005D2B35">
      <w:pPr>
        <w:pStyle w:val="Odsekzoznamu"/>
        <w:numPr>
          <w:ilvl w:val="0"/>
          <w:numId w:val="95"/>
        </w:numPr>
        <w:spacing w:after="0"/>
        <w:ind w:left="426" w:hanging="426"/>
        <w:rPr>
          <w:color w:val="000000" w:themeColor="text1"/>
          <w:szCs w:val="24"/>
        </w:rPr>
      </w:pPr>
      <w:r w:rsidRPr="00DB2742">
        <w:rPr>
          <w:rFonts w:ascii="Times New Roman" w:hAnsi="Times New Roman"/>
          <w:color w:val="000000" w:themeColor="text1"/>
          <w:szCs w:val="24"/>
        </w:rPr>
        <w:t xml:space="preserve">Príloha </w:t>
      </w:r>
      <w:r w:rsidR="004914CE">
        <w:rPr>
          <w:rFonts w:ascii="Times New Roman" w:hAnsi="Times New Roman"/>
          <w:color w:val="000000" w:themeColor="text1"/>
          <w:szCs w:val="24"/>
        </w:rPr>
        <w:t xml:space="preserve">vrátane nadpisu </w:t>
      </w:r>
      <w:r w:rsidRPr="00DB2742">
        <w:rPr>
          <w:rFonts w:ascii="Times New Roman" w:hAnsi="Times New Roman"/>
          <w:color w:val="000000" w:themeColor="text1"/>
          <w:szCs w:val="24"/>
        </w:rPr>
        <w:t>znie:</w:t>
      </w:r>
    </w:p>
    <w:p w14:paraId="03080F87" w14:textId="63F59017" w:rsidR="00483B7A" w:rsidRDefault="009B2402" w:rsidP="009B2402">
      <w:pPr>
        <w:pStyle w:val="Odsekzoznamu"/>
        <w:spacing w:after="0"/>
        <w:ind w:left="426"/>
        <w:jc w:val="right"/>
        <w:rPr>
          <w:rFonts w:ascii="Times New Roman" w:hAnsi="Times New Roman" w:cs="Times New Roman"/>
          <w:color w:val="000000" w:themeColor="text1"/>
          <w:szCs w:val="24"/>
        </w:rPr>
      </w:pPr>
      <w:r w:rsidRPr="009B2402">
        <w:rPr>
          <w:rFonts w:ascii="Times New Roman" w:hAnsi="Times New Roman" w:cs="Times New Roman"/>
          <w:color w:val="000000" w:themeColor="text1"/>
          <w:szCs w:val="24"/>
        </w:rPr>
        <w:t>„Príloha</w:t>
      </w:r>
      <w:r>
        <w:rPr>
          <w:rFonts w:ascii="Times New Roman" w:hAnsi="Times New Roman" w:cs="Times New Roman"/>
          <w:color w:val="000000" w:themeColor="text1"/>
          <w:szCs w:val="24"/>
        </w:rPr>
        <w:t xml:space="preserve"> k zákonu č. 406/2025 Z. z.</w:t>
      </w:r>
    </w:p>
    <w:p w14:paraId="3228D370" w14:textId="77777777" w:rsidR="009B2402" w:rsidRPr="009B2402" w:rsidRDefault="009B2402" w:rsidP="009B2402">
      <w:pPr>
        <w:pStyle w:val="Odsekzoznamu"/>
        <w:spacing w:after="0"/>
        <w:ind w:left="426"/>
        <w:jc w:val="right"/>
        <w:rPr>
          <w:rFonts w:ascii="Times New Roman" w:hAnsi="Times New Roman" w:cs="Times New Roman"/>
          <w:color w:val="000000" w:themeColor="text1"/>
          <w:szCs w:val="24"/>
        </w:rPr>
      </w:pPr>
    </w:p>
    <w:p w14:paraId="1421EB87" w14:textId="54C2E0D0" w:rsidR="00080EFE" w:rsidRPr="00DB2742" w:rsidRDefault="00080EFE" w:rsidP="00094C8C">
      <w:pPr>
        <w:keepNext/>
        <w:keepLines/>
        <w:spacing w:after="0"/>
        <w:ind w:left="708"/>
        <w:contextualSpacing/>
        <w:jc w:val="center"/>
        <w:rPr>
          <w:rFonts w:ascii="Times New Roman" w:eastAsia="Calibri" w:hAnsi="Times New Roman"/>
          <w:b/>
          <w:bCs/>
          <w:color w:val="000000" w:themeColor="text1"/>
          <w:szCs w:val="24"/>
        </w:rPr>
      </w:pPr>
      <w:r w:rsidRPr="00DB2742">
        <w:rPr>
          <w:rFonts w:ascii="Times New Roman" w:eastAsia="Calibri" w:hAnsi="Times New Roman"/>
          <w:b/>
          <w:bCs/>
          <w:color w:val="000000" w:themeColor="text1"/>
          <w:szCs w:val="24"/>
          <w:lang w:val="en-US"/>
        </w:rPr>
        <w:t>VZOREC NA URČENIE PRENESENÉHO ZOSTATKU NÁROKU NA PRÍSPEVOK</w:t>
      </w:r>
    </w:p>
    <w:p w14:paraId="74555515" w14:textId="77777777" w:rsidR="00080EFE" w:rsidRPr="00DB2742" w:rsidRDefault="00080EFE" w:rsidP="00094C8C">
      <w:pPr>
        <w:spacing w:after="0"/>
        <w:ind w:left="708"/>
        <w:contextualSpacing/>
        <w:rPr>
          <w:rFonts w:ascii="Times New Roman" w:eastAsia="Calibri" w:hAnsi="Times New Roman"/>
          <w:color w:val="000000" w:themeColor="text1"/>
          <w:szCs w:val="24"/>
        </w:rPr>
      </w:pPr>
    </w:p>
    <w:p w14:paraId="08AE0BEE" w14:textId="77777777" w:rsidR="00080EFE" w:rsidRPr="00DB2742" w:rsidRDefault="00080EFE" w:rsidP="00094C8C">
      <w:pPr>
        <w:spacing w:after="0"/>
        <w:ind w:left="708"/>
        <w:contextualSpacing/>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Prenesený zostatok nároku na príspevok podľa § 4 ods. 7 sa určí podľa tohto vzorca:</w:t>
      </w:r>
    </w:p>
    <w:p w14:paraId="180C6256" w14:textId="77777777" w:rsidR="00080EFE" w:rsidRPr="00DB2742" w:rsidRDefault="00080EFE" w:rsidP="00094C8C">
      <w:pPr>
        <w:spacing w:after="0"/>
        <w:ind w:left="708"/>
        <w:contextualSpacing/>
        <w:jc w:val="center"/>
        <w:rPr>
          <w:rFonts w:ascii="Times New Roman" w:eastAsia="Calibri" w:hAnsi="Times New Roman"/>
          <w:b/>
          <w:bCs/>
          <w:color w:val="000000" w:themeColor="text1"/>
          <w:szCs w:val="24"/>
        </w:rPr>
      </w:pPr>
    </w:p>
    <w:p w14:paraId="2E252B8D" w14:textId="77777777" w:rsidR="00080EFE" w:rsidRPr="00DB2742" w:rsidRDefault="00080EFE" w:rsidP="00094C8C">
      <w:pPr>
        <w:spacing w:after="0"/>
        <w:ind w:left="708"/>
        <w:contextualSpacing/>
        <w:jc w:val="center"/>
        <w:rPr>
          <w:rFonts w:ascii="Times New Roman" w:eastAsia="Calibri" w:hAnsi="Times New Roman"/>
          <w:color w:val="000000" w:themeColor="text1"/>
          <w:szCs w:val="24"/>
        </w:rPr>
      </w:pPr>
      <w:r w:rsidRPr="00DB2742">
        <w:rPr>
          <w:rFonts w:ascii="Times New Roman" w:eastAsia="Calibri" w:hAnsi="Times New Roman"/>
          <w:b/>
          <w:bCs/>
          <w:color w:val="000000" w:themeColor="text1"/>
          <w:szCs w:val="24"/>
        </w:rPr>
        <w:t>PZN</w:t>
      </w:r>
      <w:r w:rsidRPr="00DB2742">
        <w:rPr>
          <w:rFonts w:ascii="Times New Roman" w:eastAsia="Calibri" w:hAnsi="Times New Roman"/>
          <w:b/>
          <w:bCs/>
          <w:color w:val="000000" w:themeColor="text1"/>
          <w:szCs w:val="24"/>
          <w:vertAlign w:val="subscript"/>
        </w:rPr>
        <w:t>m+1</w:t>
      </w:r>
      <w:r w:rsidRPr="00DB2742">
        <w:rPr>
          <w:rFonts w:ascii="Times New Roman" w:eastAsia="Calibri" w:hAnsi="Times New Roman"/>
          <w:b/>
          <w:bCs/>
          <w:color w:val="000000" w:themeColor="text1"/>
          <w:szCs w:val="24"/>
        </w:rPr>
        <w:t xml:space="preserve"> = (Z</w:t>
      </w:r>
      <w:r w:rsidRPr="00DB2742">
        <w:rPr>
          <w:rFonts w:ascii="Times New Roman" w:eastAsia="Calibri" w:hAnsi="Times New Roman"/>
          <w:b/>
          <w:bCs/>
          <w:color w:val="000000" w:themeColor="text1"/>
          <w:szCs w:val="24"/>
          <w:vertAlign w:val="subscript"/>
        </w:rPr>
        <w:t>m-1</w:t>
      </w:r>
      <w:r w:rsidRPr="00DB2742">
        <w:rPr>
          <w:rFonts w:ascii="Times New Roman" w:eastAsia="Calibri" w:hAnsi="Times New Roman"/>
          <w:b/>
          <w:bCs/>
          <w:color w:val="000000" w:themeColor="text1"/>
          <w:szCs w:val="24"/>
        </w:rPr>
        <w:t xml:space="preserve"> - C</w:t>
      </w:r>
      <w:r w:rsidRPr="00DB2742">
        <w:rPr>
          <w:rFonts w:ascii="Times New Roman" w:eastAsia="Calibri" w:hAnsi="Times New Roman"/>
          <w:b/>
          <w:bCs/>
          <w:color w:val="000000" w:themeColor="text1"/>
          <w:szCs w:val="24"/>
          <w:vertAlign w:val="subscript"/>
        </w:rPr>
        <w:t>m-1</w:t>
      </w:r>
      <w:r w:rsidRPr="00DB2742">
        <w:rPr>
          <w:rFonts w:ascii="Times New Roman" w:eastAsia="Calibri" w:hAnsi="Times New Roman"/>
          <w:b/>
          <w:bCs/>
          <w:color w:val="000000" w:themeColor="text1"/>
          <w:szCs w:val="24"/>
        </w:rPr>
        <w:t>) + (PPO</w:t>
      </w:r>
      <w:r w:rsidRPr="00DB2742">
        <w:rPr>
          <w:rFonts w:ascii="Times New Roman" w:eastAsia="Calibri" w:hAnsi="Times New Roman"/>
          <w:b/>
          <w:bCs/>
          <w:color w:val="000000" w:themeColor="text1"/>
          <w:szCs w:val="24"/>
          <w:vertAlign w:val="subscript"/>
        </w:rPr>
        <w:t>m</w:t>
      </w:r>
      <w:r w:rsidRPr="00DB2742">
        <w:rPr>
          <w:rFonts w:ascii="Times New Roman" w:eastAsia="Calibri" w:hAnsi="Times New Roman"/>
          <w:b/>
          <w:bCs/>
          <w:color w:val="000000" w:themeColor="text1"/>
          <w:szCs w:val="24"/>
        </w:rPr>
        <w:t xml:space="preserve"> - C</w:t>
      </w:r>
      <w:r w:rsidRPr="00DB2742">
        <w:rPr>
          <w:rFonts w:ascii="Times New Roman" w:eastAsia="Calibri" w:hAnsi="Times New Roman"/>
          <w:b/>
          <w:bCs/>
          <w:color w:val="000000" w:themeColor="text1"/>
          <w:szCs w:val="24"/>
          <w:vertAlign w:val="subscript"/>
        </w:rPr>
        <w:t>m</w:t>
      </w:r>
      <w:r w:rsidRPr="00DB2742">
        <w:rPr>
          <w:rFonts w:ascii="Times New Roman" w:eastAsia="Calibri" w:hAnsi="Times New Roman"/>
          <w:b/>
          <w:bCs/>
          <w:color w:val="000000" w:themeColor="text1"/>
          <w:szCs w:val="24"/>
        </w:rPr>
        <w:t>)</w:t>
      </w:r>
    </w:p>
    <w:p w14:paraId="63047D70" w14:textId="77777777" w:rsidR="00080EFE" w:rsidRPr="00DB2742" w:rsidRDefault="00080EFE" w:rsidP="00094C8C">
      <w:pPr>
        <w:spacing w:after="0"/>
        <w:ind w:left="708"/>
        <w:contextualSpacing/>
        <w:rPr>
          <w:rFonts w:ascii="Times New Roman" w:eastAsia="Calibri" w:hAnsi="Times New Roman"/>
          <w:color w:val="000000" w:themeColor="text1"/>
          <w:szCs w:val="24"/>
        </w:rPr>
      </w:pPr>
    </w:p>
    <w:p w14:paraId="3E4D1AE3" w14:textId="77777777" w:rsidR="00080EFE" w:rsidRPr="00DB2742" w:rsidRDefault="00080EFE" w:rsidP="00094C8C">
      <w:pPr>
        <w:spacing w:after="0"/>
        <w:ind w:left="708"/>
        <w:contextualSpacing/>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kde</w:t>
      </w:r>
    </w:p>
    <w:p w14:paraId="2F0D5134" w14:textId="77777777" w:rsidR="00080EFE" w:rsidRPr="00DB2742" w:rsidRDefault="00080EFE" w:rsidP="00094C8C">
      <w:pPr>
        <w:spacing w:after="0"/>
        <w:ind w:left="708"/>
        <w:contextualSpacing/>
        <w:rPr>
          <w:rFonts w:ascii="Times New Roman" w:eastAsia="Calibri" w:hAnsi="Times New Roman"/>
          <w:color w:val="000000" w:themeColor="text1"/>
          <w:szCs w:val="24"/>
        </w:rPr>
      </w:pPr>
    </w:p>
    <w:tbl>
      <w:tblPr>
        <w:tblW w:w="8147" w:type="dxa"/>
        <w:tblInd w:w="993" w:type="dxa"/>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4A0" w:firstRow="1" w:lastRow="0" w:firstColumn="1" w:lastColumn="0" w:noHBand="0" w:noVBand="1"/>
      </w:tblPr>
      <w:tblGrid>
        <w:gridCol w:w="3827"/>
        <w:gridCol w:w="4320"/>
      </w:tblGrid>
      <w:tr w:rsidR="00080EFE" w:rsidRPr="00DB2742" w14:paraId="280A7F8F" w14:textId="77777777" w:rsidTr="00094C8C">
        <w:trPr>
          <w:trHeight w:val="300"/>
        </w:trPr>
        <w:tc>
          <w:tcPr>
            <w:tcW w:w="3827" w:type="dxa"/>
            <w:tcMar>
              <w:left w:w="105" w:type="dxa"/>
              <w:right w:w="105" w:type="dxa"/>
            </w:tcMar>
          </w:tcPr>
          <w:p w14:paraId="2CF11075"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b/>
                <w:bCs/>
                <w:color w:val="000000" w:themeColor="text1"/>
                <w:szCs w:val="24"/>
              </w:rPr>
              <w:t>PZN</w:t>
            </w:r>
            <w:r w:rsidRPr="00DB2742">
              <w:rPr>
                <w:rFonts w:ascii="Times New Roman" w:eastAsia="Calibri" w:hAnsi="Times New Roman"/>
                <w:b/>
                <w:bCs/>
                <w:color w:val="000000" w:themeColor="text1"/>
                <w:szCs w:val="24"/>
                <w:vertAlign w:val="subscript"/>
              </w:rPr>
              <w:t>m+1</w:t>
            </w:r>
          </w:p>
        </w:tc>
        <w:tc>
          <w:tcPr>
            <w:tcW w:w="4320" w:type="dxa"/>
            <w:tcMar>
              <w:left w:w="105" w:type="dxa"/>
              <w:right w:w="105" w:type="dxa"/>
            </w:tcMar>
          </w:tcPr>
          <w:p w14:paraId="371126CE"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je prenesený zostatok nároku na príspevok, ktorý prechádza do nasledujúceho kalendárneho mesiaca;</w:t>
            </w:r>
          </w:p>
        </w:tc>
      </w:tr>
      <w:tr w:rsidR="00080EFE" w:rsidRPr="00DB2742" w14:paraId="3ADE41B8" w14:textId="77777777" w:rsidTr="00094C8C">
        <w:trPr>
          <w:trHeight w:val="300"/>
        </w:trPr>
        <w:tc>
          <w:tcPr>
            <w:tcW w:w="3827" w:type="dxa"/>
            <w:tcMar>
              <w:left w:w="105" w:type="dxa"/>
              <w:right w:w="105" w:type="dxa"/>
            </w:tcMar>
          </w:tcPr>
          <w:p w14:paraId="35CC58CE"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b/>
                <w:bCs/>
                <w:color w:val="000000" w:themeColor="text1"/>
                <w:szCs w:val="24"/>
              </w:rPr>
              <w:t>Z</w:t>
            </w:r>
            <w:r w:rsidRPr="00DB2742">
              <w:rPr>
                <w:rFonts w:ascii="Times New Roman" w:eastAsia="Calibri" w:hAnsi="Times New Roman"/>
                <w:b/>
                <w:bCs/>
                <w:color w:val="000000" w:themeColor="text1"/>
                <w:szCs w:val="24"/>
                <w:vertAlign w:val="subscript"/>
              </w:rPr>
              <w:t>m-1</w:t>
            </w:r>
          </w:p>
        </w:tc>
        <w:tc>
          <w:tcPr>
            <w:tcW w:w="4320" w:type="dxa"/>
            <w:tcMar>
              <w:left w:w="105" w:type="dxa"/>
              <w:right w:w="105" w:type="dxa"/>
            </w:tcMar>
          </w:tcPr>
          <w:p w14:paraId="7B77B817"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je nevyčerpaný zostatok nároku na príspevok za kalendárny mesiac, ktorý bezprostredne predchádza príslušnému kalendárnemu mesiacu;</w:t>
            </w:r>
          </w:p>
        </w:tc>
      </w:tr>
      <w:tr w:rsidR="00080EFE" w:rsidRPr="00DB2742" w14:paraId="1657C11C" w14:textId="77777777" w:rsidTr="00094C8C">
        <w:trPr>
          <w:trHeight w:val="300"/>
        </w:trPr>
        <w:tc>
          <w:tcPr>
            <w:tcW w:w="3827" w:type="dxa"/>
            <w:tcMar>
              <w:left w:w="105" w:type="dxa"/>
              <w:right w:w="105" w:type="dxa"/>
            </w:tcMar>
          </w:tcPr>
          <w:p w14:paraId="7B8BF0F4"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b/>
                <w:bCs/>
                <w:color w:val="000000" w:themeColor="text1"/>
                <w:szCs w:val="24"/>
              </w:rPr>
              <w:t>C</w:t>
            </w:r>
            <w:r w:rsidRPr="00DB2742">
              <w:rPr>
                <w:rFonts w:ascii="Times New Roman" w:eastAsia="Calibri" w:hAnsi="Times New Roman"/>
                <w:b/>
                <w:bCs/>
                <w:color w:val="000000" w:themeColor="text1"/>
                <w:szCs w:val="24"/>
                <w:vertAlign w:val="subscript"/>
              </w:rPr>
              <w:t>m-1</w:t>
            </w:r>
          </w:p>
        </w:tc>
        <w:tc>
          <w:tcPr>
            <w:tcW w:w="4320" w:type="dxa"/>
            <w:tcMar>
              <w:left w:w="105" w:type="dxa"/>
              <w:right w:w="105" w:type="dxa"/>
            </w:tcMar>
          </w:tcPr>
          <w:p w14:paraId="42A7BAEC"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je časť úhrady započítaná na nevyčerpaný zostatok nároku za kalendárny mesiac, ktorý bezprostredne predchádza príslušnému kalendárnemu mesiacu, ktorá sa určí podľa vzorca:</w:t>
            </w:r>
          </w:p>
          <w:p w14:paraId="37BADA5C"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i/>
                <w:iCs/>
                <w:color w:val="000000" w:themeColor="text1"/>
                <w:szCs w:val="24"/>
              </w:rPr>
              <w:t>Cm-1 = min(max(PUm - Cm-2; 0); Zm-1);</w:t>
            </w:r>
          </w:p>
        </w:tc>
      </w:tr>
      <w:tr w:rsidR="00080EFE" w:rsidRPr="00DB2742" w14:paraId="5789775D" w14:textId="77777777" w:rsidTr="00094C8C">
        <w:trPr>
          <w:trHeight w:val="300"/>
        </w:trPr>
        <w:tc>
          <w:tcPr>
            <w:tcW w:w="3827" w:type="dxa"/>
            <w:tcMar>
              <w:left w:w="105" w:type="dxa"/>
              <w:right w:w="105" w:type="dxa"/>
            </w:tcMar>
          </w:tcPr>
          <w:p w14:paraId="3F97FFCD"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b/>
                <w:bCs/>
                <w:color w:val="000000" w:themeColor="text1"/>
                <w:szCs w:val="24"/>
              </w:rPr>
              <w:t>PPO</w:t>
            </w:r>
            <w:r w:rsidRPr="00DB2742">
              <w:rPr>
                <w:rFonts w:ascii="Times New Roman" w:eastAsia="Calibri" w:hAnsi="Times New Roman"/>
                <w:b/>
                <w:bCs/>
                <w:color w:val="000000" w:themeColor="text1"/>
                <w:szCs w:val="24"/>
                <w:vertAlign w:val="subscript"/>
              </w:rPr>
              <w:t>m</w:t>
            </w:r>
          </w:p>
        </w:tc>
        <w:tc>
          <w:tcPr>
            <w:tcW w:w="4320" w:type="dxa"/>
            <w:tcMar>
              <w:left w:w="105" w:type="dxa"/>
              <w:right w:w="105" w:type="dxa"/>
            </w:tcMar>
          </w:tcPr>
          <w:p w14:paraId="453D30E4"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je príspevok podľa § 4 ods. 5 písm. b) za príslušný kalendárny mesiac;</w:t>
            </w:r>
          </w:p>
        </w:tc>
      </w:tr>
      <w:tr w:rsidR="00080EFE" w:rsidRPr="00DB2742" w14:paraId="46FBA496" w14:textId="77777777" w:rsidTr="00094C8C">
        <w:trPr>
          <w:trHeight w:val="300"/>
        </w:trPr>
        <w:tc>
          <w:tcPr>
            <w:tcW w:w="3827" w:type="dxa"/>
            <w:tcMar>
              <w:left w:w="105" w:type="dxa"/>
              <w:right w:w="105" w:type="dxa"/>
            </w:tcMar>
          </w:tcPr>
          <w:p w14:paraId="4FB51123"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b/>
                <w:bCs/>
                <w:color w:val="000000" w:themeColor="text1"/>
                <w:szCs w:val="24"/>
              </w:rPr>
              <w:t>C</w:t>
            </w:r>
            <w:r w:rsidRPr="00DB2742">
              <w:rPr>
                <w:rFonts w:ascii="Times New Roman" w:eastAsia="Calibri" w:hAnsi="Times New Roman"/>
                <w:b/>
                <w:bCs/>
                <w:color w:val="000000" w:themeColor="text1"/>
                <w:szCs w:val="24"/>
                <w:vertAlign w:val="subscript"/>
              </w:rPr>
              <w:t>m</w:t>
            </w:r>
          </w:p>
        </w:tc>
        <w:tc>
          <w:tcPr>
            <w:tcW w:w="4320" w:type="dxa"/>
            <w:tcMar>
              <w:left w:w="105" w:type="dxa"/>
              <w:right w:w="105" w:type="dxa"/>
            </w:tcMar>
          </w:tcPr>
          <w:p w14:paraId="705F4A32"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je časť úhrady započítaná na príspevok za príslušný kalendárny mesiac, ktorá sa určí podľa vzorca:</w:t>
            </w:r>
          </w:p>
          <w:p w14:paraId="12AE623E"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i/>
                <w:iCs/>
                <w:color w:val="000000" w:themeColor="text1"/>
                <w:szCs w:val="24"/>
              </w:rPr>
              <w:t>Cm = min(max(PUm - Cm-2 - Cm-1; 0); PPOm);</w:t>
            </w:r>
          </w:p>
        </w:tc>
      </w:tr>
      <w:tr w:rsidR="00080EFE" w:rsidRPr="00DB2742" w14:paraId="2770BCB1" w14:textId="77777777" w:rsidTr="00094C8C">
        <w:trPr>
          <w:trHeight w:val="300"/>
        </w:trPr>
        <w:tc>
          <w:tcPr>
            <w:tcW w:w="3827" w:type="dxa"/>
            <w:tcMar>
              <w:left w:w="105" w:type="dxa"/>
              <w:right w:w="105" w:type="dxa"/>
            </w:tcMar>
          </w:tcPr>
          <w:p w14:paraId="3EE5F3F2"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b/>
                <w:bCs/>
                <w:color w:val="000000" w:themeColor="text1"/>
                <w:szCs w:val="24"/>
              </w:rPr>
              <w:t>C</w:t>
            </w:r>
            <w:r w:rsidRPr="00DB2742">
              <w:rPr>
                <w:rFonts w:ascii="Times New Roman" w:eastAsia="Calibri" w:hAnsi="Times New Roman"/>
                <w:b/>
                <w:bCs/>
                <w:color w:val="000000" w:themeColor="text1"/>
                <w:szCs w:val="24"/>
                <w:vertAlign w:val="subscript"/>
              </w:rPr>
              <w:t>m-2</w:t>
            </w:r>
          </w:p>
        </w:tc>
        <w:tc>
          <w:tcPr>
            <w:tcW w:w="4320" w:type="dxa"/>
            <w:tcMar>
              <w:left w:w="105" w:type="dxa"/>
              <w:right w:w="105" w:type="dxa"/>
            </w:tcMar>
          </w:tcPr>
          <w:p w14:paraId="16CC6282"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 xml:space="preserve">je časť úhrady započítaná na nevyčerpaný zostatok nároku za kalendárny mesiac, ktorý dva mesiace </w:t>
            </w:r>
            <w:r w:rsidRPr="00DB2742">
              <w:rPr>
                <w:rFonts w:ascii="Times New Roman" w:eastAsia="Calibri" w:hAnsi="Times New Roman"/>
                <w:color w:val="000000" w:themeColor="text1"/>
                <w:szCs w:val="24"/>
              </w:rPr>
              <w:lastRenderedPageBreak/>
              <w:t>predchádza príslušnému kalendárnemu mesiacu, ktorá sa určí podľa vzorca:</w:t>
            </w:r>
          </w:p>
          <w:p w14:paraId="39EBD5AA"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i/>
                <w:iCs/>
                <w:color w:val="000000" w:themeColor="text1"/>
                <w:szCs w:val="24"/>
              </w:rPr>
              <w:t>Cm-2 = min(PUm ; Zm-2);</w:t>
            </w:r>
          </w:p>
        </w:tc>
      </w:tr>
      <w:tr w:rsidR="00080EFE" w:rsidRPr="00DB2742" w14:paraId="12C5207E" w14:textId="77777777" w:rsidTr="00094C8C">
        <w:trPr>
          <w:trHeight w:val="300"/>
        </w:trPr>
        <w:tc>
          <w:tcPr>
            <w:tcW w:w="3827" w:type="dxa"/>
            <w:tcMar>
              <w:left w:w="105" w:type="dxa"/>
              <w:right w:w="105" w:type="dxa"/>
            </w:tcMar>
          </w:tcPr>
          <w:p w14:paraId="2B03954A"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b/>
                <w:bCs/>
                <w:color w:val="000000" w:themeColor="text1"/>
                <w:szCs w:val="24"/>
              </w:rPr>
              <w:lastRenderedPageBreak/>
              <w:t>Z</w:t>
            </w:r>
            <w:r w:rsidRPr="00DB2742">
              <w:rPr>
                <w:rFonts w:ascii="Times New Roman" w:eastAsia="Calibri" w:hAnsi="Times New Roman"/>
                <w:b/>
                <w:bCs/>
                <w:color w:val="000000" w:themeColor="text1"/>
                <w:szCs w:val="24"/>
                <w:vertAlign w:val="subscript"/>
              </w:rPr>
              <w:t>m-2</w:t>
            </w:r>
          </w:p>
        </w:tc>
        <w:tc>
          <w:tcPr>
            <w:tcW w:w="4320" w:type="dxa"/>
            <w:tcMar>
              <w:left w:w="105" w:type="dxa"/>
              <w:right w:w="105" w:type="dxa"/>
            </w:tcMar>
          </w:tcPr>
          <w:p w14:paraId="4382FA32"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je nevyčerpaný zostatok nároku na príspevok za kalendárny mesiac, ktorý dva mesiace predchádza príslušnému kalendárnemu mesiacu;</w:t>
            </w:r>
          </w:p>
        </w:tc>
      </w:tr>
      <w:tr w:rsidR="00080EFE" w:rsidRPr="00DB2742" w14:paraId="44CF0BDE" w14:textId="77777777" w:rsidTr="00094C8C">
        <w:trPr>
          <w:trHeight w:val="1110"/>
        </w:trPr>
        <w:tc>
          <w:tcPr>
            <w:tcW w:w="3827" w:type="dxa"/>
            <w:tcMar>
              <w:left w:w="105" w:type="dxa"/>
              <w:right w:w="105" w:type="dxa"/>
            </w:tcMar>
          </w:tcPr>
          <w:p w14:paraId="2F7C2A76"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b/>
                <w:bCs/>
                <w:color w:val="000000" w:themeColor="text1"/>
                <w:szCs w:val="24"/>
              </w:rPr>
              <w:t>PU</w:t>
            </w:r>
            <w:r w:rsidRPr="00DB2742">
              <w:rPr>
                <w:rFonts w:ascii="Times New Roman" w:eastAsia="Calibri" w:hAnsi="Times New Roman"/>
                <w:b/>
                <w:bCs/>
                <w:color w:val="000000" w:themeColor="text1"/>
                <w:szCs w:val="24"/>
                <w:vertAlign w:val="subscript"/>
              </w:rPr>
              <w:t>m</w:t>
            </w:r>
          </w:p>
        </w:tc>
        <w:tc>
          <w:tcPr>
            <w:tcW w:w="4320" w:type="dxa"/>
            <w:tcMar>
              <w:left w:w="105" w:type="dxa"/>
              <w:right w:w="105" w:type="dxa"/>
            </w:tcMar>
          </w:tcPr>
          <w:p w14:paraId="4975BC8B"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je úhrada za poskytnutú formálnu starostlivosť v príslušnom kalendárnom mesiaci po zohľadnení § 4 ods. 9 a 10;</w:t>
            </w:r>
          </w:p>
        </w:tc>
      </w:tr>
      <w:tr w:rsidR="00080EFE" w:rsidRPr="00DB2742" w14:paraId="426E9EBA" w14:textId="77777777" w:rsidTr="00094C8C">
        <w:trPr>
          <w:trHeight w:val="300"/>
        </w:trPr>
        <w:tc>
          <w:tcPr>
            <w:tcW w:w="3827" w:type="dxa"/>
            <w:tcMar>
              <w:left w:w="105" w:type="dxa"/>
              <w:right w:w="105" w:type="dxa"/>
            </w:tcMar>
          </w:tcPr>
          <w:p w14:paraId="560728A7"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b/>
                <w:bCs/>
                <w:color w:val="000000" w:themeColor="text1"/>
                <w:szCs w:val="24"/>
              </w:rPr>
              <w:t>min(A; B)</w:t>
            </w:r>
          </w:p>
        </w:tc>
        <w:tc>
          <w:tcPr>
            <w:tcW w:w="4320" w:type="dxa"/>
            <w:tcMar>
              <w:left w:w="105" w:type="dxa"/>
              <w:right w:w="105" w:type="dxa"/>
            </w:tcMar>
          </w:tcPr>
          <w:p w14:paraId="6BAF62CF"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je funkcia, ktorej výsledkom je menšia z dvoch hodnôt (A alebo B);</w:t>
            </w:r>
          </w:p>
        </w:tc>
      </w:tr>
      <w:tr w:rsidR="00080EFE" w:rsidRPr="00DB2742" w14:paraId="7217F0DF" w14:textId="77777777" w:rsidTr="00094C8C">
        <w:trPr>
          <w:trHeight w:val="300"/>
        </w:trPr>
        <w:tc>
          <w:tcPr>
            <w:tcW w:w="3827" w:type="dxa"/>
            <w:tcMar>
              <w:left w:w="105" w:type="dxa"/>
              <w:right w:w="105" w:type="dxa"/>
            </w:tcMar>
          </w:tcPr>
          <w:p w14:paraId="28CC2568"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b/>
                <w:bCs/>
                <w:color w:val="000000" w:themeColor="text1"/>
                <w:szCs w:val="24"/>
              </w:rPr>
              <w:t>max(A; B)</w:t>
            </w:r>
          </w:p>
        </w:tc>
        <w:tc>
          <w:tcPr>
            <w:tcW w:w="4320" w:type="dxa"/>
            <w:tcMar>
              <w:left w:w="105" w:type="dxa"/>
              <w:right w:w="105" w:type="dxa"/>
            </w:tcMar>
          </w:tcPr>
          <w:p w14:paraId="3AC3C679" w14:textId="77777777" w:rsidR="00080EFE" w:rsidRPr="00DB2742" w:rsidRDefault="00080EFE" w:rsidP="00094C8C">
            <w:pPr>
              <w:spacing w:after="0"/>
              <w:ind w:left="270"/>
              <w:contextualSpacing/>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je funkcia, ktorej výsledkom je väčšia z dvoch hodnôt (A alebo B).</w:t>
            </w:r>
          </w:p>
          <w:p w14:paraId="03A1D293" w14:textId="77777777" w:rsidR="00080EFE" w:rsidRPr="00DB2742" w:rsidRDefault="00080EFE" w:rsidP="00094C8C">
            <w:pPr>
              <w:spacing w:after="0"/>
              <w:ind w:left="270"/>
              <w:contextualSpacing/>
              <w:rPr>
                <w:rFonts w:ascii="Times New Roman" w:eastAsia="Calibri" w:hAnsi="Times New Roman"/>
                <w:color w:val="000000" w:themeColor="text1"/>
                <w:szCs w:val="24"/>
              </w:rPr>
            </w:pPr>
          </w:p>
        </w:tc>
      </w:tr>
    </w:tbl>
    <w:p w14:paraId="1B807FF1" w14:textId="7B1F0FE3" w:rsidR="00080EFE" w:rsidRPr="00DB2742" w:rsidRDefault="00080EFE" w:rsidP="00094C8C">
      <w:pPr>
        <w:spacing w:after="0"/>
        <w:ind w:left="426"/>
        <w:contextualSpacing/>
        <w:rPr>
          <w:rFonts w:ascii="Times New Roman" w:eastAsia="Calibri" w:hAnsi="Times New Roman"/>
          <w:color w:val="000000" w:themeColor="text1"/>
          <w:szCs w:val="24"/>
        </w:rPr>
      </w:pPr>
      <w:r w:rsidRPr="00DB2742">
        <w:rPr>
          <w:rFonts w:ascii="Times New Roman" w:hAnsi="Times New Roman"/>
          <w:color w:val="000000" w:themeColor="text1"/>
          <w:szCs w:val="24"/>
        </w:rPr>
        <w:t xml:space="preserve">Poznámka: Za prenesený zostatok nemožno považovať časť nároku na príspevok, ktorá sa stala nevyčerpaným nárokom z dôvodu, že suma úhrady za formálnu starostlivosť podľa </w:t>
      </w:r>
      <w:r w:rsidR="00C66E15">
        <w:rPr>
          <w:rFonts w:ascii="Times New Roman" w:hAnsi="Times New Roman"/>
          <w:color w:val="000000" w:themeColor="text1"/>
          <w:szCs w:val="24"/>
        </w:rPr>
        <w:t xml:space="preserve">   </w:t>
      </w:r>
      <w:r w:rsidRPr="00DB2742">
        <w:rPr>
          <w:rFonts w:ascii="Times New Roman" w:hAnsi="Times New Roman"/>
          <w:color w:val="000000" w:themeColor="text1"/>
          <w:szCs w:val="24"/>
        </w:rPr>
        <w:t>§ 3 ods. 1 písm. a) a písm. b) šiesteho bodu nebola poskytnutá spôsobom podľa § 4 ods. 9 písm. a) bodu 2a.</w:t>
      </w:r>
      <w:r w:rsidRPr="00DB2742">
        <w:rPr>
          <w:rFonts w:ascii="Times New Roman" w:eastAsia="Calibri" w:hAnsi="Times New Roman"/>
          <w:color w:val="000000" w:themeColor="text1"/>
          <w:szCs w:val="24"/>
        </w:rPr>
        <w:t>”.</w:t>
      </w:r>
    </w:p>
    <w:p w14:paraId="2BB90DCE" w14:textId="77777777" w:rsidR="00080EFE" w:rsidRPr="00DB2742" w:rsidRDefault="00080EFE" w:rsidP="009E0A85">
      <w:pPr>
        <w:pStyle w:val="Odsekzoznamu"/>
        <w:spacing w:after="0"/>
        <w:ind w:left="426"/>
        <w:rPr>
          <w:color w:val="000000" w:themeColor="text1"/>
          <w:szCs w:val="24"/>
        </w:rPr>
      </w:pPr>
    </w:p>
    <w:p w14:paraId="755355B9" w14:textId="77777777" w:rsidR="00080EFE" w:rsidRPr="00DB2742" w:rsidRDefault="00080EFE" w:rsidP="005D2B35">
      <w:pPr>
        <w:pStyle w:val="Odsekzoznamu"/>
        <w:numPr>
          <w:ilvl w:val="0"/>
          <w:numId w:val="95"/>
        </w:numPr>
        <w:spacing w:after="0"/>
        <w:ind w:left="426"/>
        <w:rPr>
          <w:color w:val="000000" w:themeColor="text1"/>
          <w:szCs w:val="24"/>
        </w:rPr>
      </w:pPr>
      <w:r w:rsidRPr="00DB2742">
        <w:rPr>
          <w:rFonts w:ascii="Times New Roman" w:hAnsi="Times New Roman"/>
          <w:color w:val="000000" w:themeColor="text1"/>
          <w:szCs w:val="24"/>
        </w:rPr>
        <w:t>Doterajšia príloha sa označuje ako príloha č. 1 a dopĺňa sa príloha č. 2,  ktorá vrátane nadpisu znie:</w:t>
      </w:r>
    </w:p>
    <w:p w14:paraId="4F03C9D2" w14:textId="77777777" w:rsidR="008247EB" w:rsidRDefault="008247EB" w:rsidP="00713D72">
      <w:pPr>
        <w:spacing w:after="0"/>
        <w:jc w:val="right"/>
        <w:rPr>
          <w:rFonts w:ascii="Times New Roman" w:hAnsi="Times New Roman" w:cs="Times New Roman"/>
          <w:color w:val="000000" w:themeColor="text1"/>
          <w:szCs w:val="24"/>
        </w:rPr>
      </w:pPr>
    </w:p>
    <w:p w14:paraId="4C4B09EA" w14:textId="3A9DB3B4" w:rsidR="00713D72" w:rsidRPr="00713D72" w:rsidRDefault="00713D72" w:rsidP="00713D72">
      <w:pPr>
        <w:spacing w:after="0"/>
        <w:jc w:val="right"/>
        <w:rPr>
          <w:rFonts w:ascii="Times New Roman" w:hAnsi="Times New Roman" w:cs="Times New Roman"/>
          <w:color w:val="000000" w:themeColor="text1"/>
          <w:szCs w:val="24"/>
        </w:rPr>
      </w:pPr>
      <w:r w:rsidRPr="00713D72">
        <w:rPr>
          <w:rFonts w:ascii="Times New Roman" w:hAnsi="Times New Roman" w:cs="Times New Roman"/>
          <w:color w:val="000000" w:themeColor="text1"/>
          <w:szCs w:val="24"/>
        </w:rPr>
        <w:t xml:space="preserve">„Príloha č. </w:t>
      </w:r>
      <w:r>
        <w:rPr>
          <w:rFonts w:ascii="Times New Roman" w:hAnsi="Times New Roman" w:cs="Times New Roman"/>
          <w:color w:val="000000" w:themeColor="text1"/>
          <w:szCs w:val="24"/>
        </w:rPr>
        <w:t>2</w:t>
      </w:r>
      <w:r w:rsidRPr="00713D72">
        <w:rPr>
          <w:rFonts w:ascii="Times New Roman" w:hAnsi="Times New Roman" w:cs="Times New Roman"/>
          <w:color w:val="000000" w:themeColor="text1"/>
          <w:szCs w:val="24"/>
        </w:rPr>
        <w:t xml:space="preserve"> k zákonu č. 406/2025 Z. z.</w:t>
      </w:r>
    </w:p>
    <w:p w14:paraId="4A9EE1D8" w14:textId="77777777" w:rsidR="00713D72" w:rsidRPr="00DB2742" w:rsidRDefault="00713D72" w:rsidP="00080EFE">
      <w:pPr>
        <w:pStyle w:val="Odsekzoznamu"/>
        <w:spacing w:after="0"/>
        <w:ind w:left="426"/>
        <w:rPr>
          <w:rFonts w:ascii="Times New Roman" w:hAnsi="Times New Roman"/>
          <w:color w:val="000000" w:themeColor="text1"/>
          <w:szCs w:val="24"/>
        </w:rPr>
      </w:pPr>
    </w:p>
    <w:p w14:paraId="13C03D91" w14:textId="773474E2" w:rsidR="00080EFE" w:rsidRPr="00DB2742" w:rsidRDefault="00080EFE" w:rsidP="00094C8C">
      <w:pPr>
        <w:pStyle w:val="Odsekzoznamu"/>
        <w:spacing w:after="0"/>
        <w:ind w:left="426"/>
        <w:jc w:val="center"/>
        <w:rPr>
          <w:rFonts w:ascii="Times New Roman" w:eastAsia="Calibri" w:hAnsi="Times New Roman"/>
          <w:b/>
          <w:bCs/>
          <w:color w:val="000000" w:themeColor="text1"/>
          <w:szCs w:val="24"/>
        </w:rPr>
      </w:pPr>
      <w:r w:rsidRPr="00DB2742">
        <w:rPr>
          <w:rFonts w:ascii="Times New Roman" w:eastAsia="Calibri" w:hAnsi="Times New Roman"/>
          <w:b/>
          <w:bCs/>
          <w:color w:val="000000" w:themeColor="text1"/>
          <w:szCs w:val="24"/>
          <w:lang w:val="en-US"/>
        </w:rPr>
        <w:t>VZOREC NA URČENIE PRENESENÉHO ZOSTATKU NÁROKU NA PRÍSPEVOK</w:t>
      </w:r>
    </w:p>
    <w:p w14:paraId="5106A038" w14:textId="77777777" w:rsidR="00080EFE" w:rsidRPr="00DB2742" w:rsidRDefault="00080EFE" w:rsidP="00080EFE">
      <w:pPr>
        <w:ind w:left="270"/>
        <w:contextualSpacing/>
        <w:rPr>
          <w:rFonts w:ascii="Times New Roman" w:eastAsia="Calibri" w:hAnsi="Times New Roman"/>
          <w:color w:val="000000" w:themeColor="text1"/>
          <w:szCs w:val="24"/>
        </w:rPr>
      </w:pPr>
    </w:p>
    <w:p w14:paraId="063D5532" w14:textId="77777777" w:rsidR="00080EFE" w:rsidRPr="00DB2742" w:rsidRDefault="00080EFE" w:rsidP="00094C8C">
      <w:pPr>
        <w:ind w:left="270" w:firstLine="438"/>
        <w:contextualSpacing/>
        <w:rPr>
          <w:rFonts w:ascii="Times New Roman" w:eastAsia="Calibri" w:hAnsi="Times New Roman"/>
          <w:color w:val="000000" w:themeColor="text1"/>
          <w:szCs w:val="24"/>
        </w:rPr>
      </w:pPr>
      <w:r w:rsidRPr="00DB2742">
        <w:rPr>
          <w:rFonts w:ascii="Times New Roman" w:eastAsia="Calibri" w:hAnsi="Times New Roman"/>
          <w:color w:val="000000" w:themeColor="text1"/>
          <w:szCs w:val="24"/>
        </w:rPr>
        <w:t>Prenesený zostatok nároku na príspevok podľa § 19 ods. 9 sa určí podľa tohto vzorca:</w:t>
      </w:r>
    </w:p>
    <w:p w14:paraId="79FA1243" w14:textId="77777777" w:rsidR="00080EFE" w:rsidRPr="00DB2742" w:rsidRDefault="00080EFE" w:rsidP="00094C8C">
      <w:pPr>
        <w:spacing w:after="0"/>
        <w:ind w:left="284"/>
        <w:rPr>
          <w:rFonts w:ascii="Times New Roman" w:hAnsi="Times New Roman"/>
          <w:color w:val="000000" w:themeColor="text1"/>
          <w:szCs w:val="24"/>
        </w:rPr>
      </w:pPr>
    </w:p>
    <w:p w14:paraId="099B8FE6" w14:textId="77777777" w:rsidR="00080EFE" w:rsidRPr="00DB2742" w:rsidRDefault="00080EFE" w:rsidP="00094C8C">
      <w:pPr>
        <w:spacing w:after="0"/>
        <w:ind w:left="270"/>
        <w:jc w:val="center"/>
        <w:rPr>
          <w:rFonts w:ascii="Times New Roman" w:hAnsi="Times New Roman"/>
          <w:color w:val="000000" w:themeColor="text1"/>
          <w:szCs w:val="24"/>
        </w:rPr>
      </w:pPr>
      <w:r w:rsidRPr="00DB2742">
        <w:rPr>
          <w:rFonts w:ascii="Times New Roman" w:hAnsi="Times New Roman"/>
          <w:b/>
          <w:bCs/>
          <w:color w:val="000000" w:themeColor="text1"/>
          <w:szCs w:val="24"/>
        </w:rPr>
        <w:t>PZN</w:t>
      </w:r>
      <w:r w:rsidRPr="00DB2742">
        <w:rPr>
          <w:rFonts w:ascii="Times New Roman" w:hAnsi="Times New Roman"/>
          <w:b/>
          <w:bCs/>
          <w:color w:val="000000" w:themeColor="text1"/>
          <w:szCs w:val="24"/>
          <w:vertAlign w:val="subscript"/>
        </w:rPr>
        <w:t>m+1</w:t>
      </w:r>
      <w:r w:rsidRPr="00DB2742">
        <w:rPr>
          <w:rFonts w:ascii="Times New Roman" w:hAnsi="Times New Roman"/>
          <w:b/>
          <w:bCs/>
          <w:color w:val="000000" w:themeColor="text1"/>
          <w:szCs w:val="24"/>
        </w:rPr>
        <w:t xml:space="preserve"> = (Z</w:t>
      </w:r>
      <w:r w:rsidRPr="00DB2742">
        <w:rPr>
          <w:rFonts w:ascii="Times New Roman" w:hAnsi="Times New Roman"/>
          <w:b/>
          <w:bCs/>
          <w:color w:val="000000" w:themeColor="text1"/>
          <w:szCs w:val="24"/>
          <w:vertAlign w:val="subscript"/>
        </w:rPr>
        <w:t>m-1</w:t>
      </w:r>
      <w:r w:rsidRPr="00DB2742">
        <w:rPr>
          <w:rFonts w:ascii="Times New Roman" w:hAnsi="Times New Roman"/>
          <w:b/>
          <w:bCs/>
          <w:color w:val="000000" w:themeColor="text1"/>
          <w:szCs w:val="24"/>
        </w:rPr>
        <w:t xml:space="preserve"> - C</w:t>
      </w:r>
      <w:r w:rsidRPr="00DB2742">
        <w:rPr>
          <w:rFonts w:ascii="Times New Roman" w:hAnsi="Times New Roman"/>
          <w:b/>
          <w:bCs/>
          <w:color w:val="000000" w:themeColor="text1"/>
          <w:szCs w:val="24"/>
          <w:vertAlign w:val="subscript"/>
        </w:rPr>
        <w:t>m-1</w:t>
      </w:r>
      <w:r w:rsidRPr="00DB2742">
        <w:rPr>
          <w:rFonts w:ascii="Times New Roman" w:hAnsi="Times New Roman"/>
          <w:b/>
          <w:bCs/>
          <w:color w:val="000000" w:themeColor="text1"/>
          <w:szCs w:val="24"/>
        </w:rPr>
        <w:t>) + (PPO</w:t>
      </w:r>
      <w:r w:rsidRPr="00DB2742">
        <w:rPr>
          <w:rFonts w:ascii="Times New Roman" w:hAnsi="Times New Roman"/>
          <w:b/>
          <w:bCs/>
          <w:color w:val="000000" w:themeColor="text1"/>
          <w:szCs w:val="24"/>
          <w:vertAlign w:val="subscript"/>
        </w:rPr>
        <w:t>m</w:t>
      </w:r>
      <w:r w:rsidRPr="00DB2742">
        <w:rPr>
          <w:rFonts w:ascii="Times New Roman" w:hAnsi="Times New Roman"/>
          <w:b/>
          <w:bCs/>
          <w:color w:val="000000" w:themeColor="text1"/>
          <w:szCs w:val="24"/>
        </w:rPr>
        <w:t xml:space="preserve"> - C</w:t>
      </w:r>
      <w:r w:rsidRPr="00DB2742">
        <w:rPr>
          <w:rFonts w:ascii="Times New Roman" w:hAnsi="Times New Roman"/>
          <w:b/>
          <w:bCs/>
          <w:color w:val="000000" w:themeColor="text1"/>
          <w:szCs w:val="24"/>
          <w:vertAlign w:val="subscript"/>
        </w:rPr>
        <w:t>m</w:t>
      </w:r>
      <w:r w:rsidRPr="00DB2742">
        <w:rPr>
          <w:rFonts w:ascii="Times New Roman" w:hAnsi="Times New Roman"/>
          <w:b/>
          <w:bCs/>
          <w:color w:val="000000" w:themeColor="text1"/>
          <w:szCs w:val="24"/>
        </w:rPr>
        <w:t>)</w:t>
      </w:r>
    </w:p>
    <w:p w14:paraId="2FEC3243" w14:textId="77777777" w:rsidR="00080EFE" w:rsidRPr="00DB2742" w:rsidRDefault="00080EFE" w:rsidP="00094C8C">
      <w:pPr>
        <w:spacing w:after="0"/>
        <w:ind w:left="270"/>
        <w:rPr>
          <w:rFonts w:ascii="Times New Roman" w:hAnsi="Times New Roman"/>
          <w:color w:val="000000" w:themeColor="text1"/>
          <w:szCs w:val="24"/>
        </w:rPr>
      </w:pPr>
    </w:p>
    <w:p w14:paraId="135107AA" w14:textId="77777777" w:rsidR="00080EFE" w:rsidRPr="00DB2742" w:rsidRDefault="00080EFE" w:rsidP="00094C8C">
      <w:pPr>
        <w:spacing w:after="0"/>
        <w:ind w:left="270" w:firstLine="438"/>
        <w:rPr>
          <w:rFonts w:ascii="Times New Roman" w:hAnsi="Times New Roman"/>
          <w:color w:val="000000" w:themeColor="text1"/>
          <w:szCs w:val="24"/>
        </w:rPr>
      </w:pPr>
      <w:r w:rsidRPr="00DB2742">
        <w:rPr>
          <w:rFonts w:ascii="Times New Roman" w:hAnsi="Times New Roman"/>
          <w:color w:val="000000" w:themeColor="text1"/>
          <w:szCs w:val="24"/>
        </w:rPr>
        <w:t>kde</w:t>
      </w:r>
    </w:p>
    <w:p w14:paraId="269FB7A3" w14:textId="77777777" w:rsidR="00080EFE" w:rsidRPr="00DB2742" w:rsidRDefault="00080EFE" w:rsidP="00094C8C">
      <w:pPr>
        <w:spacing w:after="0"/>
        <w:ind w:left="270"/>
        <w:rPr>
          <w:rFonts w:ascii="Times New Roman" w:hAnsi="Times New Roman"/>
          <w:color w:val="000000" w:themeColor="text1"/>
          <w:szCs w:val="24"/>
        </w:rPr>
      </w:pPr>
    </w:p>
    <w:tbl>
      <w:tblPr>
        <w:tblW w:w="8431" w:type="dxa"/>
        <w:tblInd w:w="709"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111"/>
        <w:gridCol w:w="4320"/>
      </w:tblGrid>
      <w:tr w:rsidR="00080EFE" w:rsidRPr="00DB2742" w14:paraId="6E4C3326" w14:textId="77777777" w:rsidTr="00094C8C">
        <w:trPr>
          <w:trHeight w:val="285"/>
        </w:trPr>
        <w:tc>
          <w:tcPr>
            <w:tcW w:w="4111" w:type="dxa"/>
            <w:tcBorders>
              <w:top w:val="nil"/>
              <w:left w:val="nil"/>
              <w:bottom w:val="nil"/>
              <w:right w:val="nil"/>
            </w:tcBorders>
            <w:tcMar>
              <w:left w:w="90" w:type="dxa"/>
              <w:right w:w="90" w:type="dxa"/>
            </w:tcMar>
          </w:tcPr>
          <w:p w14:paraId="5854A881"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b/>
                <w:bCs/>
                <w:color w:val="000000" w:themeColor="text1"/>
                <w:szCs w:val="24"/>
              </w:rPr>
              <w:t>PZN</w:t>
            </w:r>
            <w:r w:rsidRPr="00DB2742">
              <w:rPr>
                <w:rFonts w:ascii="Times New Roman" w:hAnsi="Times New Roman"/>
                <w:b/>
                <w:bCs/>
                <w:color w:val="000000" w:themeColor="text1"/>
                <w:szCs w:val="24"/>
                <w:vertAlign w:val="subscript"/>
              </w:rPr>
              <w:t>m+1</w:t>
            </w:r>
          </w:p>
        </w:tc>
        <w:tc>
          <w:tcPr>
            <w:tcW w:w="4320" w:type="dxa"/>
            <w:tcBorders>
              <w:top w:val="nil"/>
              <w:left w:val="nil"/>
              <w:bottom w:val="nil"/>
              <w:right w:val="nil"/>
            </w:tcBorders>
            <w:tcMar>
              <w:left w:w="90" w:type="dxa"/>
              <w:right w:w="90" w:type="dxa"/>
            </w:tcMar>
          </w:tcPr>
          <w:p w14:paraId="42D130DC"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color w:val="000000" w:themeColor="text1"/>
                <w:szCs w:val="24"/>
              </w:rPr>
              <w:t>je prenesený zostatok nároku na príspevok, ktorý prechádza do nasledujúceho kalendárneho mesiaca;</w:t>
            </w:r>
          </w:p>
        </w:tc>
      </w:tr>
      <w:tr w:rsidR="00080EFE" w:rsidRPr="00DB2742" w14:paraId="65A5A4D0" w14:textId="77777777" w:rsidTr="00094C8C">
        <w:trPr>
          <w:trHeight w:val="285"/>
        </w:trPr>
        <w:tc>
          <w:tcPr>
            <w:tcW w:w="4111" w:type="dxa"/>
            <w:tcBorders>
              <w:top w:val="nil"/>
              <w:left w:val="nil"/>
              <w:bottom w:val="nil"/>
              <w:right w:val="nil"/>
            </w:tcBorders>
            <w:tcMar>
              <w:left w:w="90" w:type="dxa"/>
              <w:right w:w="90" w:type="dxa"/>
            </w:tcMar>
          </w:tcPr>
          <w:p w14:paraId="7C5320BA"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b/>
                <w:bCs/>
                <w:color w:val="000000" w:themeColor="text1"/>
                <w:szCs w:val="24"/>
              </w:rPr>
              <w:t>Z</w:t>
            </w:r>
            <w:r w:rsidRPr="00DB2742">
              <w:rPr>
                <w:rFonts w:ascii="Times New Roman" w:hAnsi="Times New Roman"/>
                <w:b/>
                <w:bCs/>
                <w:color w:val="000000" w:themeColor="text1"/>
                <w:szCs w:val="24"/>
                <w:vertAlign w:val="subscript"/>
              </w:rPr>
              <w:t>m-1</w:t>
            </w:r>
          </w:p>
        </w:tc>
        <w:tc>
          <w:tcPr>
            <w:tcW w:w="4320" w:type="dxa"/>
            <w:tcBorders>
              <w:top w:val="nil"/>
              <w:left w:val="nil"/>
              <w:bottom w:val="nil"/>
              <w:right w:val="nil"/>
            </w:tcBorders>
            <w:tcMar>
              <w:left w:w="90" w:type="dxa"/>
              <w:right w:w="90" w:type="dxa"/>
            </w:tcMar>
          </w:tcPr>
          <w:p w14:paraId="1C1B7D61"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color w:val="000000" w:themeColor="text1"/>
                <w:szCs w:val="24"/>
              </w:rPr>
              <w:t>je nevyčerpaný zostatok nároku na príspevok za kalendárny mesiac, ktorý bezprostredne predchádza príslušnému kalendárnemu mesiacu;</w:t>
            </w:r>
          </w:p>
        </w:tc>
      </w:tr>
      <w:tr w:rsidR="00080EFE" w:rsidRPr="00DB2742" w14:paraId="2D1321AC" w14:textId="77777777" w:rsidTr="00094C8C">
        <w:trPr>
          <w:trHeight w:val="1935"/>
        </w:trPr>
        <w:tc>
          <w:tcPr>
            <w:tcW w:w="4111" w:type="dxa"/>
            <w:tcBorders>
              <w:top w:val="nil"/>
              <w:left w:val="nil"/>
              <w:bottom w:val="nil"/>
              <w:right w:val="nil"/>
            </w:tcBorders>
            <w:tcMar>
              <w:left w:w="90" w:type="dxa"/>
              <w:right w:w="90" w:type="dxa"/>
            </w:tcMar>
          </w:tcPr>
          <w:p w14:paraId="1EB0B0B5"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b/>
                <w:bCs/>
                <w:color w:val="000000" w:themeColor="text1"/>
                <w:szCs w:val="24"/>
              </w:rPr>
              <w:t>C</w:t>
            </w:r>
            <w:r w:rsidRPr="00DB2742">
              <w:rPr>
                <w:rFonts w:ascii="Times New Roman" w:hAnsi="Times New Roman"/>
                <w:b/>
                <w:bCs/>
                <w:color w:val="000000" w:themeColor="text1"/>
                <w:szCs w:val="24"/>
                <w:vertAlign w:val="subscript"/>
              </w:rPr>
              <w:t>m-1</w:t>
            </w:r>
          </w:p>
        </w:tc>
        <w:tc>
          <w:tcPr>
            <w:tcW w:w="4320" w:type="dxa"/>
            <w:tcBorders>
              <w:top w:val="nil"/>
              <w:left w:val="nil"/>
              <w:bottom w:val="nil"/>
              <w:right w:val="nil"/>
            </w:tcBorders>
            <w:tcMar>
              <w:left w:w="90" w:type="dxa"/>
              <w:right w:w="90" w:type="dxa"/>
            </w:tcMar>
          </w:tcPr>
          <w:p w14:paraId="7B77CDDE"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color w:val="000000" w:themeColor="text1"/>
                <w:szCs w:val="24"/>
              </w:rPr>
              <w:t>je časť úhrady započítaná na nevyčerpaný zostatok nároku za kalendárny mesiac, ktorý bezprostredne predchádza príslušnému kalendárnemu mesiacu, ktorá sa určí podľa vzorca:</w:t>
            </w:r>
          </w:p>
          <w:p w14:paraId="3E21ADBE"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i/>
                <w:iCs/>
                <w:color w:val="000000" w:themeColor="text1"/>
                <w:szCs w:val="24"/>
              </w:rPr>
              <w:t>Cm-1 = min(max(PUm - Cm-2; 0); Zm-1);</w:t>
            </w:r>
          </w:p>
        </w:tc>
      </w:tr>
      <w:tr w:rsidR="00080EFE" w:rsidRPr="00DB2742" w14:paraId="746E2356" w14:textId="77777777" w:rsidTr="00094C8C">
        <w:trPr>
          <w:trHeight w:val="285"/>
        </w:trPr>
        <w:tc>
          <w:tcPr>
            <w:tcW w:w="4111" w:type="dxa"/>
            <w:tcBorders>
              <w:top w:val="nil"/>
              <w:left w:val="nil"/>
              <w:bottom w:val="nil"/>
              <w:right w:val="nil"/>
            </w:tcBorders>
            <w:tcMar>
              <w:left w:w="90" w:type="dxa"/>
              <w:right w:w="90" w:type="dxa"/>
            </w:tcMar>
          </w:tcPr>
          <w:p w14:paraId="51FFA08B"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b/>
                <w:bCs/>
                <w:color w:val="000000" w:themeColor="text1"/>
                <w:szCs w:val="24"/>
              </w:rPr>
              <w:lastRenderedPageBreak/>
              <w:t>PPO</w:t>
            </w:r>
            <w:r w:rsidRPr="00DB2742">
              <w:rPr>
                <w:rFonts w:ascii="Times New Roman" w:hAnsi="Times New Roman"/>
                <w:b/>
                <w:bCs/>
                <w:color w:val="000000" w:themeColor="text1"/>
                <w:szCs w:val="24"/>
                <w:vertAlign w:val="subscript"/>
              </w:rPr>
              <w:t>m</w:t>
            </w:r>
          </w:p>
        </w:tc>
        <w:tc>
          <w:tcPr>
            <w:tcW w:w="4320" w:type="dxa"/>
            <w:tcBorders>
              <w:top w:val="nil"/>
              <w:left w:val="nil"/>
              <w:bottom w:val="nil"/>
              <w:right w:val="nil"/>
            </w:tcBorders>
            <w:tcMar>
              <w:left w:w="90" w:type="dxa"/>
              <w:right w:w="90" w:type="dxa"/>
            </w:tcMar>
          </w:tcPr>
          <w:p w14:paraId="56BEE543"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color w:val="000000" w:themeColor="text1"/>
                <w:szCs w:val="24"/>
              </w:rPr>
              <w:t>je príspevok podľa § 19 ods. 7 za príslušný kalendárny mesiac;</w:t>
            </w:r>
          </w:p>
        </w:tc>
      </w:tr>
      <w:tr w:rsidR="00080EFE" w:rsidRPr="00DB2742" w14:paraId="587E85E2" w14:textId="77777777" w:rsidTr="00094C8C">
        <w:trPr>
          <w:trHeight w:val="285"/>
        </w:trPr>
        <w:tc>
          <w:tcPr>
            <w:tcW w:w="4111" w:type="dxa"/>
            <w:tcBorders>
              <w:top w:val="nil"/>
              <w:left w:val="nil"/>
              <w:bottom w:val="nil"/>
              <w:right w:val="nil"/>
            </w:tcBorders>
            <w:tcMar>
              <w:left w:w="90" w:type="dxa"/>
              <w:right w:w="90" w:type="dxa"/>
            </w:tcMar>
          </w:tcPr>
          <w:p w14:paraId="404E9EF1"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b/>
                <w:bCs/>
                <w:color w:val="000000" w:themeColor="text1"/>
                <w:szCs w:val="24"/>
              </w:rPr>
              <w:t>C</w:t>
            </w:r>
            <w:r w:rsidRPr="00DB2742">
              <w:rPr>
                <w:rFonts w:ascii="Times New Roman" w:hAnsi="Times New Roman"/>
                <w:b/>
                <w:bCs/>
                <w:color w:val="000000" w:themeColor="text1"/>
                <w:szCs w:val="24"/>
                <w:vertAlign w:val="subscript"/>
              </w:rPr>
              <w:t>m</w:t>
            </w:r>
          </w:p>
        </w:tc>
        <w:tc>
          <w:tcPr>
            <w:tcW w:w="4320" w:type="dxa"/>
            <w:tcBorders>
              <w:top w:val="nil"/>
              <w:left w:val="nil"/>
              <w:bottom w:val="nil"/>
              <w:right w:val="nil"/>
            </w:tcBorders>
            <w:tcMar>
              <w:left w:w="90" w:type="dxa"/>
              <w:right w:w="90" w:type="dxa"/>
            </w:tcMar>
          </w:tcPr>
          <w:p w14:paraId="23345167"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color w:val="000000" w:themeColor="text1"/>
                <w:szCs w:val="24"/>
              </w:rPr>
              <w:t>je časť úhrady započítaná na príspevok za príslušný kalendárny mesiac, ktorá sa určí podľa vzorca:</w:t>
            </w:r>
          </w:p>
          <w:p w14:paraId="2923ABB2"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i/>
                <w:iCs/>
                <w:color w:val="000000" w:themeColor="text1"/>
                <w:szCs w:val="24"/>
              </w:rPr>
              <w:t>Cm = min(max(PUm - Cm-2 - Cm-1; 0); PPOm);</w:t>
            </w:r>
          </w:p>
        </w:tc>
      </w:tr>
      <w:tr w:rsidR="00080EFE" w:rsidRPr="00DB2742" w14:paraId="6FCD4E4C" w14:textId="77777777" w:rsidTr="00094C8C">
        <w:trPr>
          <w:trHeight w:val="285"/>
        </w:trPr>
        <w:tc>
          <w:tcPr>
            <w:tcW w:w="4111" w:type="dxa"/>
            <w:tcBorders>
              <w:top w:val="nil"/>
              <w:left w:val="nil"/>
              <w:bottom w:val="nil"/>
              <w:right w:val="nil"/>
            </w:tcBorders>
            <w:tcMar>
              <w:left w:w="90" w:type="dxa"/>
              <w:right w:w="90" w:type="dxa"/>
            </w:tcMar>
          </w:tcPr>
          <w:p w14:paraId="08E30E1D"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b/>
                <w:bCs/>
                <w:color w:val="000000" w:themeColor="text1"/>
                <w:szCs w:val="24"/>
              </w:rPr>
              <w:t>C</w:t>
            </w:r>
            <w:r w:rsidRPr="00DB2742">
              <w:rPr>
                <w:rFonts w:ascii="Times New Roman" w:hAnsi="Times New Roman"/>
                <w:b/>
                <w:bCs/>
                <w:color w:val="000000" w:themeColor="text1"/>
                <w:szCs w:val="24"/>
                <w:vertAlign w:val="subscript"/>
              </w:rPr>
              <w:t>m-2</w:t>
            </w:r>
          </w:p>
        </w:tc>
        <w:tc>
          <w:tcPr>
            <w:tcW w:w="4320" w:type="dxa"/>
            <w:tcBorders>
              <w:top w:val="nil"/>
              <w:left w:val="nil"/>
              <w:bottom w:val="nil"/>
              <w:right w:val="nil"/>
            </w:tcBorders>
            <w:tcMar>
              <w:left w:w="90" w:type="dxa"/>
              <w:right w:w="90" w:type="dxa"/>
            </w:tcMar>
          </w:tcPr>
          <w:p w14:paraId="09A12E4E"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color w:val="000000" w:themeColor="text1"/>
                <w:szCs w:val="24"/>
              </w:rPr>
              <w:t>je časť úhrady započítaná na nevyčerpaný zostatok nároku za kalendárny mesiac, ktorý dva mesiace predchádza príslušnému kalendárnemu mesiacu, ktorá sa určí podľa vzorca:</w:t>
            </w:r>
          </w:p>
          <w:p w14:paraId="077A098E"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i/>
                <w:iCs/>
                <w:color w:val="000000" w:themeColor="text1"/>
                <w:szCs w:val="24"/>
              </w:rPr>
              <w:t>Cm-2 = min(PUm; Zm-2);</w:t>
            </w:r>
          </w:p>
        </w:tc>
      </w:tr>
      <w:tr w:rsidR="00080EFE" w:rsidRPr="00DB2742" w14:paraId="5F0F8270" w14:textId="77777777" w:rsidTr="00094C8C">
        <w:trPr>
          <w:trHeight w:val="285"/>
        </w:trPr>
        <w:tc>
          <w:tcPr>
            <w:tcW w:w="4111" w:type="dxa"/>
            <w:tcBorders>
              <w:top w:val="nil"/>
              <w:left w:val="nil"/>
              <w:bottom w:val="nil"/>
              <w:right w:val="nil"/>
            </w:tcBorders>
            <w:tcMar>
              <w:left w:w="90" w:type="dxa"/>
              <w:right w:w="90" w:type="dxa"/>
            </w:tcMar>
          </w:tcPr>
          <w:p w14:paraId="32419EEA"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b/>
                <w:bCs/>
                <w:color w:val="000000" w:themeColor="text1"/>
                <w:szCs w:val="24"/>
              </w:rPr>
              <w:t>Z</w:t>
            </w:r>
            <w:r w:rsidRPr="00DB2742">
              <w:rPr>
                <w:rFonts w:ascii="Times New Roman" w:hAnsi="Times New Roman"/>
                <w:b/>
                <w:bCs/>
                <w:color w:val="000000" w:themeColor="text1"/>
                <w:szCs w:val="24"/>
                <w:vertAlign w:val="subscript"/>
              </w:rPr>
              <w:t>m-2</w:t>
            </w:r>
          </w:p>
        </w:tc>
        <w:tc>
          <w:tcPr>
            <w:tcW w:w="4320" w:type="dxa"/>
            <w:tcBorders>
              <w:top w:val="nil"/>
              <w:left w:val="nil"/>
              <w:bottom w:val="nil"/>
              <w:right w:val="nil"/>
            </w:tcBorders>
            <w:tcMar>
              <w:left w:w="90" w:type="dxa"/>
              <w:right w:w="90" w:type="dxa"/>
            </w:tcMar>
          </w:tcPr>
          <w:p w14:paraId="1A7A40AA"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color w:val="000000" w:themeColor="text1"/>
                <w:szCs w:val="24"/>
              </w:rPr>
              <w:t>je nevyčerpaný zostatok nároku na príspevok za kalendárny mesiac, ktorý dva mesiace predchádza príslušnému kalendárnemu mesiacu;</w:t>
            </w:r>
          </w:p>
        </w:tc>
      </w:tr>
      <w:tr w:rsidR="00080EFE" w:rsidRPr="00DB2742" w14:paraId="3CA1E728" w14:textId="77777777" w:rsidTr="00094C8C">
        <w:trPr>
          <w:trHeight w:val="285"/>
        </w:trPr>
        <w:tc>
          <w:tcPr>
            <w:tcW w:w="4111" w:type="dxa"/>
            <w:tcBorders>
              <w:top w:val="nil"/>
              <w:left w:val="nil"/>
              <w:bottom w:val="nil"/>
              <w:right w:val="nil"/>
            </w:tcBorders>
            <w:tcMar>
              <w:left w:w="90" w:type="dxa"/>
              <w:right w:w="90" w:type="dxa"/>
            </w:tcMar>
          </w:tcPr>
          <w:p w14:paraId="710BE3DE"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b/>
                <w:bCs/>
                <w:color w:val="000000" w:themeColor="text1"/>
                <w:szCs w:val="24"/>
              </w:rPr>
              <w:t>PU</w:t>
            </w:r>
            <w:r w:rsidRPr="00DB2742">
              <w:rPr>
                <w:rFonts w:ascii="Times New Roman" w:hAnsi="Times New Roman"/>
                <w:b/>
                <w:bCs/>
                <w:color w:val="000000" w:themeColor="text1"/>
                <w:szCs w:val="24"/>
                <w:vertAlign w:val="subscript"/>
              </w:rPr>
              <w:t>m</w:t>
            </w:r>
          </w:p>
        </w:tc>
        <w:tc>
          <w:tcPr>
            <w:tcW w:w="4320" w:type="dxa"/>
            <w:tcBorders>
              <w:top w:val="nil"/>
              <w:left w:val="nil"/>
              <w:bottom w:val="nil"/>
              <w:right w:val="nil"/>
            </w:tcBorders>
            <w:tcMar>
              <w:left w:w="90" w:type="dxa"/>
              <w:right w:w="90" w:type="dxa"/>
            </w:tcMar>
          </w:tcPr>
          <w:p w14:paraId="7031AC0A"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color w:val="000000" w:themeColor="text1"/>
                <w:szCs w:val="24"/>
              </w:rPr>
              <w:t>je úhrada za poskytnutú formálnu starostlivosť v príslušnom kalendárnom mesiaci po zohľadnení § 4 ods. 9 a 10;</w:t>
            </w:r>
          </w:p>
        </w:tc>
      </w:tr>
      <w:tr w:rsidR="00080EFE" w:rsidRPr="00DB2742" w14:paraId="0B7848B6" w14:textId="77777777" w:rsidTr="00094C8C">
        <w:trPr>
          <w:trHeight w:val="285"/>
        </w:trPr>
        <w:tc>
          <w:tcPr>
            <w:tcW w:w="4111" w:type="dxa"/>
            <w:tcBorders>
              <w:top w:val="nil"/>
              <w:left w:val="nil"/>
              <w:bottom w:val="nil"/>
              <w:right w:val="nil"/>
            </w:tcBorders>
            <w:tcMar>
              <w:left w:w="90" w:type="dxa"/>
              <w:right w:w="90" w:type="dxa"/>
            </w:tcMar>
          </w:tcPr>
          <w:p w14:paraId="2A2DB62F"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b/>
                <w:bCs/>
                <w:color w:val="000000" w:themeColor="text1"/>
                <w:szCs w:val="24"/>
              </w:rPr>
              <w:t>min(A; B)</w:t>
            </w:r>
          </w:p>
        </w:tc>
        <w:tc>
          <w:tcPr>
            <w:tcW w:w="4320" w:type="dxa"/>
            <w:tcBorders>
              <w:top w:val="nil"/>
              <w:left w:val="nil"/>
              <w:bottom w:val="nil"/>
              <w:right w:val="nil"/>
            </w:tcBorders>
            <w:tcMar>
              <w:left w:w="90" w:type="dxa"/>
              <w:right w:w="90" w:type="dxa"/>
            </w:tcMar>
          </w:tcPr>
          <w:p w14:paraId="36B2FBF2"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color w:val="000000" w:themeColor="text1"/>
                <w:szCs w:val="24"/>
              </w:rPr>
              <w:t>je funkcia, ktorej výsledkom je menšia z dvoch hodnôt (A alebo B);</w:t>
            </w:r>
          </w:p>
        </w:tc>
      </w:tr>
      <w:tr w:rsidR="00080EFE" w:rsidRPr="00DB2742" w14:paraId="2877986C" w14:textId="77777777" w:rsidTr="00094C8C">
        <w:trPr>
          <w:trHeight w:val="285"/>
        </w:trPr>
        <w:tc>
          <w:tcPr>
            <w:tcW w:w="4111" w:type="dxa"/>
            <w:tcBorders>
              <w:top w:val="nil"/>
              <w:left w:val="nil"/>
              <w:bottom w:val="nil"/>
              <w:right w:val="nil"/>
            </w:tcBorders>
            <w:tcMar>
              <w:left w:w="90" w:type="dxa"/>
              <w:right w:w="90" w:type="dxa"/>
            </w:tcMar>
          </w:tcPr>
          <w:p w14:paraId="208A20C5"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b/>
                <w:bCs/>
                <w:color w:val="000000" w:themeColor="text1"/>
                <w:szCs w:val="24"/>
              </w:rPr>
              <w:t>max(A; B)</w:t>
            </w:r>
          </w:p>
        </w:tc>
        <w:tc>
          <w:tcPr>
            <w:tcW w:w="4320" w:type="dxa"/>
            <w:tcBorders>
              <w:top w:val="nil"/>
              <w:left w:val="nil"/>
              <w:bottom w:val="nil"/>
              <w:right w:val="nil"/>
            </w:tcBorders>
            <w:tcMar>
              <w:left w:w="90" w:type="dxa"/>
              <w:right w:w="90" w:type="dxa"/>
            </w:tcMar>
          </w:tcPr>
          <w:p w14:paraId="6E17F750" w14:textId="77777777" w:rsidR="00080EFE" w:rsidRPr="00DB2742" w:rsidRDefault="00080EFE" w:rsidP="00094C8C">
            <w:pPr>
              <w:spacing w:after="0"/>
              <w:ind w:left="270"/>
              <w:rPr>
                <w:rFonts w:ascii="Times New Roman" w:hAnsi="Times New Roman"/>
                <w:color w:val="000000" w:themeColor="text1"/>
                <w:szCs w:val="24"/>
              </w:rPr>
            </w:pPr>
            <w:r w:rsidRPr="00DB2742">
              <w:rPr>
                <w:rFonts w:ascii="Times New Roman" w:hAnsi="Times New Roman"/>
                <w:color w:val="000000" w:themeColor="text1"/>
                <w:szCs w:val="24"/>
              </w:rPr>
              <w:t>je funkcia, ktorej výsledkom je väčšia z dvoch hodnôt (A alebo B).</w:t>
            </w:r>
          </w:p>
        </w:tc>
      </w:tr>
    </w:tbl>
    <w:p w14:paraId="4965BA59" w14:textId="0F1F317E" w:rsidR="00267C07" w:rsidRPr="00DB2742" w:rsidRDefault="00080EFE" w:rsidP="00094C8C">
      <w:pPr>
        <w:spacing w:after="0"/>
        <w:ind w:left="708"/>
        <w:rPr>
          <w:rFonts w:ascii="Times New Roman" w:hAnsi="Times New Roman" w:cs="Times New Roman"/>
          <w:b/>
          <w:color w:val="000000" w:themeColor="text1"/>
          <w:szCs w:val="24"/>
        </w:rPr>
      </w:pPr>
      <w:r w:rsidRPr="00DB2742">
        <w:rPr>
          <w:rFonts w:ascii="Times New Roman" w:hAnsi="Times New Roman"/>
          <w:color w:val="000000" w:themeColor="text1"/>
          <w:szCs w:val="24"/>
        </w:rPr>
        <w:t>Poznámka: Za prenesený zostatok nemožno považovať časť nároku na príspevok, ktorá sa stala nevyčerpaným nárokom z dôvodu, že suma úhrady za formálnu starostlivosť podľa § 3 ods. 1 písm. a) a písm. b) šiesteho bodu nebola poskytnutá spôsobom podľa § 4 ods. 9 písm. a) bodu 2a.”.</w:t>
      </w:r>
    </w:p>
    <w:p w14:paraId="0D597C72" w14:textId="77777777" w:rsidR="00080EFE" w:rsidRPr="00DB2742" w:rsidRDefault="00080EFE" w:rsidP="008D0359">
      <w:pPr>
        <w:spacing w:after="0"/>
        <w:jc w:val="center"/>
        <w:rPr>
          <w:rFonts w:ascii="Times New Roman" w:hAnsi="Times New Roman" w:cs="Times New Roman"/>
          <w:b/>
          <w:color w:val="000000" w:themeColor="text1"/>
          <w:szCs w:val="24"/>
        </w:rPr>
      </w:pPr>
    </w:p>
    <w:p w14:paraId="052B0663" w14:textId="77777777" w:rsidR="00080EFE" w:rsidRPr="00DB2742" w:rsidRDefault="00080EFE" w:rsidP="008D0359">
      <w:pPr>
        <w:spacing w:after="0"/>
        <w:jc w:val="center"/>
        <w:rPr>
          <w:rFonts w:ascii="Times New Roman" w:hAnsi="Times New Roman" w:cs="Times New Roman"/>
          <w:b/>
          <w:color w:val="000000" w:themeColor="text1"/>
          <w:szCs w:val="24"/>
        </w:rPr>
      </w:pPr>
    </w:p>
    <w:p w14:paraId="2D4FD212" w14:textId="77777777" w:rsidR="00376B4F" w:rsidRPr="00DB2742" w:rsidRDefault="00376B4F" w:rsidP="008D0359">
      <w:pPr>
        <w:spacing w:after="0"/>
        <w:jc w:val="center"/>
        <w:rPr>
          <w:rFonts w:ascii="Times New Roman" w:hAnsi="Times New Roman" w:cs="Times New Roman"/>
          <w:b/>
          <w:color w:val="000000" w:themeColor="text1"/>
          <w:szCs w:val="24"/>
        </w:rPr>
      </w:pPr>
    </w:p>
    <w:p w14:paraId="0D224A56" w14:textId="77777777" w:rsidR="00376B4F" w:rsidRPr="00DB2742" w:rsidRDefault="00376B4F" w:rsidP="008D0359">
      <w:pPr>
        <w:spacing w:after="0"/>
        <w:jc w:val="center"/>
        <w:rPr>
          <w:rFonts w:ascii="Times New Roman" w:hAnsi="Times New Roman" w:cs="Times New Roman"/>
          <w:b/>
          <w:color w:val="000000" w:themeColor="text1"/>
          <w:szCs w:val="24"/>
        </w:rPr>
      </w:pPr>
    </w:p>
    <w:p w14:paraId="24C48360" w14:textId="77777777" w:rsidR="00376B4F" w:rsidRPr="00DB2742" w:rsidRDefault="00376B4F" w:rsidP="008D0359">
      <w:pPr>
        <w:spacing w:after="0"/>
        <w:jc w:val="center"/>
        <w:rPr>
          <w:rFonts w:ascii="Times New Roman" w:hAnsi="Times New Roman" w:cs="Times New Roman"/>
          <w:b/>
          <w:color w:val="000000" w:themeColor="text1"/>
          <w:szCs w:val="24"/>
        </w:rPr>
      </w:pPr>
    </w:p>
    <w:p w14:paraId="37DA45E6" w14:textId="77777777" w:rsidR="00376B4F" w:rsidRPr="00DB2742" w:rsidRDefault="00376B4F" w:rsidP="008D0359">
      <w:pPr>
        <w:spacing w:after="0"/>
        <w:jc w:val="center"/>
        <w:rPr>
          <w:rFonts w:ascii="Times New Roman" w:hAnsi="Times New Roman" w:cs="Times New Roman"/>
          <w:b/>
          <w:color w:val="000000" w:themeColor="text1"/>
          <w:szCs w:val="24"/>
        </w:rPr>
      </w:pPr>
    </w:p>
    <w:p w14:paraId="7DA1422B" w14:textId="77777777" w:rsidR="00376B4F" w:rsidRPr="00DB2742" w:rsidRDefault="00376B4F" w:rsidP="008D0359">
      <w:pPr>
        <w:spacing w:after="0"/>
        <w:jc w:val="center"/>
        <w:rPr>
          <w:rFonts w:ascii="Times New Roman" w:hAnsi="Times New Roman" w:cs="Times New Roman"/>
          <w:b/>
          <w:color w:val="000000" w:themeColor="text1"/>
          <w:szCs w:val="24"/>
        </w:rPr>
      </w:pPr>
    </w:p>
    <w:p w14:paraId="6FC9AD94" w14:textId="77777777" w:rsidR="00376B4F" w:rsidRPr="00DB2742" w:rsidRDefault="00376B4F" w:rsidP="008D0359">
      <w:pPr>
        <w:spacing w:after="0"/>
        <w:jc w:val="center"/>
        <w:rPr>
          <w:rFonts w:ascii="Times New Roman" w:hAnsi="Times New Roman" w:cs="Times New Roman"/>
          <w:b/>
          <w:color w:val="000000" w:themeColor="text1"/>
          <w:szCs w:val="24"/>
        </w:rPr>
      </w:pPr>
    </w:p>
    <w:p w14:paraId="691F5E31" w14:textId="77777777" w:rsidR="00376B4F" w:rsidRPr="00DB2742" w:rsidRDefault="00376B4F" w:rsidP="008D0359">
      <w:pPr>
        <w:spacing w:after="0"/>
        <w:jc w:val="center"/>
        <w:rPr>
          <w:rFonts w:ascii="Times New Roman" w:hAnsi="Times New Roman" w:cs="Times New Roman"/>
          <w:b/>
          <w:color w:val="000000" w:themeColor="text1"/>
          <w:szCs w:val="24"/>
        </w:rPr>
      </w:pPr>
    </w:p>
    <w:p w14:paraId="4D5F8EEB" w14:textId="77777777" w:rsidR="00376B4F" w:rsidRPr="00DB2742" w:rsidRDefault="00376B4F" w:rsidP="008D0359">
      <w:pPr>
        <w:spacing w:after="0"/>
        <w:jc w:val="center"/>
        <w:rPr>
          <w:rFonts w:ascii="Times New Roman" w:hAnsi="Times New Roman" w:cs="Times New Roman"/>
          <w:b/>
          <w:color w:val="000000" w:themeColor="text1"/>
          <w:szCs w:val="24"/>
        </w:rPr>
      </w:pPr>
    </w:p>
    <w:p w14:paraId="20576102" w14:textId="77777777" w:rsidR="00376B4F" w:rsidRPr="00DB2742" w:rsidRDefault="00376B4F" w:rsidP="008D0359">
      <w:pPr>
        <w:spacing w:after="0"/>
        <w:jc w:val="center"/>
        <w:rPr>
          <w:rFonts w:ascii="Times New Roman" w:hAnsi="Times New Roman" w:cs="Times New Roman"/>
          <w:b/>
          <w:color w:val="000000" w:themeColor="text1"/>
          <w:szCs w:val="24"/>
        </w:rPr>
      </w:pPr>
    </w:p>
    <w:p w14:paraId="0964014B" w14:textId="77777777" w:rsidR="00376B4F" w:rsidRPr="00DB2742" w:rsidRDefault="00376B4F" w:rsidP="008D0359">
      <w:pPr>
        <w:spacing w:after="0"/>
        <w:jc w:val="center"/>
        <w:rPr>
          <w:rFonts w:ascii="Times New Roman" w:hAnsi="Times New Roman" w:cs="Times New Roman"/>
          <w:b/>
          <w:color w:val="000000" w:themeColor="text1"/>
          <w:szCs w:val="24"/>
        </w:rPr>
      </w:pPr>
    </w:p>
    <w:p w14:paraId="48435EE3" w14:textId="77777777" w:rsidR="00376B4F" w:rsidRPr="00DB2742" w:rsidRDefault="00376B4F" w:rsidP="008D0359">
      <w:pPr>
        <w:spacing w:after="0"/>
        <w:jc w:val="center"/>
        <w:rPr>
          <w:rFonts w:ascii="Times New Roman" w:hAnsi="Times New Roman" w:cs="Times New Roman"/>
          <w:b/>
          <w:color w:val="000000" w:themeColor="text1"/>
          <w:szCs w:val="24"/>
        </w:rPr>
      </w:pPr>
    </w:p>
    <w:p w14:paraId="6853E5D3" w14:textId="77777777" w:rsidR="00376B4F" w:rsidRPr="00DB2742" w:rsidRDefault="00376B4F" w:rsidP="008D0359">
      <w:pPr>
        <w:spacing w:after="0"/>
        <w:jc w:val="center"/>
        <w:rPr>
          <w:rFonts w:ascii="Times New Roman" w:hAnsi="Times New Roman" w:cs="Times New Roman"/>
          <w:b/>
          <w:color w:val="000000" w:themeColor="text1"/>
          <w:szCs w:val="24"/>
        </w:rPr>
      </w:pPr>
    </w:p>
    <w:p w14:paraId="7FBE1D44" w14:textId="77777777" w:rsidR="00376B4F" w:rsidRPr="00DB2742" w:rsidRDefault="00376B4F" w:rsidP="008D0359">
      <w:pPr>
        <w:spacing w:after="0"/>
        <w:jc w:val="center"/>
        <w:rPr>
          <w:rFonts w:ascii="Times New Roman" w:hAnsi="Times New Roman" w:cs="Times New Roman"/>
          <w:b/>
          <w:color w:val="000000" w:themeColor="text1"/>
          <w:szCs w:val="24"/>
        </w:rPr>
      </w:pPr>
    </w:p>
    <w:p w14:paraId="41D6EE26" w14:textId="77777777" w:rsidR="00376B4F" w:rsidRPr="00DB2742" w:rsidRDefault="00376B4F" w:rsidP="008D0359">
      <w:pPr>
        <w:spacing w:after="0"/>
        <w:jc w:val="center"/>
        <w:rPr>
          <w:rFonts w:ascii="Times New Roman" w:hAnsi="Times New Roman" w:cs="Times New Roman"/>
          <w:b/>
          <w:color w:val="000000" w:themeColor="text1"/>
          <w:szCs w:val="24"/>
        </w:rPr>
      </w:pPr>
    </w:p>
    <w:p w14:paraId="36C1447B" w14:textId="77777777" w:rsidR="00376B4F" w:rsidRPr="00DB2742" w:rsidRDefault="00376B4F" w:rsidP="008D0359">
      <w:pPr>
        <w:spacing w:after="0"/>
        <w:jc w:val="center"/>
        <w:rPr>
          <w:rFonts w:ascii="Times New Roman" w:hAnsi="Times New Roman" w:cs="Times New Roman"/>
          <w:b/>
          <w:color w:val="000000" w:themeColor="text1"/>
          <w:szCs w:val="24"/>
        </w:rPr>
      </w:pPr>
    </w:p>
    <w:p w14:paraId="21BC8EE0" w14:textId="77777777" w:rsidR="00376B4F" w:rsidRPr="00DB2742" w:rsidRDefault="00376B4F" w:rsidP="008D0359">
      <w:pPr>
        <w:spacing w:after="0"/>
        <w:jc w:val="center"/>
        <w:rPr>
          <w:rFonts w:ascii="Times New Roman" w:hAnsi="Times New Roman" w:cs="Times New Roman"/>
          <w:b/>
          <w:color w:val="000000" w:themeColor="text1"/>
          <w:szCs w:val="24"/>
        </w:rPr>
      </w:pPr>
    </w:p>
    <w:p w14:paraId="49279895" w14:textId="77777777" w:rsidR="00376B4F" w:rsidRPr="00DB2742" w:rsidRDefault="00376B4F" w:rsidP="008D0359">
      <w:pPr>
        <w:spacing w:after="0"/>
        <w:jc w:val="center"/>
        <w:rPr>
          <w:rFonts w:ascii="Times New Roman" w:hAnsi="Times New Roman" w:cs="Times New Roman"/>
          <w:b/>
          <w:color w:val="000000" w:themeColor="text1"/>
          <w:szCs w:val="24"/>
        </w:rPr>
      </w:pPr>
    </w:p>
    <w:p w14:paraId="716D9B52" w14:textId="77777777" w:rsidR="006E11AA" w:rsidRDefault="006E11AA" w:rsidP="006E11AA">
      <w:pPr>
        <w:spacing w:after="0"/>
        <w:rPr>
          <w:rFonts w:ascii="Times New Roman" w:hAnsi="Times New Roman" w:cs="Times New Roman"/>
          <w:b/>
          <w:color w:val="000000" w:themeColor="text1"/>
          <w:szCs w:val="24"/>
        </w:rPr>
      </w:pPr>
    </w:p>
    <w:p w14:paraId="0278690B" w14:textId="77777777" w:rsidR="00376B4F" w:rsidRDefault="00376B4F" w:rsidP="00E7493B">
      <w:pPr>
        <w:spacing w:after="0"/>
        <w:rPr>
          <w:rFonts w:ascii="Times New Roman" w:hAnsi="Times New Roman" w:cs="Times New Roman"/>
          <w:b/>
          <w:color w:val="000000" w:themeColor="text1"/>
          <w:szCs w:val="24"/>
        </w:rPr>
      </w:pPr>
    </w:p>
    <w:p w14:paraId="6E8A1A7F" w14:textId="77777777" w:rsidR="00E7493B" w:rsidRPr="00DB2742" w:rsidRDefault="00E7493B" w:rsidP="00E7493B">
      <w:pPr>
        <w:spacing w:after="0"/>
        <w:rPr>
          <w:rFonts w:ascii="Times New Roman" w:hAnsi="Times New Roman" w:cs="Times New Roman"/>
          <w:b/>
          <w:color w:val="000000" w:themeColor="text1"/>
          <w:szCs w:val="24"/>
        </w:rPr>
      </w:pPr>
    </w:p>
    <w:p w14:paraId="5EAAC877" w14:textId="724FE856" w:rsidR="00267C07" w:rsidRPr="00DB2742" w:rsidRDefault="00267C07" w:rsidP="008D0359">
      <w:pPr>
        <w:tabs>
          <w:tab w:val="left" w:pos="3560"/>
          <w:tab w:val="center" w:pos="4536"/>
        </w:tabs>
        <w:spacing w:after="0"/>
        <w:contextualSpacing/>
        <w:jc w:val="center"/>
        <w:rPr>
          <w:rFonts w:ascii="Times New Roman" w:hAnsi="Times New Roman" w:cs="Times New Roman"/>
          <w:color w:val="000000" w:themeColor="text1"/>
          <w:szCs w:val="24"/>
        </w:rPr>
      </w:pPr>
      <w:r w:rsidRPr="00DB2742">
        <w:rPr>
          <w:rFonts w:ascii="Times New Roman" w:hAnsi="Times New Roman" w:cs="Times New Roman"/>
          <w:b/>
          <w:color w:val="000000" w:themeColor="text1"/>
          <w:szCs w:val="24"/>
        </w:rPr>
        <w:lastRenderedPageBreak/>
        <w:t xml:space="preserve">Čl. </w:t>
      </w:r>
      <w:r w:rsidR="00857697" w:rsidRPr="00DB2742">
        <w:rPr>
          <w:rFonts w:ascii="Times New Roman" w:hAnsi="Times New Roman" w:cs="Times New Roman"/>
          <w:b/>
          <w:color w:val="000000" w:themeColor="text1"/>
          <w:szCs w:val="24"/>
        </w:rPr>
        <w:t>IX</w:t>
      </w:r>
    </w:p>
    <w:p w14:paraId="58D958CB" w14:textId="77777777" w:rsidR="00267C07" w:rsidRPr="00DB2742" w:rsidRDefault="00267C07" w:rsidP="008D0359">
      <w:pPr>
        <w:spacing w:after="0"/>
        <w:rPr>
          <w:rFonts w:ascii="Times New Roman" w:hAnsi="Times New Roman" w:cs="Times New Roman"/>
          <w:color w:val="000000" w:themeColor="text1"/>
          <w:szCs w:val="24"/>
        </w:rPr>
      </w:pPr>
    </w:p>
    <w:p w14:paraId="4683B77E" w14:textId="201A5EBC" w:rsidR="00385DB9" w:rsidRPr="00DB2742" w:rsidRDefault="4CDB7A5E" w:rsidP="6E528354">
      <w:pPr>
        <w:spacing w:after="0"/>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Tento zákon nadobúda účinnosť 31.</w:t>
      </w:r>
      <w:r w:rsidR="11DD976B" w:rsidRPr="00DB2742">
        <w:rPr>
          <w:rFonts w:ascii="Times New Roman" w:hAnsi="Times New Roman" w:cs="Times New Roman"/>
          <w:color w:val="000000" w:themeColor="text1"/>
          <w:szCs w:val="24"/>
        </w:rPr>
        <w:t xml:space="preserve"> </w:t>
      </w:r>
      <w:r w:rsidRPr="00DB2742">
        <w:rPr>
          <w:rFonts w:ascii="Times New Roman" w:hAnsi="Times New Roman" w:cs="Times New Roman"/>
          <w:color w:val="000000" w:themeColor="text1"/>
          <w:szCs w:val="24"/>
        </w:rPr>
        <w:t xml:space="preserve">decembra 2026 okrem </w:t>
      </w:r>
      <w:r w:rsidR="00FB03AA" w:rsidRPr="00DB2742">
        <w:rPr>
          <w:rFonts w:ascii="Times New Roman" w:hAnsi="Times New Roman" w:cs="Times New Roman"/>
          <w:color w:val="000000" w:themeColor="text1"/>
          <w:szCs w:val="24"/>
        </w:rPr>
        <w:t xml:space="preserve">čl. I § 110bt v bode 82, </w:t>
      </w:r>
      <w:r w:rsidRPr="00DB2742">
        <w:rPr>
          <w:rFonts w:ascii="Times New Roman" w:hAnsi="Times New Roman" w:cs="Times New Roman"/>
          <w:color w:val="000000" w:themeColor="text1"/>
          <w:szCs w:val="24"/>
        </w:rPr>
        <w:t>čl. I</w:t>
      </w:r>
      <w:r w:rsidR="7AD8E271" w:rsidRPr="00DB2742">
        <w:rPr>
          <w:rFonts w:ascii="Times New Roman" w:hAnsi="Times New Roman" w:cs="Times New Roman"/>
          <w:color w:val="000000" w:themeColor="text1"/>
          <w:szCs w:val="24"/>
        </w:rPr>
        <w:t>I</w:t>
      </w:r>
      <w:r w:rsidR="00FB03AA" w:rsidRPr="00DB2742">
        <w:rPr>
          <w:rFonts w:ascii="Times New Roman" w:hAnsi="Times New Roman" w:cs="Times New Roman"/>
          <w:color w:val="000000" w:themeColor="text1"/>
          <w:szCs w:val="24"/>
        </w:rPr>
        <w:t>I</w:t>
      </w:r>
      <w:r w:rsidRPr="00DB2742">
        <w:rPr>
          <w:rFonts w:ascii="Times New Roman" w:hAnsi="Times New Roman" w:cs="Times New Roman"/>
          <w:color w:val="000000" w:themeColor="text1"/>
          <w:szCs w:val="24"/>
        </w:rPr>
        <w:t> a I</w:t>
      </w:r>
      <w:r w:rsidR="00FB03AA" w:rsidRPr="00DB2742">
        <w:rPr>
          <w:rFonts w:ascii="Times New Roman" w:hAnsi="Times New Roman" w:cs="Times New Roman"/>
          <w:color w:val="000000" w:themeColor="text1"/>
          <w:szCs w:val="24"/>
        </w:rPr>
        <w:t>V</w:t>
      </w:r>
      <w:r w:rsidRPr="00DB2742">
        <w:rPr>
          <w:rFonts w:ascii="Times New Roman" w:hAnsi="Times New Roman" w:cs="Times New Roman"/>
          <w:color w:val="000000" w:themeColor="text1"/>
          <w:szCs w:val="24"/>
        </w:rPr>
        <w:t>, ktoré nadobúdajú účinnosť 1. januára 2027</w:t>
      </w:r>
      <w:r w:rsidR="0090796A" w:rsidRPr="00DB2742">
        <w:rPr>
          <w:rFonts w:ascii="Times New Roman" w:hAnsi="Times New Roman" w:cs="Times New Roman"/>
          <w:color w:val="000000" w:themeColor="text1"/>
          <w:szCs w:val="24"/>
        </w:rPr>
        <w:t>,</w:t>
      </w:r>
      <w:r w:rsidR="00B65D02" w:rsidRPr="00DB2742">
        <w:rPr>
          <w:rFonts w:ascii="Times New Roman" w:hAnsi="Times New Roman" w:cs="Times New Roman"/>
          <w:color w:val="000000" w:themeColor="text1"/>
          <w:szCs w:val="24"/>
        </w:rPr>
        <w:t xml:space="preserve"> a</w:t>
      </w:r>
      <w:r w:rsidR="00FB03AA" w:rsidRPr="00DB2742">
        <w:rPr>
          <w:rFonts w:ascii="Times New Roman" w:hAnsi="Times New Roman" w:cs="Times New Roman"/>
          <w:color w:val="000000" w:themeColor="text1"/>
          <w:szCs w:val="24"/>
        </w:rPr>
        <w:t xml:space="preserve"> čl. I</w:t>
      </w:r>
      <w:r w:rsidR="00B65D02" w:rsidRPr="00DB2742">
        <w:rPr>
          <w:rFonts w:ascii="Times New Roman" w:hAnsi="Times New Roman" w:cs="Times New Roman"/>
          <w:color w:val="000000" w:themeColor="text1"/>
          <w:szCs w:val="24"/>
        </w:rPr>
        <w:t xml:space="preserve"> bodov 7 až </w:t>
      </w:r>
      <w:r w:rsidR="0090796A" w:rsidRPr="00DB2742">
        <w:rPr>
          <w:rFonts w:ascii="Times New Roman" w:hAnsi="Times New Roman" w:cs="Times New Roman"/>
          <w:color w:val="000000" w:themeColor="text1"/>
          <w:szCs w:val="24"/>
        </w:rPr>
        <w:t>9</w:t>
      </w:r>
      <w:r w:rsidR="00B65D02" w:rsidRPr="00DB2742">
        <w:rPr>
          <w:rFonts w:ascii="Times New Roman" w:hAnsi="Times New Roman" w:cs="Times New Roman"/>
          <w:color w:val="000000" w:themeColor="text1"/>
          <w:szCs w:val="24"/>
        </w:rPr>
        <w:t xml:space="preserve">, 11, 16, </w:t>
      </w:r>
      <w:r w:rsidR="00FB03AA" w:rsidRPr="00DB2742">
        <w:rPr>
          <w:rFonts w:ascii="Times New Roman" w:hAnsi="Times New Roman" w:cs="Times New Roman"/>
          <w:color w:val="000000" w:themeColor="text1"/>
          <w:szCs w:val="24"/>
        </w:rPr>
        <w:t>§ 110bu v bode 82 a čl. V, ktoré nadobúdajú účinnosť 1. apríla 2027.</w:t>
      </w:r>
    </w:p>
    <w:p w14:paraId="7F62C09A" w14:textId="77777777" w:rsidR="00376B4F" w:rsidRPr="00DB2742" w:rsidRDefault="00376B4F" w:rsidP="6E528354">
      <w:pPr>
        <w:spacing w:after="0"/>
        <w:rPr>
          <w:rFonts w:ascii="Times New Roman" w:hAnsi="Times New Roman" w:cs="Times New Roman"/>
          <w:color w:val="000000" w:themeColor="text1"/>
          <w:szCs w:val="24"/>
        </w:rPr>
      </w:pPr>
    </w:p>
    <w:p w14:paraId="20896377" w14:textId="77777777" w:rsidR="00376B4F" w:rsidRPr="00DB2742" w:rsidRDefault="00376B4F" w:rsidP="6E528354">
      <w:pPr>
        <w:spacing w:after="0"/>
        <w:rPr>
          <w:rFonts w:ascii="Times New Roman" w:hAnsi="Times New Roman" w:cs="Times New Roman"/>
          <w:color w:val="000000" w:themeColor="text1"/>
          <w:szCs w:val="24"/>
        </w:rPr>
      </w:pPr>
    </w:p>
    <w:p w14:paraId="447502CF" w14:textId="77777777" w:rsidR="00376B4F" w:rsidRPr="00DB2742" w:rsidRDefault="00376B4F" w:rsidP="6E528354">
      <w:pPr>
        <w:spacing w:after="0"/>
        <w:rPr>
          <w:rFonts w:ascii="Times New Roman" w:hAnsi="Times New Roman" w:cs="Times New Roman"/>
          <w:color w:val="000000" w:themeColor="text1"/>
          <w:szCs w:val="24"/>
        </w:rPr>
      </w:pPr>
    </w:p>
    <w:p w14:paraId="4718C762" w14:textId="77777777" w:rsidR="00376B4F" w:rsidRPr="00DB2742" w:rsidRDefault="00376B4F" w:rsidP="6E528354">
      <w:pPr>
        <w:spacing w:after="0"/>
        <w:rPr>
          <w:rFonts w:ascii="Times New Roman" w:hAnsi="Times New Roman" w:cs="Times New Roman"/>
          <w:color w:val="000000" w:themeColor="text1"/>
          <w:szCs w:val="24"/>
        </w:rPr>
      </w:pPr>
    </w:p>
    <w:p w14:paraId="6DA834D4" w14:textId="77777777" w:rsidR="00376B4F" w:rsidRPr="00DB2742" w:rsidRDefault="00376B4F" w:rsidP="6E528354">
      <w:pPr>
        <w:spacing w:after="0"/>
        <w:rPr>
          <w:rFonts w:ascii="Times New Roman" w:hAnsi="Times New Roman" w:cs="Times New Roman"/>
          <w:color w:val="000000" w:themeColor="text1"/>
          <w:szCs w:val="24"/>
        </w:rPr>
      </w:pPr>
    </w:p>
    <w:p w14:paraId="2F39595E" w14:textId="77777777" w:rsidR="00376B4F" w:rsidRPr="00DB2742" w:rsidRDefault="00376B4F" w:rsidP="6E528354">
      <w:pPr>
        <w:spacing w:after="0"/>
        <w:rPr>
          <w:rFonts w:ascii="Times New Roman" w:hAnsi="Times New Roman" w:cs="Times New Roman"/>
          <w:color w:val="000000" w:themeColor="text1"/>
          <w:szCs w:val="24"/>
        </w:rPr>
      </w:pPr>
    </w:p>
    <w:p w14:paraId="6B22D005" w14:textId="77777777" w:rsidR="00376B4F" w:rsidRPr="00DB2742" w:rsidRDefault="00376B4F" w:rsidP="6E528354">
      <w:pPr>
        <w:spacing w:after="0"/>
        <w:rPr>
          <w:rFonts w:ascii="Times New Roman" w:hAnsi="Times New Roman" w:cs="Times New Roman"/>
          <w:color w:val="000000" w:themeColor="text1"/>
          <w:szCs w:val="24"/>
        </w:rPr>
      </w:pPr>
    </w:p>
    <w:p w14:paraId="68419BFA" w14:textId="77777777" w:rsidR="00376B4F" w:rsidRPr="00DB2742" w:rsidRDefault="00376B4F" w:rsidP="6E528354">
      <w:pPr>
        <w:spacing w:after="0"/>
        <w:rPr>
          <w:rFonts w:ascii="Times New Roman" w:hAnsi="Times New Roman" w:cs="Times New Roman"/>
          <w:color w:val="000000" w:themeColor="text1"/>
          <w:szCs w:val="24"/>
        </w:rPr>
      </w:pPr>
    </w:p>
    <w:p w14:paraId="02D5F6FC" w14:textId="77777777" w:rsidR="00376B4F" w:rsidRPr="00DB2742" w:rsidRDefault="00376B4F" w:rsidP="6E528354">
      <w:pPr>
        <w:spacing w:after="0"/>
        <w:rPr>
          <w:rFonts w:ascii="Times New Roman" w:hAnsi="Times New Roman" w:cs="Times New Roman"/>
          <w:color w:val="000000" w:themeColor="text1"/>
          <w:szCs w:val="24"/>
        </w:rPr>
      </w:pPr>
    </w:p>
    <w:p w14:paraId="011625A6" w14:textId="77777777" w:rsidR="00376B4F" w:rsidRPr="00DB2742" w:rsidRDefault="00376B4F" w:rsidP="6E528354">
      <w:pPr>
        <w:spacing w:after="0"/>
        <w:rPr>
          <w:rFonts w:ascii="Times New Roman" w:hAnsi="Times New Roman" w:cs="Times New Roman"/>
          <w:color w:val="000000" w:themeColor="text1"/>
          <w:szCs w:val="24"/>
        </w:rPr>
      </w:pPr>
    </w:p>
    <w:p w14:paraId="3E0F4244" w14:textId="77777777" w:rsidR="00376B4F" w:rsidRPr="00DB2742" w:rsidRDefault="00376B4F" w:rsidP="6E528354">
      <w:pPr>
        <w:spacing w:after="0"/>
        <w:rPr>
          <w:rFonts w:ascii="Times New Roman" w:hAnsi="Times New Roman" w:cs="Times New Roman"/>
          <w:color w:val="000000" w:themeColor="text1"/>
          <w:szCs w:val="24"/>
        </w:rPr>
      </w:pPr>
    </w:p>
    <w:p w14:paraId="12DD64D0" w14:textId="77777777" w:rsidR="00376B4F" w:rsidRPr="00DB2742" w:rsidRDefault="00376B4F" w:rsidP="00376B4F">
      <w:pPr>
        <w:spacing w:after="0"/>
        <w:jc w:val="center"/>
        <w:rPr>
          <w:rFonts w:ascii="Times New Roman" w:hAnsi="Times New Roman" w:cs="Times New Roman"/>
          <w:color w:val="000000" w:themeColor="text1"/>
          <w:szCs w:val="24"/>
        </w:rPr>
      </w:pPr>
    </w:p>
    <w:p w14:paraId="5271446C" w14:textId="77777777" w:rsidR="00376B4F" w:rsidRPr="00DB2742" w:rsidRDefault="00376B4F" w:rsidP="00376B4F">
      <w:pPr>
        <w:spacing w:after="0"/>
        <w:jc w:val="center"/>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prezident Slovenskej republiky</w:t>
      </w:r>
    </w:p>
    <w:p w14:paraId="5E5ABA4D" w14:textId="77777777" w:rsidR="00376B4F" w:rsidRPr="00DB2742" w:rsidRDefault="00376B4F" w:rsidP="00376B4F">
      <w:pPr>
        <w:spacing w:after="0"/>
        <w:jc w:val="center"/>
        <w:rPr>
          <w:rFonts w:ascii="Times New Roman" w:hAnsi="Times New Roman" w:cs="Times New Roman"/>
          <w:color w:val="000000" w:themeColor="text1"/>
          <w:szCs w:val="24"/>
        </w:rPr>
      </w:pPr>
    </w:p>
    <w:p w14:paraId="59A9F85C" w14:textId="77777777" w:rsidR="00376B4F" w:rsidRPr="00DB2742" w:rsidRDefault="00376B4F" w:rsidP="00376B4F">
      <w:pPr>
        <w:spacing w:after="0"/>
        <w:jc w:val="center"/>
        <w:rPr>
          <w:rFonts w:ascii="Times New Roman" w:hAnsi="Times New Roman" w:cs="Times New Roman"/>
          <w:color w:val="000000" w:themeColor="text1"/>
          <w:szCs w:val="24"/>
        </w:rPr>
      </w:pPr>
    </w:p>
    <w:p w14:paraId="68A9B9D6" w14:textId="77777777" w:rsidR="00376B4F" w:rsidRPr="00DB2742" w:rsidRDefault="00376B4F" w:rsidP="00376B4F">
      <w:pPr>
        <w:spacing w:after="0"/>
        <w:jc w:val="center"/>
        <w:rPr>
          <w:rFonts w:ascii="Times New Roman" w:hAnsi="Times New Roman" w:cs="Times New Roman"/>
          <w:color w:val="000000" w:themeColor="text1"/>
          <w:szCs w:val="24"/>
        </w:rPr>
      </w:pPr>
    </w:p>
    <w:p w14:paraId="524B2D78" w14:textId="77777777" w:rsidR="00376B4F" w:rsidRPr="00DB2742" w:rsidRDefault="00376B4F" w:rsidP="00376B4F">
      <w:pPr>
        <w:spacing w:after="0"/>
        <w:jc w:val="center"/>
        <w:rPr>
          <w:rFonts w:ascii="Times New Roman" w:hAnsi="Times New Roman" w:cs="Times New Roman"/>
          <w:color w:val="000000" w:themeColor="text1"/>
          <w:szCs w:val="24"/>
        </w:rPr>
      </w:pPr>
    </w:p>
    <w:p w14:paraId="291C2F8F" w14:textId="77777777" w:rsidR="00376B4F" w:rsidRPr="00DB2742" w:rsidRDefault="00376B4F" w:rsidP="00376B4F">
      <w:pPr>
        <w:spacing w:after="0"/>
        <w:jc w:val="center"/>
        <w:rPr>
          <w:rFonts w:ascii="Times New Roman" w:hAnsi="Times New Roman" w:cs="Times New Roman"/>
          <w:color w:val="000000" w:themeColor="text1"/>
          <w:szCs w:val="24"/>
        </w:rPr>
      </w:pPr>
    </w:p>
    <w:p w14:paraId="3959480F" w14:textId="77777777" w:rsidR="00376B4F" w:rsidRPr="00DB2742" w:rsidRDefault="00376B4F" w:rsidP="00376B4F">
      <w:pPr>
        <w:spacing w:after="0"/>
        <w:jc w:val="center"/>
        <w:rPr>
          <w:rFonts w:ascii="Times New Roman" w:hAnsi="Times New Roman" w:cs="Times New Roman"/>
          <w:color w:val="000000" w:themeColor="text1"/>
          <w:szCs w:val="24"/>
        </w:rPr>
      </w:pPr>
    </w:p>
    <w:p w14:paraId="29EB9494" w14:textId="77777777" w:rsidR="00376B4F" w:rsidRPr="00DB2742" w:rsidRDefault="00376B4F" w:rsidP="00376B4F">
      <w:pPr>
        <w:spacing w:after="0"/>
        <w:jc w:val="center"/>
        <w:rPr>
          <w:rFonts w:ascii="Times New Roman" w:hAnsi="Times New Roman" w:cs="Times New Roman"/>
          <w:color w:val="000000" w:themeColor="text1"/>
          <w:szCs w:val="24"/>
        </w:rPr>
      </w:pPr>
    </w:p>
    <w:p w14:paraId="269AC17B" w14:textId="77777777" w:rsidR="00376B4F" w:rsidRPr="00DB2742" w:rsidRDefault="00376B4F" w:rsidP="00376B4F">
      <w:pPr>
        <w:spacing w:after="0"/>
        <w:jc w:val="center"/>
        <w:rPr>
          <w:rFonts w:ascii="Times New Roman" w:hAnsi="Times New Roman" w:cs="Times New Roman"/>
          <w:color w:val="000000" w:themeColor="text1"/>
          <w:szCs w:val="24"/>
        </w:rPr>
      </w:pPr>
    </w:p>
    <w:p w14:paraId="261BD023" w14:textId="77777777" w:rsidR="00376B4F" w:rsidRPr="00DB2742" w:rsidRDefault="00376B4F" w:rsidP="00376B4F">
      <w:pPr>
        <w:spacing w:after="0"/>
        <w:jc w:val="center"/>
        <w:rPr>
          <w:rFonts w:ascii="Times New Roman" w:hAnsi="Times New Roman" w:cs="Times New Roman"/>
          <w:color w:val="000000" w:themeColor="text1"/>
          <w:szCs w:val="24"/>
        </w:rPr>
      </w:pPr>
    </w:p>
    <w:p w14:paraId="1E463884" w14:textId="77777777" w:rsidR="00376B4F" w:rsidRPr="00DB2742" w:rsidRDefault="00376B4F" w:rsidP="00376B4F">
      <w:pPr>
        <w:spacing w:after="0"/>
        <w:jc w:val="center"/>
        <w:rPr>
          <w:rFonts w:ascii="Times New Roman" w:hAnsi="Times New Roman" w:cs="Times New Roman"/>
          <w:color w:val="000000" w:themeColor="text1"/>
          <w:szCs w:val="24"/>
        </w:rPr>
      </w:pPr>
    </w:p>
    <w:p w14:paraId="093E8C80" w14:textId="77777777" w:rsidR="00376B4F" w:rsidRPr="00DB2742" w:rsidRDefault="00376B4F" w:rsidP="00376B4F">
      <w:pPr>
        <w:spacing w:after="0"/>
        <w:jc w:val="center"/>
        <w:rPr>
          <w:rFonts w:ascii="Times New Roman" w:hAnsi="Times New Roman" w:cs="Times New Roman"/>
          <w:color w:val="000000" w:themeColor="text1"/>
          <w:szCs w:val="24"/>
        </w:rPr>
      </w:pPr>
    </w:p>
    <w:p w14:paraId="5FB37C0C" w14:textId="77777777" w:rsidR="00376B4F" w:rsidRPr="00DB2742" w:rsidRDefault="00376B4F" w:rsidP="00376B4F">
      <w:pPr>
        <w:spacing w:after="0"/>
        <w:jc w:val="center"/>
        <w:rPr>
          <w:rFonts w:ascii="Times New Roman" w:hAnsi="Times New Roman" w:cs="Times New Roman"/>
          <w:color w:val="000000" w:themeColor="text1"/>
          <w:szCs w:val="24"/>
        </w:rPr>
      </w:pPr>
    </w:p>
    <w:p w14:paraId="312E2963" w14:textId="77777777" w:rsidR="00376B4F" w:rsidRPr="00DB2742" w:rsidRDefault="00376B4F" w:rsidP="00376B4F">
      <w:pPr>
        <w:spacing w:after="0"/>
        <w:jc w:val="center"/>
        <w:rPr>
          <w:rFonts w:ascii="Times New Roman" w:hAnsi="Times New Roman" w:cs="Times New Roman"/>
          <w:color w:val="000000" w:themeColor="text1"/>
          <w:szCs w:val="24"/>
        </w:rPr>
      </w:pPr>
    </w:p>
    <w:p w14:paraId="52F68ECF" w14:textId="77777777" w:rsidR="00376B4F" w:rsidRPr="00DB2742" w:rsidRDefault="00376B4F" w:rsidP="00376B4F">
      <w:pPr>
        <w:spacing w:after="0"/>
        <w:jc w:val="center"/>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predseda Národnej rady Slovenskej republiky</w:t>
      </w:r>
    </w:p>
    <w:p w14:paraId="57D17EDA" w14:textId="77777777" w:rsidR="00376B4F" w:rsidRPr="00DB2742" w:rsidRDefault="00376B4F" w:rsidP="00376B4F">
      <w:pPr>
        <w:spacing w:after="0"/>
        <w:jc w:val="center"/>
        <w:rPr>
          <w:rFonts w:ascii="Times New Roman" w:hAnsi="Times New Roman" w:cs="Times New Roman"/>
          <w:color w:val="000000" w:themeColor="text1"/>
          <w:szCs w:val="24"/>
        </w:rPr>
      </w:pPr>
    </w:p>
    <w:p w14:paraId="1AFC615E" w14:textId="77777777" w:rsidR="00376B4F" w:rsidRPr="00DB2742" w:rsidRDefault="00376B4F" w:rsidP="00376B4F">
      <w:pPr>
        <w:spacing w:after="0"/>
        <w:jc w:val="center"/>
        <w:rPr>
          <w:rFonts w:ascii="Times New Roman" w:hAnsi="Times New Roman" w:cs="Times New Roman"/>
          <w:color w:val="000000" w:themeColor="text1"/>
          <w:szCs w:val="24"/>
        </w:rPr>
      </w:pPr>
    </w:p>
    <w:p w14:paraId="5F300367" w14:textId="77777777" w:rsidR="00376B4F" w:rsidRPr="00DB2742" w:rsidRDefault="00376B4F" w:rsidP="00376B4F">
      <w:pPr>
        <w:spacing w:after="0"/>
        <w:jc w:val="center"/>
        <w:rPr>
          <w:rFonts w:ascii="Times New Roman" w:hAnsi="Times New Roman" w:cs="Times New Roman"/>
          <w:color w:val="000000" w:themeColor="text1"/>
          <w:szCs w:val="24"/>
        </w:rPr>
      </w:pPr>
    </w:p>
    <w:p w14:paraId="4FFF5F5B" w14:textId="77777777" w:rsidR="00376B4F" w:rsidRPr="00DB2742" w:rsidRDefault="00376B4F" w:rsidP="00376B4F">
      <w:pPr>
        <w:spacing w:after="0"/>
        <w:jc w:val="center"/>
        <w:rPr>
          <w:rFonts w:ascii="Times New Roman" w:hAnsi="Times New Roman" w:cs="Times New Roman"/>
          <w:color w:val="000000" w:themeColor="text1"/>
          <w:szCs w:val="24"/>
        </w:rPr>
      </w:pPr>
    </w:p>
    <w:p w14:paraId="10F3B5F8" w14:textId="77777777" w:rsidR="00376B4F" w:rsidRPr="00DB2742" w:rsidRDefault="00376B4F" w:rsidP="00376B4F">
      <w:pPr>
        <w:spacing w:after="0"/>
        <w:jc w:val="center"/>
        <w:rPr>
          <w:rFonts w:ascii="Times New Roman" w:hAnsi="Times New Roman" w:cs="Times New Roman"/>
          <w:color w:val="000000" w:themeColor="text1"/>
          <w:szCs w:val="24"/>
        </w:rPr>
      </w:pPr>
    </w:p>
    <w:p w14:paraId="1E0F4B53" w14:textId="77777777" w:rsidR="00376B4F" w:rsidRPr="00DB2742" w:rsidRDefault="00376B4F" w:rsidP="00376B4F">
      <w:pPr>
        <w:spacing w:after="0"/>
        <w:jc w:val="center"/>
        <w:rPr>
          <w:rFonts w:ascii="Times New Roman" w:hAnsi="Times New Roman" w:cs="Times New Roman"/>
          <w:color w:val="000000" w:themeColor="text1"/>
          <w:szCs w:val="24"/>
        </w:rPr>
      </w:pPr>
    </w:p>
    <w:p w14:paraId="35E6AA00" w14:textId="77777777" w:rsidR="00376B4F" w:rsidRPr="00DB2742" w:rsidRDefault="00376B4F" w:rsidP="00376B4F">
      <w:pPr>
        <w:spacing w:after="0"/>
        <w:jc w:val="center"/>
        <w:rPr>
          <w:rFonts w:ascii="Times New Roman" w:hAnsi="Times New Roman" w:cs="Times New Roman"/>
          <w:color w:val="000000" w:themeColor="text1"/>
          <w:szCs w:val="24"/>
        </w:rPr>
      </w:pPr>
    </w:p>
    <w:p w14:paraId="02C54708" w14:textId="77777777" w:rsidR="00376B4F" w:rsidRPr="00DB2742" w:rsidRDefault="00376B4F" w:rsidP="00376B4F">
      <w:pPr>
        <w:spacing w:after="0"/>
        <w:jc w:val="center"/>
        <w:rPr>
          <w:rFonts w:ascii="Times New Roman" w:hAnsi="Times New Roman" w:cs="Times New Roman"/>
          <w:color w:val="000000" w:themeColor="text1"/>
          <w:szCs w:val="24"/>
        </w:rPr>
      </w:pPr>
    </w:p>
    <w:p w14:paraId="7E493F2C" w14:textId="77777777" w:rsidR="00376B4F" w:rsidRPr="00DB2742" w:rsidRDefault="00376B4F" w:rsidP="00376B4F">
      <w:pPr>
        <w:spacing w:after="0"/>
        <w:jc w:val="center"/>
        <w:rPr>
          <w:rFonts w:ascii="Times New Roman" w:hAnsi="Times New Roman" w:cs="Times New Roman"/>
          <w:color w:val="000000" w:themeColor="text1"/>
          <w:szCs w:val="24"/>
        </w:rPr>
      </w:pPr>
    </w:p>
    <w:p w14:paraId="752FBA31" w14:textId="77777777" w:rsidR="00376B4F" w:rsidRPr="00DB2742" w:rsidRDefault="00376B4F" w:rsidP="00376B4F">
      <w:pPr>
        <w:spacing w:after="0"/>
        <w:jc w:val="center"/>
        <w:rPr>
          <w:rFonts w:ascii="Times New Roman" w:hAnsi="Times New Roman" w:cs="Times New Roman"/>
          <w:color w:val="000000" w:themeColor="text1"/>
          <w:szCs w:val="24"/>
        </w:rPr>
      </w:pPr>
    </w:p>
    <w:p w14:paraId="3210CABB" w14:textId="77777777" w:rsidR="00376B4F" w:rsidRPr="00DB2742" w:rsidRDefault="00376B4F" w:rsidP="00376B4F">
      <w:pPr>
        <w:spacing w:after="0"/>
        <w:jc w:val="center"/>
        <w:rPr>
          <w:rFonts w:ascii="Times New Roman" w:hAnsi="Times New Roman" w:cs="Times New Roman"/>
          <w:color w:val="000000" w:themeColor="text1"/>
          <w:szCs w:val="24"/>
        </w:rPr>
      </w:pPr>
    </w:p>
    <w:p w14:paraId="12FA1734" w14:textId="77777777" w:rsidR="00376B4F" w:rsidRPr="00DB2742" w:rsidRDefault="00376B4F" w:rsidP="00376B4F">
      <w:pPr>
        <w:spacing w:after="0"/>
        <w:jc w:val="center"/>
        <w:rPr>
          <w:rFonts w:ascii="Times New Roman" w:hAnsi="Times New Roman" w:cs="Times New Roman"/>
          <w:color w:val="000000" w:themeColor="text1"/>
          <w:szCs w:val="24"/>
        </w:rPr>
      </w:pPr>
    </w:p>
    <w:p w14:paraId="1F58E402" w14:textId="77777777" w:rsidR="00376B4F" w:rsidRPr="00DB2742" w:rsidRDefault="00376B4F" w:rsidP="00376B4F">
      <w:pPr>
        <w:spacing w:after="0"/>
        <w:jc w:val="center"/>
        <w:rPr>
          <w:rFonts w:ascii="Times New Roman" w:hAnsi="Times New Roman" w:cs="Times New Roman"/>
          <w:color w:val="000000" w:themeColor="text1"/>
          <w:szCs w:val="24"/>
        </w:rPr>
      </w:pPr>
    </w:p>
    <w:p w14:paraId="302FEA75" w14:textId="77777777" w:rsidR="00376B4F" w:rsidRPr="00DB2742" w:rsidRDefault="00376B4F" w:rsidP="00376B4F">
      <w:pPr>
        <w:spacing w:after="0"/>
        <w:jc w:val="center"/>
        <w:rPr>
          <w:rFonts w:ascii="Times New Roman" w:hAnsi="Times New Roman" w:cs="Times New Roman"/>
          <w:color w:val="000000" w:themeColor="text1"/>
          <w:szCs w:val="24"/>
        </w:rPr>
      </w:pPr>
    </w:p>
    <w:p w14:paraId="39425A27" w14:textId="77777777" w:rsidR="00376B4F" w:rsidRPr="00DB2742" w:rsidRDefault="00376B4F" w:rsidP="00376B4F">
      <w:pPr>
        <w:spacing w:after="0"/>
        <w:jc w:val="center"/>
        <w:rPr>
          <w:rFonts w:ascii="Times New Roman" w:hAnsi="Times New Roman" w:cs="Times New Roman"/>
          <w:color w:val="000000" w:themeColor="text1"/>
          <w:szCs w:val="24"/>
        </w:rPr>
      </w:pPr>
      <w:r w:rsidRPr="00DB2742">
        <w:rPr>
          <w:rFonts w:ascii="Times New Roman" w:hAnsi="Times New Roman" w:cs="Times New Roman"/>
          <w:color w:val="000000" w:themeColor="text1"/>
          <w:szCs w:val="24"/>
        </w:rPr>
        <w:t>predseda vlády Slovenskej republiky</w:t>
      </w:r>
    </w:p>
    <w:p w14:paraId="3992D2E4" w14:textId="77777777" w:rsidR="00376B4F" w:rsidRPr="00DB2742" w:rsidRDefault="00376B4F" w:rsidP="00376B4F">
      <w:pPr>
        <w:spacing w:after="0"/>
        <w:jc w:val="center"/>
        <w:rPr>
          <w:rFonts w:ascii="Times New Roman" w:hAnsi="Times New Roman" w:cs="Times New Roman"/>
          <w:color w:val="000000" w:themeColor="text1"/>
          <w:szCs w:val="24"/>
        </w:rPr>
      </w:pPr>
    </w:p>
    <w:sectPr w:rsidR="00376B4F" w:rsidRPr="00DB274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3C398" w14:textId="77777777" w:rsidR="007D7BC0" w:rsidRDefault="007D7BC0" w:rsidP="001D3FC1">
      <w:pPr>
        <w:spacing w:after="0"/>
      </w:pPr>
      <w:r>
        <w:separator/>
      </w:r>
    </w:p>
  </w:endnote>
  <w:endnote w:type="continuationSeparator" w:id="0">
    <w:p w14:paraId="1DFB1A4F" w14:textId="77777777" w:rsidR="007D7BC0" w:rsidRDefault="007D7BC0" w:rsidP="001D3FC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ource Sans Pro">
    <w:altName w:val="Cambria Math"/>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313101463"/>
      <w:docPartObj>
        <w:docPartGallery w:val="Page Numbers (Bottom of Page)"/>
        <w:docPartUnique/>
      </w:docPartObj>
    </w:sdtPr>
    <w:sdtEndPr/>
    <w:sdtContent>
      <w:p w14:paraId="4524C9B5" w14:textId="486639F5" w:rsidR="00573CCA" w:rsidRPr="001D3FC1" w:rsidRDefault="00573CCA">
        <w:pPr>
          <w:pStyle w:val="Pta"/>
          <w:jc w:val="center"/>
          <w:rPr>
            <w:rFonts w:ascii="Times New Roman" w:hAnsi="Times New Roman" w:cs="Times New Roman"/>
          </w:rPr>
        </w:pPr>
        <w:r w:rsidRPr="001D3FC1">
          <w:rPr>
            <w:rFonts w:ascii="Times New Roman" w:hAnsi="Times New Roman" w:cs="Times New Roman"/>
          </w:rPr>
          <w:fldChar w:fldCharType="begin"/>
        </w:r>
        <w:r w:rsidRPr="001D3FC1">
          <w:rPr>
            <w:rFonts w:ascii="Times New Roman" w:hAnsi="Times New Roman" w:cs="Times New Roman"/>
          </w:rPr>
          <w:instrText>PAGE   \* MERGEFORMAT</w:instrText>
        </w:r>
        <w:r w:rsidRPr="001D3FC1">
          <w:rPr>
            <w:rFonts w:ascii="Times New Roman" w:hAnsi="Times New Roman" w:cs="Times New Roman"/>
          </w:rPr>
          <w:fldChar w:fldCharType="separate"/>
        </w:r>
        <w:r w:rsidR="005A29DE">
          <w:rPr>
            <w:rFonts w:ascii="Times New Roman" w:hAnsi="Times New Roman" w:cs="Times New Roman"/>
            <w:noProof/>
          </w:rPr>
          <w:t>2</w:t>
        </w:r>
        <w:r w:rsidRPr="001D3FC1">
          <w:rPr>
            <w:rFonts w:ascii="Times New Roman" w:hAnsi="Times New Roman" w:cs="Times New Roman"/>
          </w:rPr>
          <w:fldChar w:fldCharType="end"/>
        </w:r>
      </w:p>
    </w:sdtContent>
  </w:sdt>
  <w:p w14:paraId="6731B3A4" w14:textId="77777777" w:rsidR="00573CCA" w:rsidRPr="001D3FC1" w:rsidRDefault="00573CCA">
    <w:pPr>
      <w:pStyle w:val="Pta"/>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B4D8DB" w14:textId="77777777" w:rsidR="007D7BC0" w:rsidRDefault="007D7BC0" w:rsidP="001D3FC1">
      <w:pPr>
        <w:spacing w:after="0"/>
      </w:pPr>
      <w:r>
        <w:separator/>
      </w:r>
    </w:p>
  </w:footnote>
  <w:footnote w:type="continuationSeparator" w:id="0">
    <w:p w14:paraId="71B2B8E5" w14:textId="77777777" w:rsidR="007D7BC0" w:rsidRDefault="007D7BC0" w:rsidP="001D3FC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486A"/>
    <w:multiLevelType w:val="hybridMultilevel"/>
    <w:tmpl w:val="AEF0C57C"/>
    <w:lvl w:ilvl="0" w:tplc="041B000F">
      <w:start w:val="1"/>
      <w:numFmt w:val="decimal"/>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1" w15:restartNumberingAfterBreak="0">
    <w:nsid w:val="02187671"/>
    <w:multiLevelType w:val="hybridMultilevel"/>
    <w:tmpl w:val="FFFFFFFF"/>
    <w:lvl w:ilvl="0" w:tplc="8EF60878">
      <w:start w:val="1"/>
      <w:numFmt w:val="decimal"/>
      <w:lvlText w:val="(%1)"/>
      <w:lvlJc w:val="left"/>
      <w:pPr>
        <w:ind w:left="360" w:hanging="360"/>
      </w:pPr>
    </w:lvl>
    <w:lvl w:ilvl="1" w:tplc="5798B480">
      <w:start w:val="1"/>
      <w:numFmt w:val="lowerLetter"/>
      <w:lvlText w:val="%2."/>
      <w:lvlJc w:val="left"/>
      <w:pPr>
        <w:ind w:left="1080" w:hanging="360"/>
      </w:pPr>
    </w:lvl>
    <w:lvl w:ilvl="2" w:tplc="0570FC36">
      <w:start w:val="1"/>
      <w:numFmt w:val="lowerRoman"/>
      <w:lvlText w:val="%3."/>
      <w:lvlJc w:val="right"/>
      <w:pPr>
        <w:ind w:left="1800" w:hanging="180"/>
      </w:pPr>
    </w:lvl>
    <w:lvl w:ilvl="3" w:tplc="6C78BE6A">
      <w:start w:val="1"/>
      <w:numFmt w:val="decimal"/>
      <w:lvlText w:val="%4."/>
      <w:lvlJc w:val="left"/>
      <w:pPr>
        <w:ind w:left="2520" w:hanging="360"/>
      </w:pPr>
    </w:lvl>
    <w:lvl w:ilvl="4" w:tplc="7812AFF4">
      <w:start w:val="1"/>
      <w:numFmt w:val="lowerLetter"/>
      <w:lvlText w:val="%5."/>
      <w:lvlJc w:val="left"/>
      <w:pPr>
        <w:ind w:left="3240" w:hanging="360"/>
      </w:pPr>
    </w:lvl>
    <w:lvl w:ilvl="5" w:tplc="9732F70A">
      <w:start w:val="1"/>
      <w:numFmt w:val="lowerRoman"/>
      <w:lvlText w:val="%6."/>
      <w:lvlJc w:val="right"/>
      <w:pPr>
        <w:ind w:left="3960" w:hanging="180"/>
      </w:pPr>
    </w:lvl>
    <w:lvl w:ilvl="6" w:tplc="BB787028">
      <w:start w:val="1"/>
      <w:numFmt w:val="decimal"/>
      <w:lvlText w:val="%7."/>
      <w:lvlJc w:val="left"/>
      <w:pPr>
        <w:ind w:left="4680" w:hanging="360"/>
      </w:pPr>
    </w:lvl>
    <w:lvl w:ilvl="7" w:tplc="377611EE">
      <w:start w:val="1"/>
      <w:numFmt w:val="lowerLetter"/>
      <w:lvlText w:val="%8."/>
      <w:lvlJc w:val="left"/>
      <w:pPr>
        <w:ind w:left="5400" w:hanging="360"/>
      </w:pPr>
    </w:lvl>
    <w:lvl w:ilvl="8" w:tplc="162020BA">
      <w:start w:val="1"/>
      <w:numFmt w:val="lowerRoman"/>
      <w:lvlText w:val="%9."/>
      <w:lvlJc w:val="right"/>
      <w:pPr>
        <w:ind w:left="6120" w:hanging="180"/>
      </w:pPr>
    </w:lvl>
  </w:abstractNum>
  <w:abstractNum w:abstractNumId="2" w15:restartNumberingAfterBreak="0">
    <w:nsid w:val="0279F385"/>
    <w:multiLevelType w:val="hybridMultilevel"/>
    <w:tmpl w:val="75FE0D62"/>
    <w:lvl w:ilvl="0" w:tplc="BDC0064E">
      <w:start w:val="1"/>
      <w:numFmt w:val="lowerLetter"/>
      <w:lvlText w:val="%1)"/>
      <w:lvlJc w:val="left"/>
      <w:pPr>
        <w:ind w:left="360" w:hanging="360"/>
      </w:pPr>
    </w:lvl>
    <w:lvl w:ilvl="1" w:tplc="5C906A2E">
      <w:start w:val="1"/>
      <w:numFmt w:val="lowerLetter"/>
      <w:lvlText w:val="%2."/>
      <w:lvlJc w:val="left"/>
      <w:pPr>
        <w:ind w:left="1080" w:hanging="360"/>
      </w:pPr>
    </w:lvl>
    <w:lvl w:ilvl="2" w:tplc="BE263B38">
      <w:start w:val="1"/>
      <w:numFmt w:val="lowerRoman"/>
      <w:lvlText w:val="%3."/>
      <w:lvlJc w:val="right"/>
      <w:pPr>
        <w:ind w:left="1800" w:hanging="180"/>
      </w:pPr>
    </w:lvl>
    <w:lvl w:ilvl="3" w:tplc="46F0F3E0">
      <w:start w:val="1"/>
      <w:numFmt w:val="decimal"/>
      <w:lvlText w:val="%4."/>
      <w:lvlJc w:val="left"/>
      <w:pPr>
        <w:ind w:left="2520" w:hanging="360"/>
      </w:pPr>
    </w:lvl>
    <w:lvl w:ilvl="4" w:tplc="99643E7E">
      <w:start w:val="1"/>
      <w:numFmt w:val="lowerLetter"/>
      <w:lvlText w:val="%5."/>
      <w:lvlJc w:val="left"/>
      <w:pPr>
        <w:ind w:left="3240" w:hanging="360"/>
      </w:pPr>
    </w:lvl>
    <w:lvl w:ilvl="5" w:tplc="B1FA32D8">
      <w:start w:val="1"/>
      <w:numFmt w:val="lowerRoman"/>
      <w:lvlText w:val="%6."/>
      <w:lvlJc w:val="right"/>
      <w:pPr>
        <w:ind w:left="3960" w:hanging="180"/>
      </w:pPr>
    </w:lvl>
    <w:lvl w:ilvl="6" w:tplc="F5E85C82">
      <w:start w:val="1"/>
      <w:numFmt w:val="decimal"/>
      <w:lvlText w:val="%7."/>
      <w:lvlJc w:val="left"/>
      <w:pPr>
        <w:ind w:left="4680" w:hanging="360"/>
      </w:pPr>
    </w:lvl>
    <w:lvl w:ilvl="7" w:tplc="8336313C">
      <w:start w:val="1"/>
      <w:numFmt w:val="lowerLetter"/>
      <w:lvlText w:val="%8."/>
      <w:lvlJc w:val="left"/>
      <w:pPr>
        <w:ind w:left="5400" w:hanging="360"/>
      </w:pPr>
    </w:lvl>
    <w:lvl w:ilvl="8" w:tplc="48C06E86">
      <w:start w:val="1"/>
      <w:numFmt w:val="lowerRoman"/>
      <w:lvlText w:val="%9."/>
      <w:lvlJc w:val="right"/>
      <w:pPr>
        <w:ind w:left="6120" w:hanging="180"/>
      </w:pPr>
    </w:lvl>
  </w:abstractNum>
  <w:abstractNum w:abstractNumId="3" w15:restartNumberingAfterBreak="0">
    <w:nsid w:val="02DD7F56"/>
    <w:multiLevelType w:val="hybridMultilevel"/>
    <w:tmpl w:val="AF92F90A"/>
    <w:lvl w:ilvl="0" w:tplc="041B0017">
      <w:start w:val="1"/>
      <w:numFmt w:val="lowerLetter"/>
      <w:lvlText w:val="%1)"/>
      <w:lvlJc w:val="left"/>
      <w:pPr>
        <w:ind w:left="928" w:hanging="360"/>
      </w:pPr>
    </w:lvl>
    <w:lvl w:ilvl="1" w:tplc="041B0019">
      <w:start w:val="1"/>
      <w:numFmt w:val="lowerLetter"/>
      <w:lvlText w:val="%2."/>
      <w:lvlJc w:val="left"/>
      <w:pPr>
        <w:ind w:left="1648" w:hanging="360"/>
      </w:pPr>
    </w:lvl>
    <w:lvl w:ilvl="2" w:tplc="041B001B">
      <w:start w:val="1"/>
      <w:numFmt w:val="lowerRoman"/>
      <w:lvlText w:val="%3."/>
      <w:lvlJc w:val="right"/>
      <w:pPr>
        <w:ind w:left="2368" w:hanging="180"/>
      </w:pPr>
    </w:lvl>
    <w:lvl w:ilvl="3" w:tplc="041B000F">
      <w:start w:val="1"/>
      <w:numFmt w:val="decimal"/>
      <w:lvlText w:val="%4."/>
      <w:lvlJc w:val="left"/>
      <w:pPr>
        <w:ind w:left="3088" w:hanging="360"/>
      </w:pPr>
    </w:lvl>
    <w:lvl w:ilvl="4" w:tplc="041B0019" w:tentative="1">
      <w:start w:val="1"/>
      <w:numFmt w:val="lowerLetter"/>
      <w:lvlText w:val="%5."/>
      <w:lvlJc w:val="left"/>
      <w:pPr>
        <w:ind w:left="3808" w:hanging="360"/>
      </w:pPr>
    </w:lvl>
    <w:lvl w:ilvl="5" w:tplc="041B001B" w:tentative="1">
      <w:start w:val="1"/>
      <w:numFmt w:val="lowerRoman"/>
      <w:lvlText w:val="%6."/>
      <w:lvlJc w:val="right"/>
      <w:pPr>
        <w:ind w:left="4528" w:hanging="180"/>
      </w:pPr>
    </w:lvl>
    <w:lvl w:ilvl="6" w:tplc="041B000F" w:tentative="1">
      <w:start w:val="1"/>
      <w:numFmt w:val="decimal"/>
      <w:lvlText w:val="%7."/>
      <w:lvlJc w:val="left"/>
      <w:pPr>
        <w:ind w:left="5248" w:hanging="360"/>
      </w:pPr>
    </w:lvl>
    <w:lvl w:ilvl="7" w:tplc="041B0019" w:tentative="1">
      <w:start w:val="1"/>
      <w:numFmt w:val="lowerLetter"/>
      <w:lvlText w:val="%8."/>
      <w:lvlJc w:val="left"/>
      <w:pPr>
        <w:ind w:left="5968" w:hanging="360"/>
      </w:pPr>
    </w:lvl>
    <w:lvl w:ilvl="8" w:tplc="041B001B" w:tentative="1">
      <w:start w:val="1"/>
      <w:numFmt w:val="lowerRoman"/>
      <w:lvlText w:val="%9."/>
      <w:lvlJc w:val="right"/>
      <w:pPr>
        <w:ind w:left="6688" w:hanging="180"/>
      </w:pPr>
    </w:lvl>
  </w:abstractNum>
  <w:abstractNum w:abstractNumId="4" w15:restartNumberingAfterBreak="0">
    <w:nsid w:val="044907D2"/>
    <w:multiLevelType w:val="hybridMultilevel"/>
    <w:tmpl w:val="8C5E632C"/>
    <w:lvl w:ilvl="0" w:tplc="045CA1E4">
      <w:start w:val="1"/>
      <w:numFmt w:val="lowerLetter"/>
      <w:lvlText w:val="%1)"/>
      <w:lvlJc w:val="left"/>
      <w:pPr>
        <w:ind w:left="720" w:hanging="360"/>
      </w:pPr>
    </w:lvl>
    <w:lvl w:ilvl="1" w:tplc="041B0017">
      <w:start w:val="1"/>
      <w:numFmt w:val="lowerLetter"/>
      <w:lvlText w:val="%2)"/>
      <w:lvlJc w:val="left"/>
      <w:pPr>
        <w:ind w:left="1440" w:hanging="360"/>
      </w:pPr>
    </w:lvl>
    <w:lvl w:ilvl="2" w:tplc="3530BC6C">
      <w:start w:val="1"/>
      <w:numFmt w:val="lowerRoman"/>
      <w:lvlText w:val="%3."/>
      <w:lvlJc w:val="right"/>
      <w:pPr>
        <w:ind w:left="2160" w:hanging="180"/>
      </w:pPr>
    </w:lvl>
    <w:lvl w:ilvl="3" w:tplc="F8881750">
      <w:start w:val="1"/>
      <w:numFmt w:val="decimal"/>
      <w:lvlText w:val="%4."/>
      <w:lvlJc w:val="left"/>
      <w:pPr>
        <w:ind w:left="2880" w:hanging="360"/>
      </w:pPr>
    </w:lvl>
    <w:lvl w:ilvl="4" w:tplc="D3C4AF30">
      <w:start w:val="1"/>
      <w:numFmt w:val="lowerLetter"/>
      <w:lvlText w:val="%5."/>
      <w:lvlJc w:val="left"/>
      <w:pPr>
        <w:ind w:left="3600" w:hanging="360"/>
      </w:pPr>
    </w:lvl>
    <w:lvl w:ilvl="5" w:tplc="64E081DC">
      <w:start w:val="1"/>
      <w:numFmt w:val="lowerRoman"/>
      <w:lvlText w:val="%6."/>
      <w:lvlJc w:val="right"/>
      <w:pPr>
        <w:ind w:left="4320" w:hanging="180"/>
      </w:pPr>
    </w:lvl>
    <w:lvl w:ilvl="6" w:tplc="476EB38E">
      <w:start w:val="1"/>
      <w:numFmt w:val="decimal"/>
      <w:lvlText w:val="%7."/>
      <w:lvlJc w:val="left"/>
      <w:pPr>
        <w:ind w:left="5040" w:hanging="360"/>
      </w:pPr>
    </w:lvl>
    <w:lvl w:ilvl="7" w:tplc="BD8C1E58">
      <w:start w:val="1"/>
      <w:numFmt w:val="lowerLetter"/>
      <w:lvlText w:val="%8."/>
      <w:lvlJc w:val="left"/>
      <w:pPr>
        <w:ind w:left="5760" w:hanging="360"/>
      </w:pPr>
    </w:lvl>
    <w:lvl w:ilvl="8" w:tplc="87F40B90">
      <w:start w:val="1"/>
      <w:numFmt w:val="lowerRoman"/>
      <w:lvlText w:val="%9."/>
      <w:lvlJc w:val="right"/>
      <w:pPr>
        <w:ind w:left="6480" w:hanging="180"/>
      </w:pPr>
    </w:lvl>
  </w:abstractNum>
  <w:abstractNum w:abstractNumId="5" w15:restartNumberingAfterBreak="0">
    <w:nsid w:val="04C110A2"/>
    <w:multiLevelType w:val="hybridMultilevel"/>
    <w:tmpl w:val="8BBAF60E"/>
    <w:lvl w:ilvl="0" w:tplc="E5D261D8">
      <w:start w:val="52"/>
      <w:numFmt w:val="decimal"/>
      <w:lvlText w:val="%1."/>
      <w:lvlJc w:val="left"/>
      <w:pPr>
        <w:ind w:left="720" w:hanging="360"/>
      </w:pPr>
      <w:rPr>
        <w:rFonts w:hint="default"/>
      </w:rPr>
    </w:lvl>
    <w:lvl w:ilvl="1" w:tplc="041B0019" w:tentative="1">
      <w:start w:val="1"/>
      <w:numFmt w:val="lowerLetter"/>
      <w:lvlText w:val="%2."/>
      <w:lvlJc w:val="left"/>
      <w:pPr>
        <w:ind w:left="720" w:hanging="360"/>
      </w:pPr>
    </w:lvl>
    <w:lvl w:ilvl="2" w:tplc="041B001B" w:tentative="1">
      <w:start w:val="1"/>
      <w:numFmt w:val="lowerRoman"/>
      <w:lvlText w:val="%3."/>
      <w:lvlJc w:val="right"/>
      <w:pPr>
        <w:ind w:left="1440" w:hanging="180"/>
      </w:pPr>
    </w:lvl>
    <w:lvl w:ilvl="3" w:tplc="041B000F" w:tentative="1">
      <w:start w:val="1"/>
      <w:numFmt w:val="decimal"/>
      <w:lvlText w:val="%4."/>
      <w:lvlJc w:val="left"/>
      <w:pPr>
        <w:ind w:left="2160" w:hanging="360"/>
      </w:pPr>
    </w:lvl>
    <w:lvl w:ilvl="4" w:tplc="041B0019" w:tentative="1">
      <w:start w:val="1"/>
      <w:numFmt w:val="lowerLetter"/>
      <w:lvlText w:val="%5."/>
      <w:lvlJc w:val="left"/>
      <w:pPr>
        <w:ind w:left="2880" w:hanging="360"/>
      </w:pPr>
    </w:lvl>
    <w:lvl w:ilvl="5" w:tplc="041B001B" w:tentative="1">
      <w:start w:val="1"/>
      <w:numFmt w:val="lowerRoman"/>
      <w:lvlText w:val="%6."/>
      <w:lvlJc w:val="right"/>
      <w:pPr>
        <w:ind w:left="3600" w:hanging="180"/>
      </w:pPr>
    </w:lvl>
    <w:lvl w:ilvl="6" w:tplc="041B000F" w:tentative="1">
      <w:start w:val="1"/>
      <w:numFmt w:val="decimal"/>
      <w:lvlText w:val="%7."/>
      <w:lvlJc w:val="left"/>
      <w:pPr>
        <w:ind w:left="4320" w:hanging="360"/>
      </w:pPr>
    </w:lvl>
    <w:lvl w:ilvl="7" w:tplc="041B0019" w:tentative="1">
      <w:start w:val="1"/>
      <w:numFmt w:val="lowerLetter"/>
      <w:lvlText w:val="%8."/>
      <w:lvlJc w:val="left"/>
      <w:pPr>
        <w:ind w:left="5040" w:hanging="360"/>
      </w:pPr>
    </w:lvl>
    <w:lvl w:ilvl="8" w:tplc="041B001B" w:tentative="1">
      <w:start w:val="1"/>
      <w:numFmt w:val="lowerRoman"/>
      <w:lvlText w:val="%9."/>
      <w:lvlJc w:val="right"/>
      <w:pPr>
        <w:ind w:left="5760" w:hanging="180"/>
      </w:pPr>
    </w:lvl>
  </w:abstractNum>
  <w:abstractNum w:abstractNumId="6" w15:restartNumberingAfterBreak="0">
    <w:nsid w:val="050A7DA8"/>
    <w:multiLevelType w:val="hybridMultilevel"/>
    <w:tmpl w:val="4CD4CB30"/>
    <w:lvl w:ilvl="0" w:tplc="6E66DDAC">
      <w:start w:val="1"/>
      <w:numFmt w:val="lowerLetter"/>
      <w:lvlText w:val="1%1."/>
      <w:lvlJc w:val="left"/>
      <w:pPr>
        <w:ind w:left="1440" w:hanging="360"/>
      </w:pPr>
      <w:rPr>
        <w:rFonts w:ascii="Times New Roman" w:hAnsi="Times New Roman" w:cs="Times New Roman"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 w15:restartNumberingAfterBreak="0">
    <w:nsid w:val="06520B0A"/>
    <w:multiLevelType w:val="hybridMultilevel"/>
    <w:tmpl w:val="DF4278D2"/>
    <w:lvl w:ilvl="0" w:tplc="979A923A">
      <w:start w:val="1"/>
      <w:numFmt w:val="decimal"/>
      <w:lvlText w:val="%1."/>
      <w:lvlJc w:val="left"/>
      <w:pPr>
        <w:ind w:left="720" w:hanging="360"/>
      </w:pPr>
    </w:lvl>
    <w:lvl w:ilvl="1" w:tplc="38F09F48">
      <w:start w:val="1"/>
      <w:numFmt w:val="lowerLetter"/>
      <w:lvlText w:val="%2."/>
      <w:lvlJc w:val="left"/>
      <w:pPr>
        <w:ind w:left="1440" w:hanging="360"/>
      </w:pPr>
    </w:lvl>
    <w:lvl w:ilvl="2" w:tplc="25D8495C">
      <w:start w:val="1"/>
      <w:numFmt w:val="lowerRoman"/>
      <w:lvlText w:val="%3."/>
      <w:lvlJc w:val="right"/>
      <w:pPr>
        <w:ind w:left="2160" w:hanging="180"/>
      </w:pPr>
    </w:lvl>
    <w:lvl w:ilvl="3" w:tplc="BE487794">
      <w:start w:val="1"/>
      <w:numFmt w:val="decimal"/>
      <w:lvlText w:val="%4."/>
      <w:lvlJc w:val="left"/>
      <w:pPr>
        <w:ind w:left="2880" w:hanging="360"/>
      </w:pPr>
    </w:lvl>
    <w:lvl w:ilvl="4" w:tplc="C78AA322">
      <w:start w:val="1"/>
      <w:numFmt w:val="lowerLetter"/>
      <w:lvlText w:val="%5."/>
      <w:lvlJc w:val="left"/>
      <w:pPr>
        <w:ind w:left="3600" w:hanging="360"/>
      </w:pPr>
    </w:lvl>
    <w:lvl w:ilvl="5" w:tplc="D02CA464">
      <w:start w:val="1"/>
      <w:numFmt w:val="lowerRoman"/>
      <w:lvlText w:val="%6."/>
      <w:lvlJc w:val="right"/>
      <w:pPr>
        <w:ind w:left="4320" w:hanging="180"/>
      </w:pPr>
    </w:lvl>
    <w:lvl w:ilvl="6" w:tplc="0890ED58">
      <w:start w:val="1"/>
      <w:numFmt w:val="decimal"/>
      <w:lvlText w:val="%7."/>
      <w:lvlJc w:val="left"/>
      <w:pPr>
        <w:ind w:left="5040" w:hanging="360"/>
      </w:pPr>
    </w:lvl>
    <w:lvl w:ilvl="7" w:tplc="0450AB98">
      <w:start w:val="1"/>
      <w:numFmt w:val="lowerLetter"/>
      <w:lvlText w:val="%8."/>
      <w:lvlJc w:val="left"/>
      <w:pPr>
        <w:ind w:left="5760" w:hanging="360"/>
      </w:pPr>
    </w:lvl>
    <w:lvl w:ilvl="8" w:tplc="88BE534E">
      <w:start w:val="1"/>
      <w:numFmt w:val="lowerRoman"/>
      <w:lvlText w:val="%9."/>
      <w:lvlJc w:val="right"/>
      <w:pPr>
        <w:ind w:left="6480" w:hanging="180"/>
      </w:pPr>
    </w:lvl>
  </w:abstractNum>
  <w:abstractNum w:abstractNumId="8" w15:restartNumberingAfterBreak="0">
    <w:nsid w:val="074F2441"/>
    <w:multiLevelType w:val="hybridMultilevel"/>
    <w:tmpl w:val="63F8AF42"/>
    <w:lvl w:ilvl="0" w:tplc="1098143E">
      <w:start w:val="1"/>
      <w:numFmt w:val="decimal"/>
      <w:lvlText w:val="%1."/>
      <w:lvlJc w:val="left"/>
      <w:pPr>
        <w:ind w:left="1080" w:hanging="360"/>
      </w:pPr>
      <w:rPr>
        <w:rFonts w:ascii="Times New Roman" w:hAnsi="Times New Roman" w:cstheme="minorBidi" w:hint="default"/>
        <w:b w:val="0"/>
        <w:i w:val="0"/>
        <w:color w:val="auto"/>
        <w:sz w:val="24"/>
        <w:u w:color="FF0000"/>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9" w15:restartNumberingAfterBreak="0">
    <w:nsid w:val="07DBD08D"/>
    <w:multiLevelType w:val="hybridMultilevel"/>
    <w:tmpl w:val="37B811B0"/>
    <w:lvl w:ilvl="0" w:tplc="E2FA27F6">
      <w:start w:val="1"/>
      <w:numFmt w:val="decimal"/>
      <w:lvlText w:val="(%1)"/>
      <w:lvlJc w:val="left"/>
      <w:pPr>
        <w:ind w:left="720" w:hanging="360"/>
      </w:pPr>
    </w:lvl>
    <w:lvl w:ilvl="1" w:tplc="8646A756">
      <w:start w:val="1"/>
      <w:numFmt w:val="lowerLetter"/>
      <w:lvlText w:val="%2."/>
      <w:lvlJc w:val="left"/>
      <w:pPr>
        <w:ind w:left="1440" w:hanging="360"/>
      </w:pPr>
    </w:lvl>
    <w:lvl w:ilvl="2" w:tplc="313E9BDE">
      <w:start w:val="1"/>
      <w:numFmt w:val="lowerRoman"/>
      <w:lvlText w:val="%3."/>
      <w:lvlJc w:val="right"/>
      <w:pPr>
        <w:ind w:left="2160" w:hanging="180"/>
      </w:pPr>
    </w:lvl>
    <w:lvl w:ilvl="3" w:tplc="12F0DD84">
      <w:start w:val="1"/>
      <w:numFmt w:val="decimal"/>
      <w:lvlText w:val="%4."/>
      <w:lvlJc w:val="left"/>
      <w:pPr>
        <w:ind w:left="2880" w:hanging="360"/>
      </w:pPr>
    </w:lvl>
    <w:lvl w:ilvl="4" w:tplc="9DA4455C">
      <w:start w:val="1"/>
      <w:numFmt w:val="lowerLetter"/>
      <w:lvlText w:val="%5."/>
      <w:lvlJc w:val="left"/>
      <w:pPr>
        <w:ind w:left="3600" w:hanging="360"/>
      </w:pPr>
    </w:lvl>
    <w:lvl w:ilvl="5" w:tplc="632AA7CE">
      <w:start w:val="1"/>
      <w:numFmt w:val="lowerRoman"/>
      <w:lvlText w:val="%6."/>
      <w:lvlJc w:val="right"/>
      <w:pPr>
        <w:ind w:left="4320" w:hanging="180"/>
      </w:pPr>
    </w:lvl>
    <w:lvl w:ilvl="6" w:tplc="26E46E64">
      <w:start w:val="1"/>
      <w:numFmt w:val="decimal"/>
      <w:lvlText w:val="%7."/>
      <w:lvlJc w:val="left"/>
      <w:pPr>
        <w:ind w:left="5040" w:hanging="360"/>
      </w:pPr>
    </w:lvl>
    <w:lvl w:ilvl="7" w:tplc="803017C6">
      <w:start w:val="1"/>
      <w:numFmt w:val="lowerLetter"/>
      <w:lvlText w:val="%8."/>
      <w:lvlJc w:val="left"/>
      <w:pPr>
        <w:ind w:left="5760" w:hanging="360"/>
      </w:pPr>
    </w:lvl>
    <w:lvl w:ilvl="8" w:tplc="53D8F948">
      <w:start w:val="1"/>
      <w:numFmt w:val="lowerRoman"/>
      <w:lvlText w:val="%9."/>
      <w:lvlJc w:val="right"/>
      <w:pPr>
        <w:ind w:left="6480" w:hanging="180"/>
      </w:pPr>
    </w:lvl>
  </w:abstractNum>
  <w:abstractNum w:abstractNumId="10" w15:restartNumberingAfterBreak="0">
    <w:nsid w:val="08418167"/>
    <w:multiLevelType w:val="hybridMultilevel"/>
    <w:tmpl w:val="C95A1EB8"/>
    <w:lvl w:ilvl="0" w:tplc="F2FEB262">
      <w:start w:val="1"/>
      <w:numFmt w:val="decimal"/>
      <w:lvlText w:val="%1."/>
      <w:lvlJc w:val="left"/>
      <w:pPr>
        <w:ind w:left="720" w:hanging="360"/>
      </w:pPr>
    </w:lvl>
    <w:lvl w:ilvl="1" w:tplc="F10C1686">
      <w:start w:val="1"/>
      <w:numFmt w:val="lowerLetter"/>
      <w:lvlText w:val="%2."/>
      <w:lvlJc w:val="left"/>
      <w:pPr>
        <w:ind w:left="1440" w:hanging="360"/>
      </w:pPr>
    </w:lvl>
    <w:lvl w:ilvl="2" w:tplc="560C61AC">
      <w:start w:val="1"/>
      <w:numFmt w:val="lowerRoman"/>
      <w:lvlText w:val="%3."/>
      <w:lvlJc w:val="right"/>
      <w:pPr>
        <w:ind w:left="2160" w:hanging="180"/>
      </w:pPr>
    </w:lvl>
    <w:lvl w:ilvl="3" w:tplc="8FF073D8">
      <w:start w:val="1"/>
      <w:numFmt w:val="decimal"/>
      <w:lvlText w:val="%4."/>
      <w:lvlJc w:val="left"/>
      <w:pPr>
        <w:ind w:left="2880" w:hanging="360"/>
      </w:pPr>
    </w:lvl>
    <w:lvl w:ilvl="4" w:tplc="ACA61086">
      <w:start w:val="1"/>
      <w:numFmt w:val="lowerLetter"/>
      <w:lvlText w:val="%5."/>
      <w:lvlJc w:val="left"/>
      <w:pPr>
        <w:ind w:left="3600" w:hanging="360"/>
      </w:pPr>
    </w:lvl>
    <w:lvl w:ilvl="5" w:tplc="5F8CD65E">
      <w:start w:val="1"/>
      <w:numFmt w:val="lowerRoman"/>
      <w:lvlText w:val="%6."/>
      <w:lvlJc w:val="right"/>
      <w:pPr>
        <w:ind w:left="4320" w:hanging="180"/>
      </w:pPr>
    </w:lvl>
    <w:lvl w:ilvl="6" w:tplc="4D9CC4A4">
      <w:start w:val="1"/>
      <w:numFmt w:val="decimal"/>
      <w:lvlText w:val="%7."/>
      <w:lvlJc w:val="left"/>
      <w:pPr>
        <w:ind w:left="5040" w:hanging="360"/>
      </w:pPr>
    </w:lvl>
    <w:lvl w:ilvl="7" w:tplc="4220363E">
      <w:start w:val="1"/>
      <w:numFmt w:val="lowerLetter"/>
      <w:lvlText w:val="%8."/>
      <w:lvlJc w:val="left"/>
      <w:pPr>
        <w:ind w:left="5760" w:hanging="360"/>
      </w:pPr>
    </w:lvl>
    <w:lvl w:ilvl="8" w:tplc="698A2D7E">
      <w:start w:val="1"/>
      <w:numFmt w:val="lowerRoman"/>
      <w:lvlText w:val="%9."/>
      <w:lvlJc w:val="right"/>
      <w:pPr>
        <w:ind w:left="6480" w:hanging="180"/>
      </w:pPr>
    </w:lvl>
  </w:abstractNum>
  <w:abstractNum w:abstractNumId="11" w15:restartNumberingAfterBreak="0">
    <w:nsid w:val="08E906C4"/>
    <w:multiLevelType w:val="hybridMultilevel"/>
    <w:tmpl w:val="83640480"/>
    <w:lvl w:ilvl="0" w:tplc="E2AEF3F4">
      <w:start w:val="12"/>
      <w:numFmt w:val="decimal"/>
      <w:lvlText w:val="%1."/>
      <w:lvlJc w:val="left"/>
      <w:pPr>
        <w:ind w:left="360" w:hanging="360"/>
      </w:pPr>
      <w:rPr>
        <w:rFonts w:ascii="Times New Roman" w:hAnsi="Times New Roman" w:cs="Times New Roman" w:hint="default"/>
        <w:sz w:val="24"/>
        <w:szCs w:val="24"/>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2" w15:restartNumberingAfterBreak="0">
    <w:nsid w:val="0926254F"/>
    <w:multiLevelType w:val="hybridMultilevel"/>
    <w:tmpl w:val="E44CE78E"/>
    <w:lvl w:ilvl="0" w:tplc="041B0017">
      <w:start w:val="1"/>
      <w:numFmt w:val="lowerLetter"/>
      <w:lvlText w:val="%1)"/>
      <w:lvlJc w:val="left"/>
      <w:pPr>
        <w:ind w:left="720" w:hanging="360"/>
      </w:pPr>
    </w:lvl>
    <w:lvl w:ilvl="1" w:tplc="4FF035E0">
      <w:start w:val="1"/>
      <w:numFmt w:val="lowerLetter"/>
      <w:lvlText w:val="%2."/>
      <w:lvlJc w:val="left"/>
      <w:pPr>
        <w:ind w:left="1440" w:hanging="360"/>
      </w:pPr>
    </w:lvl>
    <w:lvl w:ilvl="2" w:tplc="3BAC8CC2">
      <w:start w:val="1"/>
      <w:numFmt w:val="lowerRoman"/>
      <w:lvlText w:val="%3."/>
      <w:lvlJc w:val="right"/>
      <w:pPr>
        <w:ind w:left="2160" w:hanging="180"/>
      </w:pPr>
    </w:lvl>
    <w:lvl w:ilvl="3" w:tplc="87DEC35C">
      <w:start w:val="1"/>
      <w:numFmt w:val="decimal"/>
      <w:lvlText w:val="%4."/>
      <w:lvlJc w:val="left"/>
      <w:pPr>
        <w:ind w:left="2880" w:hanging="360"/>
      </w:pPr>
    </w:lvl>
    <w:lvl w:ilvl="4" w:tplc="30D85B68">
      <w:start w:val="1"/>
      <w:numFmt w:val="lowerLetter"/>
      <w:lvlText w:val="%5."/>
      <w:lvlJc w:val="left"/>
      <w:pPr>
        <w:ind w:left="3600" w:hanging="360"/>
      </w:pPr>
    </w:lvl>
    <w:lvl w:ilvl="5" w:tplc="1874667A">
      <w:start w:val="1"/>
      <w:numFmt w:val="lowerRoman"/>
      <w:lvlText w:val="%6."/>
      <w:lvlJc w:val="right"/>
      <w:pPr>
        <w:ind w:left="4320" w:hanging="180"/>
      </w:pPr>
    </w:lvl>
    <w:lvl w:ilvl="6" w:tplc="BFB4079A">
      <w:start w:val="1"/>
      <w:numFmt w:val="decimal"/>
      <w:lvlText w:val="%7."/>
      <w:lvlJc w:val="left"/>
      <w:pPr>
        <w:ind w:left="5040" w:hanging="360"/>
      </w:pPr>
    </w:lvl>
    <w:lvl w:ilvl="7" w:tplc="F54611FA">
      <w:start w:val="1"/>
      <w:numFmt w:val="lowerLetter"/>
      <w:lvlText w:val="%8."/>
      <w:lvlJc w:val="left"/>
      <w:pPr>
        <w:ind w:left="5760" w:hanging="360"/>
      </w:pPr>
    </w:lvl>
    <w:lvl w:ilvl="8" w:tplc="F8FEADB6">
      <w:start w:val="1"/>
      <w:numFmt w:val="lowerRoman"/>
      <w:lvlText w:val="%9."/>
      <w:lvlJc w:val="right"/>
      <w:pPr>
        <w:ind w:left="6480" w:hanging="180"/>
      </w:pPr>
    </w:lvl>
  </w:abstractNum>
  <w:abstractNum w:abstractNumId="13" w15:restartNumberingAfterBreak="0">
    <w:nsid w:val="09451D66"/>
    <w:multiLevelType w:val="hybridMultilevel"/>
    <w:tmpl w:val="EF08C158"/>
    <w:lvl w:ilvl="0" w:tplc="D1E00CEE">
      <w:start w:val="1"/>
      <w:numFmt w:val="lowerLetter"/>
      <w:lvlText w:val="%1)"/>
      <w:lvlJc w:val="left"/>
      <w:pPr>
        <w:ind w:left="720" w:hanging="360"/>
      </w:pPr>
    </w:lvl>
    <w:lvl w:ilvl="1" w:tplc="638EA5EA">
      <w:start w:val="1"/>
      <w:numFmt w:val="lowerLetter"/>
      <w:lvlText w:val="%2."/>
      <w:lvlJc w:val="left"/>
      <w:pPr>
        <w:ind w:left="1440" w:hanging="360"/>
      </w:pPr>
    </w:lvl>
    <w:lvl w:ilvl="2" w:tplc="7676167C">
      <w:start w:val="1"/>
      <w:numFmt w:val="lowerRoman"/>
      <w:lvlText w:val="%3."/>
      <w:lvlJc w:val="right"/>
      <w:pPr>
        <w:ind w:left="2160" w:hanging="180"/>
      </w:pPr>
    </w:lvl>
    <w:lvl w:ilvl="3" w:tplc="1AE2D39E">
      <w:start w:val="1"/>
      <w:numFmt w:val="decimal"/>
      <w:lvlText w:val="%4."/>
      <w:lvlJc w:val="left"/>
      <w:pPr>
        <w:ind w:left="2880" w:hanging="360"/>
      </w:pPr>
    </w:lvl>
    <w:lvl w:ilvl="4" w:tplc="11648AD6">
      <w:start w:val="1"/>
      <w:numFmt w:val="lowerLetter"/>
      <w:lvlText w:val="%5."/>
      <w:lvlJc w:val="left"/>
      <w:pPr>
        <w:ind w:left="3600" w:hanging="360"/>
      </w:pPr>
    </w:lvl>
    <w:lvl w:ilvl="5" w:tplc="97F666F0">
      <w:start w:val="1"/>
      <w:numFmt w:val="lowerRoman"/>
      <w:lvlText w:val="%6."/>
      <w:lvlJc w:val="right"/>
      <w:pPr>
        <w:ind w:left="4320" w:hanging="180"/>
      </w:pPr>
    </w:lvl>
    <w:lvl w:ilvl="6" w:tplc="8FDC7FF6">
      <w:start w:val="1"/>
      <w:numFmt w:val="decimal"/>
      <w:lvlText w:val="%7."/>
      <w:lvlJc w:val="left"/>
      <w:pPr>
        <w:ind w:left="5040" w:hanging="360"/>
      </w:pPr>
    </w:lvl>
    <w:lvl w:ilvl="7" w:tplc="89282654">
      <w:start w:val="1"/>
      <w:numFmt w:val="lowerLetter"/>
      <w:lvlText w:val="%8."/>
      <w:lvlJc w:val="left"/>
      <w:pPr>
        <w:ind w:left="5760" w:hanging="360"/>
      </w:pPr>
    </w:lvl>
    <w:lvl w:ilvl="8" w:tplc="E16A46D6">
      <w:start w:val="1"/>
      <w:numFmt w:val="lowerRoman"/>
      <w:lvlText w:val="%9."/>
      <w:lvlJc w:val="right"/>
      <w:pPr>
        <w:ind w:left="6480" w:hanging="180"/>
      </w:pPr>
    </w:lvl>
  </w:abstractNum>
  <w:abstractNum w:abstractNumId="14" w15:restartNumberingAfterBreak="0">
    <w:nsid w:val="0C3E58F1"/>
    <w:multiLevelType w:val="hybridMultilevel"/>
    <w:tmpl w:val="DAAC8CA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0D9E0936"/>
    <w:multiLevelType w:val="hybridMultilevel"/>
    <w:tmpl w:val="E02A3994"/>
    <w:lvl w:ilvl="0" w:tplc="4FE4655C">
      <w:start w:val="1"/>
      <w:numFmt w:val="lowerLetter"/>
      <w:lvlText w:val="%1)"/>
      <w:lvlJc w:val="left"/>
      <w:pPr>
        <w:ind w:left="720" w:hanging="360"/>
      </w:pPr>
    </w:lvl>
    <w:lvl w:ilvl="1" w:tplc="049AFB34">
      <w:start w:val="1"/>
      <w:numFmt w:val="lowerLetter"/>
      <w:lvlText w:val="%2."/>
      <w:lvlJc w:val="left"/>
      <w:pPr>
        <w:ind w:left="1440" w:hanging="360"/>
      </w:pPr>
    </w:lvl>
    <w:lvl w:ilvl="2" w:tplc="95AC72AC">
      <w:start w:val="1"/>
      <w:numFmt w:val="lowerRoman"/>
      <w:lvlText w:val="%3."/>
      <w:lvlJc w:val="right"/>
      <w:pPr>
        <w:ind w:left="2160" w:hanging="180"/>
      </w:pPr>
    </w:lvl>
    <w:lvl w:ilvl="3" w:tplc="B0320F0C">
      <w:start w:val="1"/>
      <w:numFmt w:val="decimal"/>
      <w:lvlText w:val="%4."/>
      <w:lvlJc w:val="left"/>
      <w:pPr>
        <w:ind w:left="2880" w:hanging="360"/>
      </w:pPr>
    </w:lvl>
    <w:lvl w:ilvl="4" w:tplc="AF98FBCC">
      <w:start w:val="1"/>
      <w:numFmt w:val="lowerLetter"/>
      <w:lvlText w:val="%5."/>
      <w:lvlJc w:val="left"/>
      <w:pPr>
        <w:ind w:left="3600" w:hanging="360"/>
      </w:pPr>
    </w:lvl>
    <w:lvl w:ilvl="5" w:tplc="78C6C16C">
      <w:start w:val="1"/>
      <w:numFmt w:val="lowerRoman"/>
      <w:lvlText w:val="%6."/>
      <w:lvlJc w:val="right"/>
      <w:pPr>
        <w:ind w:left="4320" w:hanging="180"/>
      </w:pPr>
    </w:lvl>
    <w:lvl w:ilvl="6" w:tplc="F386FED2">
      <w:start w:val="1"/>
      <w:numFmt w:val="decimal"/>
      <w:lvlText w:val="%7."/>
      <w:lvlJc w:val="left"/>
      <w:pPr>
        <w:ind w:left="5040" w:hanging="360"/>
      </w:pPr>
    </w:lvl>
    <w:lvl w:ilvl="7" w:tplc="4614BB10">
      <w:start w:val="1"/>
      <w:numFmt w:val="lowerLetter"/>
      <w:lvlText w:val="%8."/>
      <w:lvlJc w:val="left"/>
      <w:pPr>
        <w:ind w:left="5760" w:hanging="360"/>
      </w:pPr>
    </w:lvl>
    <w:lvl w:ilvl="8" w:tplc="CA0CD770">
      <w:start w:val="1"/>
      <w:numFmt w:val="lowerRoman"/>
      <w:lvlText w:val="%9."/>
      <w:lvlJc w:val="right"/>
      <w:pPr>
        <w:ind w:left="6480" w:hanging="180"/>
      </w:pPr>
    </w:lvl>
  </w:abstractNum>
  <w:abstractNum w:abstractNumId="16" w15:restartNumberingAfterBreak="0">
    <w:nsid w:val="0DA657DA"/>
    <w:multiLevelType w:val="hybridMultilevel"/>
    <w:tmpl w:val="38D80F8E"/>
    <w:lvl w:ilvl="0" w:tplc="041B000F">
      <w:start w:val="1"/>
      <w:numFmt w:val="decimal"/>
      <w:lvlText w:val="%1."/>
      <w:lvlJc w:val="left"/>
      <w:pPr>
        <w:ind w:left="1004" w:hanging="360"/>
      </w:pPr>
    </w:lvl>
    <w:lvl w:ilvl="1" w:tplc="041B0019">
      <w:start w:val="1"/>
      <w:numFmt w:val="lowerLetter"/>
      <w:lvlText w:val="%2."/>
      <w:lvlJc w:val="left"/>
      <w:pPr>
        <w:ind w:left="1724" w:hanging="360"/>
      </w:pPr>
    </w:lvl>
    <w:lvl w:ilvl="2" w:tplc="041B001B">
      <w:start w:val="1"/>
      <w:numFmt w:val="lowerRoman"/>
      <w:lvlText w:val="%3."/>
      <w:lvlJc w:val="right"/>
      <w:pPr>
        <w:ind w:left="2444" w:hanging="180"/>
      </w:pPr>
    </w:lvl>
    <w:lvl w:ilvl="3" w:tplc="041B000F">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7" w15:restartNumberingAfterBreak="0">
    <w:nsid w:val="0E12583A"/>
    <w:multiLevelType w:val="hybridMultilevel"/>
    <w:tmpl w:val="FFFFFFFF"/>
    <w:lvl w:ilvl="0" w:tplc="3D2E7618">
      <w:start w:val="1"/>
      <w:numFmt w:val="lowerLetter"/>
      <w:lvlText w:val="%1)"/>
      <w:lvlJc w:val="left"/>
      <w:pPr>
        <w:ind w:left="720" w:hanging="360"/>
      </w:pPr>
    </w:lvl>
    <w:lvl w:ilvl="1" w:tplc="09F0BFF0">
      <w:start w:val="1"/>
      <w:numFmt w:val="lowerLetter"/>
      <w:lvlText w:val="%2."/>
      <w:lvlJc w:val="left"/>
      <w:pPr>
        <w:ind w:left="1440" w:hanging="360"/>
      </w:pPr>
    </w:lvl>
    <w:lvl w:ilvl="2" w:tplc="F8126908">
      <w:start w:val="1"/>
      <w:numFmt w:val="lowerRoman"/>
      <w:lvlText w:val="%3."/>
      <w:lvlJc w:val="right"/>
      <w:pPr>
        <w:ind w:left="2160" w:hanging="180"/>
      </w:pPr>
    </w:lvl>
    <w:lvl w:ilvl="3" w:tplc="B5B8FABC">
      <w:start w:val="1"/>
      <w:numFmt w:val="decimal"/>
      <w:lvlText w:val="%4."/>
      <w:lvlJc w:val="left"/>
      <w:pPr>
        <w:ind w:left="2880" w:hanging="360"/>
      </w:pPr>
    </w:lvl>
    <w:lvl w:ilvl="4" w:tplc="C1A8C28C">
      <w:start w:val="1"/>
      <w:numFmt w:val="lowerLetter"/>
      <w:lvlText w:val="%5."/>
      <w:lvlJc w:val="left"/>
      <w:pPr>
        <w:ind w:left="3600" w:hanging="360"/>
      </w:pPr>
    </w:lvl>
    <w:lvl w:ilvl="5" w:tplc="0304F592">
      <w:start w:val="1"/>
      <w:numFmt w:val="lowerRoman"/>
      <w:lvlText w:val="%6."/>
      <w:lvlJc w:val="right"/>
      <w:pPr>
        <w:ind w:left="4320" w:hanging="180"/>
      </w:pPr>
    </w:lvl>
    <w:lvl w:ilvl="6" w:tplc="87E6F118">
      <w:start w:val="1"/>
      <w:numFmt w:val="decimal"/>
      <w:lvlText w:val="%7."/>
      <w:lvlJc w:val="left"/>
      <w:pPr>
        <w:ind w:left="5040" w:hanging="360"/>
      </w:pPr>
    </w:lvl>
    <w:lvl w:ilvl="7" w:tplc="DA6ACB18">
      <w:start w:val="1"/>
      <w:numFmt w:val="lowerLetter"/>
      <w:lvlText w:val="%8."/>
      <w:lvlJc w:val="left"/>
      <w:pPr>
        <w:ind w:left="5760" w:hanging="360"/>
      </w:pPr>
    </w:lvl>
    <w:lvl w:ilvl="8" w:tplc="CCAC9D52">
      <w:start w:val="1"/>
      <w:numFmt w:val="lowerRoman"/>
      <w:lvlText w:val="%9."/>
      <w:lvlJc w:val="right"/>
      <w:pPr>
        <w:ind w:left="6480" w:hanging="180"/>
      </w:pPr>
    </w:lvl>
  </w:abstractNum>
  <w:abstractNum w:abstractNumId="18" w15:restartNumberingAfterBreak="0">
    <w:nsid w:val="0E30FF04"/>
    <w:multiLevelType w:val="hybridMultilevel"/>
    <w:tmpl w:val="0FA21916"/>
    <w:lvl w:ilvl="0" w:tplc="DE5620C2">
      <w:start w:val="1"/>
      <w:numFmt w:val="decimal"/>
      <w:lvlText w:val="(%1)"/>
      <w:lvlJc w:val="left"/>
      <w:pPr>
        <w:ind w:left="720" w:hanging="360"/>
      </w:pPr>
    </w:lvl>
    <w:lvl w:ilvl="1" w:tplc="277E9A18">
      <w:start w:val="1"/>
      <w:numFmt w:val="lowerLetter"/>
      <w:lvlText w:val="%2)"/>
      <w:lvlJc w:val="left"/>
      <w:pPr>
        <w:ind w:left="1440" w:hanging="360"/>
      </w:pPr>
    </w:lvl>
    <w:lvl w:ilvl="2" w:tplc="F752ADF8">
      <w:start w:val="1"/>
      <w:numFmt w:val="decimal"/>
      <w:lvlText w:val="%3."/>
      <w:lvlJc w:val="left"/>
      <w:pPr>
        <w:ind w:left="2160" w:hanging="180"/>
      </w:pPr>
    </w:lvl>
    <w:lvl w:ilvl="3" w:tplc="71403F4C">
      <w:start w:val="1"/>
      <w:numFmt w:val="decimal"/>
      <w:lvlText w:val="%4."/>
      <w:lvlJc w:val="left"/>
      <w:pPr>
        <w:ind w:left="2880" w:hanging="360"/>
      </w:pPr>
    </w:lvl>
    <w:lvl w:ilvl="4" w:tplc="95B00AB2">
      <w:start w:val="1"/>
      <w:numFmt w:val="lowerLetter"/>
      <w:lvlText w:val="%5."/>
      <w:lvlJc w:val="left"/>
      <w:pPr>
        <w:ind w:left="3600" w:hanging="360"/>
      </w:pPr>
    </w:lvl>
    <w:lvl w:ilvl="5" w:tplc="A91E76FE">
      <w:start w:val="1"/>
      <w:numFmt w:val="lowerRoman"/>
      <w:lvlText w:val="%6."/>
      <w:lvlJc w:val="right"/>
      <w:pPr>
        <w:ind w:left="4320" w:hanging="180"/>
      </w:pPr>
    </w:lvl>
    <w:lvl w:ilvl="6" w:tplc="6E6205F4">
      <w:start w:val="1"/>
      <w:numFmt w:val="decimal"/>
      <w:lvlText w:val="%7."/>
      <w:lvlJc w:val="left"/>
      <w:pPr>
        <w:ind w:left="5040" w:hanging="360"/>
      </w:pPr>
    </w:lvl>
    <w:lvl w:ilvl="7" w:tplc="C29A2AEC">
      <w:start w:val="1"/>
      <w:numFmt w:val="lowerLetter"/>
      <w:lvlText w:val="%8."/>
      <w:lvlJc w:val="left"/>
      <w:pPr>
        <w:ind w:left="5760" w:hanging="360"/>
      </w:pPr>
    </w:lvl>
    <w:lvl w:ilvl="8" w:tplc="FB4AF518">
      <w:start w:val="1"/>
      <w:numFmt w:val="lowerRoman"/>
      <w:lvlText w:val="%9."/>
      <w:lvlJc w:val="right"/>
      <w:pPr>
        <w:ind w:left="6480" w:hanging="180"/>
      </w:pPr>
    </w:lvl>
  </w:abstractNum>
  <w:abstractNum w:abstractNumId="19" w15:restartNumberingAfterBreak="0">
    <w:nsid w:val="0E766AEC"/>
    <w:multiLevelType w:val="hybridMultilevel"/>
    <w:tmpl w:val="64548984"/>
    <w:lvl w:ilvl="0" w:tplc="041B0017">
      <w:start w:val="1"/>
      <w:numFmt w:val="lowerLetter"/>
      <w:lvlText w:val="%1)"/>
      <w:lvlJc w:val="left"/>
      <w:pPr>
        <w:ind w:left="720" w:hanging="360"/>
      </w:pPr>
    </w:lvl>
    <w:lvl w:ilvl="1" w:tplc="D8A6EE24">
      <w:start w:val="1"/>
      <w:numFmt w:val="lowerLetter"/>
      <w:lvlText w:val="%2."/>
      <w:lvlJc w:val="left"/>
      <w:pPr>
        <w:ind w:left="1440" w:hanging="360"/>
      </w:pPr>
    </w:lvl>
    <w:lvl w:ilvl="2" w:tplc="9DF42DB8">
      <w:start w:val="1"/>
      <w:numFmt w:val="lowerRoman"/>
      <w:lvlText w:val="%3."/>
      <w:lvlJc w:val="right"/>
      <w:pPr>
        <w:ind w:left="2160" w:hanging="180"/>
      </w:pPr>
    </w:lvl>
    <w:lvl w:ilvl="3" w:tplc="5E821114">
      <w:start w:val="1"/>
      <w:numFmt w:val="decimal"/>
      <w:lvlText w:val="%4."/>
      <w:lvlJc w:val="left"/>
      <w:pPr>
        <w:ind w:left="2880" w:hanging="360"/>
      </w:pPr>
    </w:lvl>
    <w:lvl w:ilvl="4" w:tplc="8A7C58C6">
      <w:start w:val="1"/>
      <w:numFmt w:val="lowerLetter"/>
      <w:lvlText w:val="%5."/>
      <w:lvlJc w:val="left"/>
      <w:pPr>
        <w:ind w:left="3600" w:hanging="360"/>
      </w:pPr>
    </w:lvl>
    <w:lvl w:ilvl="5" w:tplc="2CF29778">
      <w:start w:val="1"/>
      <w:numFmt w:val="lowerRoman"/>
      <w:lvlText w:val="%6."/>
      <w:lvlJc w:val="right"/>
      <w:pPr>
        <w:ind w:left="4320" w:hanging="180"/>
      </w:pPr>
    </w:lvl>
    <w:lvl w:ilvl="6" w:tplc="7F880C68">
      <w:start w:val="1"/>
      <w:numFmt w:val="decimal"/>
      <w:lvlText w:val="%7."/>
      <w:lvlJc w:val="left"/>
      <w:pPr>
        <w:ind w:left="5040" w:hanging="360"/>
      </w:pPr>
    </w:lvl>
    <w:lvl w:ilvl="7" w:tplc="60AC3AAC">
      <w:start w:val="1"/>
      <w:numFmt w:val="lowerLetter"/>
      <w:lvlText w:val="%8."/>
      <w:lvlJc w:val="left"/>
      <w:pPr>
        <w:ind w:left="5760" w:hanging="360"/>
      </w:pPr>
    </w:lvl>
    <w:lvl w:ilvl="8" w:tplc="2A4E7B1C">
      <w:start w:val="1"/>
      <w:numFmt w:val="lowerRoman"/>
      <w:lvlText w:val="%9."/>
      <w:lvlJc w:val="right"/>
      <w:pPr>
        <w:ind w:left="6480" w:hanging="180"/>
      </w:pPr>
    </w:lvl>
  </w:abstractNum>
  <w:abstractNum w:abstractNumId="20" w15:restartNumberingAfterBreak="0">
    <w:nsid w:val="10BB15CB"/>
    <w:multiLevelType w:val="hybridMultilevel"/>
    <w:tmpl w:val="8E98C48C"/>
    <w:lvl w:ilvl="0" w:tplc="02D04964">
      <w:start w:val="1"/>
      <w:numFmt w:val="lowerLetter"/>
      <w:lvlText w:val="%1)"/>
      <w:lvlJc w:val="left"/>
      <w:pPr>
        <w:ind w:left="1080"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1" w15:restartNumberingAfterBreak="0">
    <w:nsid w:val="1110AAFB"/>
    <w:multiLevelType w:val="hybridMultilevel"/>
    <w:tmpl w:val="0610FC7E"/>
    <w:lvl w:ilvl="0" w:tplc="028852A4">
      <w:start w:val="1"/>
      <w:numFmt w:val="lowerLetter"/>
      <w:lvlText w:val="%1)"/>
      <w:lvlJc w:val="left"/>
      <w:pPr>
        <w:ind w:left="720" w:hanging="360"/>
      </w:pPr>
    </w:lvl>
    <w:lvl w:ilvl="1" w:tplc="F4F276A8">
      <w:start w:val="1"/>
      <w:numFmt w:val="lowerLetter"/>
      <w:lvlText w:val="%2."/>
      <w:lvlJc w:val="left"/>
      <w:pPr>
        <w:ind w:left="1440" w:hanging="360"/>
      </w:pPr>
    </w:lvl>
    <w:lvl w:ilvl="2" w:tplc="72C46BF6">
      <w:start w:val="1"/>
      <w:numFmt w:val="lowerRoman"/>
      <w:lvlText w:val="%3."/>
      <w:lvlJc w:val="right"/>
      <w:pPr>
        <w:ind w:left="2160" w:hanging="180"/>
      </w:pPr>
    </w:lvl>
    <w:lvl w:ilvl="3" w:tplc="25E406BA">
      <w:start w:val="1"/>
      <w:numFmt w:val="decimal"/>
      <w:lvlText w:val="%4."/>
      <w:lvlJc w:val="left"/>
      <w:pPr>
        <w:ind w:left="2880" w:hanging="360"/>
      </w:pPr>
    </w:lvl>
    <w:lvl w:ilvl="4" w:tplc="64324042">
      <w:start w:val="1"/>
      <w:numFmt w:val="lowerLetter"/>
      <w:lvlText w:val="%5."/>
      <w:lvlJc w:val="left"/>
      <w:pPr>
        <w:ind w:left="3600" w:hanging="360"/>
      </w:pPr>
    </w:lvl>
    <w:lvl w:ilvl="5" w:tplc="6FEC234A">
      <w:start w:val="1"/>
      <w:numFmt w:val="lowerRoman"/>
      <w:lvlText w:val="%6."/>
      <w:lvlJc w:val="right"/>
      <w:pPr>
        <w:ind w:left="4320" w:hanging="180"/>
      </w:pPr>
    </w:lvl>
    <w:lvl w:ilvl="6" w:tplc="205E2D46">
      <w:start w:val="1"/>
      <w:numFmt w:val="decimal"/>
      <w:lvlText w:val="%7."/>
      <w:lvlJc w:val="left"/>
      <w:pPr>
        <w:ind w:left="5040" w:hanging="360"/>
      </w:pPr>
    </w:lvl>
    <w:lvl w:ilvl="7" w:tplc="2814031C">
      <w:start w:val="1"/>
      <w:numFmt w:val="lowerLetter"/>
      <w:lvlText w:val="%8."/>
      <w:lvlJc w:val="left"/>
      <w:pPr>
        <w:ind w:left="5760" w:hanging="360"/>
      </w:pPr>
    </w:lvl>
    <w:lvl w:ilvl="8" w:tplc="B3C66384">
      <w:start w:val="1"/>
      <w:numFmt w:val="lowerRoman"/>
      <w:lvlText w:val="%9."/>
      <w:lvlJc w:val="right"/>
      <w:pPr>
        <w:ind w:left="6480" w:hanging="180"/>
      </w:pPr>
    </w:lvl>
  </w:abstractNum>
  <w:abstractNum w:abstractNumId="22" w15:restartNumberingAfterBreak="0">
    <w:nsid w:val="116E4D30"/>
    <w:multiLevelType w:val="hybridMultilevel"/>
    <w:tmpl w:val="0052A51A"/>
    <w:lvl w:ilvl="0" w:tplc="02D04964">
      <w:start w:val="1"/>
      <w:numFmt w:val="lowerLetter"/>
      <w:lvlText w:val="%1)"/>
      <w:lvlJc w:val="left"/>
      <w:pPr>
        <w:ind w:left="1080" w:hanging="360"/>
      </w:pPr>
      <w:rPr>
        <w:rFonts w:ascii="Times New Roman" w:hAnsi="Times New Roman" w:hint="default"/>
        <w:b w:val="0"/>
        <w:i w:val="0"/>
        <w:sz w:val="24"/>
        <w:u w:color="8EAADB" w:themeColor="accent5" w:themeTint="99"/>
      </w:rPr>
    </w:lvl>
    <w:lvl w:ilvl="1" w:tplc="FFFFFFFF">
      <w:start w:val="1"/>
      <w:numFmt w:val="decimal"/>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3" w15:restartNumberingAfterBreak="0">
    <w:nsid w:val="1180AD8A"/>
    <w:multiLevelType w:val="hybridMultilevel"/>
    <w:tmpl w:val="FFFFFFFF"/>
    <w:lvl w:ilvl="0" w:tplc="5192A970">
      <w:start w:val="1"/>
      <w:numFmt w:val="lowerLetter"/>
      <w:lvlText w:val="%1)"/>
      <w:lvlJc w:val="left"/>
      <w:pPr>
        <w:ind w:left="1068" w:hanging="360"/>
      </w:pPr>
    </w:lvl>
    <w:lvl w:ilvl="1" w:tplc="A5F4025E">
      <w:start w:val="1"/>
      <w:numFmt w:val="lowerLetter"/>
      <w:lvlText w:val="%2."/>
      <w:lvlJc w:val="left"/>
      <w:pPr>
        <w:ind w:left="1788" w:hanging="360"/>
      </w:pPr>
    </w:lvl>
    <w:lvl w:ilvl="2" w:tplc="47D2C0C6">
      <w:start w:val="1"/>
      <w:numFmt w:val="lowerRoman"/>
      <w:lvlText w:val="%3."/>
      <w:lvlJc w:val="right"/>
      <w:pPr>
        <w:ind w:left="2508" w:hanging="180"/>
      </w:pPr>
    </w:lvl>
    <w:lvl w:ilvl="3" w:tplc="E37EDCD0">
      <w:start w:val="1"/>
      <w:numFmt w:val="decimal"/>
      <w:lvlText w:val="%4."/>
      <w:lvlJc w:val="left"/>
      <w:pPr>
        <w:ind w:left="3228" w:hanging="360"/>
      </w:pPr>
    </w:lvl>
    <w:lvl w:ilvl="4" w:tplc="952C4382">
      <w:start w:val="1"/>
      <w:numFmt w:val="lowerLetter"/>
      <w:lvlText w:val="%5."/>
      <w:lvlJc w:val="left"/>
      <w:pPr>
        <w:ind w:left="3948" w:hanging="360"/>
      </w:pPr>
    </w:lvl>
    <w:lvl w:ilvl="5" w:tplc="62C45396">
      <w:start w:val="1"/>
      <w:numFmt w:val="lowerRoman"/>
      <w:lvlText w:val="%6."/>
      <w:lvlJc w:val="right"/>
      <w:pPr>
        <w:ind w:left="4668" w:hanging="180"/>
      </w:pPr>
    </w:lvl>
    <w:lvl w:ilvl="6" w:tplc="3B50CFFC">
      <w:start w:val="1"/>
      <w:numFmt w:val="decimal"/>
      <w:lvlText w:val="%7."/>
      <w:lvlJc w:val="left"/>
      <w:pPr>
        <w:ind w:left="5388" w:hanging="360"/>
      </w:pPr>
    </w:lvl>
    <w:lvl w:ilvl="7" w:tplc="946EB4A2">
      <w:start w:val="1"/>
      <w:numFmt w:val="lowerLetter"/>
      <w:lvlText w:val="%8."/>
      <w:lvlJc w:val="left"/>
      <w:pPr>
        <w:ind w:left="6108" w:hanging="360"/>
      </w:pPr>
    </w:lvl>
    <w:lvl w:ilvl="8" w:tplc="3DAAEE64">
      <w:start w:val="1"/>
      <w:numFmt w:val="lowerRoman"/>
      <w:lvlText w:val="%9."/>
      <w:lvlJc w:val="right"/>
      <w:pPr>
        <w:ind w:left="6828" w:hanging="180"/>
      </w:pPr>
    </w:lvl>
  </w:abstractNum>
  <w:abstractNum w:abstractNumId="24" w15:restartNumberingAfterBreak="0">
    <w:nsid w:val="120A3683"/>
    <w:multiLevelType w:val="hybridMultilevel"/>
    <w:tmpl w:val="EDF8D47A"/>
    <w:lvl w:ilvl="0" w:tplc="041B0017">
      <w:start w:val="1"/>
      <w:numFmt w:val="lowerLetter"/>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5" w15:restartNumberingAfterBreak="0">
    <w:nsid w:val="12D652C5"/>
    <w:multiLevelType w:val="hybridMultilevel"/>
    <w:tmpl w:val="6F7E9E76"/>
    <w:lvl w:ilvl="0" w:tplc="C3AE6EF8">
      <w:start w:val="39"/>
      <w:numFmt w:val="decimal"/>
      <w:lvlText w:val="%1."/>
      <w:lvlJc w:val="left"/>
      <w:pPr>
        <w:ind w:left="360"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14ED011D"/>
    <w:multiLevelType w:val="hybridMultilevel"/>
    <w:tmpl w:val="EE608CDC"/>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7" w15:restartNumberingAfterBreak="0">
    <w:nsid w:val="14FF72B9"/>
    <w:multiLevelType w:val="hybridMultilevel"/>
    <w:tmpl w:val="89445888"/>
    <w:lvl w:ilvl="0" w:tplc="FFFFFFFF">
      <w:start w:val="1"/>
      <w:numFmt w:val="decimal"/>
      <w:lvlText w:val="(2)"/>
      <w:lvlJc w:val="left"/>
      <w:pPr>
        <w:ind w:left="720" w:hanging="360"/>
      </w:pPr>
    </w:lvl>
    <w:lvl w:ilvl="1" w:tplc="8DAA21A6">
      <w:start w:val="1"/>
      <w:numFmt w:val="lowerLetter"/>
      <w:lvlText w:val="%2)"/>
      <w:lvlJc w:val="left"/>
      <w:pPr>
        <w:ind w:left="1440" w:hanging="360"/>
      </w:pPr>
    </w:lvl>
    <w:lvl w:ilvl="2" w:tplc="041B000F">
      <w:start w:val="1"/>
      <w:numFmt w:val="decimal"/>
      <w:lvlText w:val="%3."/>
      <w:lvlJc w:val="left"/>
      <w:pPr>
        <w:ind w:left="2160" w:hanging="180"/>
      </w:pPr>
    </w:lvl>
    <w:lvl w:ilvl="3" w:tplc="CBC01D60">
      <w:start w:val="1"/>
      <w:numFmt w:val="decimal"/>
      <w:lvlText w:val="%4."/>
      <w:lvlJc w:val="left"/>
      <w:pPr>
        <w:ind w:left="2880" w:hanging="360"/>
      </w:pPr>
    </w:lvl>
    <w:lvl w:ilvl="4" w:tplc="5A8E6E10">
      <w:start w:val="1"/>
      <w:numFmt w:val="lowerLetter"/>
      <w:lvlText w:val="%5."/>
      <w:lvlJc w:val="left"/>
      <w:pPr>
        <w:ind w:left="3600" w:hanging="360"/>
      </w:pPr>
    </w:lvl>
    <w:lvl w:ilvl="5" w:tplc="EC2CD5B6">
      <w:start w:val="1"/>
      <w:numFmt w:val="lowerRoman"/>
      <w:lvlText w:val="%6."/>
      <w:lvlJc w:val="right"/>
      <w:pPr>
        <w:ind w:left="4320" w:hanging="180"/>
      </w:pPr>
    </w:lvl>
    <w:lvl w:ilvl="6" w:tplc="1F660E14">
      <w:start w:val="1"/>
      <w:numFmt w:val="decimal"/>
      <w:lvlText w:val="%7."/>
      <w:lvlJc w:val="left"/>
      <w:pPr>
        <w:ind w:left="5040" w:hanging="360"/>
      </w:pPr>
    </w:lvl>
    <w:lvl w:ilvl="7" w:tplc="97FE7ADE">
      <w:start w:val="1"/>
      <w:numFmt w:val="lowerLetter"/>
      <w:lvlText w:val="%8."/>
      <w:lvlJc w:val="left"/>
      <w:pPr>
        <w:ind w:left="5760" w:hanging="360"/>
      </w:pPr>
    </w:lvl>
    <w:lvl w:ilvl="8" w:tplc="25F0CACA">
      <w:start w:val="1"/>
      <w:numFmt w:val="lowerRoman"/>
      <w:lvlText w:val="%9."/>
      <w:lvlJc w:val="right"/>
      <w:pPr>
        <w:ind w:left="6480" w:hanging="180"/>
      </w:pPr>
    </w:lvl>
  </w:abstractNum>
  <w:abstractNum w:abstractNumId="28" w15:restartNumberingAfterBreak="0">
    <w:nsid w:val="156A2791"/>
    <w:multiLevelType w:val="hybridMultilevel"/>
    <w:tmpl w:val="3D1A6160"/>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9" w15:restartNumberingAfterBreak="0">
    <w:nsid w:val="15870D40"/>
    <w:multiLevelType w:val="hybridMultilevel"/>
    <w:tmpl w:val="E2AEF2D0"/>
    <w:lvl w:ilvl="0" w:tplc="ED5EE674">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0" w15:restartNumberingAfterBreak="0">
    <w:nsid w:val="15DA0663"/>
    <w:multiLevelType w:val="hybridMultilevel"/>
    <w:tmpl w:val="48D20ED0"/>
    <w:lvl w:ilvl="0" w:tplc="041B0017">
      <w:start w:val="1"/>
      <w:numFmt w:val="lowerLetter"/>
      <w:lvlText w:val="%1)"/>
      <w:lvlJc w:val="left"/>
      <w:pPr>
        <w:ind w:left="720" w:hanging="360"/>
      </w:pPr>
    </w:lvl>
    <w:lvl w:ilvl="1" w:tplc="041B000F">
      <w:start w:val="1"/>
      <w:numFmt w:val="decimal"/>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15F9284D"/>
    <w:multiLevelType w:val="hybridMultilevel"/>
    <w:tmpl w:val="B68CB1D6"/>
    <w:lvl w:ilvl="0" w:tplc="041B000F">
      <w:start w:val="30"/>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16044C10"/>
    <w:multiLevelType w:val="hybridMultilevel"/>
    <w:tmpl w:val="3D44D148"/>
    <w:lvl w:ilvl="0" w:tplc="5FA01112">
      <w:start w:val="1"/>
      <w:numFmt w:val="lowerLetter"/>
      <w:lvlText w:val="%1)"/>
      <w:lvlJc w:val="left"/>
      <w:pPr>
        <w:ind w:left="1080" w:hanging="360"/>
      </w:pPr>
      <w:rPr>
        <w:rFonts w:ascii="Times New Roman" w:hAnsi="Times New Roman" w:cs="Times New Roman"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3" w15:restartNumberingAfterBreak="0">
    <w:nsid w:val="183B4FA9"/>
    <w:multiLevelType w:val="hybridMultilevel"/>
    <w:tmpl w:val="873EF73C"/>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1AFB3269"/>
    <w:multiLevelType w:val="hybridMultilevel"/>
    <w:tmpl w:val="FFFFFFFF"/>
    <w:lvl w:ilvl="0" w:tplc="141CEE82">
      <w:start w:val="1"/>
      <w:numFmt w:val="decimal"/>
      <w:lvlText w:val="%1."/>
      <w:lvlJc w:val="left"/>
      <w:pPr>
        <w:ind w:left="2136" w:hanging="360"/>
      </w:pPr>
    </w:lvl>
    <w:lvl w:ilvl="1" w:tplc="7FC292B8">
      <w:start w:val="1"/>
      <w:numFmt w:val="lowerLetter"/>
      <w:lvlText w:val="%2."/>
      <w:lvlJc w:val="left"/>
      <w:pPr>
        <w:ind w:left="2856" w:hanging="360"/>
      </w:pPr>
    </w:lvl>
    <w:lvl w:ilvl="2" w:tplc="2E5CF46A">
      <w:start w:val="1"/>
      <w:numFmt w:val="lowerRoman"/>
      <w:lvlText w:val="%3."/>
      <w:lvlJc w:val="right"/>
      <w:pPr>
        <w:ind w:left="3576" w:hanging="180"/>
      </w:pPr>
    </w:lvl>
    <w:lvl w:ilvl="3" w:tplc="2BFCECA6">
      <w:start w:val="1"/>
      <w:numFmt w:val="decimal"/>
      <w:lvlText w:val="%4."/>
      <w:lvlJc w:val="left"/>
      <w:pPr>
        <w:ind w:left="4296" w:hanging="360"/>
      </w:pPr>
    </w:lvl>
    <w:lvl w:ilvl="4" w:tplc="5D2E1108">
      <w:start w:val="1"/>
      <w:numFmt w:val="lowerLetter"/>
      <w:lvlText w:val="%5."/>
      <w:lvlJc w:val="left"/>
      <w:pPr>
        <w:ind w:left="5016" w:hanging="360"/>
      </w:pPr>
    </w:lvl>
    <w:lvl w:ilvl="5" w:tplc="B21C7F30">
      <w:start w:val="1"/>
      <w:numFmt w:val="lowerRoman"/>
      <w:lvlText w:val="%6."/>
      <w:lvlJc w:val="right"/>
      <w:pPr>
        <w:ind w:left="5736" w:hanging="180"/>
      </w:pPr>
    </w:lvl>
    <w:lvl w:ilvl="6" w:tplc="CE3EB5AE">
      <w:start w:val="1"/>
      <w:numFmt w:val="decimal"/>
      <w:lvlText w:val="%7."/>
      <w:lvlJc w:val="left"/>
      <w:pPr>
        <w:ind w:left="6456" w:hanging="360"/>
      </w:pPr>
    </w:lvl>
    <w:lvl w:ilvl="7" w:tplc="4D5E8BC6">
      <w:start w:val="1"/>
      <w:numFmt w:val="lowerLetter"/>
      <w:lvlText w:val="%8."/>
      <w:lvlJc w:val="left"/>
      <w:pPr>
        <w:ind w:left="7176" w:hanging="360"/>
      </w:pPr>
    </w:lvl>
    <w:lvl w:ilvl="8" w:tplc="CF00CF12">
      <w:start w:val="1"/>
      <w:numFmt w:val="lowerRoman"/>
      <w:lvlText w:val="%9."/>
      <w:lvlJc w:val="right"/>
      <w:pPr>
        <w:ind w:left="7896" w:hanging="180"/>
      </w:pPr>
    </w:lvl>
  </w:abstractNum>
  <w:abstractNum w:abstractNumId="35" w15:restartNumberingAfterBreak="0">
    <w:nsid w:val="1B180627"/>
    <w:multiLevelType w:val="hybridMultilevel"/>
    <w:tmpl w:val="FFFFFFFF"/>
    <w:lvl w:ilvl="0" w:tplc="141CEE82">
      <w:start w:val="1"/>
      <w:numFmt w:val="decimal"/>
      <w:lvlText w:val="%1."/>
      <w:lvlJc w:val="left"/>
      <w:pPr>
        <w:ind w:left="1778" w:hanging="360"/>
      </w:pPr>
    </w:lvl>
    <w:lvl w:ilvl="1" w:tplc="7FC292B8">
      <w:start w:val="1"/>
      <w:numFmt w:val="lowerLetter"/>
      <w:lvlText w:val="%2."/>
      <w:lvlJc w:val="left"/>
      <w:pPr>
        <w:ind w:left="2498" w:hanging="360"/>
      </w:pPr>
    </w:lvl>
    <w:lvl w:ilvl="2" w:tplc="2E5CF46A">
      <w:start w:val="1"/>
      <w:numFmt w:val="lowerRoman"/>
      <w:lvlText w:val="%3."/>
      <w:lvlJc w:val="right"/>
      <w:pPr>
        <w:ind w:left="3218" w:hanging="180"/>
      </w:pPr>
    </w:lvl>
    <w:lvl w:ilvl="3" w:tplc="2BFCECA6">
      <w:start w:val="1"/>
      <w:numFmt w:val="decimal"/>
      <w:lvlText w:val="%4."/>
      <w:lvlJc w:val="left"/>
      <w:pPr>
        <w:ind w:left="3938" w:hanging="360"/>
      </w:pPr>
    </w:lvl>
    <w:lvl w:ilvl="4" w:tplc="5D2E1108">
      <w:start w:val="1"/>
      <w:numFmt w:val="lowerLetter"/>
      <w:lvlText w:val="%5."/>
      <w:lvlJc w:val="left"/>
      <w:pPr>
        <w:ind w:left="4658" w:hanging="360"/>
      </w:pPr>
    </w:lvl>
    <w:lvl w:ilvl="5" w:tplc="B21C7F30">
      <w:start w:val="1"/>
      <w:numFmt w:val="lowerRoman"/>
      <w:lvlText w:val="%6."/>
      <w:lvlJc w:val="right"/>
      <w:pPr>
        <w:ind w:left="5378" w:hanging="180"/>
      </w:pPr>
    </w:lvl>
    <w:lvl w:ilvl="6" w:tplc="CE3EB5AE">
      <w:start w:val="1"/>
      <w:numFmt w:val="decimal"/>
      <w:lvlText w:val="%7."/>
      <w:lvlJc w:val="left"/>
      <w:pPr>
        <w:ind w:left="6098" w:hanging="360"/>
      </w:pPr>
    </w:lvl>
    <w:lvl w:ilvl="7" w:tplc="4D5E8BC6">
      <w:start w:val="1"/>
      <w:numFmt w:val="lowerLetter"/>
      <w:lvlText w:val="%8."/>
      <w:lvlJc w:val="left"/>
      <w:pPr>
        <w:ind w:left="6818" w:hanging="360"/>
      </w:pPr>
    </w:lvl>
    <w:lvl w:ilvl="8" w:tplc="CF00CF12">
      <w:start w:val="1"/>
      <w:numFmt w:val="lowerRoman"/>
      <w:lvlText w:val="%9."/>
      <w:lvlJc w:val="right"/>
      <w:pPr>
        <w:ind w:left="7538" w:hanging="180"/>
      </w:pPr>
    </w:lvl>
  </w:abstractNum>
  <w:abstractNum w:abstractNumId="36" w15:restartNumberingAfterBreak="0">
    <w:nsid w:val="1C84255D"/>
    <w:multiLevelType w:val="hybridMultilevel"/>
    <w:tmpl w:val="4BEC34E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1D1CA3EF"/>
    <w:multiLevelType w:val="hybridMultilevel"/>
    <w:tmpl w:val="636ED19E"/>
    <w:lvl w:ilvl="0" w:tplc="5948B69E">
      <w:start w:val="1"/>
      <w:numFmt w:val="lowerLetter"/>
      <w:lvlText w:val="%1)"/>
      <w:lvlJc w:val="left"/>
      <w:pPr>
        <w:ind w:left="360" w:hanging="360"/>
      </w:pPr>
    </w:lvl>
    <w:lvl w:ilvl="1" w:tplc="5D4CC7E8">
      <w:start w:val="1"/>
      <w:numFmt w:val="lowerLetter"/>
      <w:lvlText w:val="%2."/>
      <w:lvlJc w:val="left"/>
      <w:pPr>
        <w:ind w:left="1080" w:hanging="360"/>
      </w:pPr>
    </w:lvl>
    <w:lvl w:ilvl="2" w:tplc="9CF25BC6">
      <w:start w:val="1"/>
      <w:numFmt w:val="lowerRoman"/>
      <w:lvlText w:val="%3."/>
      <w:lvlJc w:val="right"/>
      <w:pPr>
        <w:ind w:left="1800" w:hanging="180"/>
      </w:pPr>
    </w:lvl>
    <w:lvl w:ilvl="3" w:tplc="1366AA80">
      <w:start w:val="1"/>
      <w:numFmt w:val="decimal"/>
      <w:lvlText w:val="%4."/>
      <w:lvlJc w:val="left"/>
      <w:pPr>
        <w:ind w:left="2520" w:hanging="360"/>
      </w:pPr>
    </w:lvl>
    <w:lvl w:ilvl="4" w:tplc="80827AD8">
      <w:start w:val="1"/>
      <w:numFmt w:val="lowerLetter"/>
      <w:lvlText w:val="%5."/>
      <w:lvlJc w:val="left"/>
      <w:pPr>
        <w:ind w:left="3240" w:hanging="360"/>
      </w:pPr>
    </w:lvl>
    <w:lvl w:ilvl="5" w:tplc="1CA687DC">
      <w:start w:val="1"/>
      <w:numFmt w:val="lowerRoman"/>
      <w:lvlText w:val="%6."/>
      <w:lvlJc w:val="right"/>
      <w:pPr>
        <w:ind w:left="3960" w:hanging="180"/>
      </w:pPr>
    </w:lvl>
    <w:lvl w:ilvl="6" w:tplc="82BCD47E">
      <w:start w:val="1"/>
      <w:numFmt w:val="decimal"/>
      <w:lvlText w:val="%7."/>
      <w:lvlJc w:val="left"/>
      <w:pPr>
        <w:ind w:left="4680" w:hanging="360"/>
      </w:pPr>
    </w:lvl>
    <w:lvl w:ilvl="7" w:tplc="957AE114">
      <w:start w:val="1"/>
      <w:numFmt w:val="lowerLetter"/>
      <w:lvlText w:val="%8."/>
      <w:lvlJc w:val="left"/>
      <w:pPr>
        <w:ind w:left="5400" w:hanging="360"/>
      </w:pPr>
    </w:lvl>
    <w:lvl w:ilvl="8" w:tplc="7A0ED4A6">
      <w:start w:val="1"/>
      <w:numFmt w:val="lowerRoman"/>
      <w:lvlText w:val="%9."/>
      <w:lvlJc w:val="right"/>
      <w:pPr>
        <w:ind w:left="6120" w:hanging="180"/>
      </w:pPr>
    </w:lvl>
  </w:abstractNum>
  <w:abstractNum w:abstractNumId="38" w15:restartNumberingAfterBreak="0">
    <w:nsid w:val="1ECD5906"/>
    <w:multiLevelType w:val="hybridMultilevel"/>
    <w:tmpl w:val="2116AA48"/>
    <w:lvl w:ilvl="0" w:tplc="041B0017">
      <w:start w:val="1"/>
      <w:numFmt w:val="lowerLetter"/>
      <w:lvlText w:val="%1)"/>
      <w:lvlJc w:val="left"/>
      <w:pPr>
        <w:ind w:left="644" w:hanging="360"/>
      </w:p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9" w15:restartNumberingAfterBreak="0">
    <w:nsid w:val="1F47BAB5"/>
    <w:multiLevelType w:val="hybridMultilevel"/>
    <w:tmpl w:val="FFFFFFFF"/>
    <w:lvl w:ilvl="0" w:tplc="9676D0F2">
      <w:start w:val="1"/>
      <w:numFmt w:val="lowerLetter"/>
      <w:lvlText w:val="%1)"/>
      <w:lvlJc w:val="left"/>
      <w:pPr>
        <w:ind w:left="1776" w:hanging="360"/>
      </w:pPr>
    </w:lvl>
    <w:lvl w:ilvl="1" w:tplc="FFFFFFFF">
      <w:start w:val="1"/>
      <w:numFmt w:val="decimal"/>
      <w:lvlText w:val="%2."/>
      <w:lvlJc w:val="left"/>
      <w:pPr>
        <w:ind w:left="2496" w:hanging="360"/>
      </w:pPr>
    </w:lvl>
    <w:lvl w:ilvl="2" w:tplc="38D83252">
      <w:start w:val="1"/>
      <w:numFmt w:val="lowerRoman"/>
      <w:lvlText w:val="%3."/>
      <w:lvlJc w:val="right"/>
      <w:pPr>
        <w:ind w:left="3216" w:hanging="180"/>
      </w:pPr>
    </w:lvl>
    <w:lvl w:ilvl="3" w:tplc="BF3CDF80">
      <w:start w:val="1"/>
      <w:numFmt w:val="decimal"/>
      <w:lvlText w:val="%4."/>
      <w:lvlJc w:val="left"/>
      <w:pPr>
        <w:ind w:left="3936" w:hanging="360"/>
      </w:pPr>
    </w:lvl>
    <w:lvl w:ilvl="4" w:tplc="E8E40B1E">
      <w:start w:val="1"/>
      <w:numFmt w:val="lowerLetter"/>
      <w:lvlText w:val="%5."/>
      <w:lvlJc w:val="left"/>
      <w:pPr>
        <w:ind w:left="4656" w:hanging="360"/>
      </w:pPr>
    </w:lvl>
    <w:lvl w:ilvl="5" w:tplc="F008E228">
      <w:start w:val="1"/>
      <w:numFmt w:val="lowerRoman"/>
      <w:lvlText w:val="%6."/>
      <w:lvlJc w:val="right"/>
      <w:pPr>
        <w:ind w:left="5376" w:hanging="180"/>
      </w:pPr>
    </w:lvl>
    <w:lvl w:ilvl="6" w:tplc="95288818">
      <w:start w:val="1"/>
      <w:numFmt w:val="decimal"/>
      <w:lvlText w:val="%7."/>
      <w:lvlJc w:val="left"/>
      <w:pPr>
        <w:ind w:left="6096" w:hanging="360"/>
      </w:pPr>
    </w:lvl>
    <w:lvl w:ilvl="7" w:tplc="7D42E8AE">
      <w:start w:val="1"/>
      <w:numFmt w:val="lowerLetter"/>
      <w:lvlText w:val="%8."/>
      <w:lvlJc w:val="left"/>
      <w:pPr>
        <w:ind w:left="6816" w:hanging="360"/>
      </w:pPr>
    </w:lvl>
    <w:lvl w:ilvl="8" w:tplc="216A6652">
      <w:start w:val="1"/>
      <w:numFmt w:val="lowerRoman"/>
      <w:lvlText w:val="%9."/>
      <w:lvlJc w:val="right"/>
      <w:pPr>
        <w:ind w:left="7536" w:hanging="180"/>
      </w:pPr>
    </w:lvl>
  </w:abstractNum>
  <w:abstractNum w:abstractNumId="40" w15:restartNumberingAfterBreak="0">
    <w:nsid w:val="1F9D1202"/>
    <w:multiLevelType w:val="hybridMultilevel"/>
    <w:tmpl w:val="09F4534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20BD2305"/>
    <w:multiLevelType w:val="hybridMultilevel"/>
    <w:tmpl w:val="63C61850"/>
    <w:lvl w:ilvl="0" w:tplc="041B000F">
      <w:start w:val="1"/>
      <w:numFmt w:val="decimal"/>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42" w15:restartNumberingAfterBreak="0">
    <w:nsid w:val="228334A0"/>
    <w:multiLevelType w:val="hybridMultilevel"/>
    <w:tmpl w:val="1A9ACCB6"/>
    <w:lvl w:ilvl="0" w:tplc="ED5EE674">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230825F0"/>
    <w:multiLevelType w:val="hybridMultilevel"/>
    <w:tmpl w:val="5346053E"/>
    <w:lvl w:ilvl="0" w:tplc="041B000F">
      <w:start w:val="1"/>
      <w:numFmt w:val="decimal"/>
      <w:lvlText w:val="%1."/>
      <w:lvlJc w:val="left"/>
      <w:pPr>
        <w:ind w:left="1713" w:hanging="360"/>
      </w:pPr>
    </w:lvl>
    <w:lvl w:ilvl="1" w:tplc="041B0019" w:tentative="1">
      <w:start w:val="1"/>
      <w:numFmt w:val="lowerLetter"/>
      <w:lvlText w:val="%2."/>
      <w:lvlJc w:val="left"/>
      <w:pPr>
        <w:ind w:left="2433" w:hanging="360"/>
      </w:pPr>
    </w:lvl>
    <w:lvl w:ilvl="2" w:tplc="041B001B" w:tentative="1">
      <w:start w:val="1"/>
      <w:numFmt w:val="lowerRoman"/>
      <w:lvlText w:val="%3."/>
      <w:lvlJc w:val="right"/>
      <w:pPr>
        <w:ind w:left="3153" w:hanging="180"/>
      </w:pPr>
    </w:lvl>
    <w:lvl w:ilvl="3" w:tplc="041B000F" w:tentative="1">
      <w:start w:val="1"/>
      <w:numFmt w:val="decimal"/>
      <w:lvlText w:val="%4."/>
      <w:lvlJc w:val="left"/>
      <w:pPr>
        <w:ind w:left="3873" w:hanging="360"/>
      </w:pPr>
    </w:lvl>
    <w:lvl w:ilvl="4" w:tplc="041B0019" w:tentative="1">
      <w:start w:val="1"/>
      <w:numFmt w:val="lowerLetter"/>
      <w:lvlText w:val="%5."/>
      <w:lvlJc w:val="left"/>
      <w:pPr>
        <w:ind w:left="4593" w:hanging="360"/>
      </w:pPr>
    </w:lvl>
    <w:lvl w:ilvl="5" w:tplc="041B001B" w:tentative="1">
      <w:start w:val="1"/>
      <w:numFmt w:val="lowerRoman"/>
      <w:lvlText w:val="%6."/>
      <w:lvlJc w:val="right"/>
      <w:pPr>
        <w:ind w:left="5313" w:hanging="180"/>
      </w:pPr>
    </w:lvl>
    <w:lvl w:ilvl="6" w:tplc="041B000F" w:tentative="1">
      <w:start w:val="1"/>
      <w:numFmt w:val="decimal"/>
      <w:lvlText w:val="%7."/>
      <w:lvlJc w:val="left"/>
      <w:pPr>
        <w:ind w:left="6033" w:hanging="360"/>
      </w:pPr>
    </w:lvl>
    <w:lvl w:ilvl="7" w:tplc="041B0019" w:tentative="1">
      <w:start w:val="1"/>
      <w:numFmt w:val="lowerLetter"/>
      <w:lvlText w:val="%8."/>
      <w:lvlJc w:val="left"/>
      <w:pPr>
        <w:ind w:left="6753" w:hanging="360"/>
      </w:pPr>
    </w:lvl>
    <w:lvl w:ilvl="8" w:tplc="041B001B" w:tentative="1">
      <w:start w:val="1"/>
      <w:numFmt w:val="lowerRoman"/>
      <w:lvlText w:val="%9."/>
      <w:lvlJc w:val="right"/>
      <w:pPr>
        <w:ind w:left="7473" w:hanging="180"/>
      </w:pPr>
    </w:lvl>
  </w:abstractNum>
  <w:abstractNum w:abstractNumId="44" w15:restartNumberingAfterBreak="0">
    <w:nsid w:val="24E233CB"/>
    <w:multiLevelType w:val="hybridMultilevel"/>
    <w:tmpl w:val="0D40BD98"/>
    <w:lvl w:ilvl="0" w:tplc="FFFFFFFF">
      <w:start w:val="7"/>
      <w:numFmt w:val="decimal"/>
      <w:lvlText w:val="%1."/>
      <w:lvlJc w:val="left"/>
      <w:pPr>
        <w:ind w:left="1068" w:hanging="360"/>
      </w:pPr>
      <w:rPr>
        <w:rFonts w:ascii="Times New Roman" w:hAnsi="Times New Roman" w:hint="default"/>
        <w:sz w:val="24"/>
        <w:szCs w:val="24"/>
      </w:rPr>
    </w:lvl>
    <w:lvl w:ilvl="1" w:tplc="E196E1F2">
      <w:start w:val="1"/>
      <w:numFmt w:val="decimal"/>
      <w:lvlText w:val="(%2)"/>
      <w:lvlJc w:val="left"/>
      <w:pPr>
        <w:ind w:left="1068" w:hanging="360"/>
      </w:pPr>
      <w:rPr>
        <w:rFonts w:hint="default"/>
      </w:rPr>
    </w:lvl>
    <w:lvl w:ilvl="2" w:tplc="041B001B" w:tentative="1">
      <w:start w:val="1"/>
      <w:numFmt w:val="lowerRoman"/>
      <w:lvlText w:val="%3."/>
      <w:lvlJc w:val="right"/>
      <w:pPr>
        <w:ind w:left="1788" w:hanging="180"/>
      </w:pPr>
    </w:lvl>
    <w:lvl w:ilvl="3" w:tplc="041B000F" w:tentative="1">
      <w:start w:val="1"/>
      <w:numFmt w:val="decimal"/>
      <w:lvlText w:val="%4."/>
      <w:lvlJc w:val="left"/>
      <w:pPr>
        <w:ind w:left="2508" w:hanging="360"/>
      </w:pPr>
    </w:lvl>
    <w:lvl w:ilvl="4" w:tplc="041B0019" w:tentative="1">
      <w:start w:val="1"/>
      <w:numFmt w:val="lowerLetter"/>
      <w:lvlText w:val="%5."/>
      <w:lvlJc w:val="left"/>
      <w:pPr>
        <w:ind w:left="3228" w:hanging="360"/>
      </w:pPr>
    </w:lvl>
    <w:lvl w:ilvl="5" w:tplc="041B001B" w:tentative="1">
      <w:start w:val="1"/>
      <w:numFmt w:val="lowerRoman"/>
      <w:lvlText w:val="%6."/>
      <w:lvlJc w:val="right"/>
      <w:pPr>
        <w:ind w:left="3948" w:hanging="180"/>
      </w:pPr>
    </w:lvl>
    <w:lvl w:ilvl="6" w:tplc="041B000F" w:tentative="1">
      <w:start w:val="1"/>
      <w:numFmt w:val="decimal"/>
      <w:lvlText w:val="%7."/>
      <w:lvlJc w:val="left"/>
      <w:pPr>
        <w:ind w:left="4668" w:hanging="360"/>
      </w:pPr>
    </w:lvl>
    <w:lvl w:ilvl="7" w:tplc="041B0019" w:tentative="1">
      <w:start w:val="1"/>
      <w:numFmt w:val="lowerLetter"/>
      <w:lvlText w:val="%8."/>
      <w:lvlJc w:val="left"/>
      <w:pPr>
        <w:ind w:left="5388" w:hanging="360"/>
      </w:pPr>
    </w:lvl>
    <w:lvl w:ilvl="8" w:tplc="041B001B" w:tentative="1">
      <w:start w:val="1"/>
      <w:numFmt w:val="lowerRoman"/>
      <w:lvlText w:val="%9."/>
      <w:lvlJc w:val="right"/>
      <w:pPr>
        <w:ind w:left="6108" w:hanging="180"/>
      </w:pPr>
    </w:lvl>
  </w:abstractNum>
  <w:abstractNum w:abstractNumId="45" w15:restartNumberingAfterBreak="0">
    <w:nsid w:val="24E23E7E"/>
    <w:multiLevelType w:val="hybridMultilevel"/>
    <w:tmpl w:val="2BFE1B56"/>
    <w:lvl w:ilvl="0" w:tplc="041B0017">
      <w:start w:val="1"/>
      <w:numFmt w:val="lowerLetter"/>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46" w15:restartNumberingAfterBreak="0">
    <w:nsid w:val="25494D4D"/>
    <w:multiLevelType w:val="hybridMultilevel"/>
    <w:tmpl w:val="34F4EA46"/>
    <w:lvl w:ilvl="0" w:tplc="0F20826A">
      <w:start w:val="1"/>
      <w:numFmt w:val="decimal"/>
      <w:lvlText w:val="%1."/>
      <w:lvlJc w:val="left"/>
      <w:pPr>
        <w:ind w:left="1440" w:hanging="360"/>
      </w:pPr>
    </w:lvl>
    <w:lvl w:ilvl="1" w:tplc="A64C240A">
      <w:start w:val="1"/>
      <w:numFmt w:val="lowerLetter"/>
      <w:lvlText w:val="%2."/>
      <w:lvlJc w:val="left"/>
      <w:pPr>
        <w:ind w:left="2160" w:hanging="360"/>
      </w:pPr>
    </w:lvl>
    <w:lvl w:ilvl="2" w:tplc="17E62C9C">
      <w:start w:val="1"/>
      <w:numFmt w:val="lowerRoman"/>
      <w:lvlText w:val="%3."/>
      <w:lvlJc w:val="right"/>
      <w:pPr>
        <w:ind w:left="2880" w:hanging="180"/>
      </w:pPr>
    </w:lvl>
    <w:lvl w:ilvl="3" w:tplc="C07CDC02">
      <w:start w:val="1"/>
      <w:numFmt w:val="decimal"/>
      <w:lvlText w:val="%4."/>
      <w:lvlJc w:val="left"/>
      <w:pPr>
        <w:ind w:left="3600" w:hanging="360"/>
      </w:pPr>
    </w:lvl>
    <w:lvl w:ilvl="4" w:tplc="C4C40CAA">
      <w:start w:val="1"/>
      <w:numFmt w:val="lowerLetter"/>
      <w:lvlText w:val="%5."/>
      <w:lvlJc w:val="left"/>
      <w:pPr>
        <w:ind w:left="4320" w:hanging="360"/>
      </w:pPr>
    </w:lvl>
    <w:lvl w:ilvl="5" w:tplc="5A6A2F6A">
      <w:start w:val="1"/>
      <w:numFmt w:val="lowerRoman"/>
      <w:lvlText w:val="%6."/>
      <w:lvlJc w:val="right"/>
      <w:pPr>
        <w:ind w:left="5040" w:hanging="180"/>
      </w:pPr>
    </w:lvl>
    <w:lvl w:ilvl="6" w:tplc="7F043CE4">
      <w:start w:val="1"/>
      <w:numFmt w:val="decimal"/>
      <w:lvlText w:val="%7."/>
      <w:lvlJc w:val="left"/>
      <w:pPr>
        <w:ind w:left="5760" w:hanging="360"/>
      </w:pPr>
    </w:lvl>
    <w:lvl w:ilvl="7" w:tplc="5A284686">
      <w:start w:val="1"/>
      <w:numFmt w:val="lowerLetter"/>
      <w:lvlText w:val="%8."/>
      <w:lvlJc w:val="left"/>
      <w:pPr>
        <w:ind w:left="6480" w:hanging="360"/>
      </w:pPr>
    </w:lvl>
    <w:lvl w:ilvl="8" w:tplc="F5AC7A5C">
      <w:start w:val="1"/>
      <w:numFmt w:val="lowerRoman"/>
      <w:lvlText w:val="%9."/>
      <w:lvlJc w:val="right"/>
      <w:pPr>
        <w:ind w:left="7200" w:hanging="180"/>
      </w:pPr>
    </w:lvl>
  </w:abstractNum>
  <w:abstractNum w:abstractNumId="47" w15:restartNumberingAfterBreak="0">
    <w:nsid w:val="25B47315"/>
    <w:multiLevelType w:val="hybridMultilevel"/>
    <w:tmpl w:val="3634E606"/>
    <w:lvl w:ilvl="0" w:tplc="F0BA9E2C">
      <w:start w:val="1"/>
      <w:numFmt w:val="decimal"/>
      <w:lvlText w:val="(%1)"/>
      <w:lvlJc w:val="left"/>
      <w:pPr>
        <w:ind w:left="720" w:hanging="360"/>
      </w:pPr>
      <w:rPr>
        <w:rFonts w:ascii="Times New Roman" w:hAnsi="Times New Roman" w:hint="default"/>
      </w:rPr>
    </w:lvl>
    <w:lvl w:ilvl="1" w:tplc="998AB338">
      <w:start w:val="1"/>
      <w:numFmt w:val="lowerLetter"/>
      <w:lvlText w:val="%2."/>
      <w:lvlJc w:val="left"/>
      <w:pPr>
        <w:ind w:left="1440" w:hanging="360"/>
      </w:pPr>
    </w:lvl>
    <w:lvl w:ilvl="2" w:tplc="1712572A">
      <w:start w:val="1"/>
      <w:numFmt w:val="lowerRoman"/>
      <w:lvlText w:val="%3."/>
      <w:lvlJc w:val="right"/>
      <w:pPr>
        <w:ind w:left="2160" w:hanging="180"/>
      </w:pPr>
    </w:lvl>
    <w:lvl w:ilvl="3" w:tplc="8302867C">
      <w:start w:val="1"/>
      <w:numFmt w:val="decimal"/>
      <w:lvlText w:val="%4."/>
      <w:lvlJc w:val="left"/>
      <w:pPr>
        <w:ind w:left="2880" w:hanging="360"/>
      </w:pPr>
    </w:lvl>
    <w:lvl w:ilvl="4" w:tplc="B7C0D1E2">
      <w:start w:val="1"/>
      <w:numFmt w:val="lowerLetter"/>
      <w:lvlText w:val="%5."/>
      <w:lvlJc w:val="left"/>
      <w:pPr>
        <w:ind w:left="3600" w:hanging="360"/>
      </w:pPr>
    </w:lvl>
    <w:lvl w:ilvl="5" w:tplc="6DB89B6C">
      <w:start w:val="1"/>
      <w:numFmt w:val="lowerRoman"/>
      <w:lvlText w:val="%6."/>
      <w:lvlJc w:val="right"/>
      <w:pPr>
        <w:ind w:left="4320" w:hanging="180"/>
      </w:pPr>
    </w:lvl>
    <w:lvl w:ilvl="6" w:tplc="13D6771A">
      <w:start w:val="1"/>
      <w:numFmt w:val="decimal"/>
      <w:lvlText w:val="%7."/>
      <w:lvlJc w:val="left"/>
      <w:pPr>
        <w:ind w:left="5040" w:hanging="360"/>
      </w:pPr>
    </w:lvl>
    <w:lvl w:ilvl="7" w:tplc="B058B4F8">
      <w:start w:val="1"/>
      <w:numFmt w:val="lowerLetter"/>
      <w:lvlText w:val="%8."/>
      <w:lvlJc w:val="left"/>
      <w:pPr>
        <w:ind w:left="5760" w:hanging="360"/>
      </w:pPr>
    </w:lvl>
    <w:lvl w:ilvl="8" w:tplc="2EAA99D8">
      <w:start w:val="1"/>
      <w:numFmt w:val="lowerRoman"/>
      <w:lvlText w:val="%9."/>
      <w:lvlJc w:val="right"/>
      <w:pPr>
        <w:ind w:left="6480" w:hanging="180"/>
      </w:pPr>
    </w:lvl>
  </w:abstractNum>
  <w:abstractNum w:abstractNumId="48" w15:restartNumberingAfterBreak="0">
    <w:nsid w:val="26B246CE"/>
    <w:multiLevelType w:val="hybridMultilevel"/>
    <w:tmpl w:val="F52ADDD6"/>
    <w:lvl w:ilvl="0" w:tplc="041B000F">
      <w:start w:val="29"/>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 w15:restartNumberingAfterBreak="0">
    <w:nsid w:val="27D67A50"/>
    <w:multiLevelType w:val="hybridMultilevel"/>
    <w:tmpl w:val="B6F45826"/>
    <w:lvl w:ilvl="0" w:tplc="041B000F">
      <w:start w:val="37"/>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 w15:restartNumberingAfterBreak="0">
    <w:nsid w:val="27F0573A"/>
    <w:multiLevelType w:val="hybridMultilevel"/>
    <w:tmpl w:val="4B6037F4"/>
    <w:lvl w:ilvl="0" w:tplc="041B000F">
      <w:start w:val="1"/>
      <w:numFmt w:val="decimal"/>
      <w:lvlText w:val="%1."/>
      <w:lvlJc w:val="left"/>
      <w:pPr>
        <w:ind w:left="1440" w:hanging="360"/>
      </w:pPr>
    </w:lvl>
    <w:lvl w:ilvl="1" w:tplc="D426430E">
      <w:start w:val="1"/>
      <w:numFmt w:val="lowerLetter"/>
      <w:lvlText w:val="1%2."/>
      <w:lvlJc w:val="left"/>
      <w:pPr>
        <w:ind w:left="2160" w:hanging="360"/>
      </w:pPr>
      <w:rPr>
        <w:rFonts w:hint="default"/>
      </w:rPr>
    </w:lvl>
    <w:lvl w:ilvl="2" w:tplc="041B001B">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1" w15:restartNumberingAfterBreak="0">
    <w:nsid w:val="2ACB6359"/>
    <w:multiLevelType w:val="hybridMultilevel"/>
    <w:tmpl w:val="35C655DC"/>
    <w:lvl w:ilvl="0" w:tplc="041B000F">
      <w:start w:val="1"/>
      <w:numFmt w:val="decimal"/>
      <w:lvlText w:val="%1."/>
      <w:lvlJc w:val="left"/>
      <w:pPr>
        <w:ind w:left="1440" w:hanging="360"/>
      </w:pPr>
    </w:lvl>
    <w:lvl w:ilvl="1" w:tplc="9918A7A0">
      <w:start w:val="1"/>
      <w:numFmt w:val="lowerLetter"/>
      <w:lvlText w:val="4%2."/>
      <w:lvlJc w:val="left"/>
      <w:pPr>
        <w:ind w:left="2160" w:hanging="360"/>
      </w:pPr>
      <w:rPr>
        <w:rFonts w:hint="default"/>
      </w:rPr>
    </w:lvl>
    <w:lvl w:ilvl="2" w:tplc="041B001B">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2" w15:restartNumberingAfterBreak="0">
    <w:nsid w:val="2B173C17"/>
    <w:multiLevelType w:val="hybridMultilevel"/>
    <w:tmpl w:val="FB5ED9F2"/>
    <w:lvl w:ilvl="0" w:tplc="4F78193E">
      <w:start w:val="1"/>
      <w:numFmt w:val="decimal"/>
      <w:lvlText w:val="(%1)"/>
      <w:lvlJc w:val="left"/>
      <w:pPr>
        <w:ind w:left="1080" w:hanging="360"/>
      </w:pPr>
      <w:rPr>
        <w:rFonts w:hint="default"/>
      </w:rPr>
    </w:lvl>
    <w:lvl w:ilvl="1" w:tplc="4F78193E">
      <w:start w:val="1"/>
      <w:numFmt w:val="decimal"/>
      <w:lvlText w:val="(%2)"/>
      <w:lvlJc w:val="left"/>
      <w:pPr>
        <w:ind w:left="1800" w:hanging="360"/>
      </w:pPr>
      <w:rPr>
        <w:rFonts w:hint="default"/>
      </w:r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3" w15:restartNumberingAfterBreak="0">
    <w:nsid w:val="2C83696D"/>
    <w:multiLevelType w:val="hybridMultilevel"/>
    <w:tmpl w:val="85D4C0CE"/>
    <w:lvl w:ilvl="0" w:tplc="041B000F">
      <w:start w:val="1"/>
      <w:numFmt w:val="decimal"/>
      <w:lvlText w:val="%1."/>
      <w:lvlJc w:val="left"/>
      <w:pPr>
        <w:ind w:left="1440" w:hanging="360"/>
      </w:pPr>
    </w:lvl>
    <w:lvl w:ilvl="1" w:tplc="6D4EA618">
      <w:start w:val="1"/>
      <w:numFmt w:val="lowerLetter"/>
      <w:lvlText w:val="2%2."/>
      <w:lvlJc w:val="left"/>
      <w:pPr>
        <w:ind w:left="2160" w:hanging="360"/>
      </w:pPr>
      <w:rPr>
        <w:rFonts w:hint="default"/>
      </w:rPr>
    </w:lvl>
    <w:lvl w:ilvl="2" w:tplc="041B001B">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4" w15:restartNumberingAfterBreak="0">
    <w:nsid w:val="2D206B37"/>
    <w:multiLevelType w:val="hybridMultilevel"/>
    <w:tmpl w:val="FFFFFFFF"/>
    <w:lvl w:ilvl="0" w:tplc="430EF7FE">
      <w:start w:val="1"/>
      <w:numFmt w:val="bullet"/>
      <w:lvlText w:val="·"/>
      <w:lvlJc w:val="left"/>
      <w:pPr>
        <w:ind w:left="720" w:hanging="360"/>
      </w:pPr>
      <w:rPr>
        <w:rFonts w:ascii="Symbol" w:hAnsi="Symbol" w:hint="default"/>
      </w:rPr>
    </w:lvl>
    <w:lvl w:ilvl="1" w:tplc="94B2EBF2">
      <w:start w:val="1"/>
      <w:numFmt w:val="bullet"/>
      <w:lvlText w:val="o"/>
      <w:lvlJc w:val="left"/>
      <w:pPr>
        <w:ind w:left="1440" w:hanging="360"/>
      </w:pPr>
      <w:rPr>
        <w:rFonts w:ascii="Courier New" w:hAnsi="Courier New" w:hint="default"/>
      </w:rPr>
    </w:lvl>
    <w:lvl w:ilvl="2" w:tplc="2C844A4A">
      <w:start w:val="1"/>
      <w:numFmt w:val="bullet"/>
      <w:lvlText w:val=""/>
      <w:lvlJc w:val="left"/>
      <w:pPr>
        <w:ind w:left="2160" w:hanging="360"/>
      </w:pPr>
      <w:rPr>
        <w:rFonts w:ascii="Wingdings" w:hAnsi="Wingdings" w:hint="default"/>
      </w:rPr>
    </w:lvl>
    <w:lvl w:ilvl="3" w:tplc="7B5ACEF4">
      <w:start w:val="1"/>
      <w:numFmt w:val="bullet"/>
      <w:lvlText w:val=""/>
      <w:lvlJc w:val="left"/>
      <w:pPr>
        <w:ind w:left="2880" w:hanging="360"/>
      </w:pPr>
      <w:rPr>
        <w:rFonts w:ascii="Symbol" w:hAnsi="Symbol" w:hint="default"/>
      </w:rPr>
    </w:lvl>
    <w:lvl w:ilvl="4" w:tplc="1D7A2310">
      <w:start w:val="1"/>
      <w:numFmt w:val="bullet"/>
      <w:lvlText w:val="o"/>
      <w:lvlJc w:val="left"/>
      <w:pPr>
        <w:ind w:left="3600" w:hanging="360"/>
      </w:pPr>
      <w:rPr>
        <w:rFonts w:ascii="Courier New" w:hAnsi="Courier New" w:hint="default"/>
      </w:rPr>
    </w:lvl>
    <w:lvl w:ilvl="5" w:tplc="991EBA2A">
      <w:start w:val="1"/>
      <w:numFmt w:val="bullet"/>
      <w:lvlText w:val=""/>
      <w:lvlJc w:val="left"/>
      <w:pPr>
        <w:ind w:left="4320" w:hanging="360"/>
      </w:pPr>
      <w:rPr>
        <w:rFonts w:ascii="Wingdings" w:hAnsi="Wingdings" w:hint="default"/>
      </w:rPr>
    </w:lvl>
    <w:lvl w:ilvl="6" w:tplc="59FECDF0">
      <w:start w:val="1"/>
      <w:numFmt w:val="bullet"/>
      <w:lvlText w:val=""/>
      <w:lvlJc w:val="left"/>
      <w:pPr>
        <w:ind w:left="5040" w:hanging="360"/>
      </w:pPr>
      <w:rPr>
        <w:rFonts w:ascii="Symbol" w:hAnsi="Symbol" w:hint="default"/>
      </w:rPr>
    </w:lvl>
    <w:lvl w:ilvl="7" w:tplc="FCB8CA12">
      <w:start w:val="1"/>
      <w:numFmt w:val="bullet"/>
      <w:lvlText w:val="o"/>
      <w:lvlJc w:val="left"/>
      <w:pPr>
        <w:ind w:left="5760" w:hanging="360"/>
      </w:pPr>
      <w:rPr>
        <w:rFonts w:ascii="Courier New" w:hAnsi="Courier New" w:hint="default"/>
      </w:rPr>
    </w:lvl>
    <w:lvl w:ilvl="8" w:tplc="B754AB10">
      <w:start w:val="1"/>
      <w:numFmt w:val="bullet"/>
      <w:lvlText w:val=""/>
      <w:lvlJc w:val="left"/>
      <w:pPr>
        <w:ind w:left="6480" w:hanging="360"/>
      </w:pPr>
      <w:rPr>
        <w:rFonts w:ascii="Wingdings" w:hAnsi="Wingdings" w:hint="default"/>
      </w:rPr>
    </w:lvl>
  </w:abstractNum>
  <w:abstractNum w:abstractNumId="55" w15:restartNumberingAfterBreak="0">
    <w:nsid w:val="2D501849"/>
    <w:multiLevelType w:val="hybridMultilevel"/>
    <w:tmpl w:val="C62868C4"/>
    <w:lvl w:ilvl="0" w:tplc="041B0017">
      <w:start w:val="1"/>
      <w:numFmt w:val="lowerLetter"/>
      <w:lvlText w:val="%1)"/>
      <w:lvlJc w:val="left"/>
      <w:pPr>
        <w:ind w:left="720" w:hanging="360"/>
      </w:pPr>
    </w:lvl>
    <w:lvl w:ilvl="1" w:tplc="041B000F">
      <w:start w:val="1"/>
      <w:numFmt w:val="decimal"/>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 w15:restartNumberingAfterBreak="0">
    <w:nsid w:val="318568C6"/>
    <w:multiLevelType w:val="hybridMultilevel"/>
    <w:tmpl w:val="63F8AF42"/>
    <w:lvl w:ilvl="0" w:tplc="1098143E">
      <w:start w:val="1"/>
      <w:numFmt w:val="decimal"/>
      <w:lvlText w:val="%1."/>
      <w:lvlJc w:val="left"/>
      <w:pPr>
        <w:ind w:left="1080" w:hanging="360"/>
      </w:pPr>
      <w:rPr>
        <w:rFonts w:ascii="Times New Roman" w:hAnsi="Times New Roman" w:cstheme="minorBidi" w:hint="default"/>
        <w:b w:val="0"/>
        <w:i w:val="0"/>
        <w:color w:val="auto"/>
        <w:sz w:val="24"/>
        <w:u w:color="FF0000"/>
      </w:rPr>
    </w:lvl>
    <w:lvl w:ilvl="1" w:tplc="041B0019">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7" w15:restartNumberingAfterBreak="0">
    <w:nsid w:val="31F71EF8"/>
    <w:multiLevelType w:val="hybridMultilevel"/>
    <w:tmpl w:val="AA5AD6E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 w15:restartNumberingAfterBreak="0">
    <w:nsid w:val="35716C2F"/>
    <w:multiLevelType w:val="hybridMultilevel"/>
    <w:tmpl w:val="2812C044"/>
    <w:lvl w:ilvl="0" w:tplc="E2FA27F6">
      <w:start w:val="1"/>
      <w:numFmt w:val="decimal"/>
      <w:lvlText w:val="(%1)"/>
      <w:lvlJc w:val="left"/>
      <w:pPr>
        <w:ind w:left="720" w:hanging="360"/>
      </w:pPr>
    </w:lvl>
    <w:lvl w:ilvl="1" w:tplc="041B0017">
      <w:start w:val="1"/>
      <w:numFmt w:val="lowerLetter"/>
      <w:lvlText w:val="%2)"/>
      <w:lvlJc w:val="left"/>
      <w:pPr>
        <w:ind w:left="1440" w:hanging="360"/>
      </w:pPr>
    </w:lvl>
    <w:lvl w:ilvl="2" w:tplc="313E9BDE">
      <w:start w:val="1"/>
      <w:numFmt w:val="lowerRoman"/>
      <w:lvlText w:val="%3."/>
      <w:lvlJc w:val="right"/>
      <w:pPr>
        <w:ind w:left="2160" w:hanging="180"/>
      </w:pPr>
    </w:lvl>
    <w:lvl w:ilvl="3" w:tplc="12F0DD84">
      <w:start w:val="1"/>
      <w:numFmt w:val="decimal"/>
      <w:lvlText w:val="%4."/>
      <w:lvlJc w:val="left"/>
      <w:pPr>
        <w:ind w:left="2880" w:hanging="360"/>
      </w:pPr>
    </w:lvl>
    <w:lvl w:ilvl="4" w:tplc="9DA4455C">
      <w:start w:val="1"/>
      <w:numFmt w:val="lowerLetter"/>
      <w:lvlText w:val="%5."/>
      <w:lvlJc w:val="left"/>
      <w:pPr>
        <w:ind w:left="3600" w:hanging="360"/>
      </w:pPr>
    </w:lvl>
    <w:lvl w:ilvl="5" w:tplc="632AA7CE">
      <w:start w:val="1"/>
      <w:numFmt w:val="lowerRoman"/>
      <w:lvlText w:val="%6."/>
      <w:lvlJc w:val="right"/>
      <w:pPr>
        <w:ind w:left="4320" w:hanging="180"/>
      </w:pPr>
    </w:lvl>
    <w:lvl w:ilvl="6" w:tplc="26E46E64">
      <w:start w:val="1"/>
      <w:numFmt w:val="decimal"/>
      <w:lvlText w:val="%7."/>
      <w:lvlJc w:val="left"/>
      <w:pPr>
        <w:ind w:left="5040" w:hanging="360"/>
      </w:pPr>
    </w:lvl>
    <w:lvl w:ilvl="7" w:tplc="803017C6">
      <w:start w:val="1"/>
      <w:numFmt w:val="lowerLetter"/>
      <w:lvlText w:val="%8."/>
      <w:lvlJc w:val="left"/>
      <w:pPr>
        <w:ind w:left="5760" w:hanging="360"/>
      </w:pPr>
    </w:lvl>
    <w:lvl w:ilvl="8" w:tplc="53D8F948">
      <w:start w:val="1"/>
      <w:numFmt w:val="lowerRoman"/>
      <w:lvlText w:val="%9."/>
      <w:lvlJc w:val="right"/>
      <w:pPr>
        <w:ind w:left="6480" w:hanging="180"/>
      </w:pPr>
    </w:lvl>
  </w:abstractNum>
  <w:abstractNum w:abstractNumId="59" w15:restartNumberingAfterBreak="0">
    <w:nsid w:val="380F60DD"/>
    <w:multiLevelType w:val="hybridMultilevel"/>
    <w:tmpl w:val="77964980"/>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60" w15:restartNumberingAfterBreak="0">
    <w:nsid w:val="39A65479"/>
    <w:multiLevelType w:val="hybridMultilevel"/>
    <w:tmpl w:val="FF7E19CE"/>
    <w:lvl w:ilvl="0" w:tplc="041B000F">
      <w:start w:val="1"/>
      <w:numFmt w:val="decimal"/>
      <w:lvlText w:val="%1."/>
      <w:lvlJc w:val="left"/>
      <w:pPr>
        <w:ind w:left="1068" w:hanging="360"/>
      </w:pPr>
    </w:lvl>
    <w:lvl w:ilvl="1" w:tplc="96D043BA">
      <w:start w:val="1"/>
      <w:numFmt w:val="lowerLetter"/>
      <w:lvlText w:val="%2."/>
      <w:lvlJc w:val="left"/>
      <w:pPr>
        <w:ind w:left="1788" w:hanging="360"/>
      </w:pPr>
    </w:lvl>
    <w:lvl w:ilvl="2" w:tplc="A55A1054">
      <w:start w:val="1"/>
      <w:numFmt w:val="lowerRoman"/>
      <w:lvlText w:val="%3."/>
      <w:lvlJc w:val="right"/>
      <w:pPr>
        <w:ind w:left="2508" w:hanging="180"/>
      </w:pPr>
    </w:lvl>
    <w:lvl w:ilvl="3" w:tplc="DBEEBF16">
      <w:start w:val="1"/>
      <w:numFmt w:val="decimal"/>
      <w:lvlText w:val="%4."/>
      <w:lvlJc w:val="left"/>
      <w:pPr>
        <w:ind w:left="3228" w:hanging="360"/>
      </w:pPr>
    </w:lvl>
    <w:lvl w:ilvl="4" w:tplc="26E8E35A">
      <w:start w:val="1"/>
      <w:numFmt w:val="lowerLetter"/>
      <w:lvlText w:val="%5."/>
      <w:lvlJc w:val="left"/>
      <w:pPr>
        <w:ind w:left="3948" w:hanging="360"/>
      </w:pPr>
    </w:lvl>
    <w:lvl w:ilvl="5" w:tplc="87820894">
      <w:start w:val="1"/>
      <w:numFmt w:val="lowerRoman"/>
      <w:lvlText w:val="%6."/>
      <w:lvlJc w:val="right"/>
      <w:pPr>
        <w:ind w:left="4668" w:hanging="180"/>
      </w:pPr>
    </w:lvl>
    <w:lvl w:ilvl="6" w:tplc="657EF4C2">
      <w:start w:val="1"/>
      <w:numFmt w:val="decimal"/>
      <w:lvlText w:val="%7."/>
      <w:lvlJc w:val="left"/>
      <w:pPr>
        <w:ind w:left="5388" w:hanging="360"/>
      </w:pPr>
    </w:lvl>
    <w:lvl w:ilvl="7" w:tplc="4B66E96C">
      <w:start w:val="1"/>
      <w:numFmt w:val="lowerLetter"/>
      <w:lvlText w:val="%8."/>
      <w:lvlJc w:val="left"/>
      <w:pPr>
        <w:ind w:left="6108" w:hanging="360"/>
      </w:pPr>
    </w:lvl>
    <w:lvl w:ilvl="8" w:tplc="9904CB6E">
      <w:start w:val="1"/>
      <w:numFmt w:val="lowerRoman"/>
      <w:lvlText w:val="%9."/>
      <w:lvlJc w:val="right"/>
      <w:pPr>
        <w:ind w:left="6828" w:hanging="180"/>
      </w:pPr>
    </w:lvl>
  </w:abstractNum>
  <w:abstractNum w:abstractNumId="61" w15:restartNumberingAfterBreak="0">
    <w:nsid w:val="3A8ABB1F"/>
    <w:multiLevelType w:val="hybridMultilevel"/>
    <w:tmpl w:val="4E801C5A"/>
    <w:lvl w:ilvl="0" w:tplc="05FCE3CC">
      <w:start w:val="1"/>
      <w:numFmt w:val="decimal"/>
      <w:lvlText w:val="%1."/>
      <w:lvlJc w:val="left"/>
      <w:pPr>
        <w:ind w:left="720" w:hanging="360"/>
      </w:pPr>
    </w:lvl>
    <w:lvl w:ilvl="1" w:tplc="A53458C0">
      <w:start w:val="1"/>
      <w:numFmt w:val="lowerLetter"/>
      <w:lvlText w:val="%2."/>
      <w:lvlJc w:val="left"/>
      <w:pPr>
        <w:ind w:left="1440" w:hanging="360"/>
      </w:pPr>
    </w:lvl>
    <w:lvl w:ilvl="2" w:tplc="4BE295A4">
      <w:start w:val="1"/>
      <w:numFmt w:val="lowerRoman"/>
      <w:lvlText w:val="%3."/>
      <w:lvlJc w:val="right"/>
      <w:pPr>
        <w:ind w:left="2160" w:hanging="180"/>
      </w:pPr>
    </w:lvl>
    <w:lvl w:ilvl="3" w:tplc="5C1063D2">
      <w:start w:val="1"/>
      <w:numFmt w:val="decimal"/>
      <w:lvlText w:val="%4."/>
      <w:lvlJc w:val="left"/>
      <w:pPr>
        <w:ind w:left="2880" w:hanging="360"/>
      </w:pPr>
    </w:lvl>
    <w:lvl w:ilvl="4" w:tplc="E2C8B214">
      <w:start w:val="1"/>
      <w:numFmt w:val="lowerLetter"/>
      <w:lvlText w:val="%5."/>
      <w:lvlJc w:val="left"/>
      <w:pPr>
        <w:ind w:left="3600" w:hanging="360"/>
      </w:pPr>
    </w:lvl>
    <w:lvl w:ilvl="5" w:tplc="18B41BB2">
      <w:start w:val="1"/>
      <w:numFmt w:val="lowerRoman"/>
      <w:lvlText w:val="%6."/>
      <w:lvlJc w:val="right"/>
      <w:pPr>
        <w:ind w:left="4320" w:hanging="180"/>
      </w:pPr>
    </w:lvl>
    <w:lvl w:ilvl="6" w:tplc="CD4A3A6E">
      <w:start w:val="1"/>
      <w:numFmt w:val="decimal"/>
      <w:lvlText w:val="%7."/>
      <w:lvlJc w:val="left"/>
      <w:pPr>
        <w:ind w:left="5040" w:hanging="360"/>
      </w:pPr>
    </w:lvl>
    <w:lvl w:ilvl="7" w:tplc="1586FABE">
      <w:start w:val="1"/>
      <w:numFmt w:val="lowerLetter"/>
      <w:lvlText w:val="%8."/>
      <w:lvlJc w:val="left"/>
      <w:pPr>
        <w:ind w:left="5760" w:hanging="360"/>
      </w:pPr>
    </w:lvl>
    <w:lvl w:ilvl="8" w:tplc="0CFC6D7A">
      <w:start w:val="1"/>
      <w:numFmt w:val="lowerRoman"/>
      <w:lvlText w:val="%9."/>
      <w:lvlJc w:val="right"/>
      <w:pPr>
        <w:ind w:left="6480" w:hanging="180"/>
      </w:pPr>
    </w:lvl>
  </w:abstractNum>
  <w:abstractNum w:abstractNumId="62" w15:restartNumberingAfterBreak="0">
    <w:nsid w:val="3F7824C9"/>
    <w:multiLevelType w:val="hybridMultilevel"/>
    <w:tmpl w:val="DB78241C"/>
    <w:lvl w:ilvl="0" w:tplc="041B0017">
      <w:start w:val="1"/>
      <w:numFmt w:val="lowerLetter"/>
      <w:lvlText w:val="%1)"/>
      <w:lvlJc w:val="left"/>
      <w:pPr>
        <w:ind w:left="1211" w:hanging="360"/>
      </w:pPr>
    </w:lvl>
    <w:lvl w:ilvl="1" w:tplc="041B000F">
      <w:start w:val="1"/>
      <w:numFmt w:val="decimal"/>
      <w:lvlText w:val="%2."/>
      <w:lvlJc w:val="left"/>
      <w:pPr>
        <w:ind w:left="1931" w:hanging="360"/>
      </w:pPr>
    </w:lvl>
    <w:lvl w:ilvl="2" w:tplc="041B001B">
      <w:start w:val="1"/>
      <w:numFmt w:val="lowerRoman"/>
      <w:lvlText w:val="%3."/>
      <w:lvlJc w:val="right"/>
      <w:pPr>
        <w:ind w:left="2651" w:hanging="180"/>
      </w:pPr>
    </w:lvl>
    <w:lvl w:ilvl="3" w:tplc="041B000F">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63" w15:restartNumberingAfterBreak="0">
    <w:nsid w:val="4146612B"/>
    <w:multiLevelType w:val="hybridMultilevel"/>
    <w:tmpl w:val="D982E30C"/>
    <w:lvl w:ilvl="0" w:tplc="08029490">
      <w:start w:val="1"/>
      <w:numFmt w:val="decimal"/>
      <w:lvlText w:val="%1."/>
      <w:lvlJc w:val="left"/>
      <w:pPr>
        <w:ind w:left="720" w:hanging="360"/>
      </w:pPr>
    </w:lvl>
    <w:lvl w:ilvl="1" w:tplc="D4820382">
      <w:start w:val="1"/>
      <w:numFmt w:val="lowerLetter"/>
      <w:lvlText w:val="%2."/>
      <w:lvlJc w:val="left"/>
      <w:pPr>
        <w:ind w:left="1440" w:hanging="360"/>
      </w:pPr>
    </w:lvl>
    <w:lvl w:ilvl="2" w:tplc="CFEE7F78">
      <w:start w:val="1"/>
      <w:numFmt w:val="lowerRoman"/>
      <w:lvlText w:val="%3."/>
      <w:lvlJc w:val="right"/>
      <w:pPr>
        <w:ind w:left="2160" w:hanging="180"/>
      </w:pPr>
    </w:lvl>
    <w:lvl w:ilvl="3" w:tplc="C164C71E">
      <w:start w:val="1"/>
      <w:numFmt w:val="decimal"/>
      <w:lvlText w:val="%4."/>
      <w:lvlJc w:val="left"/>
      <w:pPr>
        <w:ind w:left="2880" w:hanging="360"/>
      </w:pPr>
    </w:lvl>
    <w:lvl w:ilvl="4" w:tplc="5808AE6E">
      <w:start w:val="1"/>
      <w:numFmt w:val="lowerLetter"/>
      <w:lvlText w:val="%5."/>
      <w:lvlJc w:val="left"/>
      <w:pPr>
        <w:ind w:left="3600" w:hanging="360"/>
      </w:pPr>
    </w:lvl>
    <w:lvl w:ilvl="5" w:tplc="3CE8EA1A">
      <w:start w:val="1"/>
      <w:numFmt w:val="lowerRoman"/>
      <w:lvlText w:val="%6."/>
      <w:lvlJc w:val="right"/>
      <w:pPr>
        <w:ind w:left="4320" w:hanging="180"/>
      </w:pPr>
    </w:lvl>
    <w:lvl w:ilvl="6" w:tplc="6A466FEE">
      <w:start w:val="1"/>
      <w:numFmt w:val="decimal"/>
      <w:lvlText w:val="%7."/>
      <w:lvlJc w:val="left"/>
      <w:pPr>
        <w:ind w:left="5040" w:hanging="360"/>
      </w:pPr>
    </w:lvl>
    <w:lvl w:ilvl="7" w:tplc="5DB67338">
      <w:start w:val="1"/>
      <w:numFmt w:val="lowerLetter"/>
      <w:lvlText w:val="%8."/>
      <w:lvlJc w:val="left"/>
      <w:pPr>
        <w:ind w:left="5760" w:hanging="360"/>
      </w:pPr>
    </w:lvl>
    <w:lvl w:ilvl="8" w:tplc="BE22BD58">
      <w:start w:val="1"/>
      <w:numFmt w:val="lowerRoman"/>
      <w:lvlText w:val="%9."/>
      <w:lvlJc w:val="right"/>
      <w:pPr>
        <w:ind w:left="6480" w:hanging="180"/>
      </w:pPr>
    </w:lvl>
  </w:abstractNum>
  <w:abstractNum w:abstractNumId="64" w15:restartNumberingAfterBreak="0">
    <w:nsid w:val="414D7BEC"/>
    <w:multiLevelType w:val="hybridMultilevel"/>
    <w:tmpl w:val="C9F65E0C"/>
    <w:lvl w:ilvl="0" w:tplc="041B000F">
      <w:start w:val="1"/>
      <w:numFmt w:val="decimal"/>
      <w:lvlText w:val="%1."/>
      <w:lvlJc w:val="left"/>
      <w:pPr>
        <w:ind w:left="1440" w:hanging="360"/>
      </w:pPr>
    </w:lvl>
    <w:lvl w:ilvl="1" w:tplc="041B0019">
      <w:start w:val="1"/>
      <w:numFmt w:val="lowerLetter"/>
      <w:lvlText w:val="%2."/>
      <w:lvlJc w:val="left"/>
      <w:pPr>
        <w:ind w:left="2160" w:hanging="360"/>
      </w:pPr>
    </w:lvl>
    <w:lvl w:ilvl="2" w:tplc="041B001B">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65" w15:restartNumberingAfterBreak="0">
    <w:nsid w:val="41C84DF8"/>
    <w:multiLevelType w:val="hybridMultilevel"/>
    <w:tmpl w:val="96FCD7D6"/>
    <w:lvl w:ilvl="0" w:tplc="30BCE99C">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66" w15:restartNumberingAfterBreak="0">
    <w:nsid w:val="41D431CC"/>
    <w:multiLevelType w:val="hybridMultilevel"/>
    <w:tmpl w:val="2E38A4CC"/>
    <w:lvl w:ilvl="0" w:tplc="DE5620C2">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 w15:restartNumberingAfterBreak="0">
    <w:nsid w:val="43596756"/>
    <w:multiLevelType w:val="hybridMultilevel"/>
    <w:tmpl w:val="0644CF38"/>
    <w:lvl w:ilvl="0" w:tplc="FFFFFFFF">
      <w:start w:val="1"/>
      <w:numFmt w:val="lowerLetter"/>
      <w:lvlText w:val="%1)"/>
      <w:lvlJc w:val="left"/>
      <w:pPr>
        <w:ind w:left="1080" w:hanging="360"/>
      </w:pPr>
      <w:rPr>
        <w:b w:val="0"/>
        <w:i w:val="0"/>
        <w:sz w:val="24"/>
        <w:u w:color="8EAADB" w:themeColor="accent5" w:themeTint="99"/>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68" w15:restartNumberingAfterBreak="0">
    <w:nsid w:val="4391432F"/>
    <w:multiLevelType w:val="hybridMultilevel"/>
    <w:tmpl w:val="4BEC34E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 w15:restartNumberingAfterBreak="0">
    <w:nsid w:val="44AA6283"/>
    <w:multiLevelType w:val="hybridMultilevel"/>
    <w:tmpl w:val="EE222EC6"/>
    <w:lvl w:ilvl="0" w:tplc="CBC02E48">
      <w:start w:val="1"/>
      <w:numFmt w:val="decimal"/>
      <w:lvlText w:val="%1."/>
      <w:lvlJc w:val="left"/>
      <w:pPr>
        <w:ind w:left="360" w:hanging="360"/>
      </w:pPr>
      <w:rPr>
        <w:b w:val="0"/>
        <w:i w:val="0"/>
      </w:rPr>
    </w:lvl>
    <w:lvl w:ilvl="1" w:tplc="B3DEE2C2">
      <w:start w:val="1"/>
      <w:numFmt w:val="lowerLetter"/>
      <w:lvlText w:val="%2)"/>
      <w:lvlJc w:val="left"/>
      <w:pPr>
        <w:ind w:left="1080" w:hanging="360"/>
      </w:pPr>
      <w:rPr>
        <w:rFonts w:eastAsia="Times New Roman" w:cs="Times New Roman"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70" w15:restartNumberingAfterBreak="0">
    <w:nsid w:val="450CED84"/>
    <w:multiLevelType w:val="hybridMultilevel"/>
    <w:tmpl w:val="FFFFFFFF"/>
    <w:lvl w:ilvl="0" w:tplc="8EF60878">
      <w:start w:val="1"/>
      <w:numFmt w:val="decimal"/>
      <w:lvlText w:val="(%1)"/>
      <w:lvlJc w:val="left"/>
      <w:pPr>
        <w:ind w:left="1068" w:hanging="360"/>
      </w:pPr>
    </w:lvl>
    <w:lvl w:ilvl="1" w:tplc="5798B480">
      <w:start w:val="1"/>
      <w:numFmt w:val="lowerLetter"/>
      <w:lvlText w:val="%2."/>
      <w:lvlJc w:val="left"/>
      <w:pPr>
        <w:ind w:left="1788" w:hanging="360"/>
      </w:pPr>
    </w:lvl>
    <w:lvl w:ilvl="2" w:tplc="0570FC36">
      <w:start w:val="1"/>
      <w:numFmt w:val="lowerRoman"/>
      <w:lvlText w:val="%3."/>
      <w:lvlJc w:val="right"/>
      <w:pPr>
        <w:ind w:left="2508" w:hanging="180"/>
      </w:pPr>
    </w:lvl>
    <w:lvl w:ilvl="3" w:tplc="6C78BE6A">
      <w:start w:val="1"/>
      <w:numFmt w:val="decimal"/>
      <w:lvlText w:val="%4."/>
      <w:lvlJc w:val="left"/>
      <w:pPr>
        <w:ind w:left="3228" w:hanging="360"/>
      </w:pPr>
    </w:lvl>
    <w:lvl w:ilvl="4" w:tplc="7812AFF4">
      <w:start w:val="1"/>
      <w:numFmt w:val="lowerLetter"/>
      <w:lvlText w:val="%5."/>
      <w:lvlJc w:val="left"/>
      <w:pPr>
        <w:ind w:left="3948" w:hanging="360"/>
      </w:pPr>
    </w:lvl>
    <w:lvl w:ilvl="5" w:tplc="9732F70A">
      <w:start w:val="1"/>
      <w:numFmt w:val="lowerRoman"/>
      <w:lvlText w:val="%6."/>
      <w:lvlJc w:val="right"/>
      <w:pPr>
        <w:ind w:left="4668" w:hanging="180"/>
      </w:pPr>
    </w:lvl>
    <w:lvl w:ilvl="6" w:tplc="BB787028">
      <w:start w:val="1"/>
      <w:numFmt w:val="decimal"/>
      <w:lvlText w:val="%7."/>
      <w:lvlJc w:val="left"/>
      <w:pPr>
        <w:ind w:left="5388" w:hanging="360"/>
      </w:pPr>
    </w:lvl>
    <w:lvl w:ilvl="7" w:tplc="377611EE">
      <w:start w:val="1"/>
      <w:numFmt w:val="lowerLetter"/>
      <w:lvlText w:val="%8."/>
      <w:lvlJc w:val="left"/>
      <w:pPr>
        <w:ind w:left="6108" w:hanging="360"/>
      </w:pPr>
    </w:lvl>
    <w:lvl w:ilvl="8" w:tplc="162020BA">
      <w:start w:val="1"/>
      <w:numFmt w:val="lowerRoman"/>
      <w:lvlText w:val="%9."/>
      <w:lvlJc w:val="right"/>
      <w:pPr>
        <w:ind w:left="6828" w:hanging="180"/>
      </w:pPr>
    </w:lvl>
  </w:abstractNum>
  <w:abstractNum w:abstractNumId="71" w15:restartNumberingAfterBreak="0">
    <w:nsid w:val="46E7AC07"/>
    <w:multiLevelType w:val="hybridMultilevel"/>
    <w:tmpl w:val="BF164EA4"/>
    <w:lvl w:ilvl="0" w:tplc="74FC73BA">
      <w:start w:val="1"/>
      <w:numFmt w:val="lowerLetter"/>
      <w:lvlText w:val="%1)"/>
      <w:lvlJc w:val="left"/>
      <w:pPr>
        <w:ind w:left="1440" w:hanging="360"/>
      </w:pPr>
    </w:lvl>
    <w:lvl w:ilvl="1" w:tplc="3F24B832">
      <w:start w:val="1"/>
      <w:numFmt w:val="lowerLetter"/>
      <w:lvlText w:val="%2."/>
      <w:lvlJc w:val="left"/>
      <w:pPr>
        <w:ind w:left="2160" w:hanging="360"/>
      </w:pPr>
    </w:lvl>
    <w:lvl w:ilvl="2" w:tplc="F4CE10C6">
      <w:start w:val="1"/>
      <w:numFmt w:val="lowerRoman"/>
      <w:lvlText w:val="%3."/>
      <w:lvlJc w:val="right"/>
      <w:pPr>
        <w:ind w:left="2880" w:hanging="180"/>
      </w:pPr>
    </w:lvl>
    <w:lvl w:ilvl="3" w:tplc="CC62770C">
      <w:start w:val="1"/>
      <w:numFmt w:val="decimal"/>
      <w:lvlText w:val="%4."/>
      <w:lvlJc w:val="left"/>
      <w:pPr>
        <w:ind w:left="3600" w:hanging="360"/>
      </w:pPr>
    </w:lvl>
    <w:lvl w:ilvl="4" w:tplc="98D21EA0">
      <w:start w:val="1"/>
      <w:numFmt w:val="lowerLetter"/>
      <w:lvlText w:val="%5."/>
      <w:lvlJc w:val="left"/>
      <w:pPr>
        <w:ind w:left="4320" w:hanging="360"/>
      </w:pPr>
    </w:lvl>
    <w:lvl w:ilvl="5" w:tplc="2DE63F80">
      <w:start w:val="1"/>
      <w:numFmt w:val="lowerRoman"/>
      <w:lvlText w:val="%6."/>
      <w:lvlJc w:val="right"/>
      <w:pPr>
        <w:ind w:left="5040" w:hanging="180"/>
      </w:pPr>
    </w:lvl>
    <w:lvl w:ilvl="6" w:tplc="998C3D0E">
      <w:start w:val="1"/>
      <w:numFmt w:val="decimal"/>
      <w:lvlText w:val="%7."/>
      <w:lvlJc w:val="left"/>
      <w:pPr>
        <w:ind w:left="5760" w:hanging="360"/>
      </w:pPr>
    </w:lvl>
    <w:lvl w:ilvl="7" w:tplc="D5B05BAE">
      <w:start w:val="1"/>
      <w:numFmt w:val="lowerLetter"/>
      <w:lvlText w:val="%8."/>
      <w:lvlJc w:val="left"/>
      <w:pPr>
        <w:ind w:left="6480" w:hanging="360"/>
      </w:pPr>
    </w:lvl>
    <w:lvl w:ilvl="8" w:tplc="892CD5A4">
      <w:start w:val="1"/>
      <w:numFmt w:val="lowerRoman"/>
      <w:lvlText w:val="%9."/>
      <w:lvlJc w:val="right"/>
      <w:pPr>
        <w:ind w:left="7200" w:hanging="180"/>
      </w:pPr>
    </w:lvl>
  </w:abstractNum>
  <w:abstractNum w:abstractNumId="72" w15:restartNumberingAfterBreak="0">
    <w:nsid w:val="48412572"/>
    <w:multiLevelType w:val="hybridMultilevel"/>
    <w:tmpl w:val="4BEC34E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3" w15:restartNumberingAfterBreak="0">
    <w:nsid w:val="488E2A8D"/>
    <w:multiLevelType w:val="hybridMultilevel"/>
    <w:tmpl w:val="ADF64DFE"/>
    <w:lvl w:ilvl="0" w:tplc="7C6A8F40">
      <w:start w:val="1"/>
      <w:numFmt w:val="decimal"/>
      <w:lvlText w:val="%1."/>
      <w:lvlJc w:val="left"/>
      <w:pPr>
        <w:ind w:left="1440" w:hanging="360"/>
      </w:pPr>
      <w:rPr>
        <w:rFonts w:ascii="Times New Roman" w:hAnsi="Times New Roman" w:cs="Times New Roman" w:hint="default"/>
      </w:rPr>
    </w:lvl>
    <w:lvl w:ilvl="1" w:tplc="041B0019">
      <w:start w:val="1"/>
      <w:numFmt w:val="lowerLetter"/>
      <w:lvlText w:val="%2."/>
      <w:lvlJc w:val="left"/>
      <w:pPr>
        <w:ind w:left="2160" w:hanging="360"/>
      </w:pPr>
    </w:lvl>
    <w:lvl w:ilvl="2" w:tplc="041B001B">
      <w:start w:val="1"/>
      <w:numFmt w:val="lowerRoman"/>
      <w:lvlText w:val="%3."/>
      <w:lvlJc w:val="right"/>
      <w:pPr>
        <w:ind w:left="2880" w:hanging="180"/>
      </w:pPr>
    </w:lvl>
    <w:lvl w:ilvl="3" w:tplc="041B000F">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4" w15:restartNumberingAfterBreak="0">
    <w:nsid w:val="4A9F7713"/>
    <w:multiLevelType w:val="hybridMultilevel"/>
    <w:tmpl w:val="41F6DB0A"/>
    <w:lvl w:ilvl="0" w:tplc="C6A6507E">
      <w:start w:val="1"/>
      <w:numFmt w:val="decimal"/>
      <w:lvlText w:val="%1."/>
      <w:lvlJc w:val="left"/>
      <w:pPr>
        <w:ind w:left="928" w:hanging="360"/>
      </w:pPr>
      <w:rPr>
        <w:rFonts w:ascii="Times New Roman" w:hAnsi="Times New Roman" w:cs="Times New Roman" w:hint="default"/>
        <w:b w:val="0"/>
        <w:i w:val="0"/>
      </w:rPr>
    </w:lvl>
    <w:lvl w:ilvl="1" w:tplc="B3DEE2C2">
      <w:start w:val="1"/>
      <w:numFmt w:val="lowerLetter"/>
      <w:lvlText w:val="%2)"/>
      <w:lvlJc w:val="left"/>
      <w:pPr>
        <w:ind w:left="1648" w:hanging="360"/>
      </w:pPr>
      <w:rPr>
        <w:rFonts w:eastAsia="Times New Roman" w:cs="Times New Roman" w:hint="default"/>
      </w:rPr>
    </w:lvl>
    <w:lvl w:ilvl="2" w:tplc="041B001B">
      <w:start w:val="1"/>
      <w:numFmt w:val="lowerRoman"/>
      <w:lvlText w:val="%3."/>
      <w:lvlJc w:val="right"/>
      <w:pPr>
        <w:ind w:left="2368" w:hanging="180"/>
      </w:pPr>
    </w:lvl>
    <w:lvl w:ilvl="3" w:tplc="041B000F" w:tentative="1">
      <w:start w:val="1"/>
      <w:numFmt w:val="decimal"/>
      <w:lvlText w:val="%4."/>
      <w:lvlJc w:val="left"/>
      <w:pPr>
        <w:ind w:left="3088" w:hanging="360"/>
      </w:pPr>
    </w:lvl>
    <w:lvl w:ilvl="4" w:tplc="041B0019" w:tentative="1">
      <w:start w:val="1"/>
      <w:numFmt w:val="lowerLetter"/>
      <w:lvlText w:val="%5."/>
      <w:lvlJc w:val="left"/>
      <w:pPr>
        <w:ind w:left="3808" w:hanging="360"/>
      </w:pPr>
    </w:lvl>
    <w:lvl w:ilvl="5" w:tplc="041B001B" w:tentative="1">
      <w:start w:val="1"/>
      <w:numFmt w:val="lowerRoman"/>
      <w:lvlText w:val="%6."/>
      <w:lvlJc w:val="right"/>
      <w:pPr>
        <w:ind w:left="4528" w:hanging="180"/>
      </w:pPr>
    </w:lvl>
    <w:lvl w:ilvl="6" w:tplc="041B000F" w:tentative="1">
      <w:start w:val="1"/>
      <w:numFmt w:val="decimal"/>
      <w:lvlText w:val="%7."/>
      <w:lvlJc w:val="left"/>
      <w:pPr>
        <w:ind w:left="5248" w:hanging="360"/>
      </w:pPr>
    </w:lvl>
    <w:lvl w:ilvl="7" w:tplc="041B0019" w:tentative="1">
      <w:start w:val="1"/>
      <w:numFmt w:val="lowerLetter"/>
      <w:lvlText w:val="%8."/>
      <w:lvlJc w:val="left"/>
      <w:pPr>
        <w:ind w:left="5968" w:hanging="360"/>
      </w:pPr>
    </w:lvl>
    <w:lvl w:ilvl="8" w:tplc="041B001B" w:tentative="1">
      <w:start w:val="1"/>
      <w:numFmt w:val="lowerRoman"/>
      <w:lvlText w:val="%9."/>
      <w:lvlJc w:val="right"/>
      <w:pPr>
        <w:ind w:left="6688" w:hanging="180"/>
      </w:pPr>
    </w:lvl>
  </w:abstractNum>
  <w:abstractNum w:abstractNumId="75" w15:restartNumberingAfterBreak="0">
    <w:nsid w:val="4AB723FF"/>
    <w:multiLevelType w:val="hybridMultilevel"/>
    <w:tmpl w:val="348C2634"/>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6" w15:restartNumberingAfterBreak="0">
    <w:nsid w:val="4EE85851"/>
    <w:multiLevelType w:val="hybridMultilevel"/>
    <w:tmpl w:val="4BEC34E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 w15:restartNumberingAfterBreak="0">
    <w:nsid w:val="4F326CC6"/>
    <w:multiLevelType w:val="hybridMultilevel"/>
    <w:tmpl w:val="910CF76A"/>
    <w:lvl w:ilvl="0" w:tplc="041B0017">
      <w:start w:val="1"/>
      <w:numFmt w:val="lowerLetter"/>
      <w:lvlText w:val="%1)"/>
      <w:lvlJc w:val="left"/>
      <w:pPr>
        <w:ind w:left="1068" w:hanging="360"/>
      </w:pPr>
      <w:rPr>
        <w:rFonts w:hint="default"/>
        <w:sz w:val="24"/>
        <w:szCs w:val="24"/>
      </w:rPr>
    </w:lvl>
    <w:lvl w:ilvl="1" w:tplc="041B0019" w:tentative="1">
      <w:start w:val="1"/>
      <w:numFmt w:val="lowerLetter"/>
      <w:lvlText w:val="%2."/>
      <w:lvlJc w:val="left"/>
      <w:pPr>
        <w:ind w:left="1068" w:hanging="360"/>
      </w:pPr>
    </w:lvl>
    <w:lvl w:ilvl="2" w:tplc="041B001B" w:tentative="1">
      <w:start w:val="1"/>
      <w:numFmt w:val="lowerRoman"/>
      <w:lvlText w:val="%3."/>
      <w:lvlJc w:val="right"/>
      <w:pPr>
        <w:ind w:left="1788" w:hanging="180"/>
      </w:pPr>
    </w:lvl>
    <w:lvl w:ilvl="3" w:tplc="041B000F" w:tentative="1">
      <w:start w:val="1"/>
      <w:numFmt w:val="decimal"/>
      <w:lvlText w:val="%4."/>
      <w:lvlJc w:val="left"/>
      <w:pPr>
        <w:ind w:left="2508" w:hanging="360"/>
      </w:pPr>
    </w:lvl>
    <w:lvl w:ilvl="4" w:tplc="041B0019" w:tentative="1">
      <w:start w:val="1"/>
      <w:numFmt w:val="lowerLetter"/>
      <w:lvlText w:val="%5."/>
      <w:lvlJc w:val="left"/>
      <w:pPr>
        <w:ind w:left="3228" w:hanging="360"/>
      </w:pPr>
    </w:lvl>
    <w:lvl w:ilvl="5" w:tplc="041B001B" w:tentative="1">
      <w:start w:val="1"/>
      <w:numFmt w:val="lowerRoman"/>
      <w:lvlText w:val="%6."/>
      <w:lvlJc w:val="right"/>
      <w:pPr>
        <w:ind w:left="3948" w:hanging="180"/>
      </w:pPr>
    </w:lvl>
    <w:lvl w:ilvl="6" w:tplc="041B000F" w:tentative="1">
      <w:start w:val="1"/>
      <w:numFmt w:val="decimal"/>
      <w:lvlText w:val="%7."/>
      <w:lvlJc w:val="left"/>
      <w:pPr>
        <w:ind w:left="4668" w:hanging="360"/>
      </w:pPr>
    </w:lvl>
    <w:lvl w:ilvl="7" w:tplc="041B0019" w:tentative="1">
      <w:start w:val="1"/>
      <w:numFmt w:val="lowerLetter"/>
      <w:lvlText w:val="%8."/>
      <w:lvlJc w:val="left"/>
      <w:pPr>
        <w:ind w:left="5388" w:hanging="360"/>
      </w:pPr>
    </w:lvl>
    <w:lvl w:ilvl="8" w:tplc="041B001B" w:tentative="1">
      <w:start w:val="1"/>
      <w:numFmt w:val="lowerRoman"/>
      <w:lvlText w:val="%9."/>
      <w:lvlJc w:val="right"/>
      <w:pPr>
        <w:ind w:left="6108" w:hanging="180"/>
      </w:pPr>
    </w:lvl>
  </w:abstractNum>
  <w:abstractNum w:abstractNumId="78" w15:restartNumberingAfterBreak="0">
    <w:nsid w:val="51097DE8"/>
    <w:multiLevelType w:val="hybridMultilevel"/>
    <w:tmpl w:val="F51024BE"/>
    <w:lvl w:ilvl="0" w:tplc="56603B0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 w15:restartNumberingAfterBreak="0">
    <w:nsid w:val="519224A8"/>
    <w:multiLevelType w:val="hybridMultilevel"/>
    <w:tmpl w:val="053C1270"/>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80" w15:restartNumberingAfterBreak="0">
    <w:nsid w:val="5324563F"/>
    <w:multiLevelType w:val="hybridMultilevel"/>
    <w:tmpl w:val="4BEC34E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 w15:restartNumberingAfterBreak="0">
    <w:nsid w:val="53522CB6"/>
    <w:multiLevelType w:val="hybridMultilevel"/>
    <w:tmpl w:val="845E879A"/>
    <w:lvl w:ilvl="0" w:tplc="83283028">
      <w:start w:val="2"/>
      <w:numFmt w:val="decimal"/>
      <w:lvlText w:val="%1."/>
      <w:lvlJc w:val="left"/>
      <w:pPr>
        <w:ind w:left="1068" w:hanging="360"/>
      </w:pPr>
      <w:rPr>
        <w:rFonts w:ascii="Times New Roman" w:hAnsi="Times New Roman" w:cs="Times New Roman" w:hint="default"/>
        <w:b/>
        <w:sz w:val="24"/>
        <w:szCs w:val="24"/>
      </w:rPr>
    </w:lvl>
    <w:lvl w:ilvl="1" w:tplc="041B0019" w:tentative="1">
      <w:start w:val="1"/>
      <w:numFmt w:val="lowerLetter"/>
      <w:lvlText w:val="%2."/>
      <w:lvlJc w:val="left"/>
      <w:pPr>
        <w:ind w:left="1068" w:hanging="360"/>
      </w:pPr>
    </w:lvl>
    <w:lvl w:ilvl="2" w:tplc="041B001B" w:tentative="1">
      <w:start w:val="1"/>
      <w:numFmt w:val="lowerRoman"/>
      <w:lvlText w:val="%3."/>
      <w:lvlJc w:val="right"/>
      <w:pPr>
        <w:ind w:left="1788" w:hanging="180"/>
      </w:pPr>
    </w:lvl>
    <w:lvl w:ilvl="3" w:tplc="041B000F" w:tentative="1">
      <w:start w:val="1"/>
      <w:numFmt w:val="decimal"/>
      <w:lvlText w:val="%4."/>
      <w:lvlJc w:val="left"/>
      <w:pPr>
        <w:ind w:left="2508" w:hanging="360"/>
      </w:pPr>
    </w:lvl>
    <w:lvl w:ilvl="4" w:tplc="041B0019" w:tentative="1">
      <w:start w:val="1"/>
      <w:numFmt w:val="lowerLetter"/>
      <w:lvlText w:val="%5."/>
      <w:lvlJc w:val="left"/>
      <w:pPr>
        <w:ind w:left="3228" w:hanging="360"/>
      </w:pPr>
    </w:lvl>
    <w:lvl w:ilvl="5" w:tplc="041B001B" w:tentative="1">
      <w:start w:val="1"/>
      <w:numFmt w:val="lowerRoman"/>
      <w:lvlText w:val="%6."/>
      <w:lvlJc w:val="right"/>
      <w:pPr>
        <w:ind w:left="3948" w:hanging="180"/>
      </w:pPr>
    </w:lvl>
    <w:lvl w:ilvl="6" w:tplc="041B000F" w:tentative="1">
      <w:start w:val="1"/>
      <w:numFmt w:val="decimal"/>
      <w:lvlText w:val="%7."/>
      <w:lvlJc w:val="left"/>
      <w:pPr>
        <w:ind w:left="4668" w:hanging="360"/>
      </w:pPr>
    </w:lvl>
    <w:lvl w:ilvl="7" w:tplc="041B0019" w:tentative="1">
      <w:start w:val="1"/>
      <w:numFmt w:val="lowerLetter"/>
      <w:lvlText w:val="%8."/>
      <w:lvlJc w:val="left"/>
      <w:pPr>
        <w:ind w:left="5388" w:hanging="360"/>
      </w:pPr>
    </w:lvl>
    <w:lvl w:ilvl="8" w:tplc="041B001B" w:tentative="1">
      <w:start w:val="1"/>
      <w:numFmt w:val="lowerRoman"/>
      <w:lvlText w:val="%9."/>
      <w:lvlJc w:val="right"/>
      <w:pPr>
        <w:ind w:left="6108" w:hanging="180"/>
      </w:pPr>
    </w:lvl>
  </w:abstractNum>
  <w:abstractNum w:abstractNumId="82" w15:restartNumberingAfterBreak="0">
    <w:nsid w:val="5474229C"/>
    <w:multiLevelType w:val="hybridMultilevel"/>
    <w:tmpl w:val="09AA1990"/>
    <w:lvl w:ilvl="0" w:tplc="DE5620C2">
      <w:start w:val="1"/>
      <w:numFmt w:val="decimal"/>
      <w:lvlText w:val="(%1)"/>
      <w:lvlJc w:val="left"/>
      <w:pPr>
        <w:ind w:left="720" w:hanging="360"/>
      </w:pPr>
    </w:lvl>
    <w:lvl w:ilvl="1" w:tplc="041B000F">
      <w:start w:val="1"/>
      <w:numFmt w:val="decimal"/>
      <w:lvlText w:val="%2."/>
      <w:lvlJc w:val="left"/>
      <w:pPr>
        <w:ind w:left="1440" w:hanging="360"/>
      </w:pPr>
    </w:lvl>
    <w:lvl w:ilvl="2" w:tplc="041B000F">
      <w:start w:val="1"/>
      <w:numFmt w:val="decimal"/>
      <w:lvlText w:val="%3."/>
      <w:lvlJc w:val="lef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 w15:restartNumberingAfterBreak="0">
    <w:nsid w:val="58DCF761"/>
    <w:multiLevelType w:val="hybridMultilevel"/>
    <w:tmpl w:val="F44CD026"/>
    <w:lvl w:ilvl="0" w:tplc="CFB86BA8">
      <w:start w:val="1"/>
      <w:numFmt w:val="lowerLetter"/>
      <w:lvlText w:val="%1)"/>
      <w:lvlJc w:val="left"/>
      <w:pPr>
        <w:ind w:left="1080" w:hanging="360"/>
      </w:pPr>
    </w:lvl>
    <w:lvl w:ilvl="1" w:tplc="8822E8C8">
      <w:start w:val="1"/>
      <w:numFmt w:val="lowerLetter"/>
      <w:lvlText w:val="%2."/>
      <w:lvlJc w:val="left"/>
      <w:pPr>
        <w:ind w:left="1800" w:hanging="360"/>
      </w:pPr>
    </w:lvl>
    <w:lvl w:ilvl="2" w:tplc="DB746946">
      <w:start w:val="1"/>
      <w:numFmt w:val="lowerRoman"/>
      <w:lvlText w:val="%3."/>
      <w:lvlJc w:val="right"/>
      <w:pPr>
        <w:ind w:left="2520" w:hanging="180"/>
      </w:pPr>
    </w:lvl>
    <w:lvl w:ilvl="3" w:tplc="3A46DCB0">
      <w:start w:val="1"/>
      <w:numFmt w:val="decimal"/>
      <w:lvlText w:val="%4."/>
      <w:lvlJc w:val="left"/>
      <w:pPr>
        <w:ind w:left="3240" w:hanging="360"/>
      </w:pPr>
    </w:lvl>
    <w:lvl w:ilvl="4" w:tplc="01BCC08E">
      <w:start w:val="1"/>
      <w:numFmt w:val="lowerLetter"/>
      <w:lvlText w:val="%5."/>
      <w:lvlJc w:val="left"/>
      <w:pPr>
        <w:ind w:left="3960" w:hanging="360"/>
      </w:pPr>
    </w:lvl>
    <w:lvl w:ilvl="5" w:tplc="AC6E9B52">
      <w:start w:val="1"/>
      <w:numFmt w:val="lowerRoman"/>
      <w:lvlText w:val="%6."/>
      <w:lvlJc w:val="right"/>
      <w:pPr>
        <w:ind w:left="4680" w:hanging="180"/>
      </w:pPr>
    </w:lvl>
    <w:lvl w:ilvl="6" w:tplc="48F44A9A">
      <w:start w:val="1"/>
      <w:numFmt w:val="decimal"/>
      <w:lvlText w:val="%7."/>
      <w:lvlJc w:val="left"/>
      <w:pPr>
        <w:ind w:left="5400" w:hanging="360"/>
      </w:pPr>
    </w:lvl>
    <w:lvl w:ilvl="7" w:tplc="80187C68">
      <w:start w:val="1"/>
      <w:numFmt w:val="lowerLetter"/>
      <w:lvlText w:val="%8."/>
      <w:lvlJc w:val="left"/>
      <w:pPr>
        <w:ind w:left="6120" w:hanging="360"/>
      </w:pPr>
    </w:lvl>
    <w:lvl w:ilvl="8" w:tplc="045C8AE4">
      <w:start w:val="1"/>
      <w:numFmt w:val="lowerRoman"/>
      <w:lvlText w:val="%9."/>
      <w:lvlJc w:val="right"/>
      <w:pPr>
        <w:ind w:left="6840" w:hanging="180"/>
      </w:pPr>
    </w:lvl>
  </w:abstractNum>
  <w:abstractNum w:abstractNumId="84" w15:restartNumberingAfterBreak="0">
    <w:nsid w:val="597A5B9D"/>
    <w:multiLevelType w:val="hybridMultilevel"/>
    <w:tmpl w:val="AAF4E28E"/>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85" w15:restartNumberingAfterBreak="0">
    <w:nsid w:val="59F2750C"/>
    <w:multiLevelType w:val="hybridMultilevel"/>
    <w:tmpl w:val="EBEC5848"/>
    <w:lvl w:ilvl="0" w:tplc="041B000F">
      <w:start w:val="1"/>
      <w:numFmt w:val="decimal"/>
      <w:lvlText w:val="%1."/>
      <w:lvlJc w:val="left"/>
      <w:pPr>
        <w:ind w:left="1440" w:hanging="360"/>
      </w:pPr>
    </w:lvl>
    <w:lvl w:ilvl="1" w:tplc="D426430E">
      <w:start w:val="1"/>
      <w:numFmt w:val="lowerLetter"/>
      <w:lvlText w:val="1%2."/>
      <w:lvlJc w:val="left"/>
      <w:pPr>
        <w:ind w:left="2160" w:hanging="360"/>
      </w:pPr>
      <w:rPr>
        <w:rFonts w:hint="default"/>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86" w15:restartNumberingAfterBreak="0">
    <w:nsid w:val="5AE016B1"/>
    <w:multiLevelType w:val="hybridMultilevel"/>
    <w:tmpl w:val="5B343536"/>
    <w:lvl w:ilvl="0" w:tplc="FFFFFFFF">
      <w:start w:val="6"/>
      <w:numFmt w:val="decimal"/>
      <w:lvlText w:val="%1."/>
      <w:lvlJc w:val="left"/>
      <w:pPr>
        <w:ind w:left="720" w:hanging="360"/>
      </w:pPr>
    </w:lvl>
    <w:lvl w:ilvl="1" w:tplc="041B0019" w:tentative="1">
      <w:start w:val="1"/>
      <w:numFmt w:val="lowerLetter"/>
      <w:lvlText w:val="%2."/>
      <w:lvlJc w:val="left"/>
      <w:pPr>
        <w:ind w:left="720" w:hanging="360"/>
      </w:pPr>
    </w:lvl>
    <w:lvl w:ilvl="2" w:tplc="041B001B" w:tentative="1">
      <w:start w:val="1"/>
      <w:numFmt w:val="lowerRoman"/>
      <w:lvlText w:val="%3."/>
      <w:lvlJc w:val="right"/>
      <w:pPr>
        <w:ind w:left="1440" w:hanging="180"/>
      </w:pPr>
    </w:lvl>
    <w:lvl w:ilvl="3" w:tplc="041B000F" w:tentative="1">
      <w:start w:val="1"/>
      <w:numFmt w:val="decimal"/>
      <w:lvlText w:val="%4."/>
      <w:lvlJc w:val="left"/>
      <w:pPr>
        <w:ind w:left="2160" w:hanging="360"/>
      </w:pPr>
    </w:lvl>
    <w:lvl w:ilvl="4" w:tplc="041B0019" w:tentative="1">
      <w:start w:val="1"/>
      <w:numFmt w:val="lowerLetter"/>
      <w:lvlText w:val="%5."/>
      <w:lvlJc w:val="left"/>
      <w:pPr>
        <w:ind w:left="2880" w:hanging="360"/>
      </w:pPr>
    </w:lvl>
    <w:lvl w:ilvl="5" w:tplc="041B001B" w:tentative="1">
      <w:start w:val="1"/>
      <w:numFmt w:val="lowerRoman"/>
      <w:lvlText w:val="%6."/>
      <w:lvlJc w:val="right"/>
      <w:pPr>
        <w:ind w:left="3600" w:hanging="180"/>
      </w:pPr>
    </w:lvl>
    <w:lvl w:ilvl="6" w:tplc="041B000F" w:tentative="1">
      <w:start w:val="1"/>
      <w:numFmt w:val="decimal"/>
      <w:lvlText w:val="%7."/>
      <w:lvlJc w:val="left"/>
      <w:pPr>
        <w:ind w:left="4320" w:hanging="360"/>
      </w:pPr>
    </w:lvl>
    <w:lvl w:ilvl="7" w:tplc="041B0019" w:tentative="1">
      <w:start w:val="1"/>
      <w:numFmt w:val="lowerLetter"/>
      <w:lvlText w:val="%8."/>
      <w:lvlJc w:val="left"/>
      <w:pPr>
        <w:ind w:left="5040" w:hanging="360"/>
      </w:pPr>
    </w:lvl>
    <w:lvl w:ilvl="8" w:tplc="041B001B" w:tentative="1">
      <w:start w:val="1"/>
      <w:numFmt w:val="lowerRoman"/>
      <w:lvlText w:val="%9."/>
      <w:lvlJc w:val="right"/>
      <w:pPr>
        <w:ind w:left="5760" w:hanging="180"/>
      </w:pPr>
    </w:lvl>
  </w:abstractNum>
  <w:abstractNum w:abstractNumId="87" w15:restartNumberingAfterBreak="0">
    <w:nsid w:val="5AE7107D"/>
    <w:multiLevelType w:val="hybridMultilevel"/>
    <w:tmpl w:val="4B64CCE4"/>
    <w:lvl w:ilvl="0" w:tplc="9676D0F2">
      <w:start w:val="1"/>
      <w:numFmt w:val="lowerLetter"/>
      <w:lvlText w:val="%1)"/>
      <w:lvlJc w:val="left"/>
      <w:pPr>
        <w:ind w:left="1776" w:hanging="360"/>
      </w:pPr>
    </w:lvl>
    <w:lvl w:ilvl="1" w:tplc="6D4EA618">
      <w:start w:val="1"/>
      <w:numFmt w:val="lowerLetter"/>
      <w:lvlText w:val="2%2."/>
      <w:lvlJc w:val="left"/>
      <w:pPr>
        <w:ind w:left="3054" w:hanging="360"/>
      </w:pPr>
      <w:rPr>
        <w:rFonts w:hint="default"/>
      </w:rPr>
    </w:lvl>
    <w:lvl w:ilvl="2" w:tplc="6D4EA618">
      <w:start w:val="1"/>
      <w:numFmt w:val="lowerLetter"/>
      <w:lvlText w:val="2%3."/>
      <w:lvlJc w:val="left"/>
      <w:pPr>
        <w:ind w:left="3216" w:hanging="180"/>
      </w:pPr>
      <w:rPr>
        <w:rFonts w:hint="default"/>
      </w:rPr>
    </w:lvl>
    <w:lvl w:ilvl="3" w:tplc="BF3CDF80">
      <w:start w:val="1"/>
      <w:numFmt w:val="decimal"/>
      <w:lvlText w:val="%4."/>
      <w:lvlJc w:val="left"/>
      <w:pPr>
        <w:ind w:left="3936" w:hanging="360"/>
      </w:pPr>
    </w:lvl>
    <w:lvl w:ilvl="4" w:tplc="E8E40B1E">
      <w:start w:val="1"/>
      <w:numFmt w:val="lowerLetter"/>
      <w:lvlText w:val="%5."/>
      <w:lvlJc w:val="left"/>
      <w:pPr>
        <w:ind w:left="4656" w:hanging="360"/>
      </w:pPr>
    </w:lvl>
    <w:lvl w:ilvl="5" w:tplc="F008E228">
      <w:start w:val="1"/>
      <w:numFmt w:val="lowerRoman"/>
      <w:lvlText w:val="%6."/>
      <w:lvlJc w:val="right"/>
      <w:pPr>
        <w:ind w:left="5376" w:hanging="180"/>
      </w:pPr>
    </w:lvl>
    <w:lvl w:ilvl="6" w:tplc="95288818">
      <w:start w:val="1"/>
      <w:numFmt w:val="decimal"/>
      <w:lvlText w:val="%7."/>
      <w:lvlJc w:val="left"/>
      <w:pPr>
        <w:ind w:left="6096" w:hanging="360"/>
      </w:pPr>
    </w:lvl>
    <w:lvl w:ilvl="7" w:tplc="7D42E8AE">
      <w:start w:val="1"/>
      <w:numFmt w:val="lowerLetter"/>
      <w:lvlText w:val="%8."/>
      <w:lvlJc w:val="left"/>
      <w:pPr>
        <w:ind w:left="6816" w:hanging="360"/>
      </w:pPr>
    </w:lvl>
    <w:lvl w:ilvl="8" w:tplc="216A6652">
      <w:start w:val="1"/>
      <w:numFmt w:val="lowerRoman"/>
      <w:lvlText w:val="%9."/>
      <w:lvlJc w:val="right"/>
      <w:pPr>
        <w:ind w:left="7536" w:hanging="180"/>
      </w:pPr>
    </w:lvl>
  </w:abstractNum>
  <w:abstractNum w:abstractNumId="88" w15:restartNumberingAfterBreak="0">
    <w:nsid w:val="5B5923B9"/>
    <w:multiLevelType w:val="hybridMultilevel"/>
    <w:tmpl w:val="942E555A"/>
    <w:lvl w:ilvl="0" w:tplc="041B000F">
      <w:start w:val="3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9" w15:restartNumberingAfterBreak="0">
    <w:nsid w:val="5CBE2470"/>
    <w:multiLevelType w:val="hybridMultilevel"/>
    <w:tmpl w:val="4EBCEC8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0" w15:restartNumberingAfterBreak="0">
    <w:nsid w:val="5E7A2ECB"/>
    <w:multiLevelType w:val="hybridMultilevel"/>
    <w:tmpl w:val="9606EBD6"/>
    <w:lvl w:ilvl="0" w:tplc="DE0C2292">
      <w:start w:val="5"/>
      <w:numFmt w:val="decimal"/>
      <w:lvlText w:val="(%1)"/>
      <w:lvlJc w:val="left"/>
      <w:pPr>
        <w:ind w:left="720" w:hanging="360"/>
      </w:pPr>
      <w:rPr>
        <w:rFonts w:hint="default"/>
      </w:rPr>
    </w:lvl>
    <w:lvl w:ilvl="1" w:tplc="041B0019" w:tentative="1">
      <w:start w:val="1"/>
      <w:numFmt w:val="lowerLetter"/>
      <w:lvlText w:val="%2."/>
      <w:lvlJc w:val="left"/>
      <w:pPr>
        <w:ind w:left="1092" w:hanging="360"/>
      </w:pPr>
    </w:lvl>
    <w:lvl w:ilvl="2" w:tplc="041B001B" w:tentative="1">
      <w:start w:val="1"/>
      <w:numFmt w:val="lowerRoman"/>
      <w:lvlText w:val="%3."/>
      <w:lvlJc w:val="right"/>
      <w:pPr>
        <w:ind w:left="1812" w:hanging="180"/>
      </w:pPr>
    </w:lvl>
    <w:lvl w:ilvl="3" w:tplc="041B000F" w:tentative="1">
      <w:start w:val="1"/>
      <w:numFmt w:val="decimal"/>
      <w:lvlText w:val="%4."/>
      <w:lvlJc w:val="left"/>
      <w:pPr>
        <w:ind w:left="2532" w:hanging="360"/>
      </w:pPr>
    </w:lvl>
    <w:lvl w:ilvl="4" w:tplc="041B0019" w:tentative="1">
      <w:start w:val="1"/>
      <w:numFmt w:val="lowerLetter"/>
      <w:lvlText w:val="%5."/>
      <w:lvlJc w:val="left"/>
      <w:pPr>
        <w:ind w:left="3252" w:hanging="360"/>
      </w:pPr>
    </w:lvl>
    <w:lvl w:ilvl="5" w:tplc="041B001B" w:tentative="1">
      <w:start w:val="1"/>
      <w:numFmt w:val="lowerRoman"/>
      <w:lvlText w:val="%6."/>
      <w:lvlJc w:val="right"/>
      <w:pPr>
        <w:ind w:left="3972" w:hanging="180"/>
      </w:pPr>
    </w:lvl>
    <w:lvl w:ilvl="6" w:tplc="041B000F" w:tentative="1">
      <w:start w:val="1"/>
      <w:numFmt w:val="decimal"/>
      <w:lvlText w:val="%7."/>
      <w:lvlJc w:val="left"/>
      <w:pPr>
        <w:ind w:left="4692" w:hanging="360"/>
      </w:pPr>
    </w:lvl>
    <w:lvl w:ilvl="7" w:tplc="041B0019" w:tentative="1">
      <w:start w:val="1"/>
      <w:numFmt w:val="lowerLetter"/>
      <w:lvlText w:val="%8."/>
      <w:lvlJc w:val="left"/>
      <w:pPr>
        <w:ind w:left="5412" w:hanging="360"/>
      </w:pPr>
    </w:lvl>
    <w:lvl w:ilvl="8" w:tplc="041B001B" w:tentative="1">
      <w:start w:val="1"/>
      <w:numFmt w:val="lowerRoman"/>
      <w:lvlText w:val="%9."/>
      <w:lvlJc w:val="right"/>
      <w:pPr>
        <w:ind w:left="6132" w:hanging="180"/>
      </w:pPr>
    </w:lvl>
  </w:abstractNum>
  <w:abstractNum w:abstractNumId="91" w15:restartNumberingAfterBreak="0">
    <w:nsid w:val="5FBE017B"/>
    <w:multiLevelType w:val="hybridMultilevel"/>
    <w:tmpl w:val="FF062E02"/>
    <w:lvl w:ilvl="0" w:tplc="56266CA0">
      <w:start w:val="1"/>
      <w:numFmt w:val="decimal"/>
      <w:lvlText w:val="%1."/>
      <w:lvlJc w:val="left"/>
      <w:pPr>
        <w:ind w:left="360" w:hanging="360"/>
      </w:pPr>
      <w:rPr>
        <w:rFonts w:ascii="Times New Roman" w:hAnsi="Times New Roman" w:cs="Times New Roman" w:hint="default"/>
      </w:rPr>
    </w:lvl>
    <w:lvl w:ilvl="1" w:tplc="5518D850">
      <w:start w:val="1"/>
      <w:numFmt w:val="lowerLetter"/>
      <w:lvlText w:val="%2."/>
      <w:lvlJc w:val="left"/>
      <w:pPr>
        <w:ind w:left="1080" w:hanging="360"/>
      </w:pPr>
    </w:lvl>
    <w:lvl w:ilvl="2" w:tplc="323EBD12">
      <w:start w:val="1"/>
      <w:numFmt w:val="lowerRoman"/>
      <w:lvlText w:val="%3."/>
      <w:lvlJc w:val="right"/>
      <w:pPr>
        <w:ind w:left="1800" w:hanging="180"/>
      </w:pPr>
    </w:lvl>
    <w:lvl w:ilvl="3" w:tplc="D3F4BDFE">
      <w:start w:val="1"/>
      <w:numFmt w:val="decimal"/>
      <w:lvlText w:val="%4."/>
      <w:lvlJc w:val="left"/>
      <w:pPr>
        <w:ind w:left="2520" w:hanging="360"/>
      </w:pPr>
    </w:lvl>
    <w:lvl w:ilvl="4" w:tplc="4A3A0DD8">
      <w:start w:val="1"/>
      <w:numFmt w:val="lowerLetter"/>
      <w:lvlText w:val="%5."/>
      <w:lvlJc w:val="left"/>
      <w:pPr>
        <w:ind w:left="3240" w:hanging="360"/>
      </w:pPr>
    </w:lvl>
    <w:lvl w:ilvl="5" w:tplc="8E46A266">
      <w:start w:val="1"/>
      <w:numFmt w:val="lowerRoman"/>
      <w:lvlText w:val="%6."/>
      <w:lvlJc w:val="right"/>
      <w:pPr>
        <w:ind w:left="3960" w:hanging="180"/>
      </w:pPr>
    </w:lvl>
    <w:lvl w:ilvl="6" w:tplc="A95CA6A4">
      <w:start w:val="1"/>
      <w:numFmt w:val="decimal"/>
      <w:lvlText w:val="%7."/>
      <w:lvlJc w:val="left"/>
      <w:pPr>
        <w:ind w:left="4680" w:hanging="360"/>
      </w:pPr>
    </w:lvl>
    <w:lvl w:ilvl="7" w:tplc="5F3862E2">
      <w:start w:val="1"/>
      <w:numFmt w:val="lowerLetter"/>
      <w:lvlText w:val="%8."/>
      <w:lvlJc w:val="left"/>
      <w:pPr>
        <w:ind w:left="5400" w:hanging="360"/>
      </w:pPr>
    </w:lvl>
    <w:lvl w:ilvl="8" w:tplc="E6B67916">
      <w:start w:val="1"/>
      <w:numFmt w:val="lowerRoman"/>
      <w:lvlText w:val="%9."/>
      <w:lvlJc w:val="right"/>
      <w:pPr>
        <w:ind w:left="6120" w:hanging="180"/>
      </w:pPr>
    </w:lvl>
  </w:abstractNum>
  <w:abstractNum w:abstractNumId="92" w15:restartNumberingAfterBreak="0">
    <w:nsid w:val="603D0246"/>
    <w:multiLevelType w:val="hybridMultilevel"/>
    <w:tmpl w:val="FFFFFFFF"/>
    <w:lvl w:ilvl="0" w:tplc="DC0A284E">
      <w:start w:val="1"/>
      <w:numFmt w:val="lowerLetter"/>
      <w:lvlText w:val="%1)"/>
      <w:lvlJc w:val="left"/>
      <w:pPr>
        <w:ind w:left="720" w:hanging="360"/>
      </w:pPr>
    </w:lvl>
    <w:lvl w:ilvl="1" w:tplc="9648E3AE">
      <w:start w:val="1"/>
      <w:numFmt w:val="lowerLetter"/>
      <w:lvlText w:val="%2."/>
      <w:lvlJc w:val="left"/>
      <w:pPr>
        <w:ind w:left="1440" w:hanging="360"/>
      </w:pPr>
    </w:lvl>
    <w:lvl w:ilvl="2" w:tplc="46F69B5E">
      <w:start w:val="1"/>
      <w:numFmt w:val="lowerRoman"/>
      <w:lvlText w:val="%3."/>
      <w:lvlJc w:val="right"/>
      <w:pPr>
        <w:ind w:left="2160" w:hanging="180"/>
      </w:pPr>
    </w:lvl>
    <w:lvl w:ilvl="3" w:tplc="FB3CB1D8">
      <w:start w:val="1"/>
      <w:numFmt w:val="decimal"/>
      <w:lvlText w:val="%4."/>
      <w:lvlJc w:val="left"/>
      <w:pPr>
        <w:ind w:left="2880" w:hanging="360"/>
      </w:pPr>
    </w:lvl>
    <w:lvl w:ilvl="4" w:tplc="3886C72C">
      <w:start w:val="1"/>
      <w:numFmt w:val="lowerLetter"/>
      <w:lvlText w:val="%5."/>
      <w:lvlJc w:val="left"/>
      <w:pPr>
        <w:ind w:left="3600" w:hanging="360"/>
      </w:pPr>
    </w:lvl>
    <w:lvl w:ilvl="5" w:tplc="6336AEE6">
      <w:start w:val="1"/>
      <w:numFmt w:val="lowerRoman"/>
      <w:lvlText w:val="%6."/>
      <w:lvlJc w:val="right"/>
      <w:pPr>
        <w:ind w:left="4320" w:hanging="180"/>
      </w:pPr>
    </w:lvl>
    <w:lvl w:ilvl="6" w:tplc="4212FE60">
      <w:start w:val="1"/>
      <w:numFmt w:val="decimal"/>
      <w:lvlText w:val="%7."/>
      <w:lvlJc w:val="left"/>
      <w:pPr>
        <w:ind w:left="5040" w:hanging="360"/>
      </w:pPr>
    </w:lvl>
    <w:lvl w:ilvl="7" w:tplc="456EF4E6">
      <w:start w:val="1"/>
      <w:numFmt w:val="lowerLetter"/>
      <w:lvlText w:val="%8."/>
      <w:lvlJc w:val="left"/>
      <w:pPr>
        <w:ind w:left="5760" w:hanging="360"/>
      </w:pPr>
    </w:lvl>
    <w:lvl w:ilvl="8" w:tplc="C7C099DC">
      <w:start w:val="1"/>
      <w:numFmt w:val="lowerRoman"/>
      <w:lvlText w:val="%9."/>
      <w:lvlJc w:val="right"/>
      <w:pPr>
        <w:ind w:left="6480" w:hanging="180"/>
      </w:pPr>
    </w:lvl>
  </w:abstractNum>
  <w:abstractNum w:abstractNumId="93" w15:restartNumberingAfterBreak="0">
    <w:nsid w:val="603D4378"/>
    <w:multiLevelType w:val="hybridMultilevel"/>
    <w:tmpl w:val="1E8676B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4" w15:restartNumberingAfterBreak="0">
    <w:nsid w:val="611A75F6"/>
    <w:multiLevelType w:val="hybridMultilevel"/>
    <w:tmpl w:val="49DCD802"/>
    <w:lvl w:ilvl="0" w:tplc="42121462">
      <w:start w:val="37"/>
      <w:numFmt w:val="decimal"/>
      <w:lvlText w:val="%1."/>
      <w:lvlJc w:val="left"/>
      <w:pPr>
        <w:ind w:left="1080" w:hanging="360"/>
      </w:pPr>
      <w:rPr>
        <w:rFonts w:ascii="Times New Roman" w:hAnsi="Times New Roman" w:cs="Times New Roman" w:hint="default"/>
        <w:sz w:val="24"/>
        <w:szCs w:val="24"/>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95" w15:restartNumberingAfterBreak="0">
    <w:nsid w:val="6198459F"/>
    <w:multiLevelType w:val="hybridMultilevel"/>
    <w:tmpl w:val="5650B1A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6" w15:restartNumberingAfterBreak="0">
    <w:nsid w:val="61A880E7"/>
    <w:multiLevelType w:val="hybridMultilevel"/>
    <w:tmpl w:val="774062D6"/>
    <w:lvl w:ilvl="0" w:tplc="039A910A">
      <w:start w:val="1"/>
      <w:numFmt w:val="lowerLetter"/>
      <w:lvlText w:val="%1)"/>
      <w:lvlJc w:val="left"/>
      <w:pPr>
        <w:ind w:left="1068" w:hanging="360"/>
      </w:pPr>
    </w:lvl>
    <w:lvl w:ilvl="1" w:tplc="CCC8B912">
      <w:start w:val="1"/>
      <w:numFmt w:val="lowerLetter"/>
      <w:lvlText w:val="%2."/>
      <w:lvlJc w:val="left"/>
      <w:pPr>
        <w:ind w:left="1788" w:hanging="360"/>
      </w:pPr>
    </w:lvl>
    <w:lvl w:ilvl="2" w:tplc="789A2626">
      <w:start w:val="1"/>
      <w:numFmt w:val="lowerRoman"/>
      <w:lvlText w:val="%3."/>
      <w:lvlJc w:val="right"/>
      <w:pPr>
        <w:ind w:left="2508" w:hanging="180"/>
      </w:pPr>
    </w:lvl>
    <w:lvl w:ilvl="3" w:tplc="F49A7A26">
      <w:start w:val="1"/>
      <w:numFmt w:val="decimal"/>
      <w:lvlText w:val="%4."/>
      <w:lvlJc w:val="left"/>
      <w:pPr>
        <w:ind w:left="3228" w:hanging="360"/>
      </w:pPr>
    </w:lvl>
    <w:lvl w:ilvl="4" w:tplc="67D60D6A">
      <w:start w:val="1"/>
      <w:numFmt w:val="lowerLetter"/>
      <w:lvlText w:val="%5."/>
      <w:lvlJc w:val="left"/>
      <w:pPr>
        <w:ind w:left="3948" w:hanging="360"/>
      </w:pPr>
    </w:lvl>
    <w:lvl w:ilvl="5" w:tplc="F40CF320">
      <w:start w:val="1"/>
      <w:numFmt w:val="lowerRoman"/>
      <w:lvlText w:val="%6."/>
      <w:lvlJc w:val="right"/>
      <w:pPr>
        <w:ind w:left="4668" w:hanging="180"/>
      </w:pPr>
    </w:lvl>
    <w:lvl w:ilvl="6" w:tplc="B8065768">
      <w:start w:val="1"/>
      <w:numFmt w:val="decimal"/>
      <w:lvlText w:val="%7."/>
      <w:lvlJc w:val="left"/>
      <w:pPr>
        <w:ind w:left="5388" w:hanging="360"/>
      </w:pPr>
    </w:lvl>
    <w:lvl w:ilvl="7" w:tplc="820A1BB8">
      <w:start w:val="1"/>
      <w:numFmt w:val="lowerLetter"/>
      <w:lvlText w:val="%8."/>
      <w:lvlJc w:val="left"/>
      <w:pPr>
        <w:ind w:left="6108" w:hanging="360"/>
      </w:pPr>
    </w:lvl>
    <w:lvl w:ilvl="8" w:tplc="CCC63D00">
      <w:start w:val="1"/>
      <w:numFmt w:val="lowerRoman"/>
      <w:lvlText w:val="%9."/>
      <w:lvlJc w:val="right"/>
      <w:pPr>
        <w:ind w:left="6828" w:hanging="180"/>
      </w:pPr>
    </w:lvl>
  </w:abstractNum>
  <w:abstractNum w:abstractNumId="97" w15:restartNumberingAfterBreak="0">
    <w:nsid w:val="63806DFB"/>
    <w:multiLevelType w:val="hybridMultilevel"/>
    <w:tmpl w:val="EE222EC6"/>
    <w:lvl w:ilvl="0" w:tplc="CBC02E48">
      <w:start w:val="1"/>
      <w:numFmt w:val="decimal"/>
      <w:lvlText w:val="%1."/>
      <w:lvlJc w:val="left"/>
      <w:pPr>
        <w:ind w:left="360" w:hanging="360"/>
      </w:pPr>
      <w:rPr>
        <w:b w:val="0"/>
        <w:i w:val="0"/>
      </w:rPr>
    </w:lvl>
    <w:lvl w:ilvl="1" w:tplc="B3DEE2C2">
      <w:start w:val="1"/>
      <w:numFmt w:val="lowerLetter"/>
      <w:lvlText w:val="%2)"/>
      <w:lvlJc w:val="left"/>
      <w:pPr>
        <w:ind w:left="1080" w:hanging="360"/>
      </w:pPr>
      <w:rPr>
        <w:rFonts w:eastAsia="Times New Roman" w:cs="Times New Roman"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98" w15:restartNumberingAfterBreak="0">
    <w:nsid w:val="6404445B"/>
    <w:multiLevelType w:val="hybridMultilevel"/>
    <w:tmpl w:val="3048894E"/>
    <w:lvl w:ilvl="0" w:tplc="52D40538">
      <w:start w:val="2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9" w15:restartNumberingAfterBreak="0">
    <w:nsid w:val="64D21170"/>
    <w:multiLevelType w:val="multilevel"/>
    <w:tmpl w:val="6AA6F1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0" w15:restartNumberingAfterBreak="0">
    <w:nsid w:val="6878221E"/>
    <w:multiLevelType w:val="hybridMultilevel"/>
    <w:tmpl w:val="29F615FA"/>
    <w:lvl w:ilvl="0" w:tplc="041B0017">
      <w:start w:val="1"/>
      <w:numFmt w:val="lowerLetter"/>
      <w:lvlText w:val="%1)"/>
      <w:lvlJc w:val="left"/>
      <w:pPr>
        <w:ind w:left="1068" w:hanging="360"/>
      </w:pPr>
    </w:lvl>
    <w:lvl w:ilvl="1" w:tplc="041B0017">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01" w15:restartNumberingAfterBreak="0">
    <w:nsid w:val="698E30BE"/>
    <w:multiLevelType w:val="hybridMultilevel"/>
    <w:tmpl w:val="4198C444"/>
    <w:lvl w:ilvl="0" w:tplc="041B000F">
      <w:start w:val="1"/>
      <w:numFmt w:val="decimal"/>
      <w:lvlText w:val="%1."/>
      <w:lvlJc w:val="left"/>
      <w:pPr>
        <w:ind w:left="1080" w:hanging="360"/>
      </w:p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02" w15:restartNumberingAfterBreak="0">
    <w:nsid w:val="6D03590F"/>
    <w:multiLevelType w:val="hybridMultilevel"/>
    <w:tmpl w:val="803A9890"/>
    <w:lvl w:ilvl="0" w:tplc="7B782B2C">
      <w:start w:val="1"/>
      <w:numFmt w:val="lowerLetter"/>
      <w:lvlText w:val="1h%1."/>
      <w:lvlJc w:val="left"/>
      <w:pPr>
        <w:ind w:left="2484" w:hanging="360"/>
      </w:pPr>
      <w:rPr>
        <w:rFonts w:hint="default"/>
      </w:rPr>
    </w:lvl>
    <w:lvl w:ilvl="1" w:tplc="041B0019">
      <w:start w:val="1"/>
      <w:numFmt w:val="lowerLetter"/>
      <w:lvlText w:val="%2."/>
      <w:lvlJc w:val="left"/>
      <w:pPr>
        <w:ind w:left="3204" w:hanging="360"/>
      </w:pPr>
    </w:lvl>
    <w:lvl w:ilvl="2" w:tplc="041B001B">
      <w:start w:val="1"/>
      <w:numFmt w:val="lowerRoman"/>
      <w:lvlText w:val="%3."/>
      <w:lvlJc w:val="right"/>
      <w:pPr>
        <w:ind w:left="3924" w:hanging="180"/>
      </w:pPr>
    </w:lvl>
    <w:lvl w:ilvl="3" w:tplc="041B000F">
      <w:start w:val="1"/>
      <w:numFmt w:val="decimal"/>
      <w:lvlText w:val="%4."/>
      <w:lvlJc w:val="left"/>
      <w:pPr>
        <w:ind w:left="4644" w:hanging="360"/>
      </w:pPr>
    </w:lvl>
    <w:lvl w:ilvl="4" w:tplc="041B0019">
      <w:start w:val="1"/>
      <w:numFmt w:val="lowerLetter"/>
      <w:lvlText w:val="%5."/>
      <w:lvlJc w:val="left"/>
      <w:pPr>
        <w:ind w:left="5364" w:hanging="360"/>
      </w:pPr>
    </w:lvl>
    <w:lvl w:ilvl="5" w:tplc="041B001B" w:tentative="1">
      <w:start w:val="1"/>
      <w:numFmt w:val="lowerRoman"/>
      <w:lvlText w:val="%6."/>
      <w:lvlJc w:val="right"/>
      <w:pPr>
        <w:ind w:left="6084" w:hanging="180"/>
      </w:pPr>
    </w:lvl>
    <w:lvl w:ilvl="6" w:tplc="041B000F" w:tentative="1">
      <w:start w:val="1"/>
      <w:numFmt w:val="decimal"/>
      <w:lvlText w:val="%7."/>
      <w:lvlJc w:val="left"/>
      <w:pPr>
        <w:ind w:left="6804" w:hanging="360"/>
      </w:pPr>
    </w:lvl>
    <w:lvl w:ilvl="7" w:tplc="041B0019" w:tentative="1">
      <w:start w:val="1"/>
      <w:numFmt w:val="lowerLetter"/>
      <w:lvlText w:val="%8."/>
      <w:lvlJc w:val="left"/>
      <w:pPr>
        <w:ind w:left="7524" w:hanging="360"/>
      </w:pPr>
    </w:lvl>
    <w:lvl w:ilvl="8" w:tplc="041B001B" w:tentative="1">
      <w:start w:val="1"/>
      <w:numFmt w:val="lowerRoman"/>
      <w:lvlText w:val="%9."/>
      <w:lvlJc w:val="right"/>
      <w:pPr>
        <w:ind w:left="8244" w:hanging="180"/>
      </w:pPr>
    </w:lvl>
  </w:abstractNum>
  <w:abstractNum w:abstractNumId="103" w15:restartNumberingAfterBreak="0">
    <w:nsid w:val="70B86ECC"/>
    <w:multiLevelType w:val="hybridMultilevel"/>
    <w:tmpl w:val="FFFFFFFF"/>
    <w:lvl w:ilvl="0" w:tplc="FFFFFFFF">
      <w:start w:val="1"/>
      <w:numFmt w:val="decimal"/>
      <w:lvlText w:val="(%1)"/>
      <w:lvlJc w:val="left"/>
      <w:pPr>
        <w:ind w:left="720" w:hanging="360"/>
      </w:pPr>
    </w:lvl>
    <w:lvl w:ilvl="1" w:tplc="F89E7DB4">
      <w:start w:val="1"/>
      <w:numFmt w:val="lowerLetter"/>
      <w:lvlText w:val="%2."/>
      <w:lvlJc w:val="left"/>
      <w:pPr>
        <w:ind w:left="1440" w:hanging="360"/>
      </w:pPr>
    </w:lvl>
    <w:lvl w:ilvl="2" w:tplc="CBC845BA">
      <w:start w:val="1"/>
      <w:numFmt w:val="lowerRoman"/>
      <w:lvlText w:val="%3."/>
      <w:lvlJc w:val="right"/>
      <w:pPr>
        <w:ind w:left="2160" w:hanging="180"/>
      </w:pPr>
    </w:lvl>
    <w:lvl w:ilvl="3" w:tplc="4B16F7AA">
      <w:start w:val="1"/>
      <w:numFmt w:val="decimal"/>
      <w:lvlText w:val="%4."/>
      <w:lvlJc w:val="left"/>
      <w:pPr>
        <w:ind w:left="2880" w:hanging="360"/>
      </w:pPr>
    </w:lvl>
    <w:lvl w:ilvl="4" w:tplc="CC5C9F42">
      <w:start w:val="1"/>
      <w:numFmt w:val="lowerLetter"/>
      <w:lvlText w:val="%5."/>
      <w:lvlJc w:val="left"/>
      <w:pPr>
        <w:ind w:left="3600" w:hanging="360"/>
      </w:pPr>
    </w:lvl>
    <w:lvl w:ilvl="5" w:tplc="14F0A118">
      <w:start w:val="1"/>
      <w:numFmt w:val="lowerRoman"/>
      <w:lvlText w:val="%6."/>
      <w:lvlJc w:val="right"/>
      <w:pPr>
        <w:ind w:left="4320" w:hanging="180"/>
      </w:pPr>
    </w:lvl>
    <w:lvl w:ilvl="6" w:tplc="AF3C014A">
      <w:start w:val="1"/>
      <w:numFmt w:val="decimal"/>
      <w:lvlText w:val="%7."/>
      <w:lvlJc w:val="left"/>
      <w:pPr>
        <w:ind w:left="5040" w:hanging="360"/>
      </w:pPr>
    </w:lvl>
    <w:lvl w:ilvl="7" w:tplc="C76E6580">
      <w:start w:val="1"/>
      <w:numFmt w:val="lowerLetter"/>
      <w:lvlText w:val="%8."/>
      <w:lvlJc w:val="left"/>
      <w:pPr>
        <w:ind w:left="5760" w:hanging="360"/>
      </w:pPr>
    </w:lvl>
    <w:lvl w:ilvl="8" w:tplc="6AEA0CDA">
      <w:start w:val="1"/>
      <w:numFmt w:val="lowerRoman"/>
      <w:lvlText w:val="%9."/>
      <w:lvlJc w:val="right"/>
      <w:pPr>
        <w:ind w:left="6480" w:hanging="180"/>
      </w:pPr>
    </w:lvl>
  </w:abstractNum>
  <w:abstractNum w:abstractNumId="104" w15:restartNumberingAfterBreak="0">
    <w:nsid w:val="71163545"/>
    <w:multiLevelType w:val="hybridMultilevel"/>
    <w:tmpl w:val="B7F6C7FA"/>
    <w:lvl w:ilvl="0" w:tplc="697E76E8">
      <w:start w:val="1"/>
      <w:numFmt w:val="lowerLetter"/>
      <w:lvlText w:val="%1)"/>
      <w:lvlJc w:val="left"/>
      <w:pPr>
        <w:ind w:left="1080" w:hanging="360"/>
      </w:pPr>
    </w:lvl>
    <w:lvl w:ilvl="1" w:tplc="FFFFFFFF">
      <w:start w:val="1"/>
      <w:numFmt w:val="decimal"/>
      <w:lvlText w:val="%2."/>
      <w:lvlJc w:val="left"/>
      <w:pPr>
        <w:ind w:left="1800" w:hanging="360"/>
      </w:pPr>
    </w:lvl>
    <w:lvl w:ilvl="2" w:tplc="E7D6B6E2">
      <w:start w:val="1"/>
      <w:numFmt w:val="lowerRoman"/>
      <w:lvlText w:val="%3."/>
      <w:lvlJc w:val="right"/>
      <w:pPr>
        <w:ind w:left="2520" w:hanging="180"/>
      </w:pPr>
    </w:lvl>
    <w:lvl w:ilvl="3" w:tplc="705C0922">
      <w:start w:val="1"/>
      <w:numFmt w:val="decimal"/>
      <w:lvlText w:val="%4."/>
      <w:lvlJc w:val="left"/>
      <w:pPr>
        <w:ind w:left="3240" w:hanging="360"/>
      </w:pPr>
    </w:lvl>
    <w:lvl w:ilvl="4" w:tplc="99749B72">
      <w:start w:val="1"/>
      <w:numFmt w:val="lowerLetter"/>
      <w:lvlText w:val="%5."/>
      <w:lvlJc w:val="left"/>
      <w:pPr>
        <w:ind w:left="3960" w:hanging="360"/>
      </w:pPr>
    </w:lvl>
    <w:lvl w:ilvl="5" w:tplc="D95E7C14">
      <w:start w:val="1"/>
      <w:numFmt w:val="lowerRoman"/>
      <w:lvlText w:val="%6."/>
      <w:lvlJc w:val="right"/>
      <w:pPr>
        <w:ind w:left="4680" w:hanging="180"/>
      </w:pPr>
    </w:lvl>
    <w:lvl w:ilvl="6" w:tplc="894487D2">
      <w:start w:val="1"/>
      <w:numFmt w:val="decimal"/>
      <w:lvlText w:val="%7."/>
      <w:lvlJc w:val="left"/>
      <w:pPr>
        <w:ind w:left="5400" w:hanging="360"/>
      </w:pPr>
    </w:lvl>
    <w:lvl w:ilvl="7" w:tplc="EFB23B82">
      <w:start w:val="1"/>
      <w:numFmt w:val="lowerLetter"/>
      <w:lvlText w:val="%8."/>
      <w:lvlJc w:val="left"/>
      <w:pPr>
        <w:ind w:left="6120" w:hanging="360"/>
      </w:pPr>
    </w:lvl>
    <w:lvl w:ilvl="8" w:tplc="43AEBD5E">
      <w:start w:val="1"/>
      <w:numFmt w:val="lowerRoman"/>
      <w:lvlText w:val="%9."/>
      <w:lvlJc w:val="right"/>
      <w:pPr>
        <w:ind w:left="6840" w:hanging="180"/>
      </w:pPr>
    </w:lvl>
  </w:abstractNum>
  <w:abstractNum w:abstractNumId="105" w15:restartNumberingAfterBreak="0">
    <w:nsid w:val="71E6550C"/>
    <w:multiLevelType w:val="hybridMultilevel"/>
    <w:tmpl w:val="0BD8B09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6" w15:restartNumberingAfterBreak="0">
    <w:nsid w:val="72F03045"/>
    <w:multiLevelType w:val="hybridMultilevel"/>
    <w:tmpl w:val="1BA27D02"/>
    <w:lvl w:ilvl="0" w:tplc="360844C0">
      <w:start w:val="8"/>
      <w:numFmt w:val="decimal"/>
      <w:lvlText w:val="%1."/>
      <w:lvlJc w:val="left"/>
      <w:pPr>
        <w:ind w:left="720" w:hanging="360"/>
      </w:pPr>
      <w:rPr>
        <w:rFonts w:ascii="Times New Roman" w:hAnsi="Times New Roman" w:cs="Times New Roman"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7" w15:restartNumberingAfterBreak="0">
    <w:nsid w:val="73A6770D"/>
    <w:multiLevelType w:val="hybridMultilevel"/>
    <w:tmpl w:val="8E12D31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 w15:restartNumberingAfterBreak="0">
    <w:nsid w:val="74F35715"/>
    <w:multiLevelType w:val="hybridMultilevel"/>
    <w:tmpl w:val="685AD9C6"/>
    <w:lvl w:ilvl="0" w:tplc="1430B29C">
      <w:start w:val="1"/>
      <w:numFmt w:val="decimal"/>
      <w:lvlText w:val="(%1)"/>
      <w:lvlJc w:val="left"/>
      <w:pPr>
        <w:ind w:left="720" w:hanging="360"/>
      </w:pPr>
      <w:rPr>
        <w:rFonts w:ascii="Times New Roman" w:hAnsi="Times New Roman" w:cs="Times New Roman" w:hint="default"/>
      </w:rPr>
    </w:lvl>
    <w:lvl w:ilvl="1" w:tplc="8DAA21A6">
      <w:start w:val="1"/>
      <w:numFmt w:val="lowerLetter"/>
      <w:lvlText w:val="%2)"/>
      <w:lvlJc w:val="left"/>
      <w:pPr>
        <w:ind w:left="1440" w:hanging="360"/>
      </w:pPr>
    </w:lvl>
    <w:lvl w:ilvl="2" w:tplc="041B000F">
      <w:start w:val="1"/>
      <w:numFmt w:val="decimal"/>
      <w:lvlText w:val="%3."/>
      <w:lvlJc w:val="left"/>
      <w:pPr>
        <w:ind w:left="2160" w:hanging="180"/>
      </w:pPr>
    </w:lvl>
    <w:lvl w:ilvl="3" w:tplc="CBC01D60">
      <w:start w:val="1"/>
      <w:numFmt w:val="decimal"/>
      <w:lvlText w:val="%4."/>
      <w:lvlJc w:val="left"/>
      <w:pPr>
        <w:ind w:left="2880" w:hanging="360"/>
      </w:pPr>
    </w:lvl>
    <w:lvl w:ilvl="4" w:tplc="5A8E6E10">
      <w:start w:val="1"/>
      <w:numFmt w:val="lowerLetter"/>
      <w:lvlText w:val="%5."/>
      <w:lvlJc w:val="left"/>
      <w:pPr>
        <w:ind w:left="3600" w:hanging="360"/>
      </w:pPr>
    </w:lvl>
    <w:lvl w:ilvl="5" w:tplc="EC2CD5B6">
      <w:start w:val="1"/>
      <w:numFmt w:val="lowerRoman"/>
      <w:lvlText w:val="%6."/>
      <w:lvlJc w:val="right"/>
      <w:pPr>
        <w:ind w:left="4320" w:hanging="180"/>
      </w:pPr>
    </w:lvl>
    <w:lvl w:ilvl="6" w:tplc="1F660E14">
      <w:start w:val="1"/>
      <w:numFmt w:val="decimal"/>
      <w:lvlText w:val="%7."/>
      <w:lvlJc w:val="left"/>
      <w:pPr>
        <w:ind w:left="5040" w:hanging="360"/>
      </w:pPr>
    </w:lvl>
    <w:lvl w:ilvl="7" w:tplc="97FE7ADE">
      <w:start w:val="1"/>
      <w:numFmt w:val="lowerLetter"/>
      <w:lvlText w:val="%8."/>
      <w:lvlJc w:val="left"/>
      <w:pPr>
        <w:ind w:left="5760" w:hanging="360"/>
      </w:pPr>
    </w:lvl>
    <w:lvl w:ilvl="8" w:tplc="25F0CACA">
      <w:start w:val="1"/>
      <w:numFmt w:val="lowerRoman"/>
      <w:lvlText w:val="%9."/>
      <w:lvlJc w:val="right"/>
      <w:pPr>
        <w:ind w:left="6480" w:hanging="180"/>
      </w:pPr>
    </w:lvl>
  </w:abstractNum>
  <w:abstractNum w:abstractNumId="109" w15:restartNumberingAfterBreak="0">
    <w:nsid w:val="75423474"/>
    <w:multiLevelType w:val="hybridMultilevel"/>
    <w:tmpl w:val="1472BA5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0" w15:restartNumberingAfterBreak="0">
    <w:nsid w:val="76F76D9B"/>
    <w:multiLevelType w:val="hybridMultilevel"/>
    <w:tmpl w:val="D80AB4C0"/>
    <w:lvl w:ilvl="0" w:tplc="E1C4B53A">
      <w:start w:val="1"/>
      <w:numFmt w:val="lowerLetter"/>
      <w:lvlText w:val="%1)"/>
      <w:lvlJc w:val="left"/>
      <w:pPr>
        <w:ind w:left="360" w:hanging="360"/>
      </w:pPr>
    </w:lvl>
    <w:lvl w:ilvl="1" w:tplc="1FF4428E">
      <w:start w:val="1"/>
      <w:numFmt w:val="lowerLetter"/>
      <w:lvlText w:val="%2."/>
      <w:lvlJc w:val="left"/>
      <w:pPr>
        <w:ind w:left="1080" w:hanging="360"/>
      </w:pPr>
    </w:lvl>
    <w:lvl w:ilvl="2" w:tplc="BAC8FD66">
      <w:start w:val="1"/>
      <w:numFmt w:val="lowerRoman"/>
      <w:lvlText w:val="%3."/>
      <w:lvlJc w:val="right"/>
      <w:pPr>
        <w:ind w:left="1800" w:hanging="180"/>
      </w:pPr>
    </w:lvl>
    <w:lvl w:ilvl="3" w:tplc="E6CCC676">
      <w:start w:val="1"/>
      <w:numFmt w:val="decimal"/>
      <w:lvlText w:val="%4."/>
      <w:lvlJc w:val="left"/>
      <w:pPr>
        <w:ind w:left="2520" w:hanging="360"/>
      </w:pPr>
    </w:lvl>
    <w:lvl w:ilvl="4" w:tplc="55AE7C8C">
      <w:start w:val="1"/>
      <w:numFmt w:val="lowerLetter"/>
      <w:lvlText w:val="%5."/>
      <w:lvlJc w:val="left"/>
      <w:pPr>
        <w:ind w:left="3240" w:hanging="360"/>
      </w:pPr>
    </w:lvl>
    <w:lvl w:ilvl="5" w:tplc="940C35DA">
      <w:start w:val="1"/>
      <w:numFmt w:val="lowerRoman"/>
      <w:lvlText w:val="%6."/>
      <w:lvlJc w:val="right"/>
      <w:pPr>
        <w:ind w:left="3960" w:hanging="180"/>
      </w:pPr>
    </w:lvl>
    <w:lvl w:ilvl="6" w:tplc="7D603782">
      <w:start w:val="1"/>
      <w:numFmt w:val="decimal"/>
      <w:lvlText w:val="%7."/>
      <w:lvlJc w:val="left"/>
      <w:pPr>
        <w:ind w:left="4680" w:hanging="360"/>
      </w:pPr>
    </w:lvl>
    <w:lvl w:ilvl="7" w:tplc="BFE89906">
      <w:start w:val="1"/>
      <w:numFmt w:val="lowerLetter"/>
      <w:lvlText w:val="%8."/>
      <w:lvlJc w:val="left"/>
      <w:pPr>
        <w:ind w:left="5400" w:hanging="360"/>
      </w:pPr>
    </w:lvl>
    <w:lvl w:ilvl="8" w:tplc="0B922622">
      <w:start w:val="1"/>
      <w:numFmt w:val="lowerRoman"/>
      <w:lvlText w:val="%9."/>
      <w:lvlJc w:val="right"/>
      <w:pPr>
        <w:ind w:left="6120" w:hanging="180"/>
      </w:pPr>
    </w:lvl>
  </w:abstractNum>
  <w:abstractNum w:abstractNumId="111" w15:restartNumberingAfterBreak="0">
    <w:nsid w:val="77A5442E"/>
    <w:multiLevelType w:val="hybridMultilevel"/>
    <w:tmpl w:val="FFFFFFFF"/>
    <w:lvl w:ilvl="0" w:tplc="92902D06">
      <w:start w:val="1"/>
      <w:numFmt w:val="decimal"/>
      <w:lvlText w:val="(%1)"/>
      <w:lvlJc w:val="left"/>
      <w:pPr>
        <w:ind w:left="720" w:hanging="360"/>
      </w:pPr>
    </w:lvl>
    <w:lvl w:ilvl="1" w:tplc="BE50A130">
      <w:start w:val="1"/>
      <w:numFmt w:val="lowerLetter"/>
      <w:lvlText w:val="%2."/>
      <w:lvlJc w:val="left"/>
      <w:pPr>
        <w:ind w:left="1440" w:hanging="360"/>
      </w:pPr>
    </w:lvl>
    <w:lvl w:ilvl="2" w:tplc="515CB280">
      <w:start w:val="1"/>
      <w:numFmt w:val="lowerRoman"/>
      <w:lvlText w:val="%3."/>
      <w:lvlJc w:val="right"/>
      <w:pPr>
        <w:ind w:left="2160" w:hanging="180"/>
      </w:pPr>
    </w:lvl>
    <w:lvl w:ilvl="3" w:tplc="66D0BD68">
      <w:start w:val="1"/>
      <w:numFmt w:val="decimal"/>
      <w:lvlText w:val="%4."/>
      <w:lvlJc w:val="left"/>
      <w:pPr>
        <w:ind w:left="2880" w:hanging="360"/>
      </w:pPr>
    </w:lvl>
    <w:lvl w:ilvl="4" w:tplc="B9FCA5DA">
      <w:start w:val="1"/>
      <w:numFmt w:val="lowerLetter"/>
      <w:lvlText w:val="%5."/>
      <w:lvlJc w:val="left"/>
      <w:pPr>
        <w:ind w:left="3600" w:hanging="360"/>
      </w:pPr>
    </w:lvl>
    <w:lvl w:ilvl="5" w:tplc="4594942A">
      <w:start w:val="1"/>
      <w:numFmt w:val="lowerRoman"/>
      <w:lvlText w:val="%6."/>
      <w:lvlJc w:val="right"/>
      <w:pPr>
        <w:ind w:left="4320" w:hanging="180"/>
      </w:pPr>
    </w:lvl>
    <w:lvl w:ilvl="6" w:tplc="883E408A">
      <w:start w:val="1"/>
      <w:numFmt w:val="decimal"/>
      <w:lvlText w:val="%7."/>
      <w:lvlJc w:val="left"/>
      <w:pPr>
        <w:ind w:left="5040" w:hanging="360"/>
      </w:pPr>
    </w:lvl>
    <w:lvl w:ilvl="7" w:tplc="68748C92">
      <w:start w:val="1"/>
      <w:numFmt w:val="lowerLetter"/>
      <w:lvlText w:val="%8."/>
      <w:lvlJc w:val="left"/>
      <w:pPr>
        <w:ind w:left="5760" w:hanging="360"/>
      </w:pPr>
    </w:lvl>
    <w:lvl w:ilvl="8" w:tplc="64429F9E">
      <w:start w:val="1"/>
      <w:numFmt w:val="lowerRoman"/>
      <w:lvlText w:val="%9."/>
      <w:lvlJc w:val="right"/>
      <w:pPr>
        <w:ind w:left="6480" w:hanging="180"/>
      </w:pPr>
    </w:lvl>
  </w:abstractNum>
  <w:abstractNum w:abstractNumId="112" w15:restartNumberingAfterBreak="0">
    <w:nsid w:val="79864CEC"/>
    <w:multiLevelType w:val="hybridMultilevel"/>
    <w:tmpl w:val="64A46232"/>
    <w:lvl w:ilvl="0" w:tplc="041B000F">
      <w:start w:val="1"/>
      <w:numFmt w:val="decimal"/>
      <w:lvlText w:val="%1."/>
      <w:lvlJc w:val="left"/>
      <w:pPr>
        <w:ind w:left="1776" w:hanging="360"/>
      </w:pPr>
    </w:lvl>
    <w:lvl w:ilvl="1" w:tplc="041B0019" w:tentative="1">
      <w:start w:val="1"/>
      <w:numFmt w:val="lowerLetter"/>
      <w:lvlText w:val="%2."/>
      <w:lvlJc w:val="left"/>
      <w:pPr>
        <w:ind w:left="2496" w:hanging="360"/>
      </w:pPr>
    </w:lvl>
    <w:lvl w:ilvl="2" w:tplc="041B001B" w:tentative="1">
      <w:start w:val="1"/>
      <w:numFmt w:val="lowerRoman"/>
      <w:lvlText w:val="%3."/>
      <w:lvlJc w:val="right"/>
      <w:pPr>
        <w:ind w:left="3216" w:hanging="180"/>
      </w:pPr>
    </w:lvl>
    <w:lvl w:ilvl="3" w:tplc="041B000F" w:tentative="1">
      <w:start w:val="1"/>
      <w:numFmt w:val="decimal"/>
      <w:lvlText w:val="%4."/>
      <w:lvlJc w:val="left"/>
      <w:pPr>
        <w:ind w:left="3936" w:hanging="360"/>
      </w:pPr>
    </w:lvl>
    <w:lvl w:ilvl="4" w:tplc="041B0019" w:tentative="1">
      <w:start w:val="1"/>
      <w:numFmt w:val="lowerLetter"/>
      <w:lvlText w:val="%5."/>
      <w:lvlJc w:val="left"/>
      <w:pPr>
        <w:ind w:left="4656" w:hanging="360"/>
      </w:pPr>
    </w:lvl>
    <w:lvl w:ilvl="5" w:tplc="041B001B" w:tentative="1">
      <w:start w:val="1"/>
      <w:numFmt w:val="lowerRoman"/>
      <w:lvlText w:val="%6."/>
      <w:lvlJc w:val="right"/>
      <w:pPr>
        <w:ind w:left="5376" w:hanging="180"/>
      </w:pPr>
    </w:lvl>
    <w:lvl w:ilvl="6" w:tplc="041B000F" w:tentative="1">
      <w:start w:val="1"/>
      <w:numFmt w:val="decimal"/>
      <w:lvlText w:val="%7."/>
      <w:lvlJc w:val="left"/>
      <w:pPr>
        <w:ind w:left="6096" w:hanging="360"/>
      </w:pPr>
    </w:lvl>
    <w:lvl w:ilvl="7" w:tplc="041B0019" w:tentative="1">
      <w:start w:val="1"/>
      <w:numFmt w:val="lowerLetter"/>
      <w:lvlText w:val="%8."/>
      <w:lvlJc w:val="left"/>
      <w:pPr>
        <w:ind w:left="6816" w:hanging="360"/>
      </w:pPr>
    </w:lvl>
    <w:lvl w:ilvl="8" w:tplc="041B001B" w:tentative="1">
      <w:start w:val="1"/>
      <w:numFmt w:val="lowerRoman"/>
      <w:lvlText w:val="%9."/>
      <w:lvlJc w:val="right"/>
      <w:pPr>
        <w:ind w:left="7536" w:hanging="180"/>
      </w:pPr>
    </w:lvl>
  </w:abstractNum>
  <w:abstractNum w:abstractNumId="113" w15:restartNumberingAfterBreak="0">
    <w:nsid w:val="7A18444F"/>
    <w:multiLevelType w:val="hybridMultilevel"/>
    <w:tmpl w:val="8D56B7BE"/>
    <w:lvl w:ilvl="0" w:tplc="041B0017">
      <w:start w:val="1"/>
      <w:numFmt w:val="lowerLetter"/>
      <w:lvlText w:val="%1)"/>
      <w:lvlJc w:val="left"/>
      <w:pPr>
        <w:ind w:left="1069" w:hanging="360"/>
      </w:pPr>
    </w:lvl>
    <w:lvl w:ilvl="1" w:tplc="041B0019">
      <w:start w:val="1"/>
      <w:numFmt w:val="lowerLetter"/>
      <w:lvlText w:val="%2."/>
      <w:lvlJc w:val="left"/>
      <w:pPr>
        <w:ind w:left="1789" w:hanging="360"/>
      </w:pPr>
    </w:lvl>
    <w:lvl w:ilvl="2" w:tplc="041B001B">
      <w:start w:val="1"/>
      <w:numFmt w:val="lowerRoman"/>
      <w:lvlText w:val="%3."/>
      <w:lvlJc w:val="right"/>
      <w:pPr>
        <w:ind w:left="2509" w:hanging="180"/>
      </w:pPr>
    </w:lvl>
    <w:lvl w:ilvl="3" w:tplc="041B000F">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14" w15:restartNumberingAfterBreak="0">
    <w:nsid w:val="7D970DEF"/>
    <w:multiLevelType w:val="hybridMultilevel"/>
    <w:tmpl w:val="E988A84C"/>
    <w:lvl w:ilvl="0" w:tplc="DE3C5BDE">
      <w:start w:val="1"/>
      <w:numFmt w:val="lowerLetter"/>
      <w:lvlText w:val="%1)"/>
      <w:lvlJc w:val="left"/>
      <w:pPr>
        <w:ind w:left="1080" w:hanging="360"/>
      </w:pPr>
    </w:lvl>
    <w:lvl w:ilvl="1" w:tplc="CF0CAA2C">
      <w:start w:val="1"/>
      <w:numFmt w:val="lowerLetter"/>
      <w:lvlText w:val="%2."/>
      <w:lvlJc w:val="left"/>
      <w:pPr>
        <w:ind w:left="1800" w:hanging="360"/>
      </w:pPr>
    </w:lvl>
    <w:lvl w:ilvl="2" w:tplc="FC2A668A">
      <w:start w:val="1"/>
      <w:numFmt w:val="lowerRoman"/>
      <w:lvlText w:val="%3."/>
      <w:lvlJc w:val="right"/>
      <w:pPr>
        <w:ind w:left="2520" w:hanging="180"/>
      </w:pPr>
    </w:lvl>
    <w:lvl w:ilvl="3" w:tplc="3A2650DE">
      <w:start w:val="1"/>
      <w:numFmt w:val="decimal"/>
      <w:lvlText w:val="%4."/>
      <w:lvlJc w:val="left"/>
      <w:pPr>
        <w:ind w:left="3240" w:hanging="360"/>
      </w:pPr>
    </w:lvl>
    <w:lvl w:ilvl="4" w:tplc="A71C6384">
      <w:start w:val="1"/>
      <w:numFmt w:val="lowerLetter"/>
      <w:lvlText w:val="%5."/>
      <w:lvlJc w:val="left"/>
      <w:pPr>
        <w:ind w:left="3960" w:hanging="360"/>
      </w:pPr>
    </w:lvl>
    <w:lvl w:ilvl="5" w:tplc="2A5A2222">
      <w:start w:val="1"/>
      <w:numFmt w:val="lowerRoman"/>
      <w:lvlText w:val="%6."/>
      <w:lvlJc w:val="right"/>
      <w:pPr>
        <w:ind w:left="4680" w:hanging="180"/>
      </w:pPr>
    </w:lvl>
    <w:lvl w:ilvl="6" w:tplc="E9E0F7BA">
      <w:start w:val="1"/>
      <w:numFmt w:val="decimal"/>
      <w:lvlText w:val="%7."/>
      <w:lvlJc w:val="left"/>
      <w:pPr>
        <w:ind w:left="5400" w:hanging="360"/>
      </w:pPr>
    </w:lvl>
    <w:lvl w:ilvl="7" w:tplc="5694E1EC">
      <w:start w:val="1"/>
      <w:numFmt w:val="lowerLetter"/>
      <w:lvlText w:val="%8."/>
      <w:lvlJc w:val="left"/>
      <w:pPr>
        <w:ind w:left="6120" w:hanging="360"/>
      </w:pPr>
    </w:lvl>
    <w:lvl w:ilvl="8" w:tplc="A62C7C8E">
      <w:start w:val="1"/>
      <w:numFmt w:val="lowerRoman"/>
      <w:lvlText w:val="%9."/>
      <w:lvlJc w:val="right"/>
      <w:pPr>
        <w:ind w:left="6840" w:hanging="180"/>
      </w:pPr>
    </w:lvl>
  </w:abstractNum>
  <w:abstractNum w:abstractNumId="115" w15:restartNumberingAfterBreak="0">
    <w:nsid w:val="7DD3BC90"/>
    <w:multiLevelType w:val="hybridMultilevel"/>
    <w:tmpl w:val="52748430"/>
    <w:lvl w:ilvl="0" w:tplc="BA807554">
      <w:start w:val="1"/>
      <w:numFmt w:val="decimal"/>
      <w:lvlText w:val="%1."/>
      <w:lvlJc w:val="left"/>
      <w:pPr>
        <w:ind w:left="720" w:hanging="360"/>
      </w:pPr>
    </w:lvl>
    <w:lvl w:ilvl="1" w:tplc="9D52C82A">
      <w:start w:val="1"/>
      <w:numFmt w:val="lowerLetter"/>
      <w:lvlText w:val="%2."/>
      <w:lvlJc w:val="left"/>
      <w:pPr>
        <w:ind w:left="1440" w:hanging="360"/>
      </w:pPr>
    </w:lvl>
    <w:lvl w:ilvl="2" w:tplc="7C9CF1B4">
      <w:start w:val="1"/>
      <w:numFmt w:val="lowerRoman"/>
      <w:lvlText w:val="%3."/>
      <w:lvlJc w:val="right"/>
      <w:pPr>
        <w:ind w:left="2160" w:hanging="180"/>
      </w:pPr>
    </w:lvl>
    <w:lvl w:ilvl="3" w:tplc="4CCED81E">
      <w:start w:val="1"/>
      <w:numFmt w:val="decimal"/>
      <w:lvlText w:val="%4."/>
      <w:lvlJc w:val="left"/>
      <w:pPr>
        <w:ind w:left="2880" w:hanging="360"/>
      </w:pPr>
    </w:lvl>
    <w:lvl w:ilvl="4" w:tplc="84EE35DC">
      <w:start w:val="1"/>
      <w:numFmt w:val="lowerLetter"/>
      <w:lvlText w:val="%5."/>
      <w:lvlJc w:val="left"/>
      <w:pPr>
        <w:ind w:left="3600" w:hanging="360"/>
      </w:pPr>
    </w:lvl>
    <w:lvl w:ilvl="5" w:tplc="9342E120">
      <w:start w:val="1"/>
      <w:numFmt w:val="lowerRoman"/>
      <w:lvlText w:val="%6."/>
      <w:lvlJc w:val="right"/>
      <w:pPr>
        <w:ind w:left="4320" w:hanging="180"/>
      </w:pPr>
    </w:lvl>
    <w:lvl w:ilvl="6" w:tplc="049C29CC">
      <w:start w:val="1"/>
      <w:numFmt w:val="decimal"/>
      <w:lvlText w:val="%7."/>
      <w:lvlJc w:val="left"/>
      <w:pPr>
        <w:ind w:left="5040" w:hanging="360"/>
      </w:pPr>
    </w:lvl>
    <w:lvl w:ilvl="7" w:tplc="C14AEEFC">
      <w:start w:val="1"/>
      <w:numFmt w:val="lowerLetter"/>
      <w:lvlText w:val="%8."/>
      <w:lvlJc w:val="left"/>
      <w:pPr>
        <w:ind w:left="5760" w:hanging="360"/>
      </w:pPr>
    </w:lvl>
    <w:lvl w:ilvl="8" w:tplc="BE7E86F6">
      <w:start w:val="1"/>
      <w:numFmt w:val="lowerRoman"/>
      <w:lvlText w:val="%9."/>
      <w:lvlJc w:val="right"/>
      <w:pPr>
        <w:ind w:left="6480" w:hanging="180"/>
      </w:pPr>
    </w:lvl>
  </w:abstractNum>
  <w:abstractNum w:abstractNumId="116" w15:restartNumberingAfterBreak="0">
    <w:nsid w:val="7E1E2287"/>
    <w:multiLevelType w:val="hybridMultilevel"/>
    <w:tmpl w:val="972A96D4"/>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17" w15:restartNumberingAfterBreak="0">
    <w:nsid w:val="7EAA7BDB"/>
    <w:multiLevelType w:val="hybridMultilevel"/>
    <w:tmpl w:val="B7F6C7FA"/>
    <w:lvl w:ilvl="0" w:tplc="697E76E8">
      <w:start w:val="1"/>
      <w:numFmt w:val="lowerLetter"/>
      <w:lvlText w:val="%1)"/>
      <w:lvlJc w:val="left"/>
      <w:pPr>
        <w:ind w:left="1080" w:hanging="360"/>
      </w:pPr>
    </w:lvl>
    <w:lvl w:ilvl="1" w:tplc="FFFFFFFF">
      <w:start w:val="1"/>
      <w:numFmt w:val="decimal"/>
      <w:lvlText w:val="%2."/>
      <w:lvlJc w:val="left"/>
      <w:pPr>
        <w:ind w:left="1800" w:hanging="360"/>
      </w:pPr>
    </w:lvl>
    <w:lvl w:ilvl="2" w:tplc="E7D6B6E2">
      <w:start w:val="1"/>
      <w:numFmt w:val="lowerRoman"/>
      <w:lvlText w:val="%3."/>
      <w:lvlJc w:val="right"/>
      <w:pPr>
        <w:ind w:left="2520" w:hanging="180"/>
      </w:pPr>
    </w:lvl>
    <w:lvl w:ilvl="3" w:tplc="705C0922">
      <w:start w:val="1"/>
      <w:numFmt w:val="decimal"/>
      <w:lvlText w:val="%4."/>
      <w:lvlJc w:val="left"/>
      <w:pPr>
        <w:ind w:left="3240" w:hanging="360"/>
      </w:pPr>
    </w:lvl>
    <w:lvl w:ilvl="4" w:tplc="99749B72">
      <w:start w:val="1"/>
      <w:numFmt w:val="lowerLetter"/>
      <w:lvlText w:val="%5."/>
      <w:lvlJc w:val="left"/>
      <w:pPr>
        <w:ind w:left="3960" w:hanging="360"/>
      </w:pPr>
    </w:lvl>
    <w:lvl w:ilvl="5" w:tplc="D95E7C14">
      <w:start w:val="1"/>
      <w:numFmt w:val="lowerRoman"/>
      <w:lvlText w:val="%6."/>
      <w:lvlJc w:val="right"/>
      <w:pPr>
        <w:ind w:left="4680" w:hanging="180"/>
      </w:pPr>
    </w:lvl>
    <w:lvl w:ilvl="6" w:tplc="894487D2">
      <w:start w:val="1"/>
      <w:numFmt w:val="decimal"/>
      <w:lvlText w:val="%7."/>
      <w:lvlJc w:val="left"/>
      <w:pPr>
        <w:ind w:left="5400" w:hanging="360"/>
      </w:pPr>
    </w:lvl>
    <w:lvl w:ilvl="7" w:tplc="EFB23B82">
      <w:start w:val="1"/>
      <w:numFmt w:val="lowerLetter"/>
      <w:lvlText w:val="%8."/>
      <w:lvlJc w:val="left"/>
      <w:pPr>
        <w:ind w:left="6120" w:hanging="360"/>
      </w:pPr>
    </w:lvl>
    <w:lvl w:ilvl="8" w:tplc="43AEBD5E">
      <w:start w:val="1"/>
      <w:numFmt w:val="lowerRoman"/>
      <w:lvlText w:val="%9."/>
      <w:lvlJc w:val="right"/>
      <w:pPr>
        <w:ind w:left="6840" w:hanging="180"/>
      </w:pPr>
    </w:lvl>
  </w:abstractNum>
  <w:num w:numId="1">
    <w:abstractNumId w:val="96"/>
  </w:num>
  <w:num w:numId="2">
    <w:abstractNumId w:val="18"/>
  </w:num>
  <w:num w:numId="3">
    <w:abstractNumId w:val="91"/>
  </w:num>
  <w:num w:numId="4">
    <w:abstractNumId w:val="15"/>
  </w:num>
  <w:num w:numId="5">
    <w:abstractNumId w:val="47"/>
  </w:num>
  <w:num w:numId="6">
    <w:abstractNumId w:val="9"/>
  </w:num>
  <w:num w:numId="7">
    <w:abstractNumId w:val="83"/>
  </w:num>
  <w:num w:numId="8">
    <w:abstractNumId w:val="117"/>
  </w:num>
  <w:num w:numId="9">
    <w:abstractNumId w:val="46"/>
  </w:num>
  <w:num w:numId="10">
    <w:abstractNumId w:val="114"/>
  </w:num>
  <w:num w:numId="11">
    <w:abstractNumId w:val="110"/>
  </w:num>
  <w:num w:numId="12">
    <w:abstractNumId w:val="37"/>
  </w:num>
  <w:num w:numId="13">
    <w:abstractNumId w:val="115"/>
  </w:num>
  <w:num w:numId="14">
    <w:abstractNumId w:val="61"/>
  </w:num>
  <w:num w:numId="15">
    <w:abstractNumId w:val="27"/>
  </w:num>
  <w:num w:numId="16">
    <w:abstractNumId w:val="74"/>
  </w:num>
  <w:num w:numId="17">
    <w:abstractNumId w:val="105"/>
  </w:num>
  <w:num w:numId="18">
    <w:abstractNumId w:val="32"/>
  </w:num>
  <w:num w:numId="19">
    <w:abstractNumId w:val="68"/>
  </w:num>
  <w:num w:numId="20">
    <w:abstractNumId w:val="72"/>
  </w:num>
  <w:num w:numId="21">
    <w:abstractNumId w:val="108"/>
  </w:num>
  <w:num w:numId="22">
    <w:abstractNumId w:val="80"/>
  </w:num>
  <w:num w:numId="23">
    <w:abstractNumId w:val="36"/>
  </w:num>
  <w:num w:numId="24">
    <w:abstractNumId w:val="76"/>
  </w:num>
  <w:num w:numId="25">
    <w:abstractNumId w:val="69"/>
  </w:num>
  <w:num w:numId="26">
    <w:abstractNumId w:val="97"/>
  </w:num>
  <w:num w:numId="27">
    <w:abstractNumId w:val="24"/>
  </w:num>
  <w:num w:numId="28">
    <w:abstractNumId w:val="57"/>
  </w:num>
  <w:num w:numId="29">
    <w:abstractNumId w:val="67"/>
  </w:num>
  <w:num w:numId="30">
    <w:abstractNumId w:val="20"/>
  </w:num>
  <w:num w:numId="31">
    <w:abstractNumId w:val="22"/>
  </w:num>
  <w:num w:numId="32">
    <w:abstractNumId w:val="56"/>
  </w:num>
  <w:num w:numId="33">
    <w:abstractNumId w:val="116"/>
  </w:num>
  <w:num w:numId="34">
    <w:abstractNumId w:val="66"/>
  </w:num>
  <w:num w:numId="35">
    <w:abstractNumId w:val="82"/>
  </w:num>
  <w:num w:numId="36">
    <w:abstractNumId w:val="100"/>
  </w:num>
  <w:num w:numId="37">
    <w:abstractNumId w:val="8"/>
  </w:num>
  <w:num w:numId="38">
    <w:abstractNumId w:val="104"/>
  </w:num>
  <w:num w:numId="39">
    <w:abstractNumId w:val="89"/>
  </w:num>
  <w:num w:numId="40">
    <w:abstractNumId w:val="58"/>
  </w:num>
  <w:num w:numId="41">
    <w:abstractNumId w:val="42"/>
  </w:num>
  <w:num w:numId="42">
    <w:abstractNumId w:val="26"/>
  </w:num>
  <w:num w:numId="43">
    <w:abstractNumId w:val="85"/>
  </w:num>
  <w:num w:numId="44">
    <w:abstractNumId w:val="64"/>
  </w:num>
  <w:num w:numId="45">
    <w:abstractNumId w:val="90"/>
  </w:num>
  <w:num w:numId="46">
    <w:abstractNumId w:val="84"/>
  </w:num>
  <w:num w:numId="47">
    <w:abstractNumId w:val="50"/>
  </w:num>
  <w:num w:numId="48">
    <w:abstractNumId w:val="102"/>
  </w:num>
  <w:num w:numId="49">
    <w:abstractNumId w:val="53"/>
  </w:num>
  <w:num w:numId="50">
    <w:abstractNumId w:val="51"/>
  </w:num>
  <w:num w:numId="51">
    <w:abstractNumId w:val="99"/>
  </w:num>
  <w:num w:numId="5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
  </w:num>
  <w:num w:numId="55">
    <w:abstractNumId w:val="60"/>
  </w:num>
  <w:num w:numId="56">
    <w:abstractNumId w:val="40"/>
  </w:num>
  <w:num w:numId="57">
    <w:abstractNumId w:val="65"/>
  </w:num>
  <w:num w:numId="58">
    <w:abstractNumId w:val="113"/>
  </w:num>
  <w:num w:numId="59">
    <w:abstractNumId w:val="30"/>
  </w:num>
  <w:num w:numId="60">
    <w:abstractNumId w:val="54"/>
  </w:num>
  <w:num w:numId="61">
    <w:abstractNumId w:val="45"/>
  </w:num>
  <w:num w:numId="62">
    <w:abstractNumId w:val="0"/>
  </w:num>
  <w:num w:numId="63">
    <w:abstractNumId w:val="6"/>
  </w:num>
  <w:num w:numId="64">
    <w:abstractNumId w:val="81"/>
  </w:num>
  <w:num w:numId="65">
    <w:abstractNumId w:val="95"/>
  </w:num>
  <w:num w:numId="66">
    <w:abstractNumId w:val="59"/>
  </w:num>
  <w:num w:numId="67">
    <w:abstractNumId w:val="112"/>
  </w:num>
  <w:num w:numId="68">
    <w:abstractNumId w:val="107"/>
  </w:num>
  <w:num w:numId="69">
    <w:abstractNumId w:val="14"/>
  </w:num>
  <w:num w:numId="70">
    <w:abstractNumId w:val="41"/>
  </w:num>
  <w:num w:numId="71">
    <w:abstractNumId w:val="48"/>
  </w:num>
  <w:num w:numId="72">
    <w:abstractNumId w:val="88"/>
  </w:num>
  <w:num w:numId="73">
    <w:abstractNumId w:val="86"/>
  </w:num>
  <w:num w:numId="74">
    <w:abstractNumId w:val="94"/>
  </w:num>
  <w:num w:numId="75">
    <w:abstractNumId w:val="71"/>
  </w:num>
  <w:num w:numId="76">
    <w:abstractNumId w:val="103"/>
  </w:num>
  <w:num w:numId="77">
    <w:abstractNumId w:val="23"/>
  </w:num>
  <w:num w:numId="78">
    <w:abstractNumId w:val="35"/>
  </w:num>
  <w:num w:numId="79">
    <w:abstractNumId w:val="39"/>
  </w:num>
  <w:num w:numId="80">
    <w:abstractNumId w:val="44"/>
  </w:num>
  <w:num w:numId="81">
    <w:abstractNumId w:val="34"/>
  </w:num>
  <w:num w:numId="82">
    <w:abstractNumId w:val="87"/>
  </w:num>
  <w:num w:numId="83">
    <w:abstractNumId w:val="77"/>
  </w:num>
  <w:num w:numId="84">
    <w:abstractNumId w:val="3"/>
  </w:num>
  <w:num w:numId="85">
    <w:abstractNumId w:val="62"/>
  </w:num>
  <w:num w:numId="86">
    <w:abstractNumId w:val="79"/>
  </w:num>
  <w:num w:numId="87">
    <w:abstractNumId w:val="52"/>
  </w:num>
  <w:num w:numId="88">
    <w:abstractNumId w:val="4"/>
  </w:num>
  <w:num w:numId="89">
    <w:abstractNumId w:val="31"/>
  </w:num>
  <w:num w:numId="90">
    <w:abstractNumId w:val="29"/>
  </w:num>
  <w:num w:numId="91">
    <w:abstractNumId w:val="33"/>
  </w:num>
  <w:num w:numId="92">
    <w:abstractNumId w:val="93"/>
  </w:num>
  <w:num w:numId="93">
    <w:abstractNumId w:val="55"/>
  </w:num>
  <w:num w:numId="94">
    <w:abstractNumId w:val="49"/>
  </w:num>
  <w:num w:numId="95">
    <w:abstractNumId w:val="25"/>
  </w:num>
  <w:num w:numId="96">
    <w:abstractNumId w:val="13"/>
  </w:num>
  <w:num w:numId="97">
    <w:abstractNumId w:val="106"/>
  </w:num>
  <w:num w:numId="98">
    <w:abstractNumId w:val="7"/>
  </w:num>
  <w:num w:numId="99">
    <w:abstractNumId w:val="63"/>
  </w:num>
  <w:num w:numId="100">
    <w:abstractNumId w:val="21"/>
  </w:num>
  <w:num w:numId="101">
    <w:abstractNumId w:val="10"/>
  </w:num>
  <w:num w:numId="102">
    <w:abstractNumId w:val="38"/>
  </w:num>
  <w:num w:numId="103">
    <w:abstractNumId w:val="75"/>
  </w:num>
  <w:num w:numId="104">
    <w:abstractNumId w:val="17"/>
  </w:num>
  <w:num w:numId="105">
    <w:abstractNumId w:val="92"/>
  </w:num>
  <w:num w:numId="106">
    <w:abstractNumId w:val="11"/>
  </w:num>
  <w:num w:numId="107">
    <w:abstractNumId w:val="16"/>
  </w:num>
  <w:num w:numId="108">
    <w:abstractNumId w:val="43"/>
  </w:num>
  <w:num w:numId="109">
    <w:abstractNumId w:val="101"/>
  </w:num>
  <w:num w:numId="110">
    <w:abstractNumId w:val="73"/>
  </w:num>
  <w:num w:numId="111">
    <w:abstractNumId w:val="5"/>
  </w:num>
  <w:num w:numId="112">
    <w:abstractNumId w:val="28"/>
  </w:num>
  <w:num w:numId="113">
    <w:abstractNumId w:val="78"/>
  </w:num>
  <w:num w:numId="114">
    <w:abstractNumId w:val="70"/>
  </w:num>
  <w:num w:numId="115">
    <w:abstractNumId w:val="1"/>
  </w:num>
  <w:num w:numId="116">
    <w:abstractNumId w:val="12"/>
  </w:num>
  <w:num w:numId="117">
    <w:abstractNumId w:val="19"/>
  </w:num>
  <w:num w:numId="118">
    <w:abstractNumId w:val="109"/>
  </w:num>
  <w:num w:numId="119">
    <w:abstractNumId w:val="111"/>
  </w:num>
  <w:num w:numId="120">
    <w:abstractNumId w:val="98"/>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290"/>
    <w:rsid w:val="0000239B"/>
    <w:rsid w:val="000034BE"/>
    <w:rsid w:val="000038A0"/>
    <w:rsid w:val="0000BDE1"/>
    <w:rsid w:val="00011F5C"/>
    <w:rsid w:val="00012120"/>
    <w:rsid w:val="00012708"/>
    <w:rsid w:val="00014FF3"/>
    <w:rsid w:val="0001587E"/>
    <w:rsid w:val="0001653B"/>
    <w:rsid w:val="00022357"/>
    <w:rsid w:val="000262B0"/>
    <w:rsid w:val="00026315"/>
    <w:rsid w:val="000322AA"/>
    <w:rsid w:val="00032503"/>
    <w:rsid w:val="00032EEB"/>
    <w:rsid w:val="00036BEC"/>
    <w:rsid w:val="00037D60"/>
    <w:rsid w:val="00047F87"/>
    <w:rsid w:val="00055A82"/>
    <w:rsid w:val="00056B6A"/>
    <w:rsid w:val="00060BD5"/>
    <w:rsid w:val="00061401"/>
    <w:rsid w:val="0006550F"/>
    <w:rsid w:val="0006623D"/>
    <w:rsid w:val="00067367"/>
    <w:rsid w:val="00067981"/>
    <w:rsid w:val="00074CD6"/>
    <w:rsid w:val="00076E1D"/>
    <w:rsid w:val="0007FEBC"/>
    <w:rsid w:val="000802DA"/>
    <w:rsid w:val="00080EFE"/>
    <w:rsid w:val="00080FCC"/>
    <w:rsid w:val="000811DA"/>
    <w:rsid w:val="000820A1"/>
    <w:rsid w:val="0008490E"/>
    <w:rsid w:val="00086AA0"/>
    <w:rsid w:val="000906D4"/>
    <w:rsid w:val="00090F6C"/>
    <w:rsid w:val="00094C8C"/>
    <w:rsid w:val="00094FFB"/>
    <w:rsid w:val="000A1636"/>
    <w:rsid w:val="000A3EC8"/>
    <w:rsid w:val="000A6889"/>
    <w:rsid w:val="000B0E0C"/>
    <w:rsid w:val="000B6CF8"/>
    <w:rsid w:val="000B73DC"/>
    <w:rsid w:val="000B7A9C"/>
    <w:rsid w:val="000C0A3C"/>
    <w:rsid w:val="000C20E3"/>
    <w:rsid w:val="000C2457"/>
    <w:rsid w:val="000C311C"/>
    <w:rsid w:val="000C612C"/>
    <w:rsid w:val="000C6269"/>
    <w:rsid w:val="000C643F"/>
    <w:rsid w:val="000D58D8"/>
    <w:rsid w:val="000D5F30"/>
    <w:rsid w:val="000D6917"/>
    <w:rsid w:val="000E0222"/>
    <w:rsid w:val="000E0B2E"/>
    <w:rsid w:val="000F0D26"/>
    <w:rsid w:val="000F2173"/>
    <w:rsid w:val="000F3C88"/>
    <w:rsid w:val="000F566D"/>
    <w:rsid w:val="000F7D9D"/>
    <w:rsid w:val="000F7F20"/>
    <w:rsid w:val="001039A5"/>
    <w:rsid w:val="00105DB8"/>
    <w:rsid w:val="00111419"/>
    <w:rsid w:val="00112D24"/>
    <w:rsid w:val="0011335C"/>
    <w:rsid w:val="00116034"/>
    <w:rsid w:val="001160C8"/>
    <w:rsid w:val="00116387"/>
    <w:rsid w:val="00120B05"/>
    <w:rsid w:val="00127BF6"/>
    <w:rsid w:val="00127D84"/>
    <w:rsid w:val="001307C0"/>
    <w:rsid w:val="00131AB7"/>
    <w:rsid w:val="00131BF4"/>
    <w:rsid w:val="00133118"/>
    <w:rsid w:val="00135208"/>
    <w:rsid w:val="00136FBF"/>
    <w:rsid w:val="001407B7"/>
    <w:rsid w:val="0014376B"/>
    <w:rsid w:val="00146279"/>
    <w:rsid w:val="001540F7"/>
    <w:rsid w:val="00154755"/>
    <w:rsid w:val="0016010E"/>
    <w:rsid w:val="00162373"/>
    <w:rsid w:val="00166CFE"/>
    <w:rsid w:val="0018523F"/>
    <w:rsid w:val="00186E9C"/>
    <w:rsid w:val="0018797D"/>
    <w:rsid w:val="00195FAD"/>
    <w:rsid w:val="00196385"/>
    <w:rsid w:val="001A3811"/>
    <w:rsid w:val="001B11A9"/>
    <w:rsid w:val="001B2921"/>
    <w:rsid w:val="001B3923"/>
    <w:rsid w:val="001B4E10"/>
    <w:rsid w:val="001C2C44"/>
    <w:rsid w:val="001D3FC1"/>
    <w:rsid w:val="001D5FDD"/>
    <w:rsid w:val="001D647E"/>
    <w:rsid w:val="001D6D6A"/>
    <w:rsid w:val="001D7C6E"/>
    <w:rsid w:val="001DBBC8"/>
    <w:rsid w:val="001E423C"/>
    <w:rsid w:val="001F1BE4"/>
    <w:rsid w:val="001F65C2"/>
    <w:rsid w:val="001F6968"/>
    <w:rsid w:val="001F70C4"/>
    <w:rsid w:val="001F9A1A"/>
    <w:rsid w:val="0020337A"/>
    <w:rsid w:val="002139FB"/>
    <w:rsid w:val="002258BE"/>
    <w:rsid w:val="00229121"/>
    <w:rsid w:val="00230528"/>
    <w:rsid w:val="00235B99"/>
    <w:rsid w:val="0023671D"/>
    <w:rsid w:val="002369E1"/>
    <w:rsid w:val="0024194D"/>
    <w:rsid w:val="00247732"/>
    <w:rsid w:val="002550AF"/>
    <w:rsid w:val="00255AFC"/>
    <w:rsid w:val="00260096"/>
    <w:rsid w:val="00260A84"/>
    <w:rsid w:val="00260B1B"/>
    <w:rsid w:val="00262D5A"/>
    <w:rsid w:val="00263C5C"/>
    <w:rsid w:val="00264AA6"/>
    <w:rsid w:val="00264CE4"/>
    <w:rsid w:val="002655E5"/>
    <w:rsid w:val="002657FE"/>
    <w:rsid w:val="00267C07"/>
    <w:rsid w:val="00273774"/>
    <w:rsid w:val="0027659D"/>
    <w:rsid w:val="002828FF"/>
    <w:rsid w:val="00284E3E"/>
    <w:rsid w:val="00292FFA"/>
    <w:rsid w:val="00294A30"/>
    <w:rsid w:val="00297F52"/>
    <w:rsid w:val="002B2893"/>
    <w:rsid w:val="002B4EB2"/>
    <w:rsid w:val="002B654C"/>
    <w:rsid w:val="002B7AFE"/>
    <w:rsid w:val="002C0789"/>
    <w:rsid w:val="002C29B0"/>
    <w:rsid w:val="002C3565"/>
    <w:rsid w:val="002C44BD"/>
    <w:rsid w:val="002C5394"/>
    <w:rsid w:val="002D1C7F"/>
    <w:rsid w:val="002D6BEE"/>
    <w:rsid w:val="002E43C4"/>
    <w:rsid w:val="002E6B7A"/>
    <w:rsid w:val="002F08FE"/>
    <w:rsid w:val="002F1128"/>
    <w:rsid w:val="002F18F7"/>
    <w:rsid w:val="002F1CA0"/>
    <w:rsid w:val="002F2973"/>
    <w:rsid w:val="002F5A9E"/>
    <w:rsid w:val="002F7DAD"/>
    <w:rsid w:val="00300A68"/>
    <w:rsid w:val="00301B36"/>
    <w:rsid w:val="00305B79"/>
    <w:rsid w:val="003069A7"/>
    <w:rsid w:val="00316783"/>
    <w:rsid w:val="003243B8"/>
    <w:rsid w:val="00325122"/>
    <w:rsid w:val="00325BF0"/>
    <w:rsid w:val="00326289"/>
    <w:rsid w:val="003309E1"/>
    <w:rsid w:val="00333B63"/>
    <w:rsid w:val="00334BD6"/>
    <w:rsid w:val="003356BF"/>
    <w:rsid w:val="003378E5"/>
    <w:rsid w:val="003402B6"/>
    <w:rsid w:val="003438FB"/>
    <w:rsid w:val="00344BBA"/>
    <w:rsid w:val="00346F98"/>
    <w:rsid w:val="00350989"/>
    <w:rsid w:val="00354725"/>
    <w:rsid w:val="0035756F"/>
    <w:rsid w:val="00360AC1"/>
    <w:rsid w:val="00365263"/>
    <w:rsid w:val="00367757"/>
    <w:rsid w:val="00367D1C"/>
    <w:rsid w:val="003725EA"/>
    <w:rsid w:val="00372F7B"/>
    <w:rsid w:val="00374AE1"/>
    <w:rsid w:val="00375153"/>
    <w:rsid w:val="00376B4F"/>
    <w:rsid w:val="00385DB9"/>
    <w:rsid w:val="00386C01"/>
    <w:rsid w:val="003871D3"/>
    <w:rsid w:val="00390836"/>
    <w:rsid w:val="00395953"/>
    <w:rsid w:val="003972D6"/>
    <w:rsid w:val="003A3B8D"/>
    <w:rsid w:val="003B1D2A"/>
    <w:rsid w:val="003C317E"/>
    <w:rsid w:val="003C469E"/>
    <w:rsid w:val="003C49D2"/>
    <w:rsid w:val="003C4BF9"/>
    <w:rsid w:val="003C4DF5"/>
    <w:rsid w:val="003C529E"/>
    <w:rsid w:val="003C60DB"/>
    <w:rsid w:val="003D4AD1"/>
    <w:rsid w:val="003D4BE0"/>
    <w:rsid w:val="003D607F"/>
    <w:rsid w:val="003E1DB3"/>
    <w:rsid w:val="003E2B1D"/>
    <w:rsid w:val="003E6ABB"/>
    <w:rsid w:val="003E7513"/>
    <w:rsid w:val="003F643D"/>
    <w:rsid w:val="004056A8"/>
    <w:rsid w:val="004108B0"/>
    <w:rsid w:val="0041247B"/>
    <w:rsid w:val="0041463C"/>
    <w:rsid w:val="00416D23"/>
    <w:rsid w:val="004209AD"/>
    <w:rsid w:val="004232FD"/>
    <w:rsid w:val="0042343A"/>
    <w:rsid w:val="00424CAD"/>
    <w:rsid w:val="00425843"/>
    <w:rsid w:val="004262AE"/>
    <w:rsid w:val="00431404"/>
    <w:rsid w:val="00431C2A"/>
    <w:rsid w:val="0043224C"/>
    <w:rsid w:val="00434A7B"/>
    <w:rsid w:val="004371BF"/>
    <w:rsid w:val="00443BAD"/>
    <w:rsid w:val="004458CA"/>
    <w:rsid w:val="00451518"/>
    <w:rsid w:val="00453D79"/>
    <w:rsid w:val="00455A14"/>
    <w:rsid w:val="00456F08"/>
    <w:rsid w:val="00456F92"/>
    <w:rsid w:val="00462488"/>
    <w:rsid w:val="004632D8"/>
    <w:rsid w:val="004636FD"/>
    <w:rsid w:val="00464CC2"/>
    <w:rsid w:val="00465A14"/>
    <w:rsid w:val="0046675E"/>
    <w:rsid w:val="00470B5A"/>
    <w:rsid w:val="004723D3"/>
    <w:rsid w:val="00473523"/>
    <w:rsid w:val="00474893"/>
    <w:rsid w:val="0047492C"/>
    <w:rsid w:val="00483B7A"/>
    <w:rsid w:val="00484E2A"/>
    <w:rsid w:val="004914CE"/>
    <w:rsid w:val="004936E1"/>
    <w:rsid w:val="00495A23"/>
    <w:rsid w:val="004A04BC"/>
    <w:rsid w:val="004A0880"/>
    <w:rsid w:val="004A2907"/>
    <w:rsid w:val="004A4CB7"/>
    <w:rsid w:val="004A7317"/>
    <w:rsid w:val="004B063F"/>
    <w:rsid w:val="004B1362"/>
    <w:rsid w:val="004B3EF9"/>
    <w:rsid w:val="004C64FF"/>
    <w:rsid w:val="004C737A"/>
    <w:rsid w:val="004D0872"/>
    <w:rsid w:val="004D1D4D"/>
    <w:rsid w:val="004D3CEC"/>
    <w:rsid w:val="004D7620"/>
    <w:rsid w:val="004E010A"/>
    <w:rsid w:val="004E6969"/>
    <w:rsid w:val="00510083"/>
    <w:rsid w:val="00510945"/>
    <w:rsid w:val="00512D04"/>
    <w:rsid w:val="005131D8"/>
    <w:rsid w:val="00517DC7"/>
    <w:rsid w:val="00520B11"/>
    <w:rsid w:val="005212E6"/>
    <w:rsid w:val="0052136B"/>
    <w:rsid w:val="005233AE"/>
    <w:rsid w:val="00536428"/>
    <w:rsid w:val="005370F1"/>
    <w:rsid w:val="005428FA"/>
    <w:rsid w:val="00550C09"/>
    <w:rsid w:val="005552E0"/>
    <w:rsid w:val="0055598B"/>
    <w:rsid w:val="005573FD"/>
    <w:rsid w:val="00563EEC"/>
    <w:rsid w:val="00570FED"/>
    <w:rsid w:val="00573CCA"/>
    <w:rsid w:val="00584F5B"/>
    <w:rsid w:val="00591C29"/>
    <w:rsid w:val="00591F25"/>
    <w:rsid w:val="005927D6"/>
    <w:rsid w:val="005A0C4C"/>
    <w:rsid w:val="005A235E"/>
    <w:rsid w:val="005A29DE"/>
    <w:rsid w:val="005A7D09"/>
    <w:rsid w:val="005B1AA2"/>
    <w:rsid w:val="005B2329"/>
    <w:rsid w:val="005B5657"/>
    <w:rsid w:val="005B6280"/>
    <w:rsid w:val="005B635D"/>
    <w:rsid w:val="005B6D9A"/>
    <w:rsid w:val="005B7302"/>
    <w:rsid w:val="005C05A8"/>
    <w:rsid w:val="005C1433"/>
    <w:rsid w:val="005C3C47"/>
    <w:rsid w:val="005D0893"/>
    <w:rsid w:val="005D0E2B"/>
    <w:rsid w:val="005D28D9"/>
    <w:rsid w:val="005D2B35"/>
    <w:rsid w:val="005D3D8B"/>
    <w:rsid w:val="005D5C07"/>
    <w:rsid w:val="005D730C"/>
    <w:rsid w:val="005D7605"/>
    <w:rsid w:val="005E02B0"/>
    <w:rsid w:val="005E0589"/>
    <w:rsid w:val="005E5DAC"/>
    <w:rsid w:val="005F028A"/>
    <w:rsid w:val="005F3307"/>
    <w:rsid w:val="005F5A48"/>
    <w:rsid w:val="00606580"/>
    <w:rsid w:val="00607052"/>
    <w:rsid w:val="00607EC9"/>
    <w:rsid w:val="00611825"/>
    <w:rsid w:val="00624D3F"/>
    <w:rsid w:val="00625CE5"/>
    <w:rsid w:val="00630383"/>
    <w:rsid w:val="00636740"/>
    <w:rsid w:val="00640CC1"/>
    <w:rsid w:val="00641DE7"/>
    <w:rsid w:val="00650176"/>
    <w:rsid w:val="00650EF6"/>
    <w:rsid w:val="006514DA"/>
    <w:rsid w:val="00656134"/>
    <w:rsid w:val="00657EE4"/>
    <w:rsid w:val="006721A5"/>
    <w:rsid w:val="00680AF7"/>
    <w:rsid w:val="00682BCA"/>
    <w:rsid w:val="00692240"/>
    <w:rsid w:val="00692925"/>
    <w:rsid w:val="00695291"/>
    <w:rsid w:val="006A02AA"/>
    <w:rsid w:val="006A067A"/>
    <w:rsid w:val="006A17E1"/>
    <w:rsid w:val="006A4455"/>
    <w:rsid w:val="006A4667"/>
    <w:rsid w:val="006A5FEA"/>
    <w:rsid w:val="006A69DF"/>
    <w:rsid w:val="006A777F"/>
    <w:rsid w:val="006C08BA"/>
    <w:rsid w:val="006C18DB"/>
    <w:rsid w:val="006C2254"/>
    <w:rsid w:val="006C25FB"/>
    <w:rsid w:val="006C2C03"/>
    <w:rsid w:val="006C4C9F"/>
    <w:rsid w:val="006E06F5"/>
    <w:rsid w:val="006E0E5C"/>
    <w:rsid w:val="006E11AA"/>
    <w:rsid w:val="006E168F"/>
    <w:rsid w:val="006E1F52"/>
    <w:rsid w:val="006E2150"/>
    <w:rsid w:val="006E4527"/>
    <w:rsid w:val="006E48E5"/>
    <w:rsid w:val="0070086F"/>
    <w:rsid w:val="00701677"/>
    <w:rsid w:val="007100DB"/>
    <w:rsid w:val="0071061E"/>
    <w:rsid w:val="007127EF"/>
    <w:rsid w:val="00713D72"/>
    <w:rsid w:val="00714BF6"/>
    <w:rsid w:val="007201F0"/>
    <w:rsid w:val="007210C1"/>
    <w:rsid w:val="00724129"/>
    <w:rsid w:val="007258D6"/>
    <w:rsid w:val="00725B5B"/>
    <w:rsid w:val="00741D79"/>
    <w:rsid w:val="0074348F"/>
    <w:rsid w:val="00750A98"/>
    <w:rsid w:val="007529B2"/>
    <w:rsid w:val="007544DE"/>
    <w:rsid w:val="0075BC10"/>
    <w:rsid w:val="007620E5"/>
    <w:rsid w:val="0076378D"/>
    <w:rsid w:val="00763B00"/>
    <w:rsid w:val="00772F17"/>
    <w:rsid w:val="00782395"/>
    <w:rsid w:val="0078596F"/>
    <w:rsid w:val="00787262"/>
    <w:rsid w:val="007919D2"/>
    <w:rsid w:val="00791C88"/>
    <w:rsid w:val="0079301D"/>
    <w:rsid w:val="00796A4A"/>
    <w:rsid w:val="007A064C"/>
    <w:rsid w:val="007A0DA2"/>
    <w:rsid w:val="007A4798"/>
    <w:rsid w:val="007B4D5B"/>
    <w:rsid w:val="007B6C53"/>
    <w:rsid w:val="007B703A"/>
    <w:rsid w:val="007C382D"/>
    <w:rsid w:val="007C49E8"/>
    <w:rsid w:val="007C5810"/>
    <w:rsid w:val="007D079D"/>
    <w:rsid w:val="007D169E"/>
    <w:rsid w:val="007D2D18"/>
    <w:rsid w:val="007D7BC0"/>
    <w:rsid w:val="007D7BE7"/>
    <w:rsid w:val="007E1B9B"/>
    <w:rsid w:val="007E22A1"/>
    <w:rsid w:val="007E27B2"/>
    <w:rsid w:val="007E28FC"/>
    <w:rsid w:val="007E46A2"/>
    <w:rsid w:val="007F0A9B"/>
    <w:rsid w:val="007F0D50"/>
    <w:rsid w:val="007F1E78"/>
    <w:rsid w:val="007F7C2F"/>
    <w:rsid w:val="007FBB19"/>
    <w:rsid w:val="008005F6"/>
    <w:rsid w:val="008034D9"/>
    <w:rsid w:val="008041CC"/>
    <w:rsid w:val="00805532"/>
    <w:rsid w:val="00816733"/>
    <w:rsid w:val="0082182B"/>
    <w:rsid w:val="00822461"/>
    <w:rsid w:val="008228EA"/>
    <w:rsid w:val="008247EB"/>
    <w:rsid w:val="008311F7"/>
    <w:rsid w:val="008342C9"/>
    <w:rsid w:val="008351CC"/>
    <w:rsid w:val="008356EB"/>
    <w:rsid w:val="008374BE"/>
    <w:rsid w:val="00840DB8"/>
    <w:rsid w:val="00841063"/>
    <w:rsid w:val="008416EA"/>
    <w:rsid w:val="008428CE"/>
    <w:rsid w:val="008461A2"/>
    <w:rsid w:val="008544C2"/>
    <w:rsid w:val="0085642E"/>
    <w:rsid w:val="008570FE"/>
    <w:rsid w:val="00857697"/>
    <w:rsid w:val="00862D4F"/>
    <w:rsid w:val="00863420"/>
    <w:rsid w:val="008760A5"/>
    <w:rsid w:val="00876674"/>
    <w:rsid w:val="00876B88"/>
    <w:rsid w:val="00881080"/>
    <w:rsid w:val="00883277"/>
    <w:rsid w:val="0088685A"/>
    <w:rsid w:val="00886C12"/>
    <w:rsid w:val="00890740"/>
    <w:rsid w:val="00891F06"/>
    <w:rsid w:val="00892F51"/>
    <w:rsid w:val="0089519E"/>
    <w:rsid w:val="0089536E"/>
    <w:rsid w:val="008A3ABD"/>
    <w:rsid w:val="008A3BED"/>
    <w:rsid w:val="008A499B"/>
    <w:rsid w:val="008A60CD"/>
    <w:rsid w:val="008B1437"/>
    <w:rsid w:val="008B1735"/>
    <w:rsid w:val="008B24D5"/>
    <w:rsid w:val="008B71A7"/>
    <w:rsid w:val="008B793E"/>
    <w:rsid w:val="008C1365"/>
    <w:rsid w:val="008D0359"/>
    <w:rsid w:val="008D776E"/>
    <w:rsid w:val="008D7DEF"/>
    <w:rsid w:val="008E1612"/>
    <w:rsid w:val="008E170A"/>
    <w:rsid w:val="008E2E25"/>
    <w:rsid w:val="008E3564"/>
    <w:rsid w:val="008E3FCF"/>
    <w:rsid w:val="008E4107"/>
    <w:rsid w:val="008E4DBB"/>
    <w:rsid w:val="008E7F9D"/>
    <w:rsid w:val="008F5E27"/>
    <w:rsid w:val="008F6F13"/>
    <w:rsid w:val="00901902"/>
    <w:rsid w:val="009019F4"/>
    <w:rsid w:val="0090796A"/>
    <w:rsid w:val="00911A25"/>
    <w:rsid w:val="009157F8"/>
    <w:rsid w:val="00915ADE"/>
    <w:rsid w:val="009173D9"/>
    <w:rsid w:val="00921E10"/>
    <w:rsid w:val="009259DD"/>
    <w:rsid w:val="00927946"/>
    <w:rsid w:val="00927BCF"/>
    <w:rsid w:val="00935753"/>
    <w:rsid w:val="00936B22"/>
    <w:rsid w:val="009370AC"/>
    <w:rsid w:val="00937121"/>
    <w:rsid w:val="00941103"/>
    <w:rsid w:val="009417A5"/>
    <w:rsid w:val="00942FE8"/>
    <w:rsid w:val="0094651D"/>
    <w:rsid w:val="009476A9"/>
    <w:rsid w:val="00947F82"/>
    <w:rsid w:val="009517B3"/>
    <w:rsid w:val="009534E9"/>
    <w:rsid w:val="00956907"/>
    <w:rsid w:val="0095C7D3"/>
    <w:rsid w:val="00964F8D"/>
    <w:rsid w:val="009711EA"/>
    <w:rsid w:val="009713D0"/>
    <w:rsid w:val="00971E35"/>
    <w:rsid w:val="0097328E"/>
    <w:rsid w:val="00977F94"/>
    <w:rsid w:val="00980A8F"/>
    <w:rsid w:val="009810C4"/>
    <w:rsid w:val="0099185E"/>
    <w:rsid w:val="009921E8"/>
    <w:rsid w:val="0099339C"/>
    <w:rsid w:val="009970B8"/>
    <w:rsid w:val="009A0F05"/>
    <w:rsid w:val="009A27FB"/>
    <w:rsid w:val="009A4DF8"/>
    <w:rsid w:val="009A55FA"/>
    <w:rsid w:val="009A7290"/>
    <w:rsid w:val="009B2402"/>
    <w:rsid w:val="009B2BF2"/>
    <w:rsid w:val="009C00CB"/>
    <w:rsid w:val="009C1C9F"/>
    <w:rsid w:val="009C6D47"/>
    <w:rsid w:val="009D116C"/>
    <w:rsid w:val="009D68CA"/>
    <w:rsid w:val="009E0102"/>
    <w:rsid w:val="009E0A85"/>
    <w:rsid w:val="009E1B8F"/>
    <w:rsid w:val="009E2648"/>
    <w:rsid w:val="009E442B"/>
    <w:rsid w:val="009E61AF"/>
    <w:rsid w:val="009F1775"/>
    <w:rsid w:val="009F1D32"/>
    <w:rsid w:val="00A00340"/>
    <w:rsid w:val="00A0080C"/>
    <w:rsid w:val="00A00A56"/>
    <w:rsid w:val="00A0263F"/>
    <w:rsid w:val="00A04722"/>
    <w:rsid w:val="00A06BFE"/>
    <w:rsid w:val="00A135FB"/>
    <w:rsid w:val="00A1370A"/>
    <w:rsid w:val="00A1564D"/>
    <w:rsid w:val="00A16AC8"/>
    <w:rsid w:val="00A2289B"/>
    <w:rsid w:val="00A259AA"/>
    <w:rsid w:val="00A30CDE"/>
    <w:rsid w:val="00A36A6B"/>
    <w:rsid w:val="00A40EFE"/>
    <w:rsid w:val="00A47E17"/>
    <w:rsid w:val="00A50D2B"/>
    <w:rsid w:val="00A547F1"/>
    <w:rsid w:val="00A55B8C"/>
    <w:rsid w:val="00A57D5A"/>
    <w:rsid w:val="00A71F9F"/>
    <w:rsid w:val="00A737C4"/>
    <w:rsid w:val="00A742E3"/>
    <w:rsid w:val="00A80B14"/>
    <w:rsid w:val="00A814FC"/>
    <w:rsid w:val="00A82A1D"/>
    <w:rsid w:val="00A86435"/>
    <w:rsid w:val="00A87F4F"/>
    <w:rsid w:val="00A91EF3"/>
    <w:rsid w:val="00AA1120"/>
    <w:rsid w:val="00AA2D60"/>
    <w:rsid w:val="00AA5268"/>
    <w:rsid w:val="00AA59B0"/>
    <w:rsid w:val="00AA5BE9"/>
    <w:rsid w:val="00AA67A0"/>
    <w:rsid w:val="00AB147F"/>
    <w:rsid w:val="00AB6399"/>
    <w:rsid w:val="00AB6D82"/>
    <w:rsid w:val="00AC1899"/>
    <w:rsid w:val="00AC69CE"/>
    <w:rsid w:val="00AD26A2"/>
    <w:rsid w:val="00AE1995"/>
    <w:rsid w:val="00AE68BC"/>
    <w:rsid w:val="00AF4C89"/>
    <w:rsid w:val="00B045BB"/>
    <w:rsid w:val="00B05718"/>
    <w:rsid w:val="00B07307"/>
    <w:rsid w:val="00B1083F"/>
    <w:rsid w:val="00B217A1"/>
    <w:rsid w:val="00B342F3"/>
    <w:rsid w:val="00B36FDA"/>
    <w:rsid w:val="00B4116B"/>
    <w:rsid w:val="00B429E7"/>
    <w:rsid w:val="00B4374E"/>
    <w:rsid w:val="00B4466B"/>
    <w:rsid w:val="00B54883"/>
    <w:rsid w:val="00B65D02"/>
    <w:rsid w:val="00B74BBC"/>
    <w:rsid w:val="00B77550"/>
    <w:rsid w:val="00B77867"/>
    <w:rsid w:val="00B804A7"/>
    <w:rsid w:val="00B82252"/>
    <w:rsid w:val="00B832EE"/>
    <w:rsid w:val="00B83617"/>
    <w:rsid w:val="00B91B54"/>
    <w:rsid w:val="00B96AB0"/>
    <w:rsid w:val="00BA4568"/>
    <w:rsid w:val="00BA5BBC"/>
    <w:rsid w:val="00BA5D5B"/>
    <w:rsid w:val="00BB2E6D"/>
    <w:rsid w:val="00BB4FB3"/>
    <w:rsid w:val="00BB61A0"/>
    <w:rsid w:val="00BB6297"/>
    <w:rsid w:val="00BC146A"/>
    <w:rsid w:val="00BC180D"/>
    <w:rsid w:val="00BC1D2B"/>
    <w:rsid w:val="00BC3DDC"/>
    <w:rsid w:val="00BC4620"/>
    <w:rsid w:val="00BC55CC"/>
    <w:rsid w:val="00BC7A75"/>
    <w:rsid w:val="00BD130D"/>
    <w:rsid w:val="00BD1A7E"/>
    <w:rsid w:val="00BD6BD0"/>
    <w:rsid w:val="00BE0E3C"/>
    <w:rsid w:val="00BE1CD4"/>
    <w:rsid w:val="00BE26D4"/>
    <w:rsid w:val="00BE58B1"/>
    <w:rsid w:val="00BE591F"/>
    <w:rsid w:val="00BE681E"/>
    <w:rsid w:val="00BF766F"/>
    <w:rsid w:val="00C01CFF"/>
    <w:rsid w:val="00C076F3"/>
    <w:rsid w:val="00C10039"/>
    <w:rsid w:val="00C11E3C"/>
    <w:rsid w:val="00C11FA6"/>
    <w:rsid w:val="00C153F0"/>
    <w:rsid w:val="00C17755"/>
    <w:rsid w:val="00C2284E"/>
    <w:rsid w:val="00C24C99"/>
    <w:rsid w:val="00C311D5"/>
    <w:rsid w:val="00C35C37"/>
    <w:rsid w:val="00C36994"/>
    <w:rsid w:val="00C36FE8"/>
    <w:rsid w:val="00C5532F"/>
    <w:rsid w:val="00C664BC"/>
    <w:rsid w:val="00C66E15"/>
    <w:rsid w:val="00C70840"/>
    <w:rsid w:val="00C75C25"/>
    <w:rsid w:val="00C76388"/>
    <w:rsid w:val="00C82244"/>
    <w:rsid w:val="00C83170"/>
    <w:rsid w:val="00C8378E"/>
    <w:rsid w:val="00C8F3C1"/>
    <w:rsid w:val="00C90F06"/>
    <w:rsid w:val="00C927D2"/>
    <w:rsid w:val="00C976A4"/>
    <w:rsid w:val="00CA0D38"/>
    <w:rsid w:val="00CA1576"/>
    <w:rsid w:val="00CA4A37"/>
    <w:rsid w:val="00CA6622"/>
    <w:rsid w:val="00CA68D8"/>
    <w:rsid w:val="00CB539A"/>
    <w:rsid w:val="00CC0B65"/>
    <w:rsid w:val="00CC166E"/>
    <w:rsid w:val="00CC69F0"/>
    <w:rsid w:val="00CC775E"/>
    <w:rsid w:val="00CD23F4"/>
    <w:rsid w:val="00CD28F4"/>
    <w:rsid w:val="00CD381C"/>
    <w:rsid w:val="00CE2DE6"/>
    <w:rsid w:val="00CF2221"/>
    <w:rsid w:val="00CF4272"/>
    <w:rsid w:val="00CF5926"/>
    <w:rsid w:val="00CF66E5"/>
    <w:rsid w:val="00CF671A"/>
    <w:rsid w:val="00D0052F"/>
    <w:rsid w:val="00D2094A"/>
    <w:rsid w:val="00D21E2C"/>
    <w:rsid w:val="00D22F8E"/>
    <w:rsid w:val="00D2357B"/>
    <w:rsid w:val="00D24734"/>
    <w:rsid w:val="00D25BB5"/>
    <w:rsid w:val="00D27E51"/>
    <w:rsid w:val="00D4181C"/>
    <w:rsid w:val="00D42709"/>
    <w:rsid w:val="00D43DBE"/>
    <w:rsid w:val="00D4425B"/>
    <w:rsid w:val="00D575D3"/>
    <w:rsid w:val="00D62D46"/>
    <w:rsid w:val="00D63B12"/>
    <w:rsid w:val="00D646DE"/>
    <w:rsid w:val="00D740EA"/>
    <w:rsid w:val="00D74B31"/>
    <w:rsid w:val="00D74E7D"/>
    <w:rsid w:val="00D752CB"/>
    <w:rsid w:val="00D91F3E"/>
    <w:rsid w:val="00D944E9"/>
    <w:rsid w:val="00D9631F"/>
    <w:rsid w:val="00DA1345"/>
    <w:rsid w:val="00DA47EE"/>
    <w:rsid w:val="00DA4BF4"/>
    <w:rsid w:val="00DA5D8B"/>
    <w:rsid w:val="00DB2742"/>
    <w:rsid w:val="00DB4A9B"/>
    <w:rsid w:val="00DC38F4"/>
    <w:rsid w:val="00DD06F4"/>
    <w:rsid w:val="00DD27A4"/>
    <w:rsid w:val="00DE4BDB"/>
    <w:rsid w:val="00DE5C0F"/>
    <w:rsid w:val="00DE5D3D"/>
    <w:rsid w:val="00DE673D"/>
    <w:rsid w:val="00DE6A2F"/>
    <w:rsid w:val="00DE6D35"/>
    <w:rsid w:val="00DF1BC9"/>
    <w:rsid w:val="00E0158F"/>
    <w:rsid w:val="00E015CF"/>
    <w:rsid w:val="00E01A2B"/>
    <w:rsid w:val="00E023A5"/>
    <w:rsid w:val="00E048B4"/>
    <w:rsid w:val="00E05CCE"/>
    <w:rsid w:val="00E068AF"/>
    <w:rsid w:val="00E07366"/>
    <w:rsid w:val="00E17DE9"/>
    <w:rsid w:val="00E2211B"/>
    <w:rsid w:val="00E221A8"/>
    <w:rsid w:val="00E23FE8"/>
    <w:rsid w:val="00E26F8C"/>
    <w:rsid w:val="00E274EA"/>
    <w:rsid w:val="00E32CEB"/>
    <w:rsid w:val="00E3648B"/>
    <w:rsid w:val="00E405F3"/>
    <w:rsid w:val="00E406FA"/>
    <w:rsid w:val="00E44276"/>
    <w:rsid w:val="00E462D1"/>
    <w:rsid w:val="00E46BC8"/>
    <w:rsid w:val="00E4E092"/>
    <w:rsid w:val="00E529D9"/>
    <w:rsid w:val="00E53E67"/>
    <w:rsid w:val="00E545B0"/>
    <w:rsid w:val="00E5577E"/>
    <w:rsid w:val="00E63964"/>
    <w:rsid w:val="00E6482A"/>
    <w:rsid w:val="00E65199"/>
    <w:rsid w:val="00E70AC4"/>
    <w:rsid w:val="00E74318"/>
    <w:rsid w:val="00E7493B"/>
    <w:rsid w:val="00E87C72"/>
    <w:rsid w:val="00E91C1B"/>
    <w:rsid w:val="00E95B16"/>
    <w:rsid w:val="00E95E53"/>
    <w:rsid w:val="00EA0268"/>
    <w:rsid w:val="00EA1D00"/>
    <w:rsid w:val="00EA2EC2"/>
    <w:rsid w:val="00EA3A2A"/>
    <w:rsid w:val="00EA41CE"/>
    <w:rsid w:val="00EA6815"/>
    <w:rsid w:val="00EA7937"/>
    <w:rsid w:val="00EB1099"/>
    <w:rsid w:val="00EB5916"/>
    <w:rsid w:val="00EB78B2"/>
    <w:rsid w:val="00EC5431"/>
    <w:rsid w:val="00ED33D6"/>
    <w:rsid w:val="00ED3FD8"/>
    <w:rsid w:val="00ED6A2D"/>
    <w:rsid w:val="00ED6CEE"/>
    <w:rsid w:val="00EE0D3B"/>
    <w:rsid w:val="00EE6AE9"/>
    <w:rsid w:val="00F00AC4"/>
    <w:rsid w:val="00F013EC"/>
    <w:rsid w:val="00F126F3"/>
    <w:rsid w:val="00F1445B"/>
    <w:rsid w:val="00F157B0"/>
    <w:rsid w:val="00F16BE3"/>
    <w:rsid w:val="00F17740"/>
    <w:rsid w:val="00F20D67"/>
    <w:rsid w:val="00F26836"/>
    <w:rsid w:val="00F31783"/>
    <w:rsid w:val="00F31CE1"/>
    <w:rsid w:val="00F40022"/>
    <w:rsid w:val="00F402B9"/>
    <w:rsid w:val="00F43379"/>
    <w:rsid w:val="00F455E5"/>
    <w:rsid w:val="00F462E4"/>
    <w:rsid w:val="00F478CE"/>
    <w:rsid w:val="00F47F59"/>
    <w:rsid w:val="00F521E4"/>
    <w:rsid w:val="00F561B2"/>
    <w:rsid w:val="00F67760"/>
    <w:rsid w:val="00F73D9D"/>
    <w:rsid w:val="00F76BFE"/>
    <w:rsid w:val="00F90204"/>
    <w:rsid w:val="00FA1B41"/>
    <w:rsid w:val="00FA3475"/>
    <w:rsid w:val="00FA6D7D"/>
    <w:rsid w:val="00FB03AA"/>
    <w:rsid w:val="00FB11DA"/>
    <w:rsid w:val="00FB4B12"/>
    <w:rsid w:val="00FB74E3"/>
    <w:rsid w:val="00FC219D"/>
    <w:rsid w:val="00FC2C28"/>
    <w:rsid w:val="00FC5B43"/>
    <w:rsid w:val="00FC719F"/>
    <w:rsid w:val="00FD025D"/>
    <w:rsid w:val="00FD38A3"/>
    <w:rsid w:val="00FD7417"/>
    <w:rsid w:val="00FE00F2"/>
    <w:rsid w:val="00FE0FE1"/>
    <w:rsid w:val="00FE7B91"/>
    <w:rsid w:val="00FF11A7"/>
    <w:rsid w:val="00FF13F5"/>
    <w:rsid w:val="00FF1954"/>
    <w:rsid w:val="00FF331B"/>
    <w:rsid w:val="010C8343"/>
    <w:rsid w:val="011FB5FE"/>
    <w:rsid w:val="0127D479"/>
    <w:rsid w:val="0144F0F3"/>
    <w:rsid w:val="0147E05E"/>
    <w:rsid w:val="014F6E13"/>
    <w:rsid w:val="0196E3EC"/>
    <w:rsid w:val="019C623F"/>
    <w:rsid w:val="01C9CE4F"/>
    <w:rsid w:val="01D4D1F5"/>
    <w:rsid w:val="01D9C534"/>
    <w:rsid w:val="02189989"/>
    <w:rsid w:val="0228A341"/>
    <w:rsid w:val="0233DC79"/>
    <w:rsid w:val="02416E97"/>
    <w:rsid w:val="024CFECE"/>
    <w:rsid w:val="025B9120"/>
    <w:rsid w:val="02699D1D"/>
    <w:rsid w:val="026EF860"/>
    <w:rsid w:val="0288CD45"/>
    <w:rsid w:val="02910A1F"/>
    <w:rsid w:val="02A584F6"/>
    <w:rsid w:val="02B3A51C"/>
    <w:rsid w:val="02BC5D3B"/>
    <w:rsid w:val="02CE16B9"/>
    <w:rsid w:val="02EAFFE4"/>
    <w:rsid w:val="02F664E6"/>
    <w:rsid w:val="0302729F"/>
    <w:rsid w:val="032A8641"/>
    <w:rsid w:val="032B2043"/>
    <w:rsid w:val="0340A491"/>
    <w:rsid w:val="035B9D2D"/>
    <w:rsid w:val="03615D5F"/>
    <w:rsid w:val="0386B469"/>
    <w:rsid w:val="038BC053"/>
    <w:rsid w:val="0398FEB8"/>
    <w:rsid w:val="039CC869"/>
    <w:rsid w:val="03A05484"/>
    <w:rsid w:val="03BB71B0"/>
    <w:rsid w:val="03C240F7"/>
    <w:rsid w:val="03C64621"/>
    <w:rsid w:val="03C6D792"/>
    <w:rsid w:val="03CEF83F"/>
    <w:rsid w:val="03DE5D47"/>
    <w:rsid w:val="03DE7CF9"/>
    <w:rsid w:val="03EB17D9"/>
    <w:rsid w:val="03F00EBC"/>
    <w:rsid w:val="03F0811D"/>
    <w:rsid w:val="03FB94FF"/>
    <w:rsid w:val="04137899"/>
    <w:rsid w:val="0422DCB0"/>
    <w:rsid w:val="04232AE2"/>
    <w:rsid w:val="04398D72"/>
    <w:rsid w:val="0443D699"/>
    <w:rsid w:val="044E6A03"/>
    <w:rsid w:val="04621325"/>
    <w:rsid w:val="046D0B4B"/>
    <w:rsid w:val="046F25C2"/>
    <w:rsid w:val="04731F70"/>
    <w:rsid w:val="047985C6"/>
    <w:rsid w:val="047C4133"/>
    <w:rsid w:val="048C3160"/>
    <w:rsid w:val="0493E8D3"/>
    <w:rsid w:val="049B8B43"/>
    <w:rsid w:val="04A6211A"/>
    <w:rsid w:val="04B361E5"/>
    <w:rsid w:val="04B3DAD6"/>
    <w:rsid w:val="04B8E735"/>
    <w:rsid w:val="04D70137"/>
    <w:rsid w:val="04DA12F5"/>
    <w:rsid w:val="04FE9148"/>
    <w:rsid w:val="051EE42F"/>
    <w:rsid w:val="056C1CBC"/>
    <w:rsid w:val="057ED76F"/>
    <w:rsid w:val="05B0C497"/>
    <w:rsid w:val="05B181B1"/>
    <w:rsid w:val="05CD1929"/>
    <w:rsid w:val="05F2EE2B"/>
    <w:rsid w:val="0601D4F4"/>
    <w:rsid w:val="0607DEA9"/>
    <w:rsid w:val="06232ADF"/>
    <w:rsid w:val="062C9464"/>
    <w:rsid w:val="06456BEF"/>
    <w:rsid w:val="068F2609"/>
    <w:rsid w:val="069018BE"/>
    <w:rsid w:val="06910E7A"/>
    <w:rsid w:val="06955E86"/>
    <w:rsid w:val="06A00EE6"/>
    <w:rsid w:val="06B15B12"/>
    <w:rsid w:val="06CBCA44"/>
    <w:rsid w:val="06DB41AC"/>
    <w:rsid w:val="06DDDF54"/>
    <w:rsid w:val="0707F3BE"/>
    <w:rsid w:val="072EB110"/>
    <w:rsid w:val="07332ED1"/>
    <w:rsid w:val="0738C88A"/>
    <w:rsid w:val="07402AAD"/>
    <w:rsid w:val="07501BCC"/>
    <w:rsid w:val="075568D8"/>
    <w:rsid w:val="075B5B79"/>
    <w:rsid w:val="078B960D"/>
    <w:rsid w:val="0791A46D"/>
    <w:rsid w:val="079AA3BB"/>
    <w:rsid w:val="07CCF130"/>
    <w:rsid w:val="07E45344"/>
    <w:rsid w:val="07EF4AC9"/>
    <w:rsid w:val="07EFC27A"/>
    <w:rsid w:val="07F7B170"/>
    <w:rsid w:val="082800EA"/>
    <w:rsid w:val="082F17CE"/>
    <w:rsid w:val="08520EBD"/>
    <w:rsid w:val="08562B96"/>
    <w:rsid w:val="0871C26F"/>
    <w:rsid w:val="0888817E"/>
    <w:rsid w:val="0892AEB5"/>
    <w:rsid w:val="0897FD54"/>
    <w:rsid w:val="089FEA86"/>
    <w:rsid w:val="08A036CE"/>
    <w:rsid w:val="08D00E88"/>
    <w:rsid w:val="08E2ADE7"/>
    <w:rsid w:val="08F0785D"/>
    <w:rsid w:val="08F2CFB5"/>
    <w:rsid w:val="08F59D2F"/>
    <w:rsid w:val="09064BDA"/>
    <w:rsid w:val="0945E969"/>
    <w:rsid w:val="0957465C"/>
    <w:rsid w:val="09807484"/>
    <w:rsid w:val="0995D574"/>
    <w:rsid w:val="09A8F6C9"/>
    <w:rsid w:val="09C82BDA"/>
    <w:rsid w:val="09CBECDD"/>
    <w:rsid w:val="09D0AFE0"/>
    <w:rsid w:val="09F70E22"/>
    <w:rsid w:val="0A129900"/>
    <w:rsid w:val="0A171980"/>
    <w:rsid w:val="0A3CA76D"/>
    <w:rsid w:val="0A4367D3"/>
    <w:rsid w:val="0A588FD0"/>
    <w:rsid w:val="0A7E51A0"/>
    <w:rsid w:val="0A992798"/>
    <w:rsid w:val="0A9FE01C"/>
    <w:rsid w:val="0AD35064"/>
    <w:rsid w:val="0AD7CAAA"/>
    <w:rsid w:val="0AE66D36"/>
    <w:rsid w:val="0B070790"/>
    <w:rsid w:val="0B11BD98"/>
    <w:rsid w:val="0B24115B"/>
    <w:rsid w:val="0B2D5E56"/>
    <w:rsid w:val="0B4849CE"/>
    <w:rsid w:val="0B6743B6"/>
    <w:rsid w:val="0B6FA932"/>
    <w:rsid w:val="0B8BEF7E"/>
    <w:rsid w:val="0B920183"/>
    <w:rsid w:val="0B9453B5"/>
    <w:rsid w:val="0BBD6F24"/>
    <w:rsid w:val="0BCD9EB1"/>
    <w:rsid w:val="0BDA58FB"/>
    <w:rsid w:val="0BDC0D0E"/>
    <w:rsid w:val="0BDDA440"/>
    <w:rsid w:val="0BE518A4"/>
    <w:rsid w:val="0C061602"/>
    <w:rsid w:val="0C17883B"/>
    <w:rsid w:val="0C187DF8"/>
    <w:rsid w:val="0C24011F"/>
    <w:rsid w:val="0C3ACC95"/>
    <w:rsid w:val="0C3B0F55"/>
    <w:rsid w:val="0C468CA8"/>
    <w:rsid w:val="0C4FFC5D"/>
    <w:rsid w:val="0C542B97"/>
    <w:rsid w:val="0C600F44"/>
    <w:rsid w:val="0C6E252C"/>
    <w:rsid w:val="0C72B5E7"/>
    <w:rsid w:val="0C881F63"/>
    <w:rsid w:val="0C8C949D"/>
    <w:rsid w:val="0CAA14DB"/>
    <w:rsid w:val="0CB2052E"/>
    <w:rsid w:val="0CBC05F7"/>
    <w:rsid w:val="0CFDFAAF"/>
    <w:rsid w:val="0D0D6B52"/>
    <w:rsid w:val="0D0D85FF"/>
    <w:rsid w:val="0D3B1982"/>
    <w:rsid w:val="0D4DF3A8"/>
    <w:rsid w:val="0D67B018"/>
    <w:rsid w:val="0D908086"/>
    <w:rsid w:val="0D911766"/>
    <w:rsid w:val="0DB66CAD"/>
    <w:rsid w:val="0DDD2F94"/>
    <w:rsid w:val="0DE696CC"/>
    <w:rsid w:val="0E03BD6E"/>
    <w:rsid w:val="0E07DF4D"/>
    <w:rsid w:val="0E0D090D"/>
    <w:rsid w:val="0E287886"/>
    <w:rsid w:val="0E49128F"/>
    <w:rsid w:val="0E5BFDF8"/>
    <w:rsid w:val="0E64E437"/>
    <w:rsid w:val="0E8365CF"/>
    <w:rsid w:val="0EC0526E"/>
    <w:rsid w:val="0ECA7115"/>
    <w:rsid w:val="0ED1AFC6"/>
    <w:rsid w:val="0ED2B427"/>
    <w:rsid w:val="0ED8EB48"/>
    <w:rsid w:val="0EDAA4B0"/>
    <w:rsid w:val="0EF3BF8E"/>
    <w:rsid w:val="0EFDFC22"/>
    <w:rsid w:val="0F1AE607"/>
    <w:rsid w:val="0F31F876"/>
    <w:rsid w:val="0F3D7EA8"/>
    <w:rsid w:val="0F41261D"/>
    <w:rsid w:val="0F4198CA"/>
    <w:rsid w:val="0F41F6B7"/>
    <w:rsid w:val="0F7DCF8A"/>
    <w:rsid w:val="0F7E7EF3"/>
    <w:rsid w:val="0F88DDAC"/>
    <w:rsid w:val="0F8B943A"/>
    <w:rsid w:val="0FA08B26"/>
    <w:rsid w:val="0FC95890"/>
    <w:rsid w:val="0FF5B7D9"/>
    <w:rsid w:val="0FF9EA42"/>
    <w:rsid w:val="1014A4A5"/>
    <w:rsid w:val="1029533A"/>
    <w:rsid w:val="1075AEDF"/>
    <w:rsid w:val="1077CE49"/>
    <w:rsid w:val="10830B69"/>
    <w:rsid w:val="108BC9DC"/>
    <w:rsid w:val="10B67A17"/>
    <w:rsid w:val="10C4ED35"/>
    <w:rsid w:val="10C9FD32"/>
    <w:rsid w:val="10CA6B8F"/>
    <w:rsid w:val="10CDD0A9"/>
    <w:rsid w:val="10F3D53F"/>
    <w:rsid w:val="1105125C"/>
    <w:rsid w:val="11126788"/>
    <w:rsid w:val="111E715E"/>
    <w:rsid w:val="11200309"/>
    <w:rsid w:val="1125DC57"/>
    <w:rsid w:val="11420A0F"/>
    <w:rsid w:val="115A934C"/>
    <w:rsid w:val="1181826A"/>
    <w:rsid w:val="1193034E"/>
    <w:rsid w:val="1197418F"/>
    <w:rsid w:val="11AA14D4"/>
    <w:rsid w:val="11B0C5E3"/>
    <w:rsid w:val="11CDBD0B"/>
    <w:rsid w:val="11D1B89D"/>
    <w:rsid w:val="11DD976B"/>
    <w:rsid w:val="11FB13AF"/>
    <w:rsid w:val="11FBFADD"/>
    <w:rsid w:val="12006A9D"/>
    <w:rsid w:val="1212909E"/>
    <w:rsid w:val="12147071"/>
    <w:rsid w:val="123F1CAA"/>
    <w:rsid w:val="12484E2F"/>
    <w:rsid w:val="1253C288"/>
    <w:rsid w:val="12576FD3"/>
    <w:rsid w:val="12785971"/>
    <w:rsid w:val="1288239B"/>
    <w:rsid w:val="1291CA5C"/>
    <w:rsid w:val="129543FC"/>
    <w:rsid w:val="12A5C310"/>
    <w:rsid w:val="12AE4730"/>
    <w:rsid w:val="12B387BB"/>
    <w:rsid w:val="12C3B4AE"/>
    <w:rsid w:val="12CA088B"/>
    <w:rsid w:val="12DB791F"/>
    <w:rsid w:val="12E97256"/>
    <w:rsid w:val="12EA1B40"/>
    <w:rsid w:val="12ED546D"/>
    <w:rsid w:val="12F5839A"/>
    <w:rsid w:val="132A8FEB"/>
    <w:rsid w:val="132AF337"/>
    <w:rsid w:val="13310B28"/>
    <w:rsid w:val="1335EBA7"/>
    <w:rsid w:val="133D6087"/>
    <w:rsid w:val="13474C10"/>
    <w:rsid w:val="134D9CD7"/>
    <w:rsid w:val="134F63C7"/>
    <w:rsid w:val="1362F4B8"/>
    <w:rsid w:val="137EBB47"/>
    <w:rsid w:val="138A0ADE"/>
    <w:rsid w:val="139F694B"/>
    <w:rsid w:val="13A6214D"/>
    <w:rsid w:val="13B65006"/>
    <w:rsid w:val="13C2B137"/>
    <w:rsid w:val="13C6D7E9"/>
    <w:rsid w:val="13DB13F3"/>
    <w:rsid w:val="13E72342"/>
    <w:rsid w:val="13EEEF4A"/>
    <w:rsid w:val="13F1D85E"/>
    <w:rsid w:val="13F2EA1F"/>
    <w:rsid w:val="13FFA3B7"/>
    <w:rsid w:val="14085F66"/>
    <w:rsid w:val="140C565A"/>
    <w:rsid w:val="1410C959"/>
    <w:rsid w:val="1431ADA2"/>
    <w:rsid w:val="1437889C"/>
    <w:rsid w:val="143C53F1"/>
    <w:rsid w:val="145B60B8"/>
    <w:rsid w:val="146D26B6"/>
    <w:rsid w:val="1470DE5C"/>
    <w:rsid w:val="1487BCC9"/>
    <w:rsid w:val="1496D5A7"/>
    <w:rsid w:val="149B8633"/>
    <w:rsid w:val="149F7179"/>
    <w:rsid w:val="14A0273E"/>
    <w:rsid w:val="14B9B746"/>
    <w:rsid w:val="14CAA295"/>
    <w:rsid w:val="14DA5B94"/>
    <w:rsid w:val="14E364D4"/>
    <w:rsid w:val="150AC762"/>
    <w:rsid w:val="150ACA39"/>
    <w:rsid w:val="150BB5A5"/>
    <w:rsid w:val="150F56BF"/>
    <w:rsid w:val="15112763"/>
    <w:rsid w:val="15341B79"/>
    <w:rsid w:val="1534EB9D"/>
    <w:rsid w:val="15358602"/>
    <w:rsid w:val="153811BB"/>
    <w:rsid w:val="153FB9CA"/>
    <w:rsid w:val="15501964"/>
    <w:rsid w:val="15560E20"/>
    <w:rsid w:val="1574E0F3"/>
    <w:rsid w:val="159E5BCA"/>
    <w:rsid w:val="159ED61E"/>
    <w:rsid w:val="15AB6E41"/>
    <w:rsid w:val="15BF2F04"/>
    <w:rsid w:val="15D0D977"/>
    <w:rsid w:val="15D5B5CA"/>
    <w:rsid w:val="15EAF4F3"/>
    <w:rsid w:val="15F1E566"/>
    <w:rsid w:val="15F5310C"/>
    <w:rsid w:val="15F946BE"/>
    <w:rsid w:val="15F960E5"/>
    <w:rsid w:val="16085178"/>
    <w:rsid w:val="1619B3B7"/>
    <w:rsid w:val="161FC00C"/>
    <w:rsid w:val="162460BF"/>
    <w:rsid w:val="16247AAD"/>
    <w:rsid w:val="1638E009"/>
    <w:rsid w:val="164926E3"/>
    <w:rsid w:val="164CF7AC"/>
    <w:rsid w:val="16601753"/>
    <w:rsid w:val="1670CFDE"/>
    <w:rsid w:val="168C524E"/>
    <w:rsid w:val="168F8E83"/>
    <w:rsid w:val="16A03E93"/>
    <w:rsid w:val="16A43C34"/>
    <w:rsid w:val="16A81734"/>
    <w:rsid w:val="16C958D2"/>
    <w:rsid w:val="16CBA07E"/>
    <w:rsid w:val="16D03871"/>
    <w:rsid w:val="16F25112"/>
    <w:rsid w:val="1704025A"/>
    <w:rsid w:val="1705A70B"/>
    <w:rsid w:val="1709210E"/>
    <w:rsid w:val="17148C4D"/>
    <w:rsid w:val="17583087"/>
    <w:rsid w:val="17597CF9"/>
    <w:rsid w:val="176527D6"/>
    <w:rsid w:val="177D10A8"/>
    <w:rsid w:val="17A0ECDC"/>
    <w:rsid w:val="17A2FDC8"/>
    <w:rsid w:val="17A73A98"/>
    <w:rsid w:val="17CA6B68"/>
    <w:rsid w:val="18033CCA"/>
    <w:rsid w:val="180A0CFF"/>
    <w:rsid w:val="181DD84C"/>
    <w:rsid w:val="181FB955"/>
    <w:rsid w:val="183D3663"/>
    <w:rsid w:val="183EA127"/>
    <w:rsid w:val="18487E54"/>
    <w:rsid w:val="1856979D"/>
    <w:rsid w:val="1875803A"/>
    <w:rsid w:val="188A9421"/>
    <w:rsid w:val="18A4FB55"/>
    <w:rsid w:val="18BCB96E"/>
    <w:rsid w:val="18D43170"/>
    <w:rsid w:val="18D8C510"/>
    <w:rsid w:val="18E1C957"/>
    <w:rsid w:val="18E5460E"/>
    <w:rsid w:val="18F363EF"/>
    <w:rsid w:val="18FBCF85"/>
    <w:rsid w:val="1900DB74"/>
    <w:rsid w:val="1905FC36"/>
    <w:rsid w:val="1918C978"/>
    <w:rsid w:val="193165E0"/>
    <w:rsid w:val="1951BEDF"/>
    <w:rsid w:val="196342B0"/>
    <w:rsid w:val="196FF34C"/>
    <w:rsid w:val="19812EB0"/>
    <w:rsid w:val="198D972C"/>
    <w:rsid w:val="19955B95"/>
    <w:rsid w:val="199746BF"/>
    <w:rsid w:val="199D9AE8"/>
    <w:rsid w:val="19AA3EED"/>
    <w:rsid w:val="19B618D9"/>
    <w:rsid w:val="19CC4395"/>
    <w:rsid w:val="19D24DC1"/>
    <w:rsid w:val="19D742F0"/>
    <w:rsid w:val="19D840D8"/>
    <w:rsid w:val="19EED098"/>
    <w:rsid w:val="1A079815"/>
    <w:rsid w:val="1A07DD1B"/>
    <w:rsid w:val="1A190275"/>
    <w:rsid w:val="1A249B95"/>
    <w:rsid w:val="1A458E64"/>
    <w:rsid w:val="1A50F604"/>
    <w:rsid w:val="1A866473"/>
    <w:rsid w:val="1A88053D"/>
    <w:rsid w:val="1AB0EB37"/>
    <w:rsid w:val="1AB76442"/>
    <w:rsid w:val="1AB91245"/>
    <w:rsid w:val="1AB997F3"/>
    <w:rsid w:val="1AD52FD5"/>
    <w:rsid w:val="1AD96B40"/>
    <w:rsid w:val="1B12B1AD"/>
    <w:rsid w:val="1B12C57F"/>
    <w:rsid w:val="1B37539D"/>
    <w:rsid w:val="1B46663F"/>
    <w:rsid w:val="1B5740D8"/>
    <w:rsid w:val="1B923BD9"/>
    <w:rsid w:val="1B9686F1"/>
    <w:rsid w:val="1BA178C8"/>
    <w:rsid w:val="1BBAF108"/>
    <w:rsid w:val="1BBF3CED"/>
    <w:rsid w:val="1BC80359"/>
    <w:rsid w:val="1BD33182"/>
    <w:rsid w:val="1BD6D8C8"/>
    <w:rsid w:val="1BD91DCF"/>
    <w:rsid w:val="1BDBE40B"/>
    <w:rsid w:val="1BEB35EB"/>
    <w:rsid w:val="1BF1322F"/>
    <w:rsid w:val="1BF1A16D"/>
    <w:rsid w:val="1BFE3CBF"/>
    <w:rsid w:val="1C0EEFC4"/>
    <w:rsid w:val="1C11FD20"/>
    <w:rsid w:val="1C14C7B2"/>
    <w:rsid w:val="1C4CCF46"/>
    <w:rsid w:val="1C997522"/>
    <w:rsid w:val="1CAB17C0"/>
    <w:rsid w:val="1CBE2E73"/>
    <w:rsid w:val="1CC7ABD0"/>
    <w:rsid w:val="1CD535C3"/>
    <w:rsid w:val="1CD6A428"/>
    <w:rsid w:val="1CDBE791"/>
    <w:rsid w:val="1CE81EB7"/>
    <w:rsid w:val="1D093BFC"/>
    <w:rsid w:val="1D0FFF7B"/>
    <w:rsid w:val="1D1D1A39"/>
    <w:rsid w:val="1D29C8D5"/>
    <w:rsid w:val="1D39C6DB"/>
    <w:rsid w:val="1D3C6C7D"/>
    <w:rsid w:val="1D3DB89F"/>
    <w:rsid w:val="1D6A118E"/>
    <w:rsid w:val="1D73322C"/>
    <w:rsid w:val="1D7FFA80"/>
    <w:rsid w:val="1D9178CA"/>
    <w:rsid w:val="1D997EF7"/>
    <w:rsid w:val="1DA7B628"/>
    <w:rsid w:val="1DD79B3C"/>
    <w:rsid w:val="1DD8C86C"/>
    <w:rsid w:val="1DDB199E"/>
    <w:rsid w:val="1DDB7541"/>
    <w:rsid w:val="1DDDEDA8"/>
    <w:rsid w:val="1DFB7CFB"/>
    <w:rsid w:val="1E074171"/>
    <w:rsid w:val="1E0CC466"/>
    <w:rsid w:val="1E1A6E81"/>
    <w:rsid w:val="1E20062B"/>
    <w:rsid w:val="1E20E568"/>
    <w:rsid w:val="1E2EADB9"/>
    <w:rsid w:val="1E3EE1D0"/>
    <w:rsid w:val="1E3F0AC6"/>
    <w:rsid w:val="1E42BC43"/>
    <w:rsid w:val="1E55BE50"/>
    <w:rsid w:val="1E5B4660"/>
    <w:rsid w:val="1EB9B683"/>
    <w:rsid w:val="1EC6EFD1"/>
    <w:rsid w:val="1ECCCFE6"/>
    <w:rsid w:val="1ED3BB21"/>
    <w:rsid w:val="1ED8F42D"/>
    <w:rsid w:val="1EDF233E"/>
    <w:rsid w:val="1F05B460"/>
    <w:rsid w:val="1F0840B4"/>
    <w:rsid w:val="1F133DDE"/>
    <w:rsid w:val="1F186D80"/>
    <w:rsid w:val="1F2EEFF2"/>
    <w:rsid w:val="1F523804"/>
    <w:rsid w:val="1F5C9C65"/>
    <w:rsid w:val="1F6EC262"/>
    <w:rsid w:val="1F731EE9"/>
    <w:rsid w:val="1F8C33A1"/>
    <w:rsid w:val="1F9A863C"/>
    <w:rsid w:val="1FABA2A7"/>
    <w:rsid w:val="1FB446F7"/>
    <w:rsid w:val="1FD09D01"/>
    <w:rsid w:val="1FEBAA50"/>
    <w:rsid w:val="1FF000C9"/>
    <w:rsid w:val="20109F17"/>
    <w:rsid w:val="2012708E"/>
    <w:rsid w:val="2049895F"/>
    <w:rsid w:val="204EB333"/>
    <w:rsid w:val="2073B71B"/>
    <w:rsid w:val="207D1576"/>
    <w:rsid w:val="20871A2C"/>
    <w:rsid w:val="20A04B39"/>
    <w:rsid w:val="20CB74DE"/>
    <w:rsid w:val="20D2D582"/>
    <w:rsid w:val="20D2E7EA"/>
    <w:rsid w:val="20E0E88B"/>
    <w:rsid w:val="21003D23"/>
    <w:rsid w:val="2109F6E5"/>
    <w:rsid w:val="21188178"/>
    <w:rsid w:val="21203382"/>
    <w:rsid w:val="21254ABA"/>
    <w:rsid w:val="2135B8B9"/>
    <w:rsid w:val="21422391"/>
    <w:rsid w:val="214CB78B"/>
    <w:rsid w:val="214E9E75"/>
    <w:rsid w:val="21556F6F"/>
    <w:rsid w:val="21581323"/>
    <w:rsid w:val="217C7F89"/>
    <w:rsid w:val="218ACC0C"/>
    <w:rsid w:val="2195220A"/>
    <w:rsid w:val="219A586C"/>
    <w:rsid w:val="21D0C113"/>
    <w:rsid w:val="2208A85B"/>
    <w:rsid w:val="220CB9C1"/>
    <w:rsid w:val="220E6FBE"/>
    <w:rsid w:val="220F6470"/>
    <w:rsid w:val="22106EB8"/>
    <w:rsid w:val="222C580E"/>
    <w:rsid w:val="222D172A"/>
    <w:rsid w:val="223775CA"/>
    <w:rsid w:val="223C8D0B"/>
    <w:rsid w:val="2241F012"/>
    <w:rsid w:val="2245EC0E"/>
    <w:rsid w:val="225807A9"/>
    <w:rsid w:val="2272173E"/>
    <w:rsid w:val="227F8737"/>
    <w:rsid w:val="228A390B"/>
    <w:rsid w:val="2292FBC2"/>
    <w:rsid w:val="22976AA4"/>
    <w:rsid w:val="22B0E271"/>
    <w:rsid w:val="22BE15C5"/>
    <w:rsid w:val="22C5D631"/>
    <w:rsid w:val="22D14891"/>
    <w:rsid w:val="22D4A42A"/>
    <w:rsid w:val="22D9A216"/>
    <w:rsid w:val="22DB6EDA"/>
    <w:rsid w:val="22E81297"/>
    <w:rsid w:val="22F63BA2"/>
    <w:rsid w:val="23057A4C"/>
    <w:rsid w:val="230684CF"/>
    <w:rsid w:val="23102ED7"/>
    <w:rsid w:val="2334F507"/>
    <w:rsid w:val="233FB525"/>
    <w:rsid w:val="234933FA"/>
    <w:rsid w:val="2349F4F5"/>
    <w:rsid w:val="235657E9"/>
    <w:rsid w:val="235A3CED"/>
    <w:rsid w:val="23664635"/>
    <w:rsid w:val="236FA921"/>
    <w:rsid w:val="23839E31"/>
    <w:rsid w:val="23ABA14B"/>
    <w:rsid w:val="23AF2EDB"/>
    <w:rsid w:val="23CBEBBB"/>
    <w:rsid w:val="23F36452"/>
    <w:rsid w:val="241730FF"/>
    <w:rsid w:val="241B06A1"/>
    <w:rsid w:val="241FC70F"/>
    <w:rsid w:val="242240FC"/>
    <w:rsid w:val="24229371"/>
    <w:rsid w:val="2427A56C"/>
    <w:rsid w:val="242B157F"/>
    <w:rsid w:val="2434197F"/>
    <w:rsid w:val="2436CC4D"/>
    <w:rsid w:val="2436EA22"/>
    <w:rsid w:val="2438DE05"/>
    <w:rsid w:val="2443A326"/>
    <w:rsid w:val="244A0B4B"/>
    <w:rsid w:val="244CAD3E"/>
    <w:rsid w:val="2479F8CE"/>
    <w:rsid w:val="2485A44C"/>
    <w:rsid w:val="248E574E"/>
    <w:rsid w:val="248F62D7"/>
    <w:rsid w:val="24911F6F"/>
    <w:rsid w:val="2496C6AB"/>
    <w:rsid w:val="24A954DB"/>
    <w:rsid w:val="24AB92CF"/>
    <w:rsid w:val="24BECA51"/>
    <w:rsid w:val="24C24D1D"/>
    <w:rsid w:val="24D7E01A"/>
    <w:rsid w:val="24E23203"/>
    <w:rsid w:val="24E8D3EC"/>
    <w:rsid w:val="24EED752"/>
    <w:rsid w:val="24F2602C"/>
    <w:rsid w:val="24FCD4F6"/>
    <w:rsid w:val="25158A3A"/>
    <w:rsid w:val="2553A9E8"/>
    <w:rsid w:val="2559F4AD"/>
    <w:rsid w:val="255D9E56"/>
    <w:rsid w:val="256437A2"/>
    <w:rsid w:val="256E6E25"/>
    <w:rsid w:val="2586E540"/>
    <w:rsid w:val="258FBEFD"/>
    <w:rsid w:val="25C20F92"/>
    <w:rsid w:val="25E17CD9"/>
    <w:rsid w:val="25E76351"/>
    <w:rsid w:val="25F348D2"/>
    <w:rsid w:val="25FAD3F7"/>
    <w:rsid w:val="261396BD"/>
    <w:rsid w:val="26147651"/>
    <w:rsid w:val="261EC836"/>
    <w:rsid w:val="26456AC6"/>
    <w:rsid w:val="264624B2"/>
    <w:rsid w:val="2667B3F2"/>
    <w:rsid w:val="26970059"/>
    <w:rsid w:val="26C086BE"/>
    <w:rsid w:val="26E5266F"/>
    <w:rsid w:val="26FB09F2"/>
    <w:rsid w:val="26FB97C2"/>
    <w:rsid w:val="2704F57B"/>
    <w:rsid w:val="2711B0C4"/>
    <w:rsid w:val="2727FD3D"/>
    <w:rsid w:val="2742921F"/>
    <w:rsid w:val="275C45D5"/>
    <w:rsid w:val="276BE7A7"/>
    <w:rsid w:val="278C73B6"/>
    <w:rsid w:val="27910E44"/>
    <w:rsid w:val="27AAC269"/>
    <w:rsid w:val="27C21FF8"/>
    <w:rsid w:val="27CFA67E"/>
    <w:rsid w:val="280EF3CF"/>
    <w:rsid w:val="282A7ECA"/>
    <w:rsid w:val="282CAF6B"/>
    <w:rsid w:val="282DAFC9"/>
    <w:rsid w:val="28333E87"/>
    <w:rsid w:val="283D7780"/>
    <w:rsid w:val="286F2A7E"/>
    <w:rsid w:val="287881B6"/>
    <w:rsid w:val="289B813A"/>
    <w:rsid w:val="28A18A31"/>
    <w:rsid w:val="28C13626"/>
    <w:rsid w:val="28C5F75D"/>
    <w:rsid w:val="28DD9B6A"/>
    <w:rsid w:val="28DDCF7A"/>
    <w:rsid w:val="28E6E90A"/>
    <w:rsid w:val="28E7FD7B"/>
    <w:rsid w:val="28EBCBB8"/>
    <w:rsid w:val="29218CFC"/>
    <w:rsid w:val="2922311E"/>
    <w:rsid w:val="29239B59"/>
    <w:rsid w:val="2929E8DF"/>
    <w:rsid w:val="2944FF01"/>
    <w:rsid w:val="295B1FE5"/>
    <w:rsid w:val="29605D34"/>
    <w:rsid w:val="2981F836"/>
    <w:rsid w:val="298B314C"/>
    <w:rsid w:val="299C97F4"/>
    <w:rsid w:val="29A72EB2"/>
    <w:rsid w:val="29A874F3"/>
    <w:rsid w:val="29A9400F"/>
    <w:rsid w:val="29AB43E5"/>
    <w:rsid w:val="29C9EEFE"/>
    <w:rsid w:val="29E8C2C1"/>
    <w:rsid w:val="29EC57EC"/>
    <w:rsid w:val="29EE030E"/>
    <w:rsid w:val="29F83E09"/>
    <w:rsid w:val="29FB3820"/>
    <w:rsid w:val="2A0F855D"/>
    <w:rsid w:val="2A1E9422"/>
    <w:rsid w:val="2A29515E"/>
    <w:rsid w:val="2A35C9F2"/>
    <w:rsid w:val="2A3C7B31"/>
    <w:rsid w:val="2A3F9257"/>
    <w:rsid w:val="2A415577"/>
    <w:rsid w:val="2A458BF9"/>
    <w:rsid w:val="2A64001B"/>
    <w:rsid w:val="2A663944"/>
    <w:rsid w:val="2A7544A1"/>
    <w:rsid w:val="2A7B5A34"/>
    <w:rsid w:val="2A916ED4"/>
    <w:rsid w:val="2A98A692"/>
    <w:rsid w:val="2A9E3564"/>
    <w:rsid w:val="2AA48CA4"/>
    <w:rsid w:val="2AAC0637"/>
    <w:rsid w:val="2AB779CD"/>
    <w:rsid w:val="2AD468FC"/>
    <w:rsid w:val="2AD6F2CA"/>
    <w:rsid w:val="2AD99B0E"/>
    <w:rsid w:val="2ADD1166"/>
    <w:rsid w:val="2AE35660"/>
    <w:rsid w:val="2B1A4A03"/>
    <w:rsid w:val="2B242176"/>
    <w:rsid w:val="2B39F99E"/>
    <w:rsid w:val="2B4153EF"/>
    <w:rsid w:val="2B499135"/>
    <w:rsid w:val="2B4B54A7"/>
    <w:rsid w:val="2B58C143"/>
    <w:rsid w:val="2B5CF676"/>
    <w:rsid w:val="2B5E77F1"/>
    <w:rsid w:val="2B6C3CE2"/>
    <w:rsid w:val="2B7311C5"/>
    <w:rsid w:val="2B75647E"/>
    <w:rsid w:val="2B850F4A"/>
    <w:rsid w:val="2B9E932B"/>
    <w:rsid w:val="2BA5D2F8"/>
    <w:rsid w:val="2BD3BAD4"/>
    <w:rsid w:val="2BD3D002"/>
    <w:rsid w:val="2BD4914A"/>
    <w:rsid w:val="2BE3ECA6"/>
    <w:rsid w:val="2BE6718F"/>
    <w:rsid w:val="2BE97532"/>
    <w:rsid w:val="2BF21E18"/>
    <w:rsid w:val="2BF2E36B"/>
    <w:rsid w:val="2C0305D1"/>
    <w:rsid w:val="2C2D9561"/>
    <w:rsid w:val="2C3FC00B"/>
    <w:rsid w:val="2C52D57E"/>
    <w:rsid w:val="2C5386E5"/>
    <w:rsid w:val="2C561773"/>
    <w:rsid w:val="2C5AEB57"/>
    <w:rsid w:val="2C5C3C48"/>
    <w:rsid w:val="2C78B186"/>
    <w:rsid w:val="2C860E42"/>
    <w:rsid w:val="2CC15819"/>
    <w:rsid w:val="2CC70291"/>
    <w:rsid w:val="2CC93BB3"/>
    <w:rsid w:val="2CE45A37"/>
    <w:rsid w:val="2CEC9811"/>
    <w:rsid w:val="2CEEE9F1"/>
    <w:rsid w:val="2CF314A6"/>
    <w:rsid w:val="2CFD8D5B"/>
    <w:rsid w:val="2D0D8B82"/>
    <w:rsid w:val="2D18DA3C"/>
    <w:rsid w:val="2D24D31F"/>
    <w:rsid w:val="2D352CFA"/>
    <w:rsid w:val="2D6B24D5"/>
    <w:rsid w:val="2D8354CB"/>
    <w:rsid w:val="2D969D07"/>
    <w:rsid w:val="2DA0D387"/>
    <w:rsid w:val="2DA26CDB"/>
    <w:rsid w:val="2DB55AFF"/>
    <w:rsid w:val="2DB7F25D"/>
    <w:rsid w:val="2DD34255"/>
    <w:rsid w:val="2DD37FBA"/>
    <w:rsid w:val="2DE6D0C8"/>
    <w:rsid w:val="2E17BDF8"/>
    <w:rsid w:val="2E2A9F67"/>
    <w:rsid w:val="2E469452"/>
    <w:rsid w:val="2E4D84E6"/>
    <w:rsid w:val="2E61A677"/>
    <w:rsid w:val="2E69FE6A"/>
    <w:rsid w:val="2E6CACD7"/>
    <w:rsid w:val="2E70794D"/>
    <w:rsid w:val="2E76E6E1"/>
    <w:rsid w:val="2E7A53A9"/>
    <w:rsid w:val="2E7DB25D"/>
    <w:rsid w:val="2E7EECD7"/>
    <w:rsid w:val="2E7F0255"/>
    <w:rsid w:val="2E8CC56D"/>
    <w:rsid w:val="2E9413E9"/>
    <w:rsid w:val="2E950C7D"/>
    <w:rsid w:val="2EA95749"/>
    <w:rsid w:val="2F16BC50"/>
    <w:rsid w:val="2F4E2759"/>
    <w:rsid w:val="2F664839"/>
    <w:rsid w:val="2F7ED9A0"/>
    <w:rsid w:val="2F91F74B"/>
    <w:rsid w:val="2FA3AA30"/>
    <w:rsid w:val="2FC98917"/>
    <w:rsid w:val="2FCE72F6"/>
    <w:rsid w:val="2FCFF550"/>
    <w:rsid w:val="2FE6B6D5"/>
    <w:rsid w:val="2FF2C53E"/>
    <w:rsid w:val="3009ABA4"/>
    <w:rsid w:val="301360B6"/>
    <w:rsid w:val="30192FDA"/>
    <w:rsid w:val="302F2F15"/>
    <w:rsid w:val="303A830C"/>
    <w:rsid w:val="303C17E1"/>
    <w:rsid w:val="30422143"/>
    <w:rsid w:val="304363BC"/>
    <w:rsid w:val="304542EC"/>
    <w:rsid w:val="30492334"/>
    <w:rsid w:val="30498928"/>
    <w:rsid w:val="3067D8D8"/>
    <w:rsid w:val="30A50B41"/>
    <w:rsid w:val="30AFD7EC"/>
    <w:rsid w:val="30D43440"/>
    <w:rsid w:val="30DFEE7C"/>
    <w:rsid w:val="30E1DD26"/>
    <w:rsid w:val="30EA2278"/>
    <w:rsid w:val="3102EA99"/>
    <w:rsid w:val="314228F3"/>
    <w:rsid w:val="31569620"/>
    <w:rsid w:val="315866ED"/>
    <w:rsid w:val="315936AB"/>
    <w:rsid w:val="316A8837"/>
    <w:rsid w:val="31AF4D4B"/>
    <w:rsid w:val="31B4CCE6"/>
    <w:rsid w:val="31CDC0B9"/>
    <w:rsid w:val="31D3E8C6"/>
    <w:rsid w:val="31D424F7"/>
    <w:rsid w:val="31FDCC08"/>
    <w:rsid w:val="32061056"/>
    <w:rsid w:val="321065AA"/>
    <w:rsid w:val="32235AA7"/>
    <w:rsid w:val="322E0FEB"/>
    <w:rsid w:val="3264ADDB"/>
    <w:rsid w:val="329D7649"/>
    <w:rsid w:val="32B1A1E1"/>
    <w:rsid w:val="32B4B013"/>
    <w:rsid w:val="32B7E298"/>
    <w:rsid w:val="32C02D4D"/>
    <w:rsid w:val="32D7AC5A"/>
    <w:rsid w:val="32DB5992"/>
    <w:rsid w:val="32DE7D57"/>
    <w:rsid w:val="32E8D5A7"/>
    <w:rsid w:val="330A252F"/>
    <w:rsid w:val="330B4D11"/>
    <w:rsid w:val="3334C891"/>
    <w:rsid w:val="33430ACD"/>
    <w:rsid w:val="334F4575"/>
    <w:rsid w:val="33840BF5"/>
    <w:rsid w:val="3389E2BC"/>
    <w:rsid w:val="338CCF14"/>
    <w:rsid w:val="33B465D2"/>
    <w:rsid w:val="33B49640"/>
    <w:rsid w:val="33C9B2F9"/>
    <w:rsid w:val="33D29C4A"/>
    <w:rsid w:val="34066569"/>
    <w:rsid w:val="340A3D12"/>
    <w:rsid w:val="3431C09F"/>
    <w:rsid w:val="345D5B33"/>
    <w:rsid w:val="3466EEA2"/>
    <w:rsid w:val="34A1FDFD"/>
    <w:rsid w:val="34A26785"/>
    <w:rsid w:val="34AF1B5B"/>
    <w:rsid w:val="34C9C236"/>
    <w:rsid w:val="34D5A95F"/>
    <w:rsid w:val="351A4AA9"/>
    <w:rsid w:val="351C785E"/>
    <w:rsid w:val="35245E7C"/>
    <w:rsid w:val="353D7F0B"/>
    <w:rsid w:val="355F0ECB"/>
    <w:rsid w:val="3567AF0B"/>
    <w:rsid w:val="356D9E62"/>
    <w:rsid w:val="357E0574"/>
    <w:rsid w:val="35866BAB"/>
    <w:rsid w:val="3588F85E"/>
    <w:rsid w:val="358910F1"/>
    <w:rsid w:val="35A4F9E9"/>
    <w:rsid w:val="35A611BA"/>
    <w:rsid w:val="35B5EDDE"/>
    <w:rsid w:val="35B7D8AF"/>
    <w:rsid w:val="35BB7651"/>
    <w:rsid w:val="35C37673"/>
    <w:rsid w:val="35C56979"/>
    <w:rsid w:val="35C7FE42"/>
    <w:rsid w:val="35CB3812"/>
    <w:rsid w:val="35DF381E"/>
    <w:rsid w:val="35F50B4C"/>
    <w:rsid w:val="36162E55"/>
    <w:rsid w:val="3623E849"/>
    <w:rsid w:val="362CCFB1"/>
    <w:rsid w:val="3638C634"/>
    <w:rsid w:val="3639EE74"/>
    <w:rsid w:val="364901C2"/>
    <w:rsid w:val="3663FE3C"/>
    <w:rsid w:val="36640FA1"/>
    <w:rsid w:val="36690735"/>
    <w:rsid w:val="36718105"/>
    <w:rsid w:val="367E5086"/>
    <w:rsid w:val="3688E686"/>
    <w:rsid w:val="36DB9CFB"/>
    <w:rsid w:val="36E9AB29"/>
    <w:rsid w:val="36EB50F3"/>
    <w:rsid w:val="36F6007A"/>
    <w:rsid w:val="371666C1"/>
    <w:rsid w:val="3720309E"/>
    <w:rsid w:val="3730FA4C"/>
    <w:rsid w:val="373CBE4C"/>
    <w:rsid w:val="3747765E"/>
    <w:rsid w:val="3748F7B6"/>
    <w:rsid w:val="37602936"/>
    <w:rsid w:val="3762880C"/>
    <w:rsid w:val="378E8854"/>
    <w:rsid w:val="37A120B5"/>
    <w:rsid w:val="37B57404"/>
    <w:rsid w:val="37E3795E"/>
    <w:rsid w:val="37E754A5"/>
    <w:rsid w:val="37F27487"/>
    <w:rsid w:val="37FA5A20"/>
    <w:rsid w:val="37FB79BC"/>
    <w:rsid w:val="3805DFCD"/>
    <w:rsid w:val="38265BC3"/>
    <w:rsid w:val="382DD07F"/>
    <w:rsid w:val="38318583"/>
    <w:rsid w:val="3836C186"/>
    <w:rsid w:val="384AF4D5"/>
    <w:rsid w:val="385C4143"/>
    <w:rsid w:val="3867824B"/>
    <w:rsid w:val="387C3D99"/>
    <w:rsid w:val="3881EEE2"/>
    <w:rsid w:val="388F4519"/>
    <w:rsid w:val="3898EF8A"/>
    <w:rsid w:val="3899BFB8"/>
    <w:rsid w:val="3899CD83"/>
    <w:rsid w:val="38A17A18"/>
    <w:rsid w:val="38A5CFAB"/>
    <w:rsid w:val="38B52267"/>
    <w:rsid w:val="38B7982B"/>
    <w:rsid w:val="38B85073"/>
    <w:rsid w:val="38C18493"/>
    <w:rsid w:val="38CBAFC7"/>
    <w:rsid w:val="38D752D8"/>
    <w:rsid w:val="38DDE8F4"/>
    <w:rsid w:val="38E85E81"/>
    <w:rsid w:val="38F3C3C2"/>
    <w:rsid w:val="38F4D44A"/>
    <w:rsid w:val="38FAA206"/>
    <w:rsid w:val="391082CB"/>
    <w:rsid w:val="3922534F"/>
    <w:rsid w:val="393FF5A8"/>
    <w:rsid w:val="398158FD"/>
    <w:rsid w:val="39A1B183"/>
    <w:rsid w:val="39AE8EB4"/>
    <w:rsid w:val="39BCE9BE"/>
    <w:rsid w:val="39E74177"/>
    <w:rsid w:val="39FA8A80"/>
    <w:rsid w:val="39FE107E"/>
    <w:rsid w:val="3A1E4C76"/>
    <w:rsid w:val="3A208FAC"/>
    <w:rsid w:val="3A279081"/>
    <w:rsid w:val="3A2C83E4"/>
    <w:rsid w:val="3A3B504A"/>
    <w:rsid w:val="3A44CCD5"/>
    <w:rsid w:val="3A513092"/>
    <w:rsid w:val="3A5440A5"/>
    <w:rsid w:val="3A5EF255"/>
    <w:rsid w:val="3A6E195B"/>
    <w:rsid w:val="3A7B4A56"/>
    <w:rsid w:val="3A807138"/>
    <w:rsid w:val="3AA65EFE"/>
    <w:rsid w:val="3ABAC763"/>
    <w:rsid w:val="3AD916C9"/>
    <w:rsid w:val="3ADDB44F"/>
    <w:rsid w:val="3B1F4752"/>
    <w:rsid w:val="3B1FC1D0"/>
    <w:rsid w:val="3B2877F2"/>
    <w:rsid w:val="3B472C8F"/>
    <w:rsid w:val="3B65A2C1"/>
    <w:rsid w:val="3B71C70B"/>
    <w:rsid w:val="3B736407"/>
    <w:rsid w:val="3B9D6CEA"/>
    <w:rsid w:val="3BC4132F"/>
    <w:rsid w:val="3BD79756"/>
    <w:rsid w:val="3BDB18E5"/>
    <w:rsid w:val="3BE28847"/>
    <w:rsid w:val="3C0343B6"/>
    <w:rsid w:val="3C04522B"/>
    <w:rsid w:val="3C083F1D"/>
    <w:rsid w:val="3C2A653F"/>
    <w:rsid w:val="3C2CC004"/>
    <w:rsid w:val="3C418543"/>
    <w:rsid w:val="3C4F093D"/>
    <w:rsid w:val="3C67DC5A"/>
    <w:rsid w:val="3C9BE91F"/>
    <w:rsid w:val="3CAB1C7E"/>
    <w:rsid w:val="3CB9C3B6"/>
    <w:rsid w:val="3CC6DE18"/>
    <w:rsid w:val="3CCCFDBC"/>
    <w:rsid w:val="3CEB5655"/>
    <w:rsid w:val="3CF1E11E"/>
    <w:rsid w:val="3CFC80CB"/>
    <w:rsid w:val="3D03A48A"/>
    <w:rsid w:val="3D102D93"/>
    <w:rsid w:val="3D153D62"/>
    <w:rsid w:val="3D1A4877"/>
    <w:rsid w:val="3D286B87"/>
    <w:rsid w:val="3D41B745"/>
    <w:rsid w:val="3D439767"/>
    <w:rsid w:val="3D530ECF"/>
    <w:rsid w:val="3D642F7F"/>
    <w:rsid w:val="3D6B69B3"/>
    <w:rsid w:val="3D710A77"/>
    <w:rsid w:val="3D7BD71C"/>
    <w:rsid w:val="3D86C7CF"/>
    <w:rsid w:val="3DB4220D"/>
    <w:rsid w:val="3DC4C28F"/>
    <w:rsid w:val="3DC7D24B"/>
    <w:rsid w:val="3DCD6FBB"/>
    <w:rsid w:val="3DCDC3F9"/>
    <w:rsid w:val="3DD9568B"/>
    <w:rsid w:val="3E03E3E8"/>
    <w:rsid w:val="3E1A4248"/>
    <w:rsid w:val="3E2914EC"/>
    <w:rsid w:val="3E3A411B"/>
    <w:rsid w:val="3E408837"/>
    <w:rsid w:val="3E6BF515"/>
    <w:rsid w:val="3E79D8D8"/>
    <w:rsid w:val="3E8A071C"/>
    <w:rsid w:val="3E9C8ACD"/>
    <w:rsid w:val="3EB90C62"/>
    <w:rsid w:val="3ED87B4E"/>
    <w:rsid w:val="3EE01874"/>
    <w:rsid w:val="3EE30148"/>
    <w:rsid w:val="3F162A07"/>
    <w:rsid w:val="3F378BBE"/>
    <w:rsid w:val="3F383B5D"/>
    <w:rsid w:val="3F554517"/>
    <w:rsid w:val="3F6D50BA"/>
    <w:rsid w:val="3F74F81B"/>
    <w:rsid w:val="3F7591E5"/>
    <w:rsid w:val="3F896D64"/>
    <w:rsid w:val="3F999E95"/>
    <w:rsid w:val="3FAF0276"/>
    <w:rsid w:val="3FC9C1E1"/>
    <w:rsid w:val="3FF0008E"/>
    <w:rsid w:val="3FF13172"/>
    <w:rsid w:val="3FF2D0F8"/>
    <w:rsid w:val="3FF7FCF7"/>
    <w:rsid w:val="4019E890"/>
    <w:rsid w:val="401A5D3F"/>
    <w:rsid w:val="403E94BC"/>
    <w:rsid w:val="406D08FE"/>
    <w:rsid w:val="40982D50"/>
    <w:rsid w:val="40B9456C"/>
    <w:rsid w:val="40C5BB1E"/>
    <w:rsid w:val="40C97695"/>
    <w:rsid w:val="40CB2036"/>
    <w:rsid w:val="40D84958"/>
    <w:rsid w:val="40ECF00F"/>
    <w:rsid w:val="40FAEE68"/>
    <w:rsid w:val="410D1564"/>
    <w:rsid w:val="4113713F"/>
    <w:rsid w:val="41254F20"/>
    <w:rsid w:val="412EE00B"/>
    <w:rsid w:val="414ADDBC"/>
    <w:rsid w:val="414D395C"/>
    <w:rsid w:val="4153892C"/>
    <w:rsid w:val="41543CAE"/>
    <w:rsid w:val="41675A62"/>
    <w:rsid w:val="4170DEE4"/>
    <w:rsid w:val="419EC6BF"/>
    <w:rsid w:val="41AA5F8B"/>
    <w:rsid w:val="41B37CE4"/>
    <w:rsid w:val="41CB7B9D"/>
    <w:rsid w:val="41CFCEF1"/>
    <w:rsid w:val="41E9F959"/>
    <w:rsid w:val="4203951F"/>
    <w:rsid w:val="42103C6D"/>
    <w:rsid w:val="4231D9CC"/>
    <w:rsid w:val="42364E61"/>
    <w:rsid w:val="423C7C08"/>
    <w:rsid w:val="42438FC4"/>
    <w:rsid w:val="42538604"/>
    <w:rsid w:val="42584AD3"/>
    <w:rsid w:val="425A7FF1"/>
    <w:rsid w:val="426244AD"/>
    <w:rsid w:val="426620CA"/>
    <w:rsid w:val="427C3FEF"/>
    <w:rsid w:val="429C3AA5"/>
    <w:rsid w:val="42A69410"/>
    <w:rsid w:val="42B6AA28"/>
    <w:rsid w:val="42C34BA7"/>
    <w:rsid w:val="42CEA0B1"/>
    <w:rsid w:val="42EFB9EA"/>
    <w:rsid w:val="42FFF9C8"/>
    <w:rsid w:val="4301E466"/>
    <w:rsid w:val="4328A0A7"/>
    <w:rsid w:val="43290A12"/>
    <w:rsid w:val="433C560D"/>
    <w:rsid w:val="4341833B"/>
    <w:rsid w:val="434404FA"/>
    <w:rsid w:val="4350AD2A"/>
    <w:rsid w:val="43650DC7"/>
    <w:rsid w:val="436A3EF7"/>
    <w:rsid w:val="437FAF5C"/>
    <w:rsid w:val="438A4BDE"/>
    <w:rsid w:val="439E94B9"/>
    <w:rsid w:val="43AD91F8"/>
    <w:rsid w:val="43C220AA"/>
    <w:rsid w:val="43CC5206"/>
    <w:rsid w:val="43DC748D"/>
    <w:rsid w:val="43E554F2"/>
    <w:rsid w:val="43EA3731"/>
    <w:rsid w:val="43EA609D"/>
    <w:rsid w:val="43EA629A"/>
    <w:rsid w:val="43ECCA29"/>
    <w:rsid w:val="43EF12E3"/>
    <w:rsid w:val="43FD7D24"/>
    <w:rsid w:val="4404E8B5"/>
    <w:rsid w:val="44095B66"/>
    <w:rsid w:val="441B5D1D"/>
    <w:rsid w:val="4440E3E5"/>
    <w:rsid w:val="445A96FE"/>
    <w:rsid w:val="44792BBE"/>
    <w:rsid w:val="44799BB7"/>
    <w:rsid w:val="448176DD"/>
    <w:rsid w:val="44C666C1"/>
    <w:rsid w:val="44CBD492"/>
    <w:rsid w:val="44DA7494"/>
    <w:rsid w:val="44E331C0"/>
    <w:rsid w:val="44E503C8"/>
    <w:rsid w:val="45296304"/>
    <w:rsid w:val="452C8B71"/>
    <w:rsid w:val="454E5FBD"/>
    <w:rsid w:val="456277B9"/>
    <w:rsid w:val="456E770D"/>
    <w:rsid w:val="456FA480"/>
    <w:rsid w:val="457263B6"/>
    <w:rsid w:val="45740F5A"/>
    <w:rsid w:val="4596D43F"/>
    <w:rsid w:val="4599B9D0"/>
    <w:rsid w:val="45A766E4"/>
    <w:rsid w:val="45B34DF6"/>
    <w:rsid w:val="45BAB1CB"/>
    <w:rsid w:val="45C2AD74"/>
    <w:rsid w:val="45E83C47"/>
    <w:rsid w:val="45E9831B"/>
    <w:rsid w:val="45FECB69"/>
    <w:rsid w:val="4603E1BC"/>
    <w:rsid w:val="4604EC16"/>
    <w:rsid w:val="460ABF58"/>
    <w:rsid w:val="461CC8AA"/>
    <w:rsid w:val="46301053"/>
    <w:rsid w:val="463ACBBB"/>
    <w:rsid w:val="4643F0D6"/>
    <w:rsid w:val="4646585A"/>
    <w:rsid w:val="464B7EC7"/>
    <w:rsid w:val="46567614"/>
    <w:rsid w:val="4681D393"/>
    <w:rsid w:val="468F2A4A"/>
    <w:rsid w:val="46977257"/>
    <w:rsid w:val="4699F387"/>
    <w:rsid w:val="46C3744D"/>
    <w:rsid w:val="47006443"/>
    <w:rsid w:val="470B926A"/>
    <w:rsid w:val="4712CAEC"/>
    <w:rsid w:val="47254069"/>
    <w:rsid w:val="472E3BE9"/>
    <w:rsid w:val="4731DC74"/>
    <w:rsid w:val="474D3C2C"/>
    <w:rsid w:val="476C5004"/>
    <w:rsid w:val="47707B42"/>
    <w:rsid w:val="4780FA7F"/>
    <w:rsid w:val="4793204D"/>
    <w:rsid w:val="47AA7C57"/>
    <w:rsid w:val="47B6D5DB"/>
    <w:rsid w:val="47BAD2A0"/>
    <w:rsid w:val="47C1A80C"/>
    <w:rsid w:val="47DED83A"/>
    <w:rsid w:val="47F67B5F"/>
    <w:rsid w:val="47F89928"/>
    <w:rsid w:val="480281CC"/>
    <w:rsid w:val="480AF7B2"/>
    <w:rsid w:val="4811339A"/>
    <w:rsid w:val="4811F583"/>
    <w:rsid w:val="482C9041"/>
    <w:rsid w:val="482EC8E7"/>
    <w:rsid w:val="4833D175"/>
    <w:rsid w:val="4846FF58"/>
    <w:rsid w:val="484EC90A"/>
    <w:rsid w:val="4867BF51"/>
    <w:rsid w:val="48686A73"/>
    <w:rsid w:val="48925BC0"/>
    <w:rsid w:val="48A1B57C"/>
    <w:rsid w:val="48A38A53"/>
    <w:rsid w:val="48D6C974"/>
    <w:rsid w:val="48EC54F4"/>
    <w:rsid w:val="48F00ED0"/>
    <w:rsid w:val="48F5C875"/>
    <w:rsid w:val="48FCB542"/>
    <w:rsid w:val="4902F938"/>
    <w:rsid w:val="490FA2FA"/>
    <w:rsid w:val="4912169E"/>
    <w:rsid w:val="4940C3C9"/>
    <w:rsid w:val="4967855B"/>
    <w:rsid w:val="49685A12"/>
    <w:rsid w:val="497A4E35"/>
    <w:rsid w:val="49A82009"/>
    <w:rsid w:val="49B3B15B"/>
    <w:rsid w:val="49BCBFB2"/>
    <w:rsid w:val="49C4ADC4"/>
    <w:rsid w:val="49D415A0"/>
    <w:rsid w:val="49D8EEBB"/>
    <w:rsid w:val="49DBB880"/>
    <w:rsid w:val="49DCEB47"/>
    <w:rsid w:val="49F0F2B6"/>
    <w:rsid w:val="49FE80B3"/>
    <w:rsid w:val="4A102F15"/>
    <w:rsid w:val="4A23CFFC"/>
    <w:rsid w:val="4A3E6041"/>
    <w:rsid w:val="4A40FD3F"/>
    <w:rsid w:val="4A42D184"/>
    <w:rsid w:val="4A4D895C"/>
    <w:rsid w:val="4A4E73A6"/>
    <w:rsid w:val="4A52A7F1"/>
    <w:rsid w:val="4A566B6C"/>
    <w:rsid w:val="4A6158AA"/>
    <w:rsid w:val="4A7CAA4F"/>
    <w:rsid w:val="4A819DBF"/>
    <w:rsid w:val="4ABA329F"/>
    <w:rsid w:val="4AC25430"/>
    <w:rsid w:val="4AD26315"/>
    <w:rsid w:val="4AEF8EB5"/>
    <w:rsid w:val="4AF4E101"/>
    <w:rsid w:val="4B03DDB3"/>
    <w:rsid w:val="4B087EAD"/>
    <w:rsid w:val="4B28F6B0"/>
    <w:rsid w:val="4B2FB38B"/>
    <w:rsid w:val="4B364131"/>
    <w:rsid w:val="4B367693"/>
    <w:rsid w:val="4B43D365"/>
    <w:rsid w:val="4B47BE03"/>
    <w:rsid w:val="4B49D473"/>
    <w:rsid w:val="4B51E104"/>
    <w:rsid w:val="4B524E9B"/>
    <w:rsid w:val="4B5C3EAF"/>
    <w:rsid w:val="4B5FE018"/>
    <w:rsid w:val="4B6371D8"/>
    <w:rsid w:val="4B69C28A"/>
    <w:rsid w:val="4B6ADC45"/>
    <w:rsid w:val="4B761113"/>
    <w:rsid w:val="4B991A65"/>
    <w:rsid w:val="4BB7E560"/>
    <w:rsid w:val="4BBAEAD7"/>
    <w:rsid w:val="4BD9AC03"/>
    <w:rsid w:val="4BF903F4"/>
    <w:rsid w:val="4C035082"/>
    <w:rsid w:val="4C114B60"/>
    <w:rsid w:val="4C127BBF"/>
    <w:rsid w:val="4C1D8B98"/>
    <w:rsid w:val="4C2D8C5C"/>
    <w:rsid w:val="4C3517AF"/>
    <w:rsid w:val="4C46A349"/>
    <w:rsid w:val="4C4AD24A"/>
    <w:rsid w:val="4C4B5A1B"/>
    <w:rsid w:val="4C4C66A9"/>
    <w:rsid w:val="4C50756E"/>
    <w:rsid w:val="4C6769AF"/>
    <w:rsid w:val="4C7E5371"/>
    <w:rsid w:val="4C7E84E1"/>
    <w:rsid w:val="4C8295AA"/>
    <w:rsid w:val="4C918055"/>
    <w:rsid w:val="4CBED46B"/>
    <w:rsid w:val="4CD35955"/>
    <w:rsid w:val="4CDB7A5E"/>
    <w:rsid w:val="4CE567FC"/>
    <w:rsid w:val="4CE8520D"/>
    <w:rsid w:val="4CF97D09"/>
    <w:rsid w:val="4D076AE7"/>
    <w:rsid w:val="4D0C0831"/>
    <w:rsid w:val="4D0C9DF5"/>
    <w:rsid w:val="4D1FCB3B"/>
    <w:rsid w:val="4D2C4876"/>
    <w:rsid w:val="4D70F3DE"/>
    <w:rsid w:val="4D7DDA40"/>
    <w:rsid w:val="4D95F36D"/>
    <w:rsid w:val="4DB6FD63"/>
    <w:rsid w:val="4DB7DFDC"/>
    <w:rsid w:val="4DC37F85"/>
    <w:rsid w:val="4DDC0561"/>
    <w:rsid w:val="4DDCE9D7"/>
    <w:rsid w:val="4E0BC5CF"/>
    <w:rsid w:val="4E1536E3"/>
    <w:rsid w:val="4E1E44DB"/>
    <w:rsid w:val="4E298485"/>
    <w:rsid w:val="4E41A355"/>
    <w:rsid w:val="4E42AAD4"/>
    <w:rsid w:val="4E4B7D5E"/>
    <w:rsid w:val="4E5FCCE2"/>
    <w:rsid w:val="4E7EC5F5"/>
    <w:rsid w:val="4E849A43"/>
    <w:rsid w:val="4E8CC10D"/>
    <w:rsid w:val="4EC459ED"/>
    <w:rsid w:val="4ECAD3DF"/>
    <w:rsid w:val="4EDA2747"/>
    <w:rsid w:val="4EDF1789"/>
    <w:rsid w:val="4F364EA5"/>
    <w:rsid w:val="4F3C245D"/>
    <w:rsid w:val="4F3C332A"/>
    <w:rsid w:val="4F4E246E"/>
    <w:rsid w:val="4F4F3AA7"/>
    <w:rsid w:val="4F5CAC30"/>
    <w:rsid w:val="4F780395"/>
    <w:rsid w:val="4F7B337F"/>
    <w:rsid w:val="4FDE3CCF"/>
    <w:rsid w:val="4FE5A4BA"/>
    <w:rsid w:val="4FF082DA"/>
    <w:rsid w:val="4FF21C7F"/>
    <w:rsid w:val="500E1484"/>
    <w:rsid w:val="50272633"/>
    <w:rsid w:val="5034C615"/>
    <w:rsid w:val="503F885A"/>
    <w:rsid w:val="50457DED"/>
    <w:rsid w:val="504D0AD8"/>
    <w:rsid w:val="505B680C"/>
    <w:rsid w:val="505FD4F7"/>
    <w:rsid w:val="506E4338"/>
    <w:rsid w:val="509014A4"/>
    <w:rsid w:val="5097C975"/>
    <w:rsid w:val="50AB4FD8"/>
    <w:rsid w:val="50CB747B"/>
    <w:rsid w:val="50D38529"/>
    <w:rsid w:val="510B1A0D"/>
    <w:rsid w:val="51172E66"/>
    <w:rsid w:val="51367E5D"/>
    <w:rsid w:val="513A05D3"/>
    <w:rsid w:val="513B93D3"/>
    <w:rsid w:val="513C23E1"/>
    <w:rsid w:val="5152B26A"/>
    <w:rsid w:val="516F673F"/>
    <w:rsid w:val="517AF1A6"/>
    <w:rsid w:val="517E22F3"/>
    <w:rsid w:val="5187588E"/>
    <w:rsid w:val="518BD9DF"/>
    <w:rsid w:val="51958DA4"/>
    <w:rsid w:val="519BA237"/>
    <w:rsid w:val="519BABE1"/>
    <w:rsid w:val="51A4CC5C"/>
    <w:rsid w:val="51A68346"/>
    <w:rsid w:val="51B03D95"/>
    <w:rsid w:val="51B2E5F2"/>
    <w:rsid w:val="51B73D98"/>
    <w:rsid w:val="51B750F3"/>
    <w:rsid w:val="51BE4504"/>
    <w:rsid w:val="51BF5642"/>
    <w:rsid w:val="51CE2AB0"/>
    <w:rsid w:val="51DE162B"/>
    <w:rsid w:val="51EF4202"/>
    <w:rsid w:val="51FC375A"/>
    <w:rsid w:val="51FDF133"/>
    <w:rsid w:val="51FF9022"/>
    <w:rsid w:val="521369AD"/>
    <w:rsid w:val="52187566"/>
    <w:rsid w:val="52227940"/>
    <w:rsid w:val="522F7955"/>
    <w:rsid w:val="52302108"/>
    <w:rsid w:val="525128AA"/>
    <w:rsid w:val="52515718"/>
    <w:rsid w:val="52526EDA"/>
    <w:rsid w:val="525FB3FA"/>
    <w:rsid w:val="5262CD6C"/>
    <w:rsid w:val="5264322D"/>
    <w:rsid w:val="52733270"/>
    <w:rsid w:val="5276AC39"/>
    <w:rsid w:val="528676D5"/>
    <w:rsid w:val="52B6187E"/>
    <w:rsid w:val="52DC3D70"/>
    <w:rsid w:val="52E1282B"/>
    <w:rsid w:val="52E637AA"/>
    <w:rsid w:val="52F01EEA"/>
    <w:rsid w:val="530B1A27"/>
    <w:rsid w:val="53136800"/>
    <w:rsid w:val="53216901"/>
    <w:rsid w:val="5332E71A"/>
    <w:rsid w:val="5333A5C7"/>
    <w:rsid w:val="5342A888"/>
    <w:rsid w:val="53638F9E"/>
    <w:rsid w:val="536A14BC"/>
    <w:rsid w:val="536E21A3"/>
    <w:rsid w:val="5377EB3D"/>
    <w:rsid w:val="537B15EE"/>
    <w:rsid w:val="537D45C5"/>
    <w:rsid w:val="537E0076"/>
    <w:rsid w:val="539691A4"/>
    <w:rsid w:val="53991B10"/>
    <w:rsid w:val="539B27EA"/>
    <w:rsid w:val="53A1B112"/>
    <w:rsid w:val="53AA6856"/>
    <w:rsid w:val="53DACD77"/>
    <w:rsid w:val="53E5AA41"/>
    <w:rsid w:val="53E99CFA"/>
    <w:rsid w:val="53EC6E95"/>
    <w:rsid w:val="53F8273E"/>
    <w:rsid w:val="540B35E6"/>
    <w:rsid w:val="5416A066"/>
    <w:rsid w:val="54180F9D"/>
    <w:rsid w:val="5434CE50"/>
    <w:rsid w:val="5437EDD7"/>
    <w:rsid w:val="543DB969"/>
    <w:rsid w:val="5454DF8B"/>
    <w:rsid w:val="5456C660"/>
    <w:rsid w:val="545A2E77"/>
    <w:rsid w:val="54639863"/>
    <w:rsid w:val="5476A11C"/>
    <w:rsid w:val="54946E13"/>
    <w:rsid w:val="549AF154"/>
    <w:rsid w:val="54A807B0"/>
    <w:rsid w:val="54DC6B77"/>
    <w:rsid w:val="54E1BD8F"/>
    <w:rsid w:val="54E95AB3"/>
    <w:rsid w:val="54F009FE"/>
    <w:rsid w:val="54FA1D26"/>
    <w:rsid w:val="5505262B"/>
    <w:rsid w:val="55197931"/>
    <w:rsid w:val="551E0340"/>
    <w:rsid w:val="552C6E7C"/>
    <w:rsid w:val="553E3BA5"/>
    <w:rsid w:val="556ACC3B"/>
    <w:rsid w:val="556D2458"/>
    <w:rsid w:val="557E51C2"/>
    <w:rsid w:val="558C1437"/>
    <w:rsid w:val="559EB071"/>
    <w:rsid w:val="55BA8185"/>
    <w:rsid w:val="55C4AA64"/>
    <w:rsid w:val="55CF64BF"/>
    <w:rsid w:val="55D33E6C"/>
    <w:rsid w:val="55E801D4"/>
    <w:rsid w:val="55F0122C"/>
    <w:rsid w:val="561C3EE2"/>
    <w:rsid w:val="56368F45"/>
    <w:rsid w:val="563D7A34"/>
    <w:rsid w:val="564074CD"/>
    <w:rsid w:val="5656AD7A"/>
    <w:rsid w:val="566B343A"/>
    <w:rsid w:val="566DD830"/>
    <w:rsid w:val="5674D184"/>
    <w:rsid w:val="567C3420"/>
    <w:rsid w:val="568D9656"/>
    <w:rsid w:val="569AEBDC"/>
    <w:rsid w:val="56ADBCE8"/>
    <w:rsid w:val="56C0D96F"/>
    <w:rsid w:val="56CC2A3B"/>
    <w:rsid w:val="56D16C0D"/>
    <w:rsid w:val="56D3B34F"/>
    <w:rsid w:val="56DFFE0E"/>
    <w:rsid w:val="56EE40F3"/>
    <w:rsid w:val="56FFDA92"/>
    <w:rsid w:val="571C8912"/>
    <w:rsid w:val="571E86B6"/>
    <w:rsid w:val="5746B5FB"/>
    <w:rsid w:val="574A76D8"/>
    <w:rsid w:val="5759A348"/>
    <w:rsid w:val="576449BA"/>
    <w:rsid w:val="577A424E"/>
    <w:rsid w:val="577A7C9C"/>
    <w:rsid w:val="5782CDE5"/>
    <w:rsid w:val="578BE051"/>
    <w:rsid w:val="57ABE047"/>
    <w:rsid w:val="57B6F639"/>
    <w:rsid w:val="57CA2F12"/>
    <w:rsid w:val="57E138E8"/>
    <w:rsid w:val="57FD19BA"/>
    <w:rsid w:val="58092B5F"/>
    <w:rsid w:val="58460273"/>
    <w:rsid w:val="5847DAD8"/>
    <w:rsid w:val="5847E81D"/>
    <w:rsid w:val="5860F9E3"/>
    <w:rsid w:val="586E0CB1"/>
    <w:rsid w:val="58832709"/>
    <w:rsid w:val="5888C1A5"/>
    <w:rsid w:val="589309B3"/>
    <w:rsid w:val="58AF4818"/>
    <w:rsid w:val="58CFCDC5"/>
    <w:rsid w:val="58DC54FB"/>
    <w:rsid w:val="58F45FA1"/>
    <w:rsid w:val="58F4CC9F"/>
    <w:rsid w:val="5904FE1A"/>
    <w:rsid w:val="59089F62"/>
    <w:rsid w:val="590B4293"/>
    <w:rsid w:val="5926FA2B"/>
    <w:rsid w:val="59318FF9"/>
    <w:rsid w:val="596404D6"/>
    <w:rsid w:val="59861D22"/>
    <w:rsid w:val="598F056F"/>
    <w:rsid w:val="5992CF4E"/>
    <w:rsid w:val="599490F4"/>
    <w:rsid w:val="59A20663"/>
    <w:rsid w:val="59B47BD6"/>
    <w:rsid w:val="59BF1E74"/>
    <w:rsid w:val="59C439C6"/>
    <w:rsid w:val="59CB1B58"/>
    <w:rsid w:val="59D39CCD"/>
    <w:rsid w:val="59E89FF5"/>
    <w:rsid w:val="59FF1498"/>
    <w:rsid w:val="5A1493A2"/>
    <w:rsid w:val="5A23DCA1"/>
    <w:rsid w:val="5A2F9B73"/>
    <w:rsid w:val="5A4FB34D"/>
    <w:rsid w:val="5A50D736"/>
    <w:rsid w:val="5A6AC739"/>
    <w:rsid w:val="5A932068"/>
    <w:rsid w:val="5A98F3F8"/>
    <w:rsid w:val="5AA50037"/>
    <w:rsid w:val="5AAB882B"/>
    <w:rsid w:val="5AAD1BF2"/>
    <w:rsid w:val="5AAD9CDF"/>
    <w:rsid w:val="5ABA5904"/>
    <w:rsid w:val="5ABEF733"/>
    <w:rsid w:val="5ACAF193"/>
    <w:rsid w:val="5AE2BA1E"/>
    <w:rsid w:val="5AEA1F23"/>
    <w:rsid w:val="5AEC11C2"/>
    <w:rsid w:val="5AEDE0E8"/>
    <w:rsid w:val="5B042CE6"/>
    <w:rsid w:val="5B16D281"/>
    <w:rsid w:val="5B172476"/>
    <w:rsid w:val="5B6D27C0"/>
    <w:rsid w:val="5B8CF73D"/>
    <w:rsid w:val="5B92CBB4"/>
    <w:rsid w:val="5BACBE2B"/>
    <w:rsid w:val="5BC9FB26"/>
    <w:rsid w:val="5BDB0CD2"/>
    <w:rsid w:val="5BEE9232"/>
    <w:rsid w:val="5BFBC326"/>
    <w:rsid w:val="5BFBD09C"/>
    <w:rsid w:val="5C36C4E1"/>
    <w:rsid w:val="5C40B567"/>
    <w:rsid w:val="5C4D3B0A"/>
    <w:rsid w:val="5C51662D"/>
    <w:rsid w:val="5C5598BB"/>
    <w:rsid w:val="5C5C96B6"/>
    <w:rsid w:val="5C784DFE"/>
    <w:rsid w:val="5C87D719"/>
    <w:rsid w:val="5C97531F"/>
    <w:rsid w:val="5CA37B35"/>
    <w:rsid w:val="5CE38FD5"/>
    <w:rsid w:val="5CF4E72E"/>
    <w:rsid w:val="5D2224B4"/>
    <w:rsid w:val="5D3D9865"/>
    <w:rsid w:val="5D48E016"/>
    <w:rsid w:val="5D4DE516"/>
    <w:rsid w:val="5D691514"/>
    <w:rsid w:val="5D69EF0C"/>
    <w:rsid w:val="5DC08528"/>
    <w:rsid w:val="5DE826D4"/>
    <w:rsid w:val="5DF29B83"/>
    <w:rsid w:val="5E0A311E"/>
    <w:rsid w:val="5E189FA4"/>
    <w:rsid w:val="5E1F26C8"/>
    <w:rsid w:val="5E25127A"/>
    <w:rsid w:val="5E34DFBF"/>
    <w:rsid w:val="5E50E1EE"/>
    <w:rsid w:val="5E5C9DD7"/>
    <w:rsid w:val="5E5F5308"/>
    <w:rsid w:val="5E6E8889"/>
    <w:rsid w:val="5E786842"/>
    <w:rsid w:val="5E8820C1"/>
    <w:rsid w:val="5E8AAF20"/>
    <w:rsid w:val="5E8DB303"/>
    <w:rsid w:val="5E97B1C8"/>
    <w:rsid w:val="5E9EA291"/>
    <w:rsid w:val="5E9FD7C2"/>
    <w:rsid w:val="5EB938F7"/>
    <w:rsid w:val="5EBA1A6D"/>
    <w:rsid w:val="5EC723FC"/>
    <w:rsid w:val="5ECBDA67"/>
    <w:rsid w:val="5ECBF7EE"/>
    <w:rsid w:val="5ED2FD87"/>
    <w:rsid w:val="5ED362EA"/>
    <w:rsid w:val="5EE4087A"/>
    <w:rsid w:val="5EFC9CF2"/>
    <w:rsid w:val="5F2AA3A7"/>
    <w:rsid w:val="5F43C90F"/>
    <w:rsid w:val="5F4C21B5"/>
    <w:rsid w:val="5F566017"/>
    <w:rsid w:val="5F5CCC17"/>
    <w:rsid w:val="5F5D5F5C"/>
    <w:rsid w:val="5F613DFE"/>
    <w:rsid w:val="5F6869AF"/>
    <w:rsid w:val="5F909A65"/>
    <w:rsid w:val="5FA5AD84"/>
    <w:rsid w:val="5FC879B3"/>
    <w:rsid w:val="5FCAF476"/>
    <w:rsid w:val="5FD15A14"/>
    <w:rsid w:val="6000858B"/>
    <w:rsid w:val="60063DCF"/>
    <w:rsid w:val="600A27D9"/>
    <w:rsid w:val="6027E32A"/>
    <w:rsid w:val="602D33DD"/>
    <w:rsid w:val="603D1922"/>
    <w:rsid w:val="603F8A1F"/>
    <w:rsid w:val="60498ACF"/>
    <w:rsid w:val="606E29AA"/>
    <w:rsid w:val="607B7069"/>
    <w:rsid w:val="6081D0A3"/>
    <w:rsid w:val="60833F6E"/>
    <w:rsid w:val="6087E9B5"/>
    <w:rsid w:val="60A4B5F9"/>
    <w:rsid w:val="60A9C58E"/>
    <w:rsid w:val="60C8A33C"/>
    <w:rsid w:val="60D8F1B1"/>
    <w:rsid w:val="60E13E6B"/>
    <w:rsid w:val="60F3828A"/>
    <w:rsid w:val="6152FFFC"/>
    <w:rsid w:val="615A5089"/>
    <w:rsid w:val="615F32E2"/>
    <w:rsid w:val="6165E017"/>
    <w:rsid w:val="61713161"/>
    <w:rsid w:val="6175347A"/>
    <w:rsid w:val="617A53F9"/>
    <w:rsid w:val="61955E13"/>
    <w:rsid w:val="61962B09"/>
    <w:rsid w:val="619CF7B3"/>
    <w:rsid w:val="61ADACF8"/>
    <w:rsid w:val="61B3447C"/>
    <w:rsid w:val="61BFE2AF"/>
    <w:rsid w:val="61C7CEB4"/>
    <w:rsid w:val="61CE92D3"/>
    <w:rsid w:val="61D4D674"/>
    <w:rsid w:val="61E8F66C"/>
    <w:rsid w:val="61F4EB74"/>
    <w:rsid w:val="620856E7"/>
    <w:rsid w:val="62089FF7"/>
    <w:rsid w:val="6213C6C9"/>
    <w:rsid w:val="62480A45"/>
    <w:rsid w:val="624895E5"/>
    <w:rsid w:val="6256125A"/>
    <w:rsid w:val="625B9475"/>
    <w:rsid w:val="625C8F3B"/>
    <w:rsid w:val="62650CDC"/>
    <w:rsid w:val="626AAB01"/>
    <w:rsid w:val="626C3156"/>
    <w:rsid w:val="62712564"/>
    <w:rsid w:val="629244D2"/>
    <w:rsid w:val="62A02250"/>
    <w:rsid w:val="62C14194"/>
    <w:rsid w:val="62C2CED6"/>
    <w:rsid w:val="62D8A933"/>
    <w:rsid w:val="62EABA01"/>
    <w:rsid w:val="62EFAC57"/>
    <w:rsid w:val="62F094B2"/>
    <w:rsid w:val="6307F369"/>
    <w:rsid w:val="631EB99E"/>
    <w:rsid w:val="632018FA"/>
    <w:rsid w:val="632C387F"/>
    <w:rsid w:val="633ED42F"/>
    <w:rsid w:val="63586A27"/>
    <w:rsid w:val="63649122"/>
    <w:rsid w:val="63678A52"/>
    <w:rsid w:val="6375BBC6"/>
    <w:rsid w:val="6382C9EF"/>
    <w:rsid w:val="639D8BB3"/>
    <w:rsid w:val="63AAA3C4"/>
    <w:rsid w:val="63B424C4"/>
    <w:rsid w:val="63B8EF29"/>
    <w:rsid w:val="63BA07CB"/>
    <w:rsid w:val="63CA9612"/>
    <w:rsid w:val="63D40B9E"/>
    <w:rsid w:val="63D7ED3D"/>
    <w:rsid w:val="63D904AE"/>
    <w:rsid w:val="63DF9B83"/>
    <w:rsid w:val="63E32D0E"/>
    <w:rsid w:val="63E45293"/>
    <w:rsid w:val="6408B9D1"/>
    <w:rsid w:val="641D8F10"/>
    <w:rsid w:val="642C1461"/>
    <w:rsid w:val="642E52F4"/>
    <w:rsid w:val="642EBDEF"/>
    <w:rsid w:val="643CCA88"/>
    <w:rsid w:val="64565279"/>
    <w:rsid w:val="646F9098"/>
    <w:rsid w:val="647AC49D"/>
    <w:rsid w:val="648C02F8"/>
    <w:rsid w:val="64940F2D"/>
    <w:rsid w:val="649F9404"/>
    <w:rsid w:val="64A44DFA"/>
    <w:rsid w:val="64DE5593"/>
    <w:rsid w:val="64E66D5D"/>
    <w:rsid w:val="64E6C33B"/>
    <w:rsid w:val="64E8D816"/>
    <w:rsid w:val="6506476E"/>
    <w:rsid w:val="650A1116"/>
    <w:rsid w:val="6511665E"/>
    <w:rsid w:val="6516ED6E"/>
    <w:rsid w:val="651B7554"/>
    <w:rsid w:val="651E0E0B"/>
    <w:rsid w:val="651FD446"/>
    <w:rsid w:val="65309806"/>
    <w:rsid w:val="65362BE5"/>
    <w:rsid w:val="65406F84"/>
    <w:rsid w:val="654BA19C"/>
    <w:rsid w:val="655CF3B3"/>
    <w:rsid w:val="656B315E"/>
    <w:rsid w:val="658A6E6A"/>
    <w:rsid w:val="658D8CEB"/>
    <w:rsid w:val="659D3456"/>
    <w:rsid w:val="65C751FA"/>
    <w:rsid w:val="65CBA0DA"/>
    <w:rsid w:val="65CBA2CB"/>
    <w:rsid w:val="65D89E7C"/>
    <w:rsid w:val="65E2233D"/>
    <w:rsid w:val="65EB0990"/>
    <w:rsid w:val="662972D7"/>
    <w:rsid w:val="66342A71"/>
    <w:rsid w:val="664CBD9B"/>
    <w:rsid w:val="66739C56"/>
    <w:rsid w:val="667AB205"/>
    <w:rsid w:val="66949E77"/>
    <w:rsid w:val="6694FA85"/>
    <w:rsid w:val="66A40FDE"/>
    <w:rsid w:val="66A61977"/>
    <w:rsid w:val="66ACF7DB"/>
    <w:rsid w:val="66BC392B"/>
    <w:rsid w:val="66BD7A62"/>
    <w:rsid w:val="66C9C071"/>
    <w:rsid w:val="66D829B0"/>
    <w:rsid w:val="66E6FB00"/>
    <w:rsid w:val="670C7378"/>
    <w:rsid w:val="67212BCA"/>
    <w:rsid w:val="672CECE4"/>
    <w:rsid w:val="67391616"/>
    <w:rsid w:val="67478A4C"/>
    <w:rsid w:val="674F15EE"/>
    <w:rsid w:val="674F7D5D"/>
    <w:rsid w:val="67517321"/>
    <w:rsid w:val="67525493"/>
    <w:rsid w:val="6759F78E"/>
    <w:rsid w:val="67696CF9"/>
    <w:rsid w:val="67957335"/>
    <w:rsid w:val="67B9CD5C"/>
    <w:rsid w:val="67BD48C5"/>
    <w:rsid w:val="67C3DDBD"/>
    <w:rsid w:val="67EEBCC9"/>
    <w:rsid w:val="67F15909"/>
    <w:rsid w:val="67F9FC8C"/>
    <w:rsid w:val="67FB0213"/>
    <w:rsid w:val="68156A22"/>
    <w:rsid w:val="68190470"/>
    <w:rsid w:val="681BF8BF"/>
    <w:rsid w:val="681EF452"/>
    <w:rsid w:val="683B619A"/>
    <w:rsid w:val="683BB7F6"/>
    <w:rsid w:val="683D150A"/>
    <w:rsid w:val="684BF350"/>
    <w:rsid w:val="6859960B"/>
    <w:rsid w:val="685B6748"/>
    <w:rsid w:val="68732380"/>
    <w:rsid w:val="68B6645E"/>
    <w:rsid w:val="68BC35EE"/>
    <w:rsid w:val="68C6CA77"/>
    <w:rsid w:val="68CD5398"/>
    <w:rsid w:val="68D0EC06"/>
    <w:rsid w:val="68E26B0C"/>
    <w:rsid w:val="68E618DA"/>
    <w:rsid w:val="68E65C58"/>
    <w:rsid w:val="68F64B39"/>
    <w:rsid w:val="690251BB"/>
    <w:rsid w:val="69084773"/>
    <w:rsid w:val="690B612C"/>
    <w:rsid w:val="69162AF6"/>
    <w:rsid w:val="691C26D4"/>
    <w:rsid w:val="6920B192"/>
    <w:rsid w:val="692406DC"/>
    <w:rsid w:val="6933A1DD"/>
    <w:rsid w:val="693402DD"/>
    <w:rsid w:val="6934AB95"/>
    <w:rsid w:val="693A4F8B"/>
    <w:rsid w:val="69578943"/>
    <w:rsid w:val="696E253F"/>
    <w:rsid w:val="6988A898"/>
    <w:rsid w:val="698C0B73"/>
    <w:rsid w:val="69943E99"/>
    <w:rsid w:val="69A09923"/>
    <w:rsid w:val="69C0AE16"/>
    <w:rsid w:val="69C7AEFC"/>
    <w:rsid w:val="69C82421"/>
    <w:rsid w:val="69D049A9"/>
    <w:rsid w:val="69E7729F"/>
    <w:rsid w:val="6A0359B8"/>
    <w:rsid w:val="6A04FBB7"/>
    <w:rsid w:val="6A0F6F97"/>
    <w:rsid w:val="6A2A2013"/>
    <w:rsid w:val="6A49CAD0"/>
    <w:rsid w:val="6A5B6447"/>
    <w:rsid w:val="6A60C066"/>
    <w:rsid w:val="6A8371BC"/>
    <w:rsid w:val="6A84DB85"/>
    <w:rsid w:val="6A9922AF"/>
    <w:rsid w:val="6ABC2A46"/>
    <w:rsid w:val="6AD8A786"/>
    <w:rsid w:val="6AE95D4E"/>
    <w:rsid w:val="6AFF4901"/>
    <w:rsid w:val="6B09913A"/>
    <w:rsid w:val="6B0C8415"/>
    <w:rsid w:val="6B1B008D"/>
    <w:rsid w:val="6B292B84"/>
    <w:rsid w:val="6B299D9E"/>
    <w:rsid w:val="6B32B1A9"/>
    <w:rsid w:val="6B3563D1"/>
    <w:rsid w:val="6B45AC21"/>
    <w:rsid w:val="6B539A55"/>
    <w:rsid w:val="6B78BC68"/>
    <w:rsid w:val="6B8F702B"/>
    <w:rsid w:val="6B914C20"/>
    <w:rsid w:val="6B9A83CA"/>
    <w:rsid w:val="6BA9A777"/>
    <w:rsid w:val="6BAC85D8"/>
    <w:rsid w:val="6BCA732E"/>
    <w:rsid w:val="6BD1DB46"/>
    <w:rsid w:val="6C1AFED3"/>
    <w:rsid w:val="6C1B9ED5"/>
    <w:rsid w:val="6C1CAFAC"/>
    <w:rsid w:val="6C336B0B"/>
    <w:rsid w:val="6C500934"/>
    <w:rsid w:val="6C5625E2"/>
    <w:rsid w:val="6C5812D1"/>
    <w:rsid w:val="6C6D081B"/>
    <w:rsid w:val="6C71A39D"/>
    <w:rsid w:val="6C795DAA"/>
    <w:rsid w:val="6C7A9629"/>
    <w:rsid w:val="6C82286B"/>
    <w:rsid w:val="6C93278D"/>
    <w:rsid w:val="6C943ABE"/>
    <w:rsid w:val="6C9E3E1A"/>
    <w:rsid w:val="6CA0E134"/>
    <w:rsid w:val="6CA73895"/>
    <w:rsid w:val="6CE0B57A"/>
    <w:rsid w:val="6CF908F0"/>
    <w:rsid w:val="6CFFC0A4"/>
    <w:rsid w:val="6D1DD428"/>
    <w:rsid w:val="6D206D60"/>
    <w:rsid w:val="6D261DD3"/>
    <w:rsid w:val="6D29A2C2"/>
    <w:rsid w:val="6D370B88"/>
    <w:rsid w:val="6D435920"/>
    <w:rsid w:val="6D4F09B7"/>
    <w:rsid w:val="6D589F5D"/>
    <w:rsid w:val="6D65FE73"/>
    <w:rsid w:val="6D9E5929"/>
    <w:rsid w:val="6D9F1106"/>
    <w:rsid w:val="6DA243E7"/>
    <w:rsid w:val="6DB428DC"/>
    <w:rsid w:val="6DBB1845"/>
    <w:rsid w:val="6DC19728"/>
    <w:rsid w:val="6DC1B428"/>
    <w:rsid w:val="6DE88512"/>
    <w:rsid w:val="6DEE4125"/>
    <w:rsid w:val="6DFDFDE0"/>
    <w:rsid w:val="6E0CC672"/>
    <w:rsid w:val="6E1CB5AD"/>
    <w:rsid w:val="6E1F18FB"/>
    <w:rsid w:val="6E3B7A9F"/>
    <w:rsid w:val="6E4A072F"/>
    <w:rsid w:val="6E4E1ABD"/>
    <w:rsid w:val="6E528354"/>
    <w:rsid w:val="6E5520ED"/>
    <w:rsid w:val="6E6194B0"/>
    <w:rsid w:val="6E67004F"/>
    <w:rsid w:val="6E724EC2"/>
    <w:rsid w:val="6E762B21"/>
    <w:rsid w:val="6E82221C"/>
    <w:rsid w:val="6E93655D"/>
    <w:rsid w:val="6EB53C67"/>
    <w:rsid w:val="6EBB0235"/>
    <w:rsid w:val="6EC3E53E"/>
    <w:rsid w:val="6EC72616"/>
    <w:rsid w:val="6ED90090"/>
    <w:rsid w:val="6EFFDFFF"/>
    <w:rsid w:val="6F011AE3"/>
    <w:rsid w:val="6F10D6B1"/>
    <w:rsid w:val="6F11F58E"/>
    <w:rsid w:val="6F1C1AAD"/>
    <w:rsid w:val="6F5274E8"/>
    <w:rsid w:val="6F5920A9"/>
    <w:rsid w:val="6F7AEF85"/>
    <w:rsid w:val="6F8D153E"/>
    <w:rsid w:val="6FC91029"/>
    <w:rsid w:val="6FD91DF3"/>
    <w:rsid w:val="6FFFED21"/>
    <w:rsid w:val="700AEEE4"/>
    <w:rsid w:val="7015B578"/>
    <w:rsid w:val="7024218A"/>
    <w:rsid w:val="702D2F67"/>
    <w:rsid w:val="7037145D"/>
    <w:rsid w:val="703C2F9F"/>
    <w:rsid w:val="7050FAAA"/>
    <w:rsid w:val="705E5DA6"/>
    <w:rsid w:val="70741BF5"/>
    <w:rsid w:val="707B8A1E"/>
    <w:rsid w:val="7089DDAE"/>
    <w:rsid w:val="708C0F44"/>
    <w:rsid w:val="708D0366"/>
    <w:rsid w:val="70B8D95B"/>
    <w:rsid w:val="70B97807"/>
    <w:rsid w:val="70C18306"/>
    <w:rsid w:val="70CC4A0C"/>
    <w:rsid w:val="70EC9C4D"/>
    <w:rsid w:val="70F5F869"/>
    <w:rsid w:val="70FD7758"/>
    <w:rsid w:val="7121EF6B"/>
    <w:rsid w:val="712D5AC3"/>
    <w:rsid w:val="714EDBB0"/>
    <w:rsid w:val="7162B158"/>
    <w:rsid w:val="71795B0E"/>
    <w:rsid w:val="7189C516"/>
    <w:rsid w:val="71ADD910"/>
    <w:rsid w:val="71F8E28B"/>
    <w:rsid w:val="7201ACB9"/>
    <w:rsid w:val="72094739"/>
    <w:rsid w:val="720B4214"/>
    <w:rsid w:val="72127E10"/>
    <w:rsid w:val="721A1C98"/>
    <w:rsid w:val="72258362"/>
    <w:rsid w:val="72274AA3"/>
    <w:rsid w:val="72278B4D"/>
    <w:rsid w:val="72328093"/>
    <w:rsid w:val="723FD512"/>
    <w:rsid w:val="724F3FF9"/>
    <w:rsid w:val="7269E544"/>
    <w:rsid w:val="72707EAC"/>
    <w:rsid w:val="7271C996"/>
    <w:rsid w:val="72789D12"/>
    <w:rsid w:val="72979E43"/>
    <w:rsid w:val="72A4AEDA"/>
    <w:rsid w:val="72B1A771"/>
    <w:rsid w:val="72B26886"/>
    <w:rsid w:val="72B401F0"/>
    <w:rsid w:val="72B86B4B"/>
    <w:rsid w:val="72C5FE6F"/>
    <w:rsid w:val="72DD351B"/>
    <w:rsid w:val="72F6A561"/>
    <w:rsid w:val="73175B76"/>
    <w:rsid w:val="731E02AE"/>
    <w:rsid w:val="73357D87"/>
    <w:rsid w:val="733F3C4C"/>
    <w:rsid w:val="734310A5"/>
    <w:rsid w:val="735D327E"/>
    <w:rsid w:val="736EA9E2"/>
    <w:rsid w:val="737665F9"/>
    <w:rsid w:val="739F3EC7"/>
    <w:rsid w:val="73A94FF7"/>
    <w:rsid w:val="73B84DA1"/>
    <w:rsid w:val="73BB158D"/>
    <w:rsid w:val="73C3379E"/>
    <w:rsid w:val="73D97379"/>
    <w:rsid w:val="73F0B824"/>
    <w:rsid w:val="74157F9B"/>
    <w:rsid w:val="741C5AE0"/>
    <w:rsid w:val="743BB5EA"/>
    <w:rsid w:val="7452EBD3"/>
    <w:rsid w:val="7456D50D"/>
    <w:rsid w:val="747A6CF4"/>
    <w:rsid w:val="74941B04"/>
    <w:rsid w:val="74A0605A"/>
    <w:rsid w:val="74B24532"/>
    <w:rsid w:val="74BD3299"/>
    <w:rsid w:val="74C9B151"/>
    <w:rsid w:val="74DCF4F8"/>
    <w:rsid w:val="74E9AB27"/>
    <w:rsid w:val="74FCBAAE"/>
    <w:rsid w:val="75015B7F"/>
    <w:rsid w:val="75134348"/>
    <w:rsid w:val="752E9601"/>
    <w:rsid w:val="7533A559"/>
    <w:rsid w:val="753E4349"/>
    <w:rsid w:val="7545EE4C"/>
    <w:rsid w:val="75503249"/>
    <w:rsid w:val="7580111A"/>
    <w:rsid w:val="7581D6E2"/>
    <w:rsid w:val="75927820"/>
    <w:rsid w:val="75B4E032"/>
    <w:rsid w:val="75C07299"/>
    <w:rsid w:val="75CCFA1A"/>
    <w:rsid w:val="75DCD0FA"/>
    <w:rsid w:val="75E85661"/>
    <w:rsid w:val="75E937E5"/>
    <w:rsid w:val="75EA1550"/>
    <w:rsid w:val="75F14B8B"/>
    <w:rsid w:val="75F5081E"/>
    <w:rsid w:val="75FE2249"/>
    <w:rsid w:val="75FF6D2A"/>
    <w:rsid w:val="7625CD8A"/>
    <w:rsid w:val="76438AE9"/>
    <w:rsid w:val="7648BE76"/>
    <w:rsid w:val="764AFE7E"/>
    <w:rsid w:val="764B1FC6"/>
    <w:rsid w:val="765D8E42"/>
    <w:rsid w:val="7675AA43"/>
    <w:rsid w:val="7682EF37"/>
    <w:rsid w:val="7685D310"/>
    <w:rsid w:val="769036B9"/>
    <w:rsid w:val="76D0674C"/>
    <w:rsid w:val="76E75BDB"/>
    <w:rsid w:val="76E9175F"/>
    <w:rsid w:val="76F4A80C"/>
    <w:rsid w:val="76FBF006"/>
    <w:rsid w:val="7728C18E"/>
    <w:rsid w:val="773332AA"/>
    <w:rsid w:val="77381713"/>
    <w:rsid w:val="773A0989"/>
    <w:rsid w:val="7750A44C"/>
    <w:rsid w:val="77539BF0"/>
    <w:rsid w:val="77595E35"/>
    <w:rsid w:val="778368A6"/>
    <w:rsid w:val="7798CA60"/>
    <w:rsid w:val="77AD2DF6"/>
    <w:rsid w:val="77B68C18"/>
    <w:rsid w:val="77BD6F4C"/>
    <w:rsid w:val="77CA72CF"/>
    <w:rsid w:val="77E74845"/>
    <w:rsid w:val="77E7F43D"/>
    <w:rsid w:val="77EEE704"/>
    <w:rsid w:val="7825DA7D"/>
    <w:rsid w:val="782D142E"/>
    <w:rsid w:val="7845575A"/>
    <w:rsid w:val="784D70DD"/>
    <w:rsid w:val="7854374F"/>
    <w:rsid w:val="785D1D00"/>
    <w:rsid w:val="786914D5"/>
    <w:rsid w:val="787722FE"/>
    <w:rsid w:val="78895864"/>
    <w:rsid w:val="789BBF30"/>
    <w:rsid w:val="78D167A6"/>
    <w:rsid w:val="78D608C8"/>
    <w:rsid w:val="78DD48C1"/>
    <w:rsid w:val="78E0BCA9"/>
    <w:rsid w:val="78E45AF1"/>
    <w:rsid w:val="78EBE436"/>
    <w:rsid w:val="792EF1C9"/>
    <w:rsid w:val="795C2943"/>
    <w:rsid w:val="797682DF"/>
    <w:rsid w:val="7979D8C3"/>
    <w:rsid w:val="797B5B89"/>
    <w:rsid w:val="7984A978"/>
    <w:rsid w:val="798CCB74"/>
    <w:rsid w:val="79A81067"/>
    <w:rsid w:val="79B4145C"/>
    <w:rsid w:val="79BA9217"/>
    <w:rsid w:val="79CE86BF"/>
    <w:rsid w:val="79D3E6E8"/>
    <w:rsid w:val="79D9FE3B"/>
    <w:rsid w:val="79DA8CF8"/>
    <w:rsid w:val="79F50E62"/>
    <w:rsid w:val="7A094A85"/>
    <w:rsid w:val="7A2BDF8D"/>
    <w:rsid w:val="7A305469"/>
    <w:rsid w:val="7A3136A2"/>
    <w:rsid w:val="7A42447D"/>
    <w:rsid w:val="7A568D2D"/>
    <w:rsid w:val="7A639772"/>
    <w:rsid w:val="7A718509"/>
    <w:rsid w:val="7A73A74D"/>
    <w:rsid w:val="7A7517A3"/>
    <w:rsid w:val="7AAE4329"/>
    <w:rsid w:val="7AB5D1E2"/>
    <w:rsid w:val="7ABA6FF0"/>
    <w:rsid w:val="7ABB244C"/>
    <w:rsid w:val="7AC03410"/>
    <w:rsid w:val="7AC772F0"/>
    <w:rsid w:val="7AD8E271"/>
    <w:rsid w:val="7AE66438"/>
    <w:rsid w:val="7AED2345"/>
    <w:rsid w:val="7AF26E89"/>
    <w:rsid w:val="7AF3B765"/>
    <w:rsid w:val="7AF4DCEF"/>
    <w:rsid w:val="7AF7E641"/>
    <w:rsid w:val="7AF9097C"/>
    <w:rsid w:val="7B052BE6"/>
    <w:rsid w:val="7B14C7EC"/>
    <w:rsid w:val="7B25E580"/>
    <w:rsid w:val="7B5054D7"/>
    <w:rsid w:val="7B5C6998"/>
    <w:rsid w:val="7B6018B1"/>
    <w:rsid w:val="7B64BC2E"/>
    <w:rsid w:val="7B693DD9"/>
    <w:rsid w:val="7B69454A"/>
    <w:rsid w:val="7BA7D528"/>
    <w:rsid w:val="7BB08453"/>
    <w:rsid w:val="7C01009F"/>
    <w:rsid w:val="7C29B767"/>
    <w:rsid w:val="7C33F3B8"/>
    <w:rsid w:val="7C59C3E1"/>
    <w:rsid w:val="7C5CBF87"/>
    <w:rsid w:val="7C8C0165"/>
    <w:rsid w:val="7CB47954"/>
    <w:rsid w:val="7CBF820E"/>
    <w:rsid w:val="7CC4474D"/>
    <w:rsid w:val="7CCC3C28"/>
    <w:rsid w:val="7CCE0430"/>
    <w:rsid w:val="7CCFAE59"/>
    <w:rsid w:val="7CD45F69"/>
    <w:rsid w:val="7CD9C651"/>
    <w:rsid w:val="7CE443CF"/>
    <w:rsid w:val="7D0519D8"/>
    <w:rsid w:val="7D17C53A"/>
    <w:rsid w:val="7D2BD966"/>
    <w:rsid w:val="7D341E04"/>
    <w:rsid w:val="7D3FC3FD"/>
    <w:rsid w:val="7D4D36FB"/>
    <w:rsid w:val="7D761354"/>
    <w:rsid w:val="7D8D6D15"/>
    <w:rsid w:val="7D99563D"/>
    <w:rsid w:val="7DA36A4F"/>
    <w:rsid w:val="7DA42F9D"/>
    <w:rsid w:val="7DC4735A"/>
    <w:rsid w:val="7DD3CC97"/>
    <w:rsid w:val="7DD91633"/>
    <w:rsid w:val="7DE5C76C"/>
    <w:rsid w:val="7DEBBF24"/>
    <w:rsid w:val="7E2126AE"/>
    <w:rsid w:val="7E23D2AA"/>
    <w:rsid w:val="7E23ED8B"/>
    <w:rsid w:val="7E42FC2B"/>
    <w:rsid w:val="7E48B8D6"/>
    <w:rsid w:val="7E4D75AC"/>
    <w:rsid w:val="7E5FCC05"/>
    <w:rsid w:val="7E6C47A4"/>
    <w:rsid w:val="7EB21850"/>
    <w:rsid w:val="7ECE59C1"/>
    <w:rsid w:val="7ED46280"/>
    <w:rsid w:val="7ED80B7E"/>
    <w:rsid w:val="7EE43075"/>
    <w:rsid w:val="7EFDFCF0"/>
    <w:rsid w:val="7F05EEBB"/>
    <w:rsid w:val="7F0CD672"/>
    <w:rsid w:val="7F18D9F4"/>
    <w:rsid w:val="7F22D926"/>
    <w:rsid w:val="7F291BB2"/>
    <w:rsid w:val="7F3C6DDF"/>
    <w:rsid w:val="7F46D697"/>
    <w:rsid w:val="7F48365F"/>
    <w:rsid w:val="7F551E8C"/>
    <w:rsid w:val="7F71B0E1"/>
    <w:rsid w:val="7F73B79D"/>
    <w:rsid w:val="7F757BF9"/>
    <w:rsid w:val="7F814DC6"/>
    <w:rsid w:val="7F9DBF7B"/>
    <w:rsid w:val="7FB70D9C"/>
    <w:rsid w:val="7FB7DB6F"/>
    <w:rsid w:val="7FBF3053"/>
    <w:rsid w:val="7FD99A8B"/>
    <w:rsid w:val="7FDFA22D"/>
    <w:rsid w:val="7FE0F47C"/>
    <w:rsid w:val="7FE58FB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F020C"/>
  <w15:chartTrackingRefBased/>
  <w15:docId w15:val="{227013E1-36EB-4E2B-83D8-6CF51F1EE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9A7290"/>
    <w:pPr>
      <w:spacing w:line="240" w:lineRule="auto"/>
      <w:jc w:val="both"/>
    </w:pPr>
    <w:rPr>
      <w:rFonts w:ascii="Arial" w:hAnsi="Arial"/>
      <w:sz w:val="24"/>
    </w:rPr>
  </w:style>
  <w:style w:type="paragraph" w:styleId="Nadpis1">
    <w:name w:val="heading 1"/>
    <w:basedOn w:val="Normlny"/>
    <w:next w:val="Normlny"/>
    <w:link w:val="Nadpis1Char"/>
    <w:uiPriority w:val="9"/>
    <w:qFormat/>
    <w:rsid w:val="009E61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3">
    <w:name w:val="heading 3"/>
    <w:basedOn w:val="Normlny"/>
    <w:link w:val="Nadpis3Char"/>
    <w:uiPriority w:val="9"/>
    <w:qFormat/>
    <w:rsid w:val="009E61AF"/>
    <w:pPr>
      <w:spacing w:before="100" w:beforeAutospacing="1" w:after="100" w:afterAutospacing="1"/>
      <w:jc w:val="left"/>
      <w:outlineLvl w:val="2"/>
    </w:pPr>
    <w:rPr>
      <w:rFonts w:ascii="Times New Roman" w:eastAsia="Times New Roman" w:hAnsi="Times New Roman" w:cs="Times New Roman"/>
      <w:b/>
      <w:bCs/>
      <w:sz w:val="27"/>
      <w:szCs w:val="27"/>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Odsek zoznamu1,Odsek,body,Odsek zoznamu2,List Paragraph,List Paragraph1,ODRAZKY PRVA UROVEN,Nad,Odstavec_muj,Conclusion de partie,_Odstavec se seznamem,Seznam - odrážky,Odstavec cíl se seznamem,Odstavec se seznamem5,Odsek zákon,Bullet 1,lp"/>
    <w:basedOn w:val="Normlny"/>
    <w:link w:val="OdsekzoznamuChar"/>
    <w:uiPriority w:val="34"/>
    <w:qFormat/>
    <w:rsid w:val="007E46A2"/>
    <w:pPr>
      <w:ind w:left="720"/>
      <w:contextualSpacing/>
    </w:pPr>
  </w:style>
  <w:style w:type="character" w:styleId="Odkaznakomentr">
    <w:name w:val="annotation reference"/>
    <w:basedOn w:val="Predvolenpsmoodseku"/>
    <w:uiPriority w:val="99"/>
    <w:semiHidden/>
    <w:unhideWhenUsed/>
    <w:rsid w:val="00A55B8C"/>
    <w:rPr>
      <w:sz w:val="16"/>
      <w:szCs w:val="16"/>
    </w:rPr>
  </w:style>
  <w:style w:type="paragraph" w:styleId="Textkomentra">
    <w:name w:val="annotation text"/>
    <w:basedOn w:val="Normlny"/>
    <w:link w:val="TextkomentraChar"/>
    <w:uiPriority w:val="99"/>
    <w:unhideWhenUsed/>
    <w:qFormat/>
    <w:rsid w:val="00A55B8C"/>
    <w:rPr>
      <w:sz w:val="20"/>
      <w:szCs w:val="20"/>
    </w:rPr>
  </w:style>
  <w:style w:type="character" w:customStyle="1" w:styleId="TextkomentraChar">
    <w:name w:val="Text komentára Char"/>
    <w:basedOn w:val="Predvolenpsmoodseku"/>
    <w:link w:val="Textkomentra"/>
    <w:uiPriority w:val="99"/>
    <w:qFormat/>
    <w:rsid w:val="00A55B8C"/>
    <w:rPr>
      <w:rFonts w:ascii="Arial" w:hAnsi="Arial"/>
      <w:sz w:val="20"/>
      <w:szCs w:val="20"/>
    </w:rPr>
  </w:style>
  <w:style w:type="paragraph" w:styleId="Predmetkomentra">
    <w:name w:val="annotation subject"/>
    <w:basedOn w:val="Textkomentra"/>
    <w:next w:val="Textkomentra"/>
    <w:link w:val="PredmetkomentraChar"/>
    <w:uiPriority w:val="99"/>
    <w:semiHidden/>
    <w:unhideWhenUsed/>
    <w:rsid w:val="00A55B8C"/>
    <w:rPr>
      <w:b/>
      <w:bCs/>
    </w:rPr>
  </w:style>
  <w:style w:type="character" w:customStyle="1" w:styleId="PredmetkomentraChar">
    <w:name w:val="Predmet komentára Char"/>
    <w:basedOn w:val="TextkomentraChar"/>
    <w:link w:val="Predmetkomentra"/>
    <w:uiPriority w:val="99"/>
    <w:semiHidden/>
    <w:rsid w:val="00A55B8C"/>
    <w:rPr>
      <w:rFonts w:ascii="Arial" w:hAnsi="Arial"/>
      <w:b/>
      <w:bCs/>
      <w:sz w:val="20"/>
      <w:szCs w:val="20"/>
    </w:rPr>
  </w:style>
  <w:style w:type="paragraph" w:styleId="Textbubliny">
    <w:name w:val="Balloon Text"/>
    <w:basedOn w:val="Normlny"/>
    <w:link w:val="TextbublinyChar"/>
    <w:uiPriority w:val="99"/>
    <w:semiHidden/>
    <w:unhideWhenUsed/>
    <w:rsid w:val="00A55B8C"/>
    <w:pPr>
      <w:spacing w:after="0"/>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A55B8C"/>
    <w:rPr>
      <w:rFonts w:ascii="Segoe UI" w:hAnsi="Segoe UI" w:cs="Segoe UI"/>
      <w:sz w:val="18"/>
      <w:szCs w:val="18"/>
    </w:rPr>
  </w:style>
  <w:style w:type="character" w:customStyle="1" w:styleId="awspan">
    <w:name w:val="awspan"/>
    <w:basedOn w:val="Predvolenpsmoodseku"/>
    <w:rsid w:val="000906D4"/>
  </w:style>
  <w:style w:type="character" w:styleId="Hypertextovprepojenie">
    <w:name w:val="Hyperlink"/>
    <w:basedOn w:val="Predvolenpsmoodseku"/>
    <w:uiPriority w:val="99"/>
    <w:semiHidden/>
    <w:unhideWhenUsed/>
    <w:rsid w:val="000906D4"/>
    <w:rPr>
      <w:color w:val="0000FF"/>
      <w:u w:val="single"/>
    </w:rPr>
  </w:style>
  <w:style w:type="character" w:styleId="PremennHTML">
    <w:name w:val="HTML Variable"/>
    <w:basedOn w:val="Predvolenpsmoodseku"/>
    <w:uiPriority w:val="99"/>
    <w:semiHidden/>
    <w:unhideWhenUsed/>
    <w:rsid w:val="00036BEC"/>
    <w:rPr>
      <w:i/>
      <w:iCs/>
    </w:rPr>
  </w:style>
  <w:style w:type="paragraph" w:styleId="Revzia">
    <w:name w:val="Revision"/>
    <w:hidden/>
    <w:uiPriority w:val="99"/>
    <w:semiHidden/>
    <w:rsid w:val="00F013EC"/>
    <w:pPr>
      <w:spacing w:after="0" w:line="240" w:lineRule="auto"/>
    </w:pPr>
    <w:rPr>
      <w:rFonts w:ascii="Arial" w:hAnsi="Arial"/>
      <w:sz w:val="24"/>
    </w:rPr>
  </w:style>
  <w:style w:type="character" w:styleId="Zvraznenie">
    <w:name w:val="Emphasis"/>
    <w:basedOn w:val="Predvolenpsmoodseku"/>
    <w:uiPriority w:val="20"/>
    <w:qFormat/>
    <w:rsid w:val="009370AC"/>
    <w:rPr>
      <w:i/>
      <w:iCs/>
    </w:rPr>
  </w:style>
  <w:style w:type="character" w:customStyle="1" w:styleId="Nadpis3Char">
    <w:name w:val="Nadpis 3 Char"/>
    <w:basedOn w:val="Predvolenpsmoodseku"/>
    <w:link w:val="Nadpis3"/>
    <w:uiPriority w:val="9"/>
    <w:rsid w:val="009E61AF"/>
    <w:rPr>
      <w:rFonts w:ascii="Times New Roman" w:eastAsia="Times New Roman" w:hAnsi="Times New Roman" w:cs="Times New Roman"/>
      <w:b/>
      <w:bCs/>
      <w:sz w:val="27"/>
      <w:szCs w:val="27"/>
      <w:lang w:eastAsia="sk-SK"/>
    </w:rPr>
  </w:style>
  <w:style w:type="paragraph" w:customStyle="1" w:styleId="para">
    <w:name w:val="para"/>
    <w:basedOn w:val="Normlny"/>
    <w:rsid w:val="009E61AF"/>
    <w:pPr>
      <w:spacing w:before="100" w:beforeAutospacing="1" w:after="100" w:afterAutospacing="1"/>
      <w:jc w:val="left"/>
    </w:pPr>
    <w:rPr>
      <w:rFonts w:ascii="Times New Roman" w:eastAsia="Times New Roman" w:hAnsi="Times New Roman" w:cs="Times New Roman"/>
      <w:szCs w:val="24"/>
      <w:lang w:eastAsia="sk-SK"/>
    </w:rPr>
  </w:style>
  <w:style w:type="paragraph" w:customStyle="1" w:styleId="l4">
    <w:name w:val="l4"/>
    <w:basedOn w:val="Normlny"/>
    <w:rsid w:val="009E61AF"/>
    <w:pPr>
      <w:spacing w:before="100" w:beforeAutospacing="1" w:after="100" w:afterAutospacing="1"/>
      <w:jc w:val="left"/>
    </w:pPr>
    <w:rPr>
      <w:rFonts w:ascii="Times New Roman" w:eastAsia="Times New Roman" w:hAnsi="Times New Roman" w:cs="Times New Roman"/>
      <w:szCs w:val="24"/>
      <w:lang w:eastAsia="sk-SK"/>
    </w:rPr>
  </w:style>
  <w:style w:type="character" w:customStyle="1" w:styleId="Nadpis1Char">
    <w:name w:val="Nadpis 1 Char"/>
    <w:basedOn w:val="Predvolenpsmoodseku"/>
    <w:link w:val="Nadpis1"/>
    <w:uiPriority w:val="9"/>
    <w:rsid w:val="009E61AF"/>
    <w:rPr>
      <w:rFonts w:asciiTheme="majorHAnsi" w:eastAsiaTheme="majorEastAsia" w:hAnsiTheme="majorHAnsi" w:cstheme="majorBidi"/>
      <w:color w:val="2E74B5" w:themeColor="accent1" w:themeShade="BF"/>
      <w:sz w:val="32"/>
      <w:szCs w:val="32"/>
    </w:rPr>
  </w:style>
  <w:style w:type="character" w:customStyle="1" w:styleId="h1a">
    <w:name w:val="h1a"/>
    <w:basedOn w:val="Predvolenpsmoodseku"/>
    <w:rsid w:val="009E61AF"/>
  </w:style>
  <w:style w:type="paragraph" w:customStyle="1" w:styleId="l5">
    <w:name w:val="l5"/>
    <w:basedOn w:val="Normlny"/>
    <w:rsid w:val="002655E5"/>
    <w:pPr>
      <w:spacing w:before="100" w:beforeAutospacing="1" w:after="100" w:afterAutospacing="1"/>
      <w:jc w:val="left"/>
    </w:pPr>
    <w:rPr>
      <w:rFonts w:ascii="Times New Roman" w:eastAsia="Times New Roman" w:hAnsi="Times New Roman" w:cs="Times New Roman"/>
      <w:szCs w:val="24"/>
      <w:lang w:eastAsia="sk-SK"/>
    </w:rPr>
  </w:style>
  <w:style w:type="paragraph" w:customStyle="1" w:styleId="l6">
    <w:name w:val="l6"/>
    <w:basedOn w:val="Normlny"/>
    <w:rsid w:val="002655E5"/>
    <w:pPr>
      <w:spacing w:before="100" w:beforeAutospacing="1" w:after="100" w:afterAutospacing="1"/>
      <w:jc w:val="left"/>
    </w:pPr>
    <w:rPr>
      <w:rFonts w:ascii="Times New Roman" w:eastAsia="Times New Roman" w:hAnsi="Times New Roman" w:cs="Times New Roman"/>
      <w:szCs w:val="24"/>
      <w:lang w:eastAsia="sk-SK"/>
    </w:rPr>
  </w:style>
  <w:style w:type="character" w:customStyle="1" w:styleId="OdsekzoznamuChar">
    <w:name w:val="Odsek zoznamu Char"/>
    <w:aliases w:val="Odsek zoznamu1 Char,Odsek Char,body Char,Odsek zoznamu2 Char,List Paragraph Char,List Paragraph1 Char,ODRAZKY PRVA UROVEN Char,Nad Char,Odstavec_muj Char,Conclusion de partie Char,_Odstavec se seznamem Char,Seznam - odrážky Char"/>
    <w:link w:val="Odsekzoznamu"/>
    <w:uiPriority w:val="34"/>
    <w:qFormat/>
    <w:locked/>
    <w:rsid w:val="00367D1C"/>
    <w:rPr>
      <w:rFonts w:ascii="Arial" w:hAnsi="Arial"/>
      <w:sz w:val="24"/>
    </w:rPr>
  </w:style>
  <w:style w:type="paragraph" w:styleId="Hlavika">
    <w:name w:val="header"/>
    <w:basedOn w:val="Normlny"/>
    <w:link w:val="HlavikaChar"/>
    <w:uiPriority w:val="99"/>
    <w:unhideWhenUsed/>
    <w:rsid w:val="001D3FC1"/>
    <w:pPr>
      <w:tabs>
        <w:tab w:val="center" w:pos="4536"/>
        <w:tab w:val="right" w:pos="9072"/>
      </w:tabs>
      <w:spacing w:after="0"/>
    </w:pPr>
  </w:style>
  <w:style w:type="character" w:customStyle="1" w:styleId="HlavikaChar">
    <w:name w:val="Hlavička Char"/>
    <w:basedOn w:val="Predvolenpsmoodseku"/>
    <w:link w:val="Hlavika"/>
    <w:uiPriority w:val="99"/>
    <w:rsid w:val="001D3FC1"/>
    <w:rPr>
      <w:rFonts w:ascii="Arial" w:hAnsi="Arial"/>
      <w:sz w:val="24"/>
    </w:rPr>
  </w:style>
  <w:style w:type="paragraph" w:styleId="Pta">
    <w:name w:val="footer"/>
    <w:basedOn w:val="Normlny"/>
    <w:link w:val="PtaChar"/>
    <w:uiPriority w:val="99"/>
    <w:unhideWhenUsed/>
    <w:rsid w:val="001D3FC1"/>
    <w:pPr>
      <w:tabs>
        <w:tab w:val="center" w:pos="4536"/>
        <w:tab w:val="right" w:pos="9072"/>
      </w:tabs>
      <w:spacing w:after="0"/>
    </w:pPr>
  </w:style>
  <w:style w:type="character" w:customStyle="1" w:styleId="PtaChar">
    <w:name w:val="Päta Char"/>
    <w:basedOn w:val="Predvolenpsmoodseku"/>
    <w:link w:val="Pta"/>
    <w:uiPriority w:val="99"/>
    <w:rsid w:val="001D3FC1"/>
    <w:rPr>
      <w:rFonts w:ascii="Arial" w:hAnsi="Arial"/>
      <w:sz w:val="24"/>
    </w:rPr>
  </w:style>
  <w:style w:type="character" w:customStyle="1" w:styleId="normaltextrun">
    <w:name w:val="normaltextrun"/>
    <w:basedOn w:val="Predvolenpsmoodseku"/>
    <w:rsid w:val="00080EFE"/>
  </w:style>
  <w:style w:type="character" w:customStyle="1" w:styleId="eop">
    <w:name w:val="eop"/>
    <w:basedOn w:val="Predvolenpsmoodseku"/>
    <w:rsid w:val="00080EFE"/>
  </w:style>
  <w:style w:type="paragraph" w:customStyle="1" w:styleId="paragraph">
    <w:name w:val="paragraph"/>
    <w:rsid w:val="00DE673D"/>
    <w:pPr>
      <w:spacing w:beforeAutospacing="1" w:afterAutospacing="1"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04721">
      <w:bodyDiv w:val="1"/>
      <w:marLeft w:val="0"/>
      <w:marRight w:val="0"/>
      <w:marTop w:val="0"/>
      <w:marBottom w:val="0"/>
      <w:divBdr>
        <w:top w:val="none" w:sz="0" w:space="0" w:color="auto"/>
        <w:left w:val="none" w:sz="0" w:space="0" w:color="auto"/>
        <w:bottom w:val="none" w:sz="0" w:space="0" w:color="auto"/>
        <w:right w:val="none" w:sz="0" w:space="0" w:color="auto"/>
      </w:divBdr>
    </w:div>
    <w:div w:id="175851946">
      <w:bodyDiv w:val="1"/>
      <w:marLeft w:val="0"/>
      <w:marRight w:val="0"/>
      <w:marTop w:val="0"/>
      <w:marBottom w:val="0"/>
      <w:divBdr>
        <w:top w:val="none" w:sz="0" w:space="0" w:color="auto"/>
        <w:left w:val="none" w:sz="0" w:space="0" w:color="auto"/>
        <w:bottom w:val="none" w:sz="0" w:space="0" w:color="auto"/>
        <w:right w:val="none" w:sz="0" w:space="0" w:color="auto"/>
      </w:divBdr>
    </w:div>
    <w:div w:id="186798987">
      <w:bodyDiv w:val="1"/>
      <w:marLeft w:val="0"/>
      <w:marRight w:val="0"/>
      <w:marTop w:val="0"/>
      <w:marBottom w:val="0"/>
      <w:divBdr>
        <w:top w:val="none" w:sz="0" w:space="0" w:color="auto"/>
        <w:left w:val="none" w:sz="0" w:space="0" w:color="auto"/>
        <w:bottom w:val="none" w:sz="0" w:space="0" w:color="auto"/>
        <w:right w:val="none" w:sz="0" w:space="0" w:color="auto"/>
      </w:divBdr>
      <w:divsChild>
        <w:div w:id="404842160">
          <w:marLeft w:val="255"/>
          <w:marRight w:val="0"/>
          <w:marTop w:val="0"/>
          <w:marBottom w:val="0"/>
          <w:divBdr>
            <w:top w:val="none" w:sz="0" w:space="0" w:color="auto"/>
            <w:left w:val="none" w:sz="0" w:space="0" w:color="auto"/>
            <w:bottom w:val="none" w:sz="0" w:space="0" w:color="auto"/>
            <w:right w:val="none" w:sz="0" w:space="0" w:color="auto"/>
          </w:divBdr>
        </w:div>
        <w:div w:id="324866157">
          <w:marLeft w:val="255"/>
          <w:marRight w:val="0"/>
          <w:marTop w:val="0"/>
          <w:marBottom w:val="0"/>
          <w:divBdr>
            <w:top w:val="none" w:sz="0" w:space="0" w:color="auto"/>
            <w:left w:val="none" w:sz="0" w:space="0" w:color="auto"/>
            <w:bottom w:val="none" w:sz="0" w:space="0" w:color="auto"/>
            <w:right w:val="none" w:sz="0" w:space="0" w:color="auto"/>
          </w:divBdr>
        </w:div>
        <w:div w:id="758336541">
          <w:marLeft w:val="255"/>
          <w:marRight w:val="0"/>
          <w:marTop w:val="0"/>
          <w:marBottom w:val="0"/>
          <w:divBdr>
            <w:top w:val="none" w:sz="0" w:space="0" w:color="auto"/>
            <w:left w:val="none" w:sz="0" w:space="0" w:color="auto"/>
            <w:bottom w:val="none" w:sz="0" w:space="0" w:color="auto"/>
            <w:right w:val="none" w:sz="0" w:space="0" w:color="auto"/>
          </w:divBdr>
        </w:div>
        <w:div w:id="438379459">
          <w:marLeft w:val="255"/>
          <w:marRight w:val="0"/>
          <w:marTop w:val="0"/>
          <w:marBottom w:val="0"/>
          <w:divBdr>
            <w:top w:val="none" w:sz="0" w:space="0" w:color="auto"/>
            <w:left w:val="none" w:sz="0" w:space="0" w:color="auto"/>
            <w:bottom w:val="none" w:sz="0" w:space="0" w:color="auto"/>
            <w:right w:val="none" w:sz="0" w:space="0" w:color="auto"/>
          </w:divBdr>
        </w:div>
        <w:div w:id="2007971520">
          <w:marLeft w:val="255"/>
          <w:marRight w:val="0"/>
          <w:marTop w:val="0"/>
          <w:marBottom w:val="0"/>
          <w:divBdr>
            <w:top w:val="none" w:sz="0" w:space="0" w:color="auto"/>
            <w:left w:val="none" w:sz="0" w:space="0" w:color="auto"/>
            <w:bottom w:val="none" w:sz="0" w:space="0" w:color="auto"/>
            <w:right w:val="none" w:sz="0" w:space="0" w:color="auto"/>
          </w:divBdr>
        </w:div>
      </w:divsChild>
    </w:div>
    <w:div w:id="302543520">
      <w:bodyDiv w:val="1"/>
      <w:marLeft w:val="0"/>
      <w:marRight w:val="0"/>
      <w:marTop w:val="0"/>
      <w:marBottom w:val="0"/>
      <w:divBdr>
        <w:top w:val="none" w:sz="0" w:space="0" w:color="auto"/>
        <w:left w:val="none" w:sz="0" w:space="0" w:color="auto"/>
        <w:bottom w:val="none" w:sz="0" w:space="0" w:color="auto"/>
        <w:right w:val="none" w:sz="0" w:space="0" w:color="auto"/>
      </w:divBdr>
      <w:divsChild>
        <w:div w:id="194587034">
          <w:marLeft w:val="0"/>
          <w:marRight w:val="0"/>
          <w:marTop w:val="200"/>
          <w:marBottom w:val="200"/>
          <w:divBdr>
            <w:top w:val="single" w:sz="8" w:space="0" w:color="000000"/>
            <w:left w:val="single" w:sz="8" w:space="0" w:color="000000"/>
            <w:bottom w:val="single" w:sz="8" w:space="0" w:color="000000"/>
            <w:right w:val="single" w:sz="8" w:space="0" w:color="000000"/>
          </w:divBdr>
          <w:divsChild>
            <w:div w:id="697896036">
              <w:marLeft w:val="0"/>
              <w:marRight w:val="0"/>
              <w:marTop w:val="0"/>
              <w:marBottom w:val="0"/>
              <w:divBdr>
                <w:top w:val="none" w:sz="0" w:space="0" w:color="auto"/>
                <w:left w:val="none" w:sz="0" w:space="0" w:color="auto"/>
                <w:bottom w:val="none" w:sz="0" w:space="0" w:color="auto"/>
                <w:right w:val="none" w:sz="0" w:space="0" w:color="auto"/>
              </w:divBdr>
              <w:divsChild>
                <w:div w:id="1398288175">
                  <w:marLeft w:val="0"/>
                  <w:marRight w:val="0"/>
                  <w:marTop w:val="0"/>
                  <w:marBottom w:val="0"/>
                  <w:divBdr>
                    <w:top w:val="none" w:sz="0" w:space="0" w:color="auto"/>
                    <w:left w:val="none" w:sz="0" w:space="0" w:color="auto"/>
                    <w:bottom w:val="none" w:sz="0" w:space="0" w:color="auto"/>
                    <w:right w:val="none" w:sz="0" w:space="0" w:color="auto"/>
                  </w:divBdr>
                </w:div>
              </w:divsChild>
            </w:div>
            <w:div w:id="805662915">
              <w:marLeft w:val="0"/>
              <w:marRight w:val="0"/>
              <w:marTop w:val="0"/>
              <w:marBottom w:val="0"/>
              <w:divBdr>
                <w:top w:val="none" w:sz="0" w:space="0" w:color="auto"/>
                <w:left w:val="none" w:sz="0" w:space="0" w:color="auto"/>
                <w:bottom w:val="none" w:sz="0" w:space="0" w:color="auto"/>
                <w:right w:val="none" w:sz="0" w:space="0" w:color="auto"/>
              </w:divBdr>
              <w:divsChild>
                <w:div w:id="65734594">
                  <w:marLeft w:val="0"/>
                  <w:marRight w:val="0"/>
                  <w:marTop w:val="0"/>
                  <w:marBottom w:val="0"/>
                  <w:divBdr>
                    <w:top w:val="none" w:sz="0" w:space="0" w:color="auto"/>
                    <w:left w:val="none" w:sz="0" w:space="0" w:color="auto"/>
                    <w:bottom w:val="none" w:sz="0" w:space="0" w:color="auto"/>
                    <w:right w:val="none" w:sz="0" w:space="0" w:color="auto"/>
                  </w:divBdr>
                </w:div>
                <w:div w:id="149978609">
                  <w:marLeft w:val="0"/>
                  <w:marRight w:val="0"/>
                  <w:marTop w:val="0"/>
                  <w:marBottom w:val="0"/>
                  <w:divBdr>
                    <w:top w:val="none" w:sz="0" w:space="0" w:color="auto"/>
                    <w:left w:val="none" w:sz="0" w:space="0" w:color="auto"/>
                    <w:bottom w:val="none" w:sz="0" w:space="0" w:color="auto"/>
                    <w:right w:val="none" w:sz="0" w:space="0" w:color="auto"/>
                  </w:divBdr>
                </w:div>
                <w:div w:id="177163018">
                  <w:marLeft w:val="0"/>
                  <w:marRight w:val="0"/>
                  <w:marTop w:val="0"/>
                  <w:marBottom w:val="0"/>
                  <w:divBdr>
                    <w:top w:val="none" w:sz="0" w:space="0" w:color="auto"/>
                    <w:left w:val="none" w:sz="0" w:space="0" w:color="auto"/>
                    <w:bottom w:val="none" w:sz="0" w:space="0" w:color="auto"/>
                    <w:right w:val="none" w:sz="0" w:space="0" w:color="auto"/>
                  </w:divBdr>
                </w:div>
                <w:div w:id="279997965">
                  <w:marLeft w:val="0"/>
                  <w:marRight w:val="0"/>
                  <w:marTop w:val="0"/>
                  <w:marBottom w:val="0"/>
                  <w:divBdr>
                    <w:top w:val="none" w:sz="0" w:space="0" w:color="auto"/>
                    <w:left w:val="none" w:sz="0" w:space="0" w:color="auto"/>
                    <w:bottom w:val="none" w:sz="0" w:space="0" w:color="auto"/>
                    <w:right w:val="none" w:sz="0" w:space="0" w:color="auto"/>
                  </w:divBdr>
                </w:div>
                <w:div w:id="335379790">
                  <w:marLeft w:val="0"/>
                  <w:marRight w:val="0"/>
                  <w:marTop w:val="0"/>
                  <w:marBottom w:val="0"/>
                  <w:divBdr>
                    <w:top w:val="none" w:sz="0" w:space="0" w:color="auto"/>
                    <w:left w:val="none" w:sz="0" w:space="0" w:color="auto"/>
                    <w:bottom w:val="none" w:sz="0" w:space="0" w:color="auto"/>
                    <w:right w:val="none" w:sz="0" w:space="0" w:color="auto"/>
                  </w:divBdr>
                </w:div>
                <w:div w:id="364600147">
                  <w:marLeft w:val="0"/>
                  <w:marRight w:val="0"/>
                  <w:marTop w:val="0"/>
                  <w:marBottom w:val="0"/>
                  <w:divBdr>
                    <w:top w:val="none" w:sz="0" w:space="0" w:color="auto"/>
                    <w:left w:val="none" w:sz="0" w:space="0" w:color="auto"/>
                    <w:bottom w:val="none" w:sz="0" w:space="0" w:color="auto"/>
                    <w:right w:val="none" w:sz="0" w:space="0" w:color="auto"/>
                  </w:divBdr>
                </w:div>
                <w:div w:id="595945595">
                  <w:marLeft w:val="0"/>
                  <w:marRight w:val="0"/>
                  <w:marTop w:val="0"/>
                  <w:marBottom w:val="0"/>
                  <w:divBdr>
                    <w:top w:val="none" w:sz="0" w:space="0" w:color="auto"/>
                    <w:left w:val="none" w:sz="0" w:space="0" w:color="auto"/>
                    <w:bottom w:val="none" w:sz="0" w:space="0" w:color="auto"/>
                    <w:right w:val="none" w:sz="0" w:space="0" w:color="auto"/>
                  </w:divBdr>
                </w:div>
                <w:div w:id="722798648">
                  <w:marLeft w:val="0"/>
                  <w:marRight w:val="0"/>
                  <w:marTop w:val="0"/>
                  <w:marBottom w:val="0"/>
                  <w:divBdr>
                    <w:top w:val="none" w:sz="0" w:space="0" w:color="auto"/>
                    <w:left w:val="none" w:sz="0" w:space="0" w:color="auto"/>
                    <w:bottom w:val="none" w:sz="0" w:space="0" w:color="auto"/>
                    <w:right w:val="none" w:sz="0" w:space="0" w:color="auto"/>
                  </w:divBdr>
                </w:div>
                <w:div w:id="743994699">
                  <w:marLeft w:val="0"/>
                  <w:marRight w:val="0"/>
                  <w:marTop w:val="0"/>
                  <w:marBottom w:val="0"/>
                  <w:divBdr>
                    <w:top w:val="none" w:sz="0" w:space="0" w:color="auto"/>
                    <w:left w:val="none" w:sz="0" w:space="0" w:color="auto"/>
                    <w:bottom w:val="none" w:sz="0" w:space="0" w:color="auto"/>
                    <w:right w:val="none" w:sz="0" w:space="0" w:color="auto"/>
                  </w:divBdr>
                </w:div>
                <w:div w:id="883520917">
                  <w:marLeft w:val="0"/>
                  <w:marRight w:val="0"/>
                  <w:marTop w:val="0"/>
                  <w:marBottom w:val="0"/>
                  <w:divBdr>
                    <w:top w:val="none" w:sz="0" w:space="0" w:color="auto"/>
                    <w:left w:val="none" w:sz="0" w:space="0" w:color="auto"/>
                    <w:bottom w:val="none" w:sz="0" w:space="0" w:color="auto"/>
                    <w:right w:val="none" w:sz="0" w:space="0" w:color="auto"/>
                  </w:divBdr>
                </w:div>
                <w:div w:id="921111831">
                  <w:marLeft w:val="0"/>
                  <w:marRight w:val="0"/>
                  <w:marTop w:val="0"/>
                  <w:marBottom w:val="0"/>
                  <w:divBdr>
                    <w:top w:val="none" w:sz="0" w:space="0" w:color="auto"/>
                    <w:left w:val="none" w:sz="0" w:space="0" w:color="auto"/>
                    <w:bottom w:val="none" w:sz="0" w:space="0" w:color="auto"/>
                    <w:right w:val="none" w:sz="0" w:space="0" w:color="auto"/>
                  </w:divBdr>
                </w:div>
                <w:div w:id="929896041">
                  <w:marLeft w:val="0"/>
                  <w:marRight w:val="0"/>
                  <w:marTop w:val="0"/>
                  <w:marBottom w:val="0"/>
                  <w:divBdr>
                    <w:top w:val="none" w:sz="0" w:space="0" w:color="auto"/>
                    <w:left w:val="none" w:sz="0" w:space="0" w:color="auto"/>
                    <w:bottom w:val="none" w:sz="0" w:space="0" w:color="auto"/>
                    <w:right w:val="none" w:sz="0" w:space="0" w:color="auto"/>
                  </w:divBdr>
                </w:div>
                <w:div w:id="1086684630">
                  <w:marLeft w:val="0"/>
                  <w:marRight w:val="0"/>
                  <w:marTop w:val="0"/>
                  <w:marBottom w:val="0"/>
                  <w:divBdr>
                    <w:top w:val="none" w:sz="0" w:space="0" w:color="auto"/>
                    <w:left w:val="none" w:sz="0" w:space="0" w:color="auto"/>
                    <w:bottom w:val="none" w:sz="0" w:space="0" w:color="auto"/>
                    <w:right w:val="none" w:sz="0" w:space="0" w:color="auto"/>
                  </w:divBdr>
                  <w:divsChild>
                    <w:div w:id="733314315">
                      <w:marLeft w:val="0"/>
                      <w:marRight w:val="0"/>
                      <w:marTop w:val="0"/>
                      <w:marBottom w:val="0"/>
                      <w:divBdr>
                        <w:top w:val="none" w:sz="0" w:space="0" w:color="auto"/>
                        <w:left w:val="none" w:sz="0" w:space="0" w:color="auto"/>
                        <w:bottom w:val="none" w:sz="0" w:space="0" w:color="auto"/>
                        <w:right w:val="none" w:sz="0" w:space="0" w:color="auto"/>
                      </w:divBdr>
                    </w:div>
                  </w:divsChild>
                </w:div>
                <w:div w:id="1149640323">
                  <w:marLeft w:val="0"/>
                  <w:marRight w:val="0"/>
                  <w:marTop w:val="0"/>
                  <w:marBottom w:val="0"/>
                  <w:divBdr>
                    <w:top w:val="none" w:sz="0" w:space="0" w:color="auto"/>
                    <w:left w:val="none" w:sz="0" w:space="0" w:color="auto"/>
                    <w:bottom w:val="none" w:sz="0" w:space="0" w:color="auto"/>
                    <w:right w:val="none" w:sz="0" w:space="0" w:color="auto"/>
                  </w:divBdr>
                </w:div>
                <w:div w:id="1288122936">
                  <w:marLeft w:val="0"/>
                  <w:marRight w:val="0"/>
                  <w:marTop w:val="0"/>
                  <w:marBottom w:val="0"/>
                  <w:divBdr>
                    <w:top w:val="none" w:sz="0" w:space="0" w:color="auto"/>
                    <w:left w:val="none" w:sz="0" w:space="0" w:color="auto"/>
                    <w:bottom w:val="none" w:sz="0" w:space="0" w:color="auto"/>
                    <w:right w:val="none" w:sz="0" w:space="0" w:color="auto"/>
                  </w:divBdr>
                </w:div>
                <w:div w:id="1317492662">
                  <w:marLeft w:val="0"/>
                  <w:marRight w:val="0"/>
                  <w:marTop w:val="0"/>
                  <w:marBottom w:val="0"/>
                  <w:divBdr>
                    <w:top w:val="none" w:sz="0" w:space="0" w:color="auto"/>
                    <w:left w:val="none" w:sz="0" w:space="0" w:color="auto"/>
                    <w:bottom w:val="none" w:sz="0" w:space="0" w:color="auto"/>
                    <w:right w:val="none" w:sz="0" w:space="0" w:color="auto"/>
                  </w:divBdr>
                </w:div>
                <w:div w:id="1479104337">
                  <w:marLeft w:val="0"/>
                  <w:marRight w:val="0"/>
                  <w:marTop w:val="0"/>
                  <w:marBottom w:val="0"/>
                  <w:divBdr>
                    <w:top w:val="none" w:sz="0" w:space="0" w:color="auto"/>
                    <w:left w:val="none" w:sz="0" w:space="0" w:color="auto"/>
                    <w:bottom w:val="none" w:sz="0" w:space="0" w:color="auto"/>
                    <w:right w:val="none" w:sz="0" w:space="0" w:color="auto"/>
                  </w:divBdr>
                </w:div>
                <w:div w:id="1586299031">
                  <w:marLeft w:val="0"/>
                  <w:marRight w:val="0"/>
                  <w:marTop w:val="0"/>
                  <w:marBottom w:val="0"/>
                  <w:divBdr>
                    <w:top w:val="none" w:sz="0" w:space="0" w:color="auto"/>
                    <w:left w:val="none" w:sz="0" w:space="0" w:color="auto"/>
                    <w:bottom w:val="none" w:sz="0" w:space="0" w:color="auto"/>
                    <w:right w:val="none" w:sz="0" w:space="0" w:color="auto"/>
                  </w:divBdr>
                </w:div>
                <w:div w:id="1601330313">
                  <w:marLeft w:val="0"/>
                  <w:marRight w:val="0"/>
                  <w:marTop w:val="0"/>
                  <w:marBottom w:val="0"/>
                  <w:divBdr>
                    <w:top w:val="none" w:sz="0" w:space="0" w:color="auto"/>
                    <w:left w:val="none" w:sz="0" w:space="0" w:color="auto"/>
                    <w:bottom w:val="none" w:sz="0" w:space="0" w:color="auto"/>
                    <w:right w:val="none" w:sz="0" w:space="0" w:color="auto"/>
                  </w:divBdr>
                </w:div>
                <w:div w:id="1685477142">
                  <w:marLeft w:val="0"/>
                  <w:marRight w:val="0"/>
                  <w:marTop w:val="0"/>
                  <w:marBottom w:val="0"/>
                  <w:divBdr>
                    <w:top w:val="none" w:sz="0" w:space="0" w:color="auto"/>
                    <w:left w:val="none" w:sz="0" w:space="0" w:color="auto"/>
                    <w:bottom w:val="none" w:sz="0" w:space="0" w:color="auto"/>
                    <w:right w:val="none" w:sz="0" w:space="0" w:color="auto"/>
                  </w:divBdr>
                </w:div>
                <w:div w:id="1889417054">
                  <w:marLeft w:val="0"/>
                  <w:marRight w:val="0"/>
                  <w:marTop w:val="0"/>
                  <w:marBottom w:val="0"/>
                  <w:divBdr>
                    <w:top w:val="none" w:sz="0" w:space="0" w:color="auto"/>
                    <w:left w:val="none" w:sz="0" w:space="0" w:color="auto"/>
                    <w:bottom w:val="none" w:sz="0" w:space="0" w:color="auto"/>
                    <w:right w:val="none" w:sz="0" w:space="0" w:color="auto"/>
                  </w:divBdr>
                </w:div>
                <w:div w:id="191601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71047">
          <w:marLeft w:val="0"/>
          <w:marRight w:val="0"/>
          <w:marTop w:val="200"/>
          <w:marBottom w:val="200"/>
          <w:divBdr>
            <w:top w:val="single" w:sz="8" w:space="0" w:color="000000"/>
            <w:left w:val="single" w:sz="8" w:space="0" w:color="000000"/>
            <w:bottom w:val="single" w:sz="8" w:space="0" w:color="000000"/>
            <w:right w:val="single" w:sz="8" w:space="0" w:color="000000"/>
          </w:divBdr>
          <w:divsChild>
            <w:div w:id="1195462108">
              <w:marLeft w:val="0"/>
              <w:marRight w:val="0"/>
              <w:marTop w:val="0"/>
              <w:marBottom w:val="0"/>
              <w:divBdr>
                <w:top w:val="none" w:sz="0" w:space="0" w:color="auto"/>
                <w:left w:val="none" w:sz="0" w:space="0" w:color="auto"/>
                <w:bottom w:val="none" w:sz="0" w:space="0" w:color="auto"/>
                <w:right w:val="none" w:sz="0" w:space="0" w:color="auto"/>
              </w:divBdr>
              <w:divsChild>
                <w:div w:id="2083090809">
                  <w:marLeft w:val="0"/>
                  <w:marRight w:val="0"/>
                  <w:marTop w:val="0"/>
                  <w:marBottom w:val="0"/>
                  <w:divBdr>
                    <w:top w:val="none" w:sz="0" w:space="0" w:color="auto"/>
                    <w:left w:val="none" w:sz="0" w:space="0" w:color="auto"/>
                    <w:bottom w:val="none" w:sz="0" w:space="0" w:color="auto"/>
                    <w:right w:val="none" w:sz="0" w:space="0" w:color="auto"/>
                  </w:divBdr>
                </w:div>
                <w:div w:id="2092920392">
                  <w:marLeft w:val="0"/>
                  <w:marRight w:val="0"/>
                  <w:marTop w:val="0"/>
                  <w:marBottom w:val="0"/>
                  <w:divBdr>
                    <w:top w:val="none" w:sz="0" w:space="0" w:color="auto"/>
                    <w:left w:val="none" w:sz="0" w:space="0" w:color="auto"/>
                    <w:bottom w:val="none" w:sz="0" w:space="0" w:color="auto"/>
                    <w:right w:val="none" w:sz="0" w:space="0" w:color="auto"/>
                  </w:divBdr>
                </w:div>
              </w:divsChild>
            </w:div>
            <w:div w:id="1435203002">
              <w:marLeft w:val="0"/>
              <w:marRight w:val="0"/>
              <w:marTop w:val="0"/>
              <w:marBottom w:val="0"/>
              <w:divBdr>
                <w:top w:val="none" w:sz="0" w:space="0" w:color="auto"/>
                <w:left w:val="none" w:sz="0" w:space="0" w:color="auto"/>
                <w:bottom w:val="none" w:sz="0" w:space="0" w:color="auto"/>
                <w:right w:val="none" w:sz="0" w:space="0" w:color="auto"/>
              </w:divBdr>
              <w:divsChild>
                <w:div w:id="22055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338016">
      <w:bodyDiv w:val="1"/>
      <w:marLeft w:val="0"/>
      <w:marRight w:val="0"/>
      <w:marTop w:val="0"/>
      <w:marBottom w:val="0"/>
      <w:divBdr>
        <w:top w:val="none" w:sz="0" w:space="0" w:color="auto"/>
        <w:left w:val="none" w:sz="0" w:space="0" w:color="auto"/>
        <w:bottom w:val="none" w:sz="0" w:space="0" w:color="auto"/>
        <w:right w:val="none" w:sz="0" w:space="0" w:color="auto"/>
      </w:divBdr>
    </w:div>
    <w:div w:id="487522552">
      <w:bodyDiv w:val="1"/>
      <w:marLeft w:val="0"/>
      <w:marRight w:val="0"/>
      <w:marTop w:val="0"/>
      <w:marBottom w:val="0"/>
      <w:divBdr>
        <w:top w:val="none" w:sz="0" w:space="0" w:color="auto"/>
        <w:left w:val="none" w:sz="0" w:space="0" w:color="auto"/>
        <w:bottom w:val="none" w:sz="0" w:space="0" w:color="auto"/>
        <w:right w:val="none" w:sz="0" w:space="0" w:color="auto"/>
      </w:divBdr>
    </w:div>
    <w:div w:id="498077890">
      <w:bodyDiv w:val="1"/>
      <w:marLeft w:val="0"/>
      <w:marRight w:val="0"/>
      <w:marTop w:val="0"/>
      <w:marBottom w:val="0"/>
      <w:divBdr>
        <w:top w:val="none" w:sz="0" w:space="0" w:color="auto"/>
        <w:left w:val="none" w:sz="0" w:space="0" w:color="auto"/>
        <w:bottom w:val="none" w:sz="0" w:space="0" w:color="auto"/>
        <w:right w:val="none" w:sz="0" w:space="0" w:color="auto"/>
      </w:divBdr>
      <w:divsChild>
        <w:div w:id="1342853072">
          <w:marLeft w:val="255"/>
          <w:marRight w:val="0"/>
          <w:marTop w:val="0"/>
          <w:marBottom w:val="0"/>
          <w:divBdr>
            <w:top w:val="none" w:sz="0" w:space="0" w:color="auto"/>
            <w:left w:val="none" w:sz="0" w:space="0" w:color="auto"/>
            <w:bottom w:val="none" w:sz="0" w:space="0" w:color="auto"/>
            <w:right w:val="none" w:sz="0" w:space="0" w:color="auto"/>
          </w:divBdr>
        </w:div>
        <w:div w:id="1799568122">
          <w:marLeft w:val="255"/>
          <w:marRight w:val="0"/>
          <w:marTop w:val="0"/>
          <w:marBottom w:val="0"/>
          <w:divBdr>
            <w:top w:val="none" w:sz="0" w:space="0" w:color="auto"/>
            <w:left w:val="none" w:sz="0" w:space="0" w:color="auto"/>
            <w:bottom w:val="none" w:sz="0" w:space="0" w:color="auto"/>
            <w:right w:val="none" w:sz="0" w:space="0" w:color="auto"/>
          </w:divBdr>
        </w:div>
      </w:divsChild>
    </w:div>
    <w:div w:id="687605423">
      <w:bodyDiv w:val="1"/>
      <w:marLeft w:val="0"/>
      <w:marRight w:val="0"/>
      <w:marTop w:val="0"/>
      <w:marBottom w:val="0"/>
      <w:divBdr>
        <w:top w:val="none" w:sz="0" w:space="0" w:color="auto"/>
        <w:left w:val="none" w:sz="0" w:space="0" w:color="auto"/>
        <w:bottom w:val="none" w:sz="0" w:space="0" w:color="auto"/>
        <w:right w:val="none" w:sz="0" w:space="0" w:color="auto"/>
      </w:divBdr>
    </w:div>
    <w:div w:id="837426371">
      <w:bodyDiv w:val="1"/>
      <w:marLeft w:val="0"/>
      <w:marRight w:val="0"/>
      <w:marTop w:val="0"/>
      <w:marBottom w:val="0"/>
      <w:divBdr>
        <w:top w:val="none" w:sz="0" w:space="0" w:color="auto"/>
        <w:left w:val="none" w:sz="0" w:space="0" w:color="auto"/>
        <w:bottom w:val="none" w:sz="0" w:space="0" w:color="auto"/>
        <w:right w:val="none" w:sz="0" w:space="0" w:color="auto"/>
      </w:divBdr>
    </w:div>
    <w:div w:id="889534971">
      <w:bodyDiv w:val="1"/>
      <w:marLeft w:val="0"/>
      <w:marRight w:val="0"/>
      <w:marTop w:val="0"/>
      <w:marBottom w:val="0"/>
      <w:divBdr>
        <w:top w:val="none" w:sz="0" w:space="0" w:color="auto"/>
        <w:left w:val="none" w:sz="0" w:space="0" w:color="auto"/>
        <w:bottom w:val="none" w:sz="0" w:space="0" w:color="auto"/>
        <w:right w:val="none" w:sz="0" w:space="0" w:color="auto"/>
      </w:divBdr>
    </w:div>
    <w:div w:id="1124739084">
      <w:bodyDiv w:val="1"/>
      <w:marLeft w:val="0"/>
      <w:marRight w:val="0"/>
      <w:marTop w:val="0"/>
      <w:marBottom w:val="0"/>
      <w:divBdr>
        <w:top w:val="none" w:sz="0" w:space="0" w:color="auto"/>
        <w:left w:val="none" w:sz="0" w:space="0" w:color="auto"/>
        <w:bottom w:val="none" w:sz="0" w:space="0" w:color="auto"/>
        <w:right w:val="none" w:sz="0" w:space="0" w:color="auto"/>
      </w:divBdr>
    </w:div>
    <w:div w:id="1247689270">
      <w:bodyDiv w:val="1"/>
      <w:marLeft w:val="0"/>
      <w:marRight w:val="0"/>
      <w:marTop w:val="0"/>
      <w:marBottom w:val="0"/>
      <w:divBdr>
        <w:top w:val="none" w:sz="0" w:space="0" w:color="auto"/>
        <w:left w:val="none" w:sz="0" w:space="0" w:color="auto"/>
        <w:bottom w:val="none" w:sz="0" w:space="0" w:color="auto"/>
        <w:right w:val="none" w:sz="0" w:space="0" w:color="auto"/>
      </w:divBdr>
    </w:div>
    <w:div w:id="1532913395">
      <w:bodyDiv w:val="1"/>
      <w:marLeft w:val="0"/>
      <w:marRight w:val="0"/>
      <w:marTop w:val="0"/>
      <w:marBottom w:val="0"/>
      <w:divBdr>
        <w:top w:val="none" w:sz="0" w:space="0" w:color="auto"/>
        <w:left w:val="none" w:sz="0" w:space="0" w:color="auto"/>
        <w:bottom w:val="none" w:sz="0" w:space="0" w:color="auto"/>
        <w:right w:val="none" w:sz="0" w:space="0" w:color="auto"/>
      </w:divBdr>
      <w:divsChild>
        <w:div w:id="1218471705">
          <w:marLeft w:val="255"/>
          <w:marRight w:val="0"/>
          <w:marTop w:val="75"/>
          <w:marBottom w:val="0"/>
          <w:divBdr>
            <w:top w:val="none" w:sz="0" w:space="0" w:color="auto"/>
            <w:left w:val="none" w:sz="0" w:space="0" w:color="auto"/>
            <w:bottom w:val="none" w:sz="0" w:space="0" w:color="auto"/>
            <w:right w:val="none" w:sz="0" w:space="0" w:color="auto"/>
          </w:divBdr>
          <w:divsChild>
            <w:div w:id="304044160">
              <w:marLeft w:val="255"/>
              <w:marRight w:val="0"/>
              <w:marTop w:val="0"/>
              <w:marBottom w:val="0"/>
              <w:divBdr>
                <w:top w:val="none" w:sz="0" w:space="0" w:color="auto"/>
                <w:left w:val="none" w:sz="0" w:space="0" w:color="auto"/>
                <w:bottom w:val="none" w:sz="0" w:space="0" w:color="auto"/>
                <w:right w:val="none" w:sz="0" w:space="0" w:color="auto"/>
              </w:divBdr>
            </w:div>
            <w:div w:id="1399792243">
              <w:marLeft w:val="255"/>
              <w:marRight w:val="0"/>
              <w:marTop w:val="0"/>
              <w:marBottom w:val="0"/>
              <w:divBdr>
                <w:top w:val="none" w:sz="0" w:space="0" w:color="auto"/>
                <w:left w:val="none" w:sz="0" w:space="0" w:color="auto"/>
                <w:bottom w:val="none" w:sz="0" w:space="0" w:color="auto"/>
                <w:right w:val="none" w:sz="0" w:space="0" w:color="auto"/>
              </w:divBdr>
            </w:div>
            <w:div w:id="795685877">
              <w:marLeft w:val="255"/>
              <w:marRight w:val="0"/>
              <w:marTop w:val="0"/>
              <w:marBottom w:val="0"/>
              <w:divBdr>
                <w:top w:val="none" w:sz="0" w:space="0" w:color="auto"/>
                <w:left w:val="none" w:sz="0" w:space="0" w:color="auto"/>
                <w:bottom w:val="none" w:sz="0" w:space="0" w:color="auto"/>
                <w:right w:val="none" w:sz="0" w:space="0" w:color="auto"/>
              </w:divBdr>
            </w:div>
          </w:divsChild>
        </w:div>
        <w:div w:id="760414292">
          <w:marLeft w:val="255"/>
          <w:marRight w:val="0"/>
          <w:marTop w:val="75"/>
          <w:marBottom w:val="0"/>
          <w:divBdr>
            <w:top w:val="none" w:sz="0" w:space="0" w:color="auto"/>
            <w:left w:val="none" w:sz="0" w:space="0" w:color="auto"/>
            <w:bottom w:val="none" w:sz="0" w:space="0" w:color="auto"/>
            <w:right w:val="none" w:sz="0" w:space="0" w:color="auto"/>
          </w:divBdr>
          <w:divsChild>
            <w:div w:id="1489979157">
              <w:marLeft w:val="255"/>
              <w:marRight w:val="0"/>
              <w:marTop w:val="0"/>
              <w:marBottom w:val="0"/>
              <w:divBdr>
                <w:top w:val="none" w:sz="0" w:space="0" w:color="auto"/>
                <w:left w:val="none" w:sz="0" w:space="0" w:color="auto"/>
                <w:bottom w:val="none" w:sz="0" w:space="0" w:color="auto"/>
                <w:right w:val="none" w:sz="0" w:space="0" w:color="auto"/>
              </w:divBdr>
            </w:div>
            <w:div w:id="2129354635">
              <w:marLeft w:val="255"/>
              <w:marRight w:val="0"/>
              <w:marTop w:val="0"/>
              <w:marBottom w:val="0"/>
              <w:divBdr>
                <w:top w:val="none" w:sz="0" w:space="0" w:color="auto"/>
                <w:left w:val="none" w:sz="0" w:space="0" w:color="auto"/>
                <w:bottom w:val="none" w:sz="0" w:space="0" w:color="auto"/>
                <w:right w:val="none" w:sz="0" w:space="0" w:color="auto"/>
              </w:divBdr>
            </w:div>
            <w:div w:id="1915124799">
              <w:marLeft w:val="255"/>
              <w:marRight w:val="0"/>
              <w:marTop w:val="0"/>
              <w:marBottom w:val="0"/>
              <w:divBdr>
                <w:top w:val="none" w:sz="0" w:space="0" w:color="auto"/>
                <w:left w:val="none" w:sz="0" w:space="0" w:color="auto"/>
                <w:bottom w:val="none" w:sz="0" w:space="0" w:color="auto"/>
                <w:right w:val="none" w:sz="0" w:space="0" w:color="auto"/>
              </w:divBdr>
            </w:div>
            <w:div w:id="428895734">
              <w:marLeft w:val="255"/>
              <w:marRight w:val="0"/>
              <w:marTop w:val="0"/>
              <w:marBottom w:val="0"/>
              <w:divBdr>
                <w:top w:val="none" w:sz="0" w:space="0" w:color="auto"/>
                <w:left w:val="none" w:sz="0" w:space="0" w:color="auto"/>
                <w:bottom w:val="none" w:sz="0" w:space="0" w:color="auto"/>
                <w:right w:val="none" w:sz="0" w:space="0" w:color="auto"/>
              </w:divBdr>
            </w:div>
          </w:divsChild>
        </w:div>
        <w:div w:id="807473319">
          <w:marLeft w:val="255"/>
          <w:marRight w:val="0"/>
          <w:marTop w:val="75"/>
          <w:marBottom w:val="0"/>
          <w:divBdr>
            <w:top w:val="none" w:sz="0" w:space="0" w:color="auto"/>
            <w:left w:val="none" w:sz="0" w:space="0" w:color="auto"/>
            <w:bottom w:val="none" w:sz="0" w:space="0" w:color="auto"/>
            <w:right w:val="none" w:sz="0" w:space="0" w:color="auto"/>
          </w:divBdr>
        </w:div>
        <w:div w:id="1600061893">
          <w:marLeft w:val="255"/>
          <w:marRight w:val="0"/>
          <w:marTop w:val="75"/>
          <w:marBottom w:val="0"/>
          <w:divBdr>
            <w:top w:val="none" w:sz="0" w:space="0" w:color="auto"/>
            <w:left w:val="none" w:sz="0" w:space="0" w:color="auto"/>
            <w:bottom w:val="none" w:sz="0" w:space="0" w:color="auto"/>
            <w:right w:val="none" w:sz="0" w:space="0" w:color="auto"/>
          </w:divBdr>
        </w:div>
        <w:div w:id="1608006483">
          <w:marLeft w:val="255"/>
          <w:marRight w:val="0"/>
          <w:marTop w:val="75"/>
          <w:marBottom w:val="0"/>
          <w:divBdr>
            <w:top w:val="none" w:sz="0" w:space="0" w:color="auto"/>
            <w:left w:val="none" w:sz="0" w:space="0" w:color="auto"/>
            <w:bottom w:val="none" w:sz="0" w:space="0" w:color="auto"/>
            <w:right w:val="none" w:sz="0" w:space="0" w:color="auto"/>
          </w:divBdr>
        </w:div>
        <w:div w:id="191383513">
          <w:marLeft w:val="255"/>
          <w:marRight w:val="0"/>
          <w:marTop w:val="75"/>
          <w:marBottom w:val="0"/>
          <w:divBdr>
            <w:top w:val="none" w:sz="0" w:space="0" w:color="auto"/>
            <w:left w:val="none" w:sz="0" w:space="0" w:color="auto"/>
            <w:bottom w:val="none" w:sz="0" w:space="0" w:color="auto"/>
            <w:right w:val="none" w:sz="0" w:space="0" w:color="auto"/>
          </w:divBdr>
        </w:div>
        <w:div w:id="1631597185">
          <w:marLeft w:val="255"/>
          <w:marRight w:val="0"/>
          <w:marTop w:val="75"/>
          <w:marBottom w:val="0"/>
          <w:divBdr>
            <w:top w:val="none" w:sz="0" w:space="0" w:color="auto"/>
            <w:left w:val="none" w:sz="0" w:space="0" w:color="auto"/>
            <w:bottom w:val="none" w:sz="0" w:space="0" w:color="auto"/>
            <w:right w:val="none" w:sz="0" w:space="0" w:color="auto"/>
          </w:divBdr>
        </w:div>
        <w:div w:id="1565598733">
          <w:marLeft w:val="255"/>
          <w:marRight w:val="0"/>
          <w:marTop w:val="75"/>
          <w:marBottom w:val="0"/>
          <w:divBdr>
            <w:top w:val="none" w:sz="0" w:space="0" w:color="auto"/>
            <w:left w:val="none" w:sz="0" w:space="0" w:color="auto"/>
            <w:bottom w:val="none" w:sz="0" w:space="0" w:color="auto"/>
            <w:right w:val="none" w:sz="0" w:space="0" w:color="auto"/>
          </w:divBdr>
          <w:divsChild>
            <w:div w:id="527262287">
              <w:marLeft w:val="255"/>
              <w:marRight w:val="0"/>
              <w:marTop w:val="0"/>
              <w:marBottom w:val="0"/>
              <w:divBdr>
                <w:top w:val="none" w:sz="0" w:space="0" w:color="auto"/>
                <w:left w:val="none" w:sz="0" w:space="0" w:color="auto"/>
                <w:bottom w:val="none" w:sz="0" w:space="0" w:color="auto"/>
                <w:right w:val="none" w:sz="0" w:space="0" w:color="auto"/>
              </w:divBdr>
            </w:div>
            <w:div w:id="283468366">
              <w:marLeft w:val="255"/>
              <w:marRight w:val="0"/>
              <w:marTop w:val="0"/>
              <w:marBottom w:val="0"/>
              <w:divBdr>
                <w:top w:val="none" w:sz="0" w:space="0" w:color="auto"/>
                <w:left w:val="none" w:sz="0" w:space="0" w:color="auto"/>
                <w:bottom w:val="none" w:sz="0" w:space="0" w:color="auto"/>
                <w:right w:val="none" w:sz="0" w:space="0" w:color="auto"/>
              </w:divBdr>
            </w:div>
            <w:div w:id="2032098235">
              <w:marLeft w:val="255"/>
              <w:marRight w:val="0"/>
              <w:marTop w:val="0"/>
              <w:marBottom w:val="0"/>
              <w:divBdr>
                <w:top w:val="none" w:sz="0" w:space="0" w:color="auto"/>
                <w:left w:val="none" w:sz="0" w:space="0" w:color="auto"/>
                <w:bottom w:val="none" w:sz="0" w:space="0" w:color="auto"/>
                <w:right w:val="none" w:sz="0" w:space="0" w:color="auto"/>
              </w:divBdr>
            </w:div>
            <w:div w:id="1227186899">
              <w:marLeft w:val="255"/>
              <w:marRight w:val="0"/>
              <w:marTop w:val="0"/>
              <w:marBottom w:val="0"/>
              <w:divBdr>
                <w:top w:val="none" w:sz="0" w:space="0" w:color="auto"/>
                <w:left w:val="none" w:sz="0" w:space="0" w:color="auto"/>
                <w:bottom w:val="none" w:sz="0" w:space="0" w:color="auto"/>
                <w:right w:val="none" w:sz="0" w:space="0" w:color="auto"/>
              </w:divBdr>
            </w:div>
            <w:div w:id="1396246443">
              <w:marLeft w:val="255"/>
              <w:marRight w:val="0"/>
              <w:marTop w:val="0"/>
              <w:marBottom w:val="0"/>
              <w:divBdr>
                <w:top w:val="none" w:sz="0" w:space="0" w:color="auto"/>
                <w:left w:val="none" w:sz="0" w:space="0" w:color="auto"/>
                <w:bottom w:val="none" w:sz="0" w:space="0" w:color="auto"/>
                <w:right w:val="none" w:sz="0" w:space="0" w:color="auto"/>
              </w:divBdr>
            </w:div>
            <w:div w:id="1183593294">
              <w:marLeft w:val="255"/>
              <w:marRight w:val="0"/>
              <w:marTop w:val="0"/>
              <w:marBottom w:val="0"/>
              <w:divBdr>
                <w:top w:val="none" w:sz="0" w:space="0" w:color="auto"/>
                <w:left w:val="none" w:sz="0" w:space="0" w:color="auto"/>
                <w:bottom w:val="none" w:sz="0" w:space="0" w:color="auto"/>
                <w:right w:val="none" w:sz="0" w:space="0" w:color="auto"/>
              </w:divBdr>
            </w:div>
          </w:divsChild>
        </w:div>
        <w:div w:id="722631799">
          <w:marLeft w:val="255"/>
          <w:marRight w:val="0"/>
          <w:marTop w:val="75"/>
          <w:marBottom w:val="0"/>
          <w:divBdr>
            <w:top w:val="none" w:sz="0" w:space="0" w:color="auto"/>
            <w:left w:val="none" w:sz="0" w:space="0" w:color="auto"/>
            <w:bottom w:val="none" w:sz="0" w:space="0" w:color="auto"/>
            <w:right w:val="none" w:sz="0" w:space="0" w:color="auto"/>
          </w:divBdr>
        </w:div>
        <w:div w:id="2104184763">
          <w:marLeft w:val="255"/>
          <w:marRight w:val="0"/>
          <w:marTop w:val="75"/>
          <w:marBottom w:val="0"/>
          <w:divBdr>
            <w:top w:val="none" w:sz="0" w:space="0" w:color="auto"/>
            <w:left w:val="none" w:sz="0" w:space="0" w:color="auto"/>
            <w:bottom w:val="none" w:sz="0" w:space="0" w:color="auto"/>
            <w:right w:val="none" w:sz="0" w:space="0" w:color="auto"/>
          </w:divBdr>
        </w:div>
        <w:div w:id="1468664511">
          <w:marLeft w:val="255"/>
          <w:marRight w:val="0"/>
          <w:marTop w:val="75"/>
          <w:marBottom w:val="0"/>
          <w:divBdr>
            <w:top w:val="none" w:sz="0" w:space="0" w:color="auto"/>
            <w:left w:val="none" w:sz="0" w:space="0" w:color="auto"/>
            <w:bottom w:val="none" w:sz="0" w:space="0" w:color="auto"/>
            <w:right w:val="none" w:sz="0" w:space="0" w:color="auto"/>
          </w:divBdr>
        </w:div>
      </w:divsChild>
    </w:div>
    <w:div w:id="1544564391">
      <w:bodyDiv w:val="1"/>
      <w:marLeft w:val="0"/>
      <w:marRight w:val="0"/>
      <w:marTop w:val="0"/>
      <w:marBottom w:val="0"/>
      <w:divBdr>
        <w:top w:val="none" w:sz="0" w:space="0" w:color="auto"/>
        <w:left w:val="none" w:sz="0" w:space="0" w:color="auto"/>
        <w:bottom w:val="none" w:sz="0" w:space="0" w:color="auto"/>
        <w:right w:val="none" w:sz="0" w:space="0" w:color="auto"/>
      </w:divBdr>
    </w:div>
    <w:div w:id="1591353815">
      <w:bodyDiv w:val="1"/>
      <w:marLeft w:val="0"/>
      <w:marRight w:val="0"/>
      <w:marTop w:val="0"/>
      <w:marBottom w:val="0"/>
      <w:divBdr>
        <w:top w:val="none" w:sz="0" w:space="0" w:color="auto"/>
        <w:left w:val="none" w:sz="0" w:space="0" w:color="auto"/>
        <w:bottom w:val="none" w:sz="0" w:space="0" w:color="auto"/>
        <w:right w:val="none" w:sz="0" w:space="0" w:color="auto"/>
      </w:divBdr>
    </w:div>
    <w:div w:id="1859855656">
      <w:bodyDiv w:val="1"/>
      <w:marLeft w:val="0"/>
      <w:marRight w:val="0"/>
      <w:marTop w:val="0"/>
      <w:marBottom w:val="0"/>
      <w:divBdr>
        <w:top w:val="none" w:sz="0" w:space="0" w:color="auto"/>
        <w:left w:val="none" w:sz="0" w:space="0" w:color="auto"/>
        <w:bottom w:val="none" w:sz="0" w:space="0" w:color="auto"/>
        <w:right w:val="none" w:sz="0" w:space="0" w:color="auto"/>
      </w:divBdr>
    </w:div>
    <w:div w:id="1891453153">
      <w:bodyDiv w:val="1"/>
      <w:marLeft w:val="0"/>
      <w:marRight w:val="0"/>
      <w:marTop w:val="0"/>
      <w:marBottom w:val="0"/>
      <w:divBdr>
        <w:top w:val="none" w:sz="0" w:space="0" w:color="auto"/>
        <w:left w:val="none" w:sz="0" w:space="0" w:color="auto"/>
        <w:bottom w:val="none" w:sz="0" w:space="0" w:color="auto"/>
        <w:right w:val="none" w:sz="0" w:space="0" w:color="auto"/>
      </w:divBdr>
    </w:div>
    <w:div w:id="1910262110">
      <w:bodyDiv w:val="1"/>
      <w:marLeft w:val="0"/>
      <w:marRight w:val="0"/>
      <w:marTop w:val="0"/>
      <w:marBottom w:val="0"/>
      <w:divBdr>
        <w:top w:val="none" w:sz="0" w:space="0" w:color="auto"/>
        <w:left w:val="none" w:sz="0" w:space="0" w:color="auto"/>
        <w:bottom w:val="none" w:sz="0" w:space="0" w:color="auto"/>
        <w:right w:val="none" w:sz="0" w:space="0" w:color="auto"/>
      </w:divBdr>
    </w:div>
    <w:div w:id="2107578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9/05/relationships/documenttasks" Target="documenttasks/documenttasks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8CEE982F-6A4B-429C-9795-BC6401E68D98}">
    <t:Anchor>
      <t:Comment id="2125611271"/>
    </t:Anchor>
    <t:History>
      <t:Event id="{799006E1-3AF5-456E-8D2E-D675755A2F7F}" time="2026-04-16T11:17:16.757Z">
        <t:Attribution userId="S::martin.hatala@employment.gov.sk::f7fe3dd2-9726-4d7f-a452-8956ea9e0d70" userProvider="AD" userName="Hatala Martin"/>
        <t:Anchor>
          <t:Comment id="2125611271"/>
        </t:Anchor>
        <t:Create/>
      </t:Event>
      <t:Event id="{BF2541E3-2253-46B4-98FA-3565FF559678}" time="2026-04-16T11:17:16.757Z">
        <t:Attribution userId="S::martin.hatala@employment.gov.sk::f7fe3dd2-9726-4d7f-a452-8956ea9e0d70" userProvider="AD" userName="Hatala Martin"/>
        <t:Anchor>
          <t:Comment id="2125611271"/>
        </t:Anchor>
        <t:Assign userId="S::Miroslava.Ivancova@employment.gov.sk::941be5db-f225-4b97-98f8-56695cc201fc" userProvider="AD" userName="Ivancová Miroslava"/>
      </t:Event>
      <t:Event id="{FD23F468-45B6-45E0-8F9A-3568E94E2FB7}" time="2026-04-16T11:17:16.757Z">
        <t:Attribution userId="S::martin.hatala@employment.gov.sk::f7fe3dd2-9726-4d7f-a452-8956ea9e0d70" userProvider="AD" userName="Hatala Martin"/>
        <t:Anchor>
          <t:Comment id="2125611271"/>
        </t:Anchor>
        <t:SetTitle title="@Ivancová Miroslava prosím pozriete, či na základe mailu od MFSR by sme to mohli upraviť takto? ja by som im to potom poslal."/>
      </t:Event>
      <t:Event id="{22EDFDED-AB5B-47F3-8651-3B3947943931}" time="2026-04-16T11:50:20.127Z">
        <t:Attribution userId="S::martin.hatala@employment.gov.sk::f7fe3dd2-9726-4d7f-a452-8956ea9e0d70" userProvider="AD" userName="Hatala Martin"/>
        <t:Progress percentComplete="100"/>
      </t:Event>
    </t:History>
  </t:Task>
  <t:Task id="{4C9ABD7E-7232-49A3-831F-080ED8753F7E}">
    <t:Anchor>
      <t:Comment id="350000182"/>
    </t:Anchor>
    <t:History>
      <t:Event id="{2B5E7CC0-2519-4F03-8259-97D398A4640A}" time="2026-04-22T13:09:26.541Z">
        <t:Attribution userId="S::martin.hatala@employment.gov.sk::f7fe3dd2-9726-4d7f-a452-8956ea9e0d70" userProvider="AD" userName="Hatala Martin"/>
        <t:Anchor>
          <t:Comment id="350000182"/>
        </t:Anchor>
        <t:Create/>
      </t:Event>
      <t:Event id="{0396FD11-C764-4C7A-AF63-87A9A9E07B5F}" time="2026-04-22T13:09:26.541Z">
        <t:Attribution userId="S::martin.hatala@employment.gov.sk::f7fe3dd2-9726-4d7f-a452-8956ea9e0d70" userProvider="AD" userName="Hatala Martin"/>
        <t:Anchor>
          <t:Comment id="350000182"/>
        </t:Anchor>
        <t:Assign userId="S::Eva.Zaujecova@employment.gov.sk::9e510507-fa3d-4854-966e-c0d00b6ee767" userProvider="AD" userName="Zaujecová Eva"/>
      </t:Event>
      <t:Event id="{20D963DC-7235-4704-8173-B65A5F901CD7}" time="2026-04-22T13:09:26.541Z">
        <t:Attribution userId="S::martin.hatala@employment.gov.sk::f7fe3dd2-9726-4d7f-a452-8956ea9e0d70" userProvider="AD" userName="Hatala Martin"/>
        <t:Anchor>
          <t:Comment id="350000182"/>
        </t:Anchor>
        <t:SetTitle title="@Zaujecová Eva @Machajdíková Mária môže to byť takto? Že teda sa určí FP akoby VÚC neposkytoval nič, ale keďže poskytuje, od tejto sumy sa odráta príspevok VÚC."/>
      </t:Event>
    </t:History>
  </t:Task>
  <t:Task id="{D09DA16D-BE0C-4ABD-8982-5340436AF357}">
    <t:Anchor>
      <t:Comment id="789648863"/>
    </t:Anchor>
    <t:History>
      <t:Event id="{B425B5B9-2DB1-4D27-99A5-77AA66FE468A}" time="2026-04-16T13:29:12.697Z">
        <t:Attribution userId="S::mario.lezovic@employment.gov.sk::a6907afa-3994-471a-ad9f-b4cdc88182fc" userProvider="AD" userName="Ležovič Mário"/>
        <t:Anchor>
          <t:Comment id="789648863"/>
        </t:Anchor>
        <t:Create/>
      </t:Event>
      <t:Event id="{BF13B438-BFA9-406B-8554-1D294CAAC830}" time="2026-04-16T13:29:12.697Z">
        <t:Attribution userId="S::mario.lezovic@employment.gov.sk::a6907afa-3994-471a-ad9f-b4cdc88182fc" userProvider="AD" userName="Ležovič Mário"/>
        <t:Anchor>
          <t:Comment id="789648863"/>
        </t:Anchor>
        <t:Assign userId="S::FrantisekJozef.Banas@employment.gov.sk::c45b9126-837a-46c3-b52d-f519f2a97e44" userProvider="AD" userName="Banas František Jozef"/>
      </t:Event>
      <t:Event id="{D851869A-37DF-4FF3-AE5D-8912C3EFFDAA}" time="2026-04-16T13:29:12.697Z">
        <t:Attribution userId="S::mario.lezovic@employment.gov.sk::a6907afa-3994-471a-ad9f-b4cdc88182fc" userProvider="AD" userName="Ležovič Mário"/>
        <t:Anchor>
          <t:Comment id="789648863"/>
        </t:Anchor>
        <t:SetTitle title="…služby vo všeobecnom hospodárskom záujme príjmov, oprávnených nákladov na poskytovanie sociálnej služby vo všeobecnom hospodárskom záujme, primeraného zisku a spôsobu ich určenia, b. náležitosti podkladov podľa odseku 7 písm. a). @Banas František Jozef"/>
      </t:Event>
      <t:Event id="{3C1BC95E-856C-4569-AE91-F6862D0538E5}" time="2026-04-17T13:19:09.925Z">
        <t:Attribution userId="S::maria.machajdikova@employment.gov.sk::f650a640-6813-43d3-8136-ad466622a5c4" userProvider="AD" userName="Machajdíková Mária"/>
        <t:Progress percentComplete="100"/>
      </t:Event>
    </t:History>
  </t:Task>
  <t:Task id="{B0F620EA-5C21-4B1C-9CC8-0EF2896F6E22}">
    <t:Anchor>
      <t:Comment id="1360153022"/>
    </t:Anchor>
    <t:History>
      <t:Event id="{A428944B-A1FC-4411-A265-64608008D2AA}" time="2026-04-16T13:32:14.555Z">
        <t:Attribution userId="S::mario.lezovic@employment.gov.sk::a6907afa-3994-471a-ad9f-b4cdc88182fc" userProvider="AD" userName="Ležovič Mário"/>
        <t:Anchor>
          <t:Comment id="1360153022"/>
        </t:Anchor>
        <t:Create/>
      </t:Event>
      <t:Event id="{34F37196-AF59-4BC8-8A62-635086F56550}" time="2026-04-16T13:32:14.555Z">
        <t:Attribution userId="S::mario.lezovic@employment.gov.sk::a6907afa-3994-471a-ad9f-b4cdc88182fc" userProvider="AD" userName="Ležovič Mário"/>
        <t:Anchor>
          <t:Comment id="1360153022"/>
        </t:Anchor>
        <t:Assign userId="S::FrantisekJozef.Banas@employment.gov.sk::c45b9126-837a-46c3-b52d-f519f2a97e44" userProvider="AD" userName="Banas František Jozef"/>
      </t:Event>
      <t:Event id="{6C956FCF-CBEE-4634-B730-3812CB53DE0D}" time="2026-04-16T13:32:14.555Z">
        <t:Attribution userId="S::mario.lezovic@employment.gov.sk::a6907afa-3994-471a-ad9f-b4cdc88182fc" userProvider="AD" userName="Ležovič Mário"/>
        <t:Anchor>
          <t:Comment id="1360153022"/>
        </t:Anchor>
        <t:SetTitle title="…podľa správneho poriadku, kde sa môže poskytovateľ brániť, ak nesúhlasí s týmto rozhodnutím. Zároveň MPSVR sprecizuje dôvodovú správu, kde sa príkladmo uvedú aj akceptovateľné dôvody na predĺženie lehoty na podanie zúčtovania. @Banas František Jozef"/>
      </t:Event>
      <t:Event id="{1DE021B8-CDB1-40C0-A93A-EB343BF6EFAA}" time="2026-04-16T13:51:36.78Z">
        <t:Attribution userId="S::frantisekjozef.banas@employment.gov.sk::c45b9126-837a-46c3-b52d-f519f2a97e44" userProvider="AD" userName="Banas František Jozef"/>
        <t:Progress percentComplete="100"/>
      </t:Event>
      <t:Event id="{9E0EA7F4-5D79-47F8-BD82-DFF988E6B677}" time="2026-04-16T13:51:41.338Z">
        <t:Attribution userId="S::frantisekjozef.banas@employment.gov.sk::c45b9126-837a-46c3-b52d-f519f2a97e44" userProvider="AD" userName="Banas František Jozef"/>
        <t:Progress percentComplete="0"/>
      </t:Event>
      <t:Event id="{5DCBFFBF-4E41-4DB2-84E5-EBA722131211}" time="2026-04-22T08:11:37.974Z">
        <t:Attribution userId="S::martin.hatala@employment.gov.sk::f7fe3dd2-9726-4d7f-a452-8956ea9e0d70" userProvider="AD" userName="Hatala Martin"/>
        <t:Progress percentComplete="100"/>
      </t:Event>
    </t:History>
  </t:Task>
  <t:Task id="{6D4D22E1-C2FC-41C6-87B9-57EAE803F249}">
    <t:Anchor>
      <t:Comment id="181054363"/>
    </t:Anchor>
    <t:History>
      <t:Event id="{08D17B11-93D3-4886-88B8-4C8F77F9CB69}" time="2026-04-21T13:16:31.978Z">
        <t:Attribution userId="S::martin.hatala@employment.gov.sk::f7fe3dd2-9726-4d7f-a452-8956ea9e0d70" userProvider="AD" userName="Hatala Martin"/>
        <t:Anchor>
          <t:Comment id="181054363"/>
        </t:Anchor>
        <t:Create/>
      </t:Event>
      <t:Event id="{A7606E36-670E-40E8-B294-ADB7B5BE59D7}" time="2026-04-21T13:16:31.978Z">
        <t:Attribution userId="S::martin.hatala@employment.gov.sk::f7fe3dd2-9726-4d7f-a452-8956ea9e0d70" userProvider="AD" userName="Hatala Martin"/>
        <t:Anchor>
          <t:Comment id="181054363"/>
        </t:Anchor>
        <t:Assign userId="S::FrantisekJozef.Banas@employment.gov.sk::c45b9126-837a-46c3-b52d-f519f2a97e44" userProvider="AD" userName="Banas František Jozef"/>
      </t:Event>
      <t:Event id="{0BF22BB0-D8D9-46DA-BAD9-9198907C972A}" time="2026-04-21T13:16:31.978Z">
        <t:Attribution userId="S::martin.hatala@employment.gov.sk::f7fe3dd2-9726-4d7f-a452-8956ea9e0d70" userProvider="AD" userName="Hatala Martin"/>
        <t:Anchor>
          <t:Comment id="181054363"/>
        </t:Anchor>
        <t:SetTitle title="@Banas František Jozef"/>
      </t:Event>
      <t:Event id="{023C7B76-2DEC-4612-A9CD-056678C22C67}" time="2026-04-22T07:28:33.112Z">
        <t:Attribution userId="S::frantisekjozef.banas@employment.gov.sk::c45b9126-837a-46c3-b52d-f519f2a97e44" userProvider="AD" userName="Banas František Jozef"/>
        <t:Progress percentComplete="100"/>
      </t:Event>
    </t:History>
  </t:Task>
</t:Task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48040-42C6-467E-A299-5D7A49D28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14749</Words>
  <Characters>84070</Characters>
  <Application>Microsoft Office Word</Application>
  <DocSecurity>0</DocSecurity>
  <Lines>700</Lines>
  <Paragraphs>197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Zaujecova Eva</dc:creator>
  <cp:keywords/>
  <dc:description/>
  <cp:lastModifiedBy>PROCHÁZKA Jaromír</cp:lastModifiedBy>
  <cp:revision>2</cp:revision>
  <cp:lastPrinted>2026-09-23T09:06:00Z</cp:lastPrinted>
  <dcterms:created xsi:type="dcterms:W3CDTF">2026-10-14T05:48:00Z</dcterms:created>
  <dcterms:modified xsi:type="dcterms:W3CDTF">2026-10-14T05:48:00Z</dcterms:modified>
</cp:coreProperties>
</file>